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13 pass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spacing w:after="120" w:lineRule="auto"/>
        <w:ind w:left="153" w:firstLine="0"/>
        <w:rPr>
          <w:rFonts w:ascii="Arial" w:cs="Arial" w:eastAsia="Arial" w:hAnsi="Arial"/>
          <w:i w:val="1"/>
          <w:strike w:val="1"/>
          <w:color w:val="ff0000"/>
          <w:sz w:val="20"/>
          <w:szCs w:val="20"/>
        </w:rPr>
      </w:pPr>
      <w:bookmarkStart w:colFirst="0" w:colLast="0" w:name="_heading=h.gig1u8j7fcr9"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equivalent to the difference between the wages they received from September 1, 2023 up to the date of ratification and what they would have received during the same period of time had the wage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and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w:t>
      </w:r>
      <w:r w:rsidDel="00000000" w:rsidR="00000000" w:rsidRPr="00000000">
        <w:rPr>
          <w:rFonts w:ascii="Arial" w:cs="Arial" w:eastAsia="Arial" w:hAnsi="Arial"/>
          <w:i w:val="0"/>
          <w:smallCaps w:val="0"/>
          <w:strike w:val="0"/>
          <w:sz w:val="20"/>
          <w:szCs w:val="20"/>
          <w:u w:val="none"/>
          <w:shd w:fill="auto" w:val="clear"/>
          <w:vertAlign w:val="baseline"/>
          <w:rtl w:val="0"/>
        </w:rPr>
        <w:t xml:space="preserve">rant-in-Aid</w:t>
      </w: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 and Graduate Financial Assistance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rates been increased effective September 1, 2023 by </w:t>
      </w:r>
      <w:r w:rsidDel="00000000" w:rsidR="00000000" w:rsidRPr="00000000">
        <w:rPr>
          <w:rFonts w:ascii="Arial" w:cs="Arial" w:eastAsia="Arial" w:hAnsi="Arial"/>
          <w:sz w:val="20"/>
          <w:szCs w:val="20"/>
          <w:rtl w:val="0"/>
        </w:rPr>
        <w:t xml:space="preserve">3.10%</w:t>
      </w:r>
      <w:r w:rsidDel="00000000" w:rsidR="00000000" w:rsidRPr="00000000">
        <w:rPr>
          <w:rFonts w:ascii="Arial" w:cs="Arial" w:eastAsia="Arial" w:hAnsi="Arial"/>
          <w:smallCaps w:val="0"/>
          <w:strike w:val="0"/>
          <w:sz w:val="20"/>
          <w:szCs w:val="20"/>
          <w:u w:val="none"/>
          <w:shd w:fill="auto" w:val="clear"/>
          <w:vertAlign w:val="baseline"/>
          <w:rtl w:val="0"/>
        </w:rPr>
        <w:t xml:space="preserv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These payments will be made on a regular monthly pay date as expeditiously as practicable follo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“B”.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rsidR="00000000" w:rsidDel="00000000" w:rsidP="00000000" w:rsidRDefault="00000000" w:rsidRPr="00000000" w14:paraId="00000022">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ind w:left="0" w:firstLine="0"/>
        <w:jc w:val="center"/>
        <w:rPr>
          <w:rFonts w:ascii="Calibri" w:cs="Calibri" w:eastAsia="Calibri" w:hAnsi="Calibri"/>
        </w:rPr>
      </w:pPr>
      <w:r w:rsidDel="00000000" w:rsidR="00000000" w:rsidRPr="00000000">
        <w:rPr>
          <w:rFonts w:ascii="Calibri" w:cs="Calibri" w:eastAsia="Calibri" w:hAnsi="Calibri"/>
          <w:sz w:val="20"/>
          <w:szCs w:val="20"/>
          <w:rtl w:val="0"/>
        </w:rPr>
        <w:t xml:space="preserve">Dated i</w:t>
      </w:r>
      <w:r w:rsidDel="00000000" w:rsidR="00000000" w:rsidRPr="00000000">
        <w:rPr>
          <w:rFonts w:ascii="Calibri" w:cs="Calibri" w:eastAsia="Calibri" w:hAnsi="Calibri"/>
          <w:highlight w:val="yellow"/>
          <w:rtl w:val="0"/>
        </w:rPr>
        <w:t xml:space="preserve">n Toronto on April 14, 2024</w:t>
      </w:r>
      <w:r w:rsidDel="00000000" w:rsidR="00000000" w:rsidRPr="00000000">
        <w:rPr>
          <w:rtl w:val="0"/>
        </w:rPr>
      </w:r>
    </w:p>
    <w:p w:rsidR="00000000" w:rsidDel="00000000" w:rsidP="00000000" w:rsidRDefault="00000000" w:rsidRPr="00000000" w14:paraId="00000025">
      <w:pPr>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60" w:line="259" w:lineRule="auto"/>
        <w:ind w:left="1440" w:firstLine="720"/>
        <w:rPr>
          <w:rFonts w:ascii="Calibri" w:cs="Calibri" w:eastAsia="Calibri" w:hAnsi="Calibri"/>
        </w:rPr>
      </w:pPr>
      <w:r w:rsidDel="00000000" w:rsidR="00000000" w:rsidRPr="00000000">
        <w:rPr>
          <w:rFonts w:ascii="Calibri" w:cs="Calibri" w:eastAsia="Calibri" w:hAnsi="Calibri"/>
          <w:rtl w:val="0"/>
        </w:rPr>
        <w:t xml:space="preserve">For the Union:</w:t>
        <w:tab/>
        <w:tab/>
        <w:tab/>
        <w:tab/>
        <w:t xml:space="preserve">For the Employer:</w:t>
      </w:r>
    </w:p>
    <w:p w:rsidR="00000000" w:rsidDel="00000000" w:rsidP="00000000" w:rsidRDefault="00000000" w:rsidRPr="00000000" w14:paraId="00000027">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_____________________</w:t>
        <w:tab/>
        <w:tab/>
        <w:tab/>
        <w:t xml:space="preserve">_____________________</w:t>
      </w:r>
    </w:p>
    <w:p w:rsidR="00000000" w:rsidDel="00000000" w:rsidP="00000000" w:rsidRDefault="00000000" w:rsidRPr="00000000" w14:paraId="0000002A">
      <w:pPr>
        <w:ind w:left="5670" w:firstLine="90"/>
        <w:rPr>
          <w:rFonts w:ascii="Calibri" w:cs="Calibri" w:eastAsia="Calibri" w:hAnsi="Calibri"/>
        </w:rPr>
      </w:pPr>
      <w:r w:rsidDel="00000000" w:rsidR="00000000" w:rsidRPr="00000000">
        <w:rPr>
          <w:rFonts w:ascii="Calibri" w:cs="Calibri" w:eastAsia="Calibri" w:hAnsi="Calibri"/>
          <w:rtl w:val="0"/>
        </w:rPr>
        <w:t xml:space="preserve">Dan Bradshaw, </w:t>
      </w:r>
    </w:p>
    <w:p w:rsidR="00000000" w:rsidDel="00000000" w:rsidP="00000000" w:rsidRDefault="00000000" w:rsidRPr="00000000" w14:paraId="0000002B">
      <w:pPr>
        <w:ind w:left="5670" w:firstLine="90"/>
        <w:rPr>
          <w:rFonts w:ascii="Calibri" w:cs="Calibri" w:eastAsia="Calibri" w:hAnsi="Calibri"/>
        </w:rPr>
      </w:pPr>
      <w:r w:rsidDel="00000000" w:rsidR="00000000" w:rsidRPr="00000000">
        <w:rPr>
          <w:rFonts w:ascii="Calibri" w:cs="Calibri" w:eastAsia="Calibri" w:hAnsi="Calibri"/>
          <w:rtl w:val="0"/>
        </w:rPr>
        <w:t xml:space="preserve">Assistant Vice-President, </w:t>
      </w:r>
    </w:p>
    <w:p w:rsidR="00000000" w:rsidDel="00000000" w:rsidP="00000000" w:rsidRDefault="00000000" w:rsidRPr="00000000" w14:paraId="0000002C">
      <w:pPr>
        <w:ind w:left="5670" w:firstLine="90"/>
        <w:rPr>
          <w:rFonts w:ascii="Calibri" w:cs="Calibri" w:eastAsia="Calibri" w:hAnsi="Calibri"/>
        </w:rPr>
      </w:pPr>
      <w:r w:rsidDel="00000000" w:rsidR="00000000" w:rsidRPr="00000000">
        <w:rPr>
          <w:rFonts w:ascii="Calibri" w:cs="Calibri" w:eastAsia="Calibri" w:hAnsi="Calibri"/>
          <w:rtl w:val="0"/>
        </w:rPr>
        <w:t xml:space="preserve">Labour Relations</w:t>
      </w:r>
    </w:p>
    <w:p w:rsidR="00000000" w:rsidDel="00000000" w:rsidP="00000000" w:rsidRDefault="00000000" w:rsidRPr="00000000" w14:paraId="0000002D">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“Leanne De Filippis”____</w:t>
      </w:r>
    </w:p>
    <w:p w:rsidR="00000000" w:rsidDel="00000000" w:rsidP="00000000" w:rsidRDefault="00000000" w:rsidRPr="00000000" w14:paraId="0000002F">
      <w:pPr>
        <w:spacing w:after="160" w:line="259"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30">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“Kaylie Gordon” _______</w:t>
      </w:r>
    </w:p>
    <w:p w:rsidR="00000000" w:rsidDel="00000000" w:rsidP="00000000" w:rsidRDefault="00000000" w:rsidRPr="00000000" w14:paraId="00000031">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160" w:line="259" w:lineRule="auto"/>
        <w:ind w:left="1276" w:firstLine="0"/>
        <w:rPr>
          <w:rFonts w:ascii="Calibri" w:cs="Calibri" w:eastAsia="Calibri" w:hAnsi="Calibri"/>
          <w:u w:val="single"/>
        </w:rPr>
      </w:pPr>
      <w:r w:rsidDel="00000000" w:rsidR="00000000" w:rsidRPr="00000000">
        <w:rPr>
          <w:rFonts w:ascii="Calibri" w:cs="Calibri" w:eastAsia="Calibri" w:hAnsi="Calibri"/>
          <w:rtl w:val="0"/>
        </w:rPr>
        <w:t xml:space="preserve">______________________</w:t>
        <w:tab/>
        <w:tab/>
        <w:tab/>
      </w:r>
      <w:r w:rsidDel="00000000" w:rsidR="00000000" w:rsidRPr="00000000">
        <w:rPr>
          <w:rFonts w:ascii="Calibri" w:cs="Calibri" w:eastAsia="Calibri" w:hAnsi="Calibri"/>
          <w:u w:val="single"/>
          <w:rtl w:val="0"/>
        </w:rPr>
        <w:t xml:space="preserve">“Gerald Audette”_______</w:t>
      </w:r>
    </w:p>
    <w:p w:rsidR="00000000" w:rsidDel="00000000" w:rsidP="00000000" w:rsidRDefault="00000000" w:rsidRPr="00000000" w14:paraId="00000033">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t xml:space="preserve">  </w:t>
      </w:r>
      <w:r w:rsidDel="00000000" w:rsidR="00000000" w:rsidRPr="00000000">
        <w:rPr>
          <w:rFonts w:ascii="Calibri" w:cs="Calibri" w:eastAsia="Calibri" w:hAnsi="Calibri"/>
          <w:u w:val="single"/>
          <w:rtl w:val="0"/>
        </w:rPr>
        <w:t xml:space="preserve">“Karin Page Cutrara”_____</w:t>
      </w:r>
    </w:p>
    <w:p w:rsidR="00000000" w:rsidDel="00000000" w:rsidP="00000000" w:rsidRDefault="00000000" w:rsidRPr="00000000" w14:paraId="00000035">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160" w:line="259" w:lineRule="auto"/>
        <w:ind w:left="720" w:firstLine="556"/>
        <w:rPr>
          <w:rFonts w:ascii="Calibri" w:cs="Calibri" w:eastAsia="Calibri" w:hAnsi="Calibri"/>
          <w:u w:val="single"/>
        </w:rPr>
      </w:pP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u w:val="single"/>
          <w:rtl w:val="0"/>
        </w:rPr>
        <w:t xml:space="preserve"> </w:t>
        <w:tab/>
        <w:t xml:space="preserve">__</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u w:val="single"/>
          <w:rtl w:val="0"/>
        </w:rPr>
        <w:t xml:space="preserve">“Winnie Ho”___________</w:t>
      </w:r>
    </w:p>
    <w:p w:rsidR="00000000" w:rsidDel="00000000" w:rsidP="00000000" w:rsidRDefault="00000000" w:rsidRPr="00000000" w14:paraId="00000037">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59" w:lineRule="auto"/>
        <w:ind w:left="720" w:firstLine="556"/>
        <w:rPr>
          <w:rFonts w:ascii="Calibri" w:cs="Calibri" w:eastAsia="Calibri" w:hAnsi="Calibri"/>
          <w:u w:val="single"/>
        </w:rPr>
      </w:pP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u w:val="single"/>
          <w:rtl w:val="0"/>
        </w:rPr>
        <w:t xml:space="preserve"> </w:t>
        <w:tab/>
        <w:t xml:space="preserve">_</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u w:val="single"/>
          <w:rtl w:val="0"/>
        </w:rPr>
        <w:t xml:space="preserve">“Victoria Italiano”_______</w:t>
      </w:r>
    </w:p>
    <w:p w:rsidR="00000000" w:rsidDel="00000000" w:rsidP="00000000" w:rsidRDefault="00000000" w:rsidRPr="00000000" w14:paraId="00000039">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“Lyndon Martin” _______</w:t>
      </w:r>
    </w:p>
    <w:p w:rsidR="00000000" w:rsidDel="00000000" w:rsidP="00000000" w:rsidRDefault="00000000" w:rsidRPr="00000000" w14:paraId="0000003B">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160" w:line="259" w:lineRule="auto"/>
        <w:ind w:left="1276"/>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“David Mutimer”_______</w:t>
      </w:r>
    </w:p>
    <w:p w:rsidR="00000000" w:rsidDel="00000000" w:rsidP="00000000" w:rsidRDefault="00000000" w:rsidRPr="00000000" w14:paraId="0000003D">
      <w:pPr>
        <w:spacing w:after="160" w:line="259" w:lineRule="auto"/>
        <w:ind w:left="720" w:firstLine="556"/>
        <w:rPr>
          <w:rFonts w:ascii="Calibri" w:cs="Calibri" w:eastAsia="Calibri" w:hAnsi="Calibri"/>
          <w:u w:val="single"/>
        </w:rPr>
      </w:pPr>
      <w:r w:rsidDel="00000000" w:rsidR="00000000" w:rsidRPr="00000000">
        <w:rPr>
          <w:rtl w:val="0"/>
        </w:rPr>
      </w:r>
    </w:p>
    <w:p w:rsidR="00000000" w:rsidDel="00000000" w:rsidP="00000000" w:rsidRDefault="00000000" w:rsidRPr="00000000" w14:paraId="0000003E">
      <w:pPr>
        <w:ind w:left="6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t xml:space="preserve">Schedule “A” to Memorandum of Settlement for A Renewal Collective Agreement</w:t>
      </w:r>
    </w:p>
    <w:p w:rsidR="00000000" w:rsidDel="00000000" w:rsidP="00000000" w:rsidRDefault="00000000" w:rsidRPr="00000000" w14:paraId="00000044">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4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46">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4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w:t>
      </w:r>
      <w:r w:rsidDel="00000000" w:rsidR="00000000" w:rsidRPr="00000000">
        <w:rPr>
          <w:rFonts w:ascii="Arial" w:cs="Arial" w:eastAsia="Arial" w:hAnsi="Arial"/>
          <w:b w:val="0"/>
          <w:smallCaps w:val="0"/>
          <w:strike w:val="0"/>
          <w:sz w:val="20"/>
          <w:szCs w:val="20"/>
          <w:u w:val="none"/>
          <w:shd w:fill="auto" w:val="clear"/>
          <w:vertAlign w:val="baseline"/>
          <w:rtl w:val="0"/>
        </w:rPr>
        <w:t xml:space="preserve">), Article 10.12 (Graduate Financial Assistance) and Article 15.04.1 (Authorized Replacement) of </w:t>
      </w:r>
      <w:r w:rsidDel="00000000" w:rsidR="00000000" w:rsidRPr="00000000">
        <w:rPr>
          <w:rFonts w:ascii="Arial" w:cs="Arial" w:eastAsia="Arial" w:hAnsi="Arial"/>
          <w:color w:val="ff0000"/>
          <w:sz w:val="20"/>
          <w:szCs w:val="20"/>
          <w:highlight w:val="yellow"/>
          <w:rtl w:val="0"/>
        </w:rPr>
        <w:t xml:space="preserve">1.70%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2.65%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color w:val="ff0000"/>
          <w:sz w:val="20"/>
          <w:szCs w:val="20"/>
          <w:highlight w:val="yellow"/>
          <w:rtl w:val="0"/>
        </w:rPr>
        <w:t xml:space="preserve">2.00%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2.90%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color w:val="ff0000"/>
          <w:sz w:val="20"/>
          <w:szCs w:val="20"/>
          <w:highlight w:val="yellow"/>
          <w:rtl w:val="0"/>
        </w:rPr>
        <w:t xml:space="preserve">3.00%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3.15%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A">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Employees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and their effective dates. </w:t>
      </w:r>
      <w:r w:rsidDel="00000000" w:rsidR="00000000" w:rsidRPr="00000000">
        <w:rPr>
          <w:rFonts w:ascii="Arial" w:cs="Arial" w:eastAsia="Arial" w:hAnsi="Arial"/>
          <w:i w:val="1"/>
          <w:strike w:val="1"/>
          <w:color w:val="ff0000"/>
          <w:sz w:val="20"/>
          <w:szCs w:val="20"/>
          <w:rtl w:val="0"/>
        </w:rPr>
        <w:t xml:space="preserve">This payment</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color w:val="ff0000"/>
          <w:sz w:val="20"/>
          <w:szCs w:val="20"/>
          <w:u w:val="single"/>
          <w:rtl w:val="0"/>
        </w:rPr>
        <w:t xml:space="preserve">These payments</w:t>
      </w:r>
      <w:r w:rsidDel="00000000" w:rsidR="00000000" w:rsidRPr="00000000">
        <w:rPr>
          <w:rFonts w:ascii="Arial" w:cs="Arial" w:eastAsia="Arial" w:hAnsi="Arial"/>
          <w:b w:val="1"/>
          <w:sz w:val="20"/>
          <w:szCs w:val="20"/>
          <w:u w:val="single"/>
          <w:rtl w:val="0"/>
        </w:rPr>
        <w:t xml:space="preserve">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strike w:val="1"/>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p>
    <w:p w:rsidR="00000000" w:rsidDel="00000000" w:rsidP="00000000" w:rsidRDefault="00000000" w:rsidRPr="00000000" w14:paraId="0000004B">
      <w:pPr>
        <w:spacing w:after="240" w:lineRule="auto"/>
        <w:ind w:left="700" w:firstLine="0"/>
        <w:jc w:val="both"/>
        <w:rPr>
          <w:rFonts w:ascii="Arial" w:cs="Arial" w:eastAsia="Arial" w:hAnsi="Arial"/>
          <w:sz w:val="20"/>
          <w:szCs w:val="20"/>
        </w:rPr>
        <w:sectPr>
          <w:type w:val="continuous"/>
          <w:pgSz w:h="15840" w:w="12240" w:orient="portrait"/>
          <w:pgMar w:bottom="1440" w:top="1440" w:left="1440" w:right="1440" w:header="730" w:footer="720"/>
        </w:sect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r w:rsidDel="00000000" w:rsidR="00000000" w:rsidRPr="00000000">
        <w:rPr>
          <w:rtl w:val="0"/>
        </w:rPr>
      </w:r>
    </w:p>
    <w:p w:rsidR="00000000" w:rsidDel="00000000" w:rsidP="00000000" w:rsidRDefault="00000000" w:rsidRPr="00000000" w14:paraId="0000004C">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4D">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4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51">
      <w:pPr>
        <w:numPr>
          <w:ilvl w:val="0"/>
          <w:numId w:val="10"/>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3.10%</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52">
      <w:pPr>
        <w:numPr>
          <w:ilvl w:val="0"/>
          <w:numId w:val="10"/>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53">
      <w:pPr>
        <w:numPr>
          <w:ilvl w:val="0"/>
          <w:numId w:val="10"/>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59">
      <w:pPr>
        <w:numPr>
          <w:ilvl w:val="0"/>
          <w:numId w:val="10"/>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3.10%</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5A">
      <w:pPr>
        <w:numPr>
          <w:ilvl w:val="0"/>
          <w:numId w:val="10"/>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5B">
      <w:pPr>
        <w:numPr>
          <w:ilvl w:val="0"/>
          <w:numId w:val="10"/>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widowControl w:val="1"/>
        <w:spacing w:after="240" w:before="240"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Increase GFA rates for the renewal period by an amount equivalent to the across-the-board increases for the moderation and renewal periods, plus a supplement to address the high cost of living faced by graduate students in the Greater Toronto Area:</w:t>
      </w:r>
    </w:p>
    <w:p w:rsidR="00000000" w:rsidDel="00000000" w:rsidP="00000000" w:rsidRDefault="00000000" w:rsidRPr="00000000" w14:paraId="00000060">
      <w:pPr>
        <w:widowControl w:val="1"/>
        <w:spacing w:after="240" w:before="240" w:line="276" w:lineRule="auto"/>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Increase GFA as follows (dollar amounts listed below are to be paid once per term):</w:t>
      </w:r>
    </w:p>
    <w:p w:rsidR="00000000" w:rsidDel="00000000" w:rsidP="00000000" w:rsidRDefault="00000000" w:rsidRPr="00000000" w14:paraId="00000061">
      <w:pPr>
        <w:widowControl w:val="1"/>
        <w:spacing w:after="240" w:before="240" w:line="276" w:lineRule="auto"/>
        <w:ind w:left="156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international tuition fees:</w:t>
      </w:r>
    </w:p>
    <w:tbl>
      <w:tblPr>
        <w:tblStyle w:val="Table1"/>
        <w:tblW w:w="97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65"/>
        <w:tblGridChange w:id="0">
          <w:tblGrid>
            <w:gridCol w:w="2685"/>
            <w:gridCol w:w="7065"/>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2">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3">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2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4">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5">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$1,516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$2,956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(to end of first year in Priority Pool)</w:t>
            </w:r>
          </w:p>
          <w:p w:rsidR="00000000" w:rsidDel="00000000" w:rsidP="00000000" w:rsidRDefault="00000000" w:rsidRPr="00000000" w14:paraId="00000066">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$1,808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$3,618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(second year or later of Priority Pool)</w:t>
            </w:r>
          </w:p>
        </w:tc>
      </w:tr>
    </w:tbl>
    <w:p w:rsidR="00000000" w:rsidDel="00000000" w:rsidP="00000000" w:rsidRDefault="00000000" w:rsidRPr="00000000" w14:paraId="00000067">
      <w:pPr>
        <w:widowControl w:val="1"/>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domestic tuition fees:</w:t>
      </w:r>
    </w:p>
    <w:tbl>
      <w:tblPr>
        <w:tblStyle w:val="Table2"/>
        <w:tblW w:w="97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20"/>
        <w:tblGridChange w:id="0">
          <w:tblGrid>
            <w:gridCol w:w="2685"/>
            <w:gridCol w:w="702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8">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9">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10"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A">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B">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$894</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color w:val="ff0000"/>
                <w:sz w:val="20"/>
                <w:szCs w:val="20"/>
                <w:rtl w:val="0"/>
              </w:rPr>
              <w:t xml:space="preserve">$1,742</w:t>
            </w:r>
            <w:r w:rsidDel="00000000" w:rsidR="00000000" w:rsidRPr="00000000">
              <w:rPr>
                <w:rFonts w:ascii="Arial" w:cs="Arial" w:eastAsia="Arial" w:hAnsi="Arial"/>
                <w:b w:val="1"/>
                <w:sz w:val="20"/>
                <w:szCs w:val="20"/>
                <w:rtl w:val="0"/>
              </w:rPr>
              <w:t xml:space="preserve"> (to end of first year in Priority Pool)</w:t>
            </w:r>
          </w:p>
          <w:p w:rsidR="00000000" w:rsidDel="00000000" w:rsidP="00000000" w:rsidRDefault="00000000" w:rsidRPr="00000000" w14:paraId="0000006C">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$1,120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color w:val="ff0000"/>
                <w:sz w:val="20"/>
                <w:szCs w:val="20"/>
                <w:rtl w:val="0"/>
              </w:rPr>
              <w:t xml:space="preserve">$2,181</w:t>
            </w:r>
            <w:r w:rsidDel="00000000" w:rsidR="00000000" w:rsidRPr="00000000">
              <w:rPr>
                <w:rFonts w:ascii="Arial" w:cs="Arial" w:eastAsia="Arial" w:hAnsi="Arial"/>
                <w:b w:val="1"/>
                <w:sz w:val="20"/>
                <w:szCs w:val="20"/>
                <w:rtl w:val="0"/>
              </w:rPr>
              <w:t xml:space="preserve"> (second year or later year of Priority Pool)</w:t>
            </w:r>
          </w:p>
        </w:tc>
      </w:tr>
    </w:tbl>
    <w:p w:rsidR="00000000" w:rsidDel="00000000" w:rsidP="00000000" w:rsidRDefault="00000000" w:rsidRPr="00000000" w14:paraId="0000006D">
      <w:pPr>
        <w:spacing w:after="240" w:before="1" w:lineRule="auto"/>
        <w:rPr>
          <w:rFonts w:ascii="Arial" w:cs="Arial" w:eastAsia="Arial" w:hAnsi="Arial"/>
          <w:b w:val="1"/>
          <w:i w:val="1"/>
          <w:strike w:val="1"/>
          <w:color w:val="ff0000"/>
          <w:sz w:val="20"/>
          <w:szCs w:val="20"/>
          <w:u w:val="singl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79">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7B">
      <w:pPr>
        <w:numPr>
          <w:ilvl w:val="0"/>
          <w:numId w:val="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4.01 – Discrimination</w:t>
      </w:r>
    </w:p>
    <w:p w:rsidR="00000000" w:rsidDel="00000000" w:rsidP="00000000" w:rsidRDefault="00000000" w:rsidRPr="00000000" w14:paraId="0000007C">
      <w:pPr>
        <w:numPr>
          <w:ilvl w:val="0"/>
          <w:numId w:val="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4.03 – Sexual &amp; Gender Harassment</w:t>
      </w:r>
    </w:p>
    <w:p w:rsidR="00000000" w:rsidDel="00000000" w:rsidP="00000000" w:rsidRDefault="00000000" w:rsidRPr="00000000" w14:paraId="0000007D">
      <w:pPr>
        <w:numPr>
          <w:ilvl w:val="0"/>
          <w:numId w:val="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4.04 – Racial &amp; Ethnic Harassment</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5.03.4 – Use and Reporting of Data</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5.04.5 – Underrepresentation </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6 – Grievance Procedure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ff0000"/>
          <w:sz w:val="20"/>
          <w:szCs w:val="20"/>
          <w:rtl w:val="0"/>
        </w:rPr>
        <w:t xml:space="preserve">[Agreed April 13]</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7 – Arbitration</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p>
    <w:p w:rsidR="00000000" w:rsidDel="00000000" w:rsidP="00000000" w:rsidRDefault="00000000" w:rsidRPr="00000000" w14:paraId="00000085">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 (Positions, employment, compensation, and financial assistance)</w:t>
      </w:r>
    </w:p>
    <w:p w:rsidR="00000000" w:rsidDel="00000000" w:rsidP="00000000" w:rsidRDefault="00000000" w:rsidRPr="00000000" w14:paraId="00000086">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10.03 (Postings)</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10.02 – Remuneration for Graduate Assistants</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 – Vacation Pay</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Summer Assistance</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11.05.4 – Academic Extensions for Executive Service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11.06 Code Based Extension Requests </w:t>
      </w:r>
      <w:r w:rsidDel="00000000" w:rsidR="00000000" w:rsidRPr="00000000">
        <w:rPr>
          <w:rFonts w:ascii="Arial" w:cs="Arial" w:eastAsia="Arial" w:hAnsi="Arial"/>
          <w:i w:val="1"/>
          <w:color w:val="ff0000"/>
          <w:sz w:val="20"/>
          <w:szCs w:val="20"/>
          <w:rtl w:val="0"/>
        </w:rPr>
        <w:t xml:space="preserve">[Agreed to April 12]</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15.02 &amp; 15.02.1 – Written Offer 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 Appointment</w:t>
      </w:r>
    </w:p>
    <w:p w:rsidR="00000000" w:rsidDel="00000000" w:rsidP="00000000" w:rsidRDefault="00000000" w:rsidRPr="00000000" w14:paraId="0000008D">
      <w:pPr>
        <w:numPr>
          <w:ilvl w:val="0"/>
          <w:numId w:val="3"/>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 15.09.3 (Childcare Fund)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[Agreed to April 14]</w:t>
      </w:r>
      <w:r w:rsidDel="00000000" w:rsidR="00000000" w:rsidRPr="00000000">
        <w:rPr>
          <w:rtl w:val="0"/>
        </w:rPr>
      </w:r>
    </w:p>
    <w:p w:rsidR="00000000" w:rsidDel="00000000" w:rsidP="00000000" w:rsidRDefault="00000000" w:rsidRPr="00000000" w14:paraId="0000008E">
      <w:pPr>
        <w:numPr>
          <w:ilvl w:val="0"/>
          <w:numId w:val="3"/>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16.08 – Pregnancy Leave </w:t>
      </w:r>
      <w:r w:rsidDel="00000000" w:rsidR="00000000" w:rsidRPr="00000000">
        <w:rPr>
          <w:rtl w:val="0"/>
        </w:rPr>
      </w:r>
    </w:p>
    <w:p w:rsidR="00000000" w:rsidDel="00000000" w:rsidP="00000000" w:rsidRDefault="00000000" w:rsidRPr="00000000" w14:paraId="0000008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16.09 – Paid Care-Giver Leave</w:t>
      </w:r>
    </w:p>
    <w:p w:rsidR="00000000" w:rsidDel="00000000" w:rsidP="00000000" w:rsidRDefault="00000000" w:rsidRPr="00000000" w14:paraId="00000090">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16.10 – Adoption Leave</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16.14 – Unpaid Parental Leave </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16.17 – Supplemental Benefits </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17.01 – Duration of the agreement </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18 – Ways and Means Fund </w:t>
      </w:r>
      <w:r w:rsidDel="00000000" w:rsidR="00000000" w:rsidRPr="00000000">
        <w:rPr>
          <w:rFonts w:ascii="Arial" w:cs="Arial" w:eastAsia="Arial" w:hAnsi="Arial"/>
          <w:i w:val="1"/>
          <w:color w:val="ff0000"/>
          <w:sz w:val="20"/>
          <w:szCs w:val="20"/>
          <w:highlight w:val="yellow"/>
          <w:rtl w:val="0"/>
        </w:rPr>
        <w:t xml:space="preserve">[Agreed to April 14] </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 – Professional Development Fund</w:t>
      </w:r>
    </w:p>
    <w:p w:rsidR="00000000" w:rsidDel="00000000" w:rsidP="00000000" w:rsidRDefault="00000000" w:rsidRPr="00000000" w14:paraId="00000096">
      <w:pPr>
        <w:numPr>
          <w:ilvl w:val="0"/>
          <w:numId w:val="3"/>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23 – UHIP Fund </w:t>
      </w:r>
      <w:r w:rsidDel="00000000" w:rsidR="00000000" w:rsidRPr="00000000">
        <w:rPr>
          <w:rFonts w:ascii="Arial" w:cs="Arial" w:eastAsia="Arial" w:hAnsi="Arial"/>
          <w:i w:val="1"/>
          <w:color w:val="ff0000"/>
          <w:sz w:val="20"/>
          <w:szCs w:val="20"/>
          <w:rtl w:val="0"/>
        </w:rPr>
        <w:t xml:space="preserve">[Agreed to April 13]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21 – Fund Protection  </w:t>
      </w:r>
    </w:p>
    <w:p w:rsidR="00000000" w:rsidDel="00000000" w:rsidP="00000000" w:rsidRDefault="00000000" w:rsidRPr="00000000" w14:paraId="00000098">
      <w:pPr>
        <w:numPr>
          <w:ilvl w:val="0"/>
          <w:numId w:val="3"/>
        </w:numPr>
        <w:spacing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22 – CUPE 3903 BENEFITS FUND </w:t>
      </w:r>
      <w:r w:rsidDel="00000000" w:rsidR="00000000" w:rsidRPr="00000000">
        <w:rPr>
          <w:rFonts w:ascii="Arial" w:cs="Arial" w:eastAsia="Arial" w:hAnsi="Arial"/>
          <w:i w:val="1"/>
          <w:color w:val="ff0000"/>
          <w:sz w:val="20"/>
          <w:szCs w:val="20"/>
          <w:highlight w:val="yellow"/>
          <w:rtl w:val="0"/>
        </w:rPr>
        <w:t xml:space="preserve">[Agreed April 14]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25 – Equity Fund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27 – New Article (move Research Cost Fund from Article 10.10)</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28 – New Article (move Tuition Cost Fund from Article 10.11)</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29 – Mentoring Fund </w:t>
      </w:r>
      <w:r w:rsidDel="00000000" w:rsidR="00000000" w:rsidRPr="00000000">
        <w:rPr>
          <w:rFonts w:ascii="Arial" w:cs="Arial" w:eastAsia="Arial" w:hAnsi="Arial"/>
          <w:i w:val="1"/>
          <w:color w:val="ff0000"/>
          <w:sz w:val="20"/>
          <w:szCs w:val="20"/>
          <w:rtl w:val="0"/>
        </w:rPr>
        <w:t xml:space="preserve">[Agreed to April 13]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 Support for Racialized Members </w:t>
      </w:r>
      <w:r w:rsidDel="00000000" w:rsidR="00000000" w:rsidRPr="00000000">
        <w:rPr>
          <w:rFonts w:ascii="Arial" w:cs="Arial" w:eastAsia="Arial" w:hAnsi="Arial"/>
          <w:i w:val="1"/>
          <w:color w:val="ff0000"/>
          <w:sz w:val="20"/>
          <w:szCs w:val="20"/>
          <w:rtl w:val="0"/>
        </w:rPr>
        <w:t xml:space="preserve">[Agree to April 13] </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LOU Letter of Understanding – Representation Thresholds </w:t>
      </w:r>
      <w:r w:rsidDel="00000000" w:rsidR="00000000" w:rsidRPr="00000000">
        <w:rPr>
          <w:rFonts w:ascii="Arial" w:cs="Arial" w:eastAsia="Arial" w:hAnsi="Arial"/>
          <w:i w:val="1"/>
          <w:color w:val="ff0000"/>
          <w:sz w:val="20"/>
          <w:szCs w:val="20"/>
          <w:highlight w:val="yellow"/>
          <w:rtl w:val="0"/>
        </w:rPr>
        <w:t xml:space="preserve">[updated Agreed to April 14]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Letter of Agreement – Workplace Accommodations </w:t>
      </w:r>
      <w:r w:rsidDel="00000000" w:rsidR="00000000" w:rsidRPr="00000000">
        <w:rPr>
          <w:rFonts w:ascii="Arial" w:cs="Arial" w:eastAsia="Arial" w:hAnsi="Arial"/>
          <w:i w:val="1"/>
          <w:color w:val="ff0000"/>
          <w:sz w:val="20"/>
          <w:szCs w:val="20"/>
          <w:rtl w:val="0"/>
        </w:rPr>
        <w:t xml:space="preserve">[Agreed April 10]</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Letter of Agreement – GAT Fund</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[Agreed April 14]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 Graduate Student Bursary Fund </w:t>
      </w:r>
      <w:r w:rsidDel="00000000" w:rsidR="00000000" w:rsidRPr="00000000">
        <w:rPr>
          <w:rFonts w:ascii="Arial" w:cs="Arial" w:eastAsia="Arial" w:hAnsi="Arial"/>
          <w:i w:val="1"/>
          <w:color w:val="ff0000"/>
          <w:sz w:val="20"/>
          <w:szCs w:val="20"/>
          <w:highlight w:val="yellow"/>
          <w:rtl w:val="0"/>
        </w:rPr>
        <w:t xml:space="preserve">[Agreed April 14]</w:t>
      </w:r>
    </w:p>
    <w:p w:rsidR="00000000" w:rsidDel="00000000" w:rsidP="00000000" w:rsidRDefault="00000000" w:rsidRPr="00000000" w14:paraId="000000A2">
      <w:pPr>
        <w:widowControl w:val="1"/>
        <w:numPr>
          <w:ilvl w:val="0"/>
          <w:numId w:val="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Appendix E – Offer of Appointment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color w:val="ff0000"/>
          <w:sz w:val="20"/>
          <w:szCs w:val="20"/>
          <w:highlight w:val="yellow"/>
        </w:rPr>
      </w:pPr>
      <w:r w:rsidDel="00000000" w:rsidR="00000000" w:rsidRPr="00000000">
        <w:rPr>
          <w:rtl w:val="0"/>
        </w:rPr>
      </w:r>
    </w:p>
    <w:p w:rsidR="00000000" w:rsidDel="00000000" w:rsidP="00000000" w:rsidRDefault="00000000" w:rsidRPr="00000000" w14:paraId="000000A4">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A5">
      <w:pPr>
        <w:tabs>
          <w:tab w:val="left" w:leader="none" w:pos="438"/>
          <w:tab w:val="center"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A6">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A7">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A8">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A9">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A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B2">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B3">
      <w:pPr>
        <w:numPr>
          <w:ilvl w:val="1"/>
          <w:numId w:val="13"/>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4">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B6">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8">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numPr>
          <w:ilvl w:val="1"/>
          <w:numId w:val="17"/>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BA">
      <w:pPr>
        <w:numPr>
          <w:ilvl w:val="2"/>
          <w:numId w:val="17"/>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B">
      <w:pPr>
        <w:numPr>
          <w:ilvl w:val="0"/>
          <w:numId w:val="11"/>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BC">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D">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numPr>
          <w:ilvl w:val="2"/>
          <w:numId w:val="14"/>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F">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C1">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C3">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4">
      <w:pPr>
        <w:numPr>
          <w:ilvl w:val="3"/>
          <w:numId w:val="21"/>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C5">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6">
      <w:pPr>
        <w:numPr>
          <w:ilvl w:val="3"/>
          <w:numId w:val="21"/>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C7">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8">
      <w:pPr>
        <w:numPr>
          <w:ilvl w:val="2"/>
          <w:numId w:val="9"/>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C9">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CB">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CD">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CE">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D0">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1">
      <w:pPr>
        <w:numPr>
          <w:ilvl w:val="3"/>
          <w:numId w:val="23"/>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D2">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3">
      <w:pPr>
        <w:numPr>
          <w:ilvl w:val="3"/>
          <w:numId w:val="23"/>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D4">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5">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D6">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8">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DA">
      <w:pPr>
        <w:spacing w:before="100"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p>
    <w:p w:rsidR="00000000" w:rsidDel="00000000" w:rsidP="00000000" w:rsidRDefault="00000000" w:rsidRPr="00000000" w14:paraId="000000DB">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C">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DD">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DE">
      <w:pPr>
        <w:numPr>
          <w:ilvl w:val="2"/>
          <w:numId w:val="5"/>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DF">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E0">
      <w:pPr>
        <w:numPr>
          <w:ilvl w:val="0"/>
          <w:numId w:val="25"/>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E1">
      <w:pPr>
        <w:numPr>
          <w:ilvl w:val="0"/>
          <w:numId w:val="25"/>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E2">
      <w:pPr>
        <w:numPr>
          <w:ilvl w:val="0"/>
          <w:numId w:val="25"/>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E3">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E5">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numPr>
          <w:ilvl w:val="0"/>
          <w:numId w:val="25"/>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E7">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numPr>
          <w:ilvl w:val="0"/>
          <w:numId w:val="25"/>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E9">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B">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ED">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E">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EF">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F1">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2">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F3">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4">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F5">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F8">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9">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FA">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B">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FC">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D">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FE">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100">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2">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104">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105">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6">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107">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109">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10A">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B">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numPr>
          <w:ilvl w:val="1"/>
          <w:numId w:val="27"/>
        </w:numPr>
        <w:tabs>
          <w:tab w:val="left" w:leader="none" w:pos="1379"/>
          <w:tab w:val="left" w:leader="none" w:pos="1380"/>
        </w:tabs>
        <w:ind w:left="851" w:right="4" w:hanging="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10D">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numPr>
          <w:ilvl w:val="2"/>
          <w:numId w:val="27"/>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sz w:val="20"/>
          <w:szCs w:val="20"/>
          <w:u w:val="single"/>
          <w:rtl w:val="0"/>
        </w:rPr>
        <w:t xml:space="preserve">the printing</w:t>
      </w:r>
      <w:r w:rsidDel="00000000" w:rsidR="00000000" w:rsidRPr="00000000">
        <w:rPr>
          <w:rFonts w:ascii="Arial" w:cs="Arial" w:eastAsia="Arial" w:hAnsi="Arial"/>
          <w:strike w:val="1"/>
          <w:sz w:val="20"/>
          <w:szCs w:val="20"/>
          <w:u w:val="single"/>
          <w:rtl w:val="0"/>
        </w:rPr>
        <w:t xml:space="preserve"> and distributing to all bargaining unit members and the Union</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10F">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numPr>
          <w:ilvl w:val="2"/>
          <w:numId w:val="27"/>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w:t>
      </w:r>
      <w:r w:rsidDel="00000000" w:rsidR="00000000" w:rsidRPr="00000000">
        <w:rPr>
          <w:rFonts w:ascii="Arial" w:cs="Arial" w:eastAsia="Arial" w:hAnsi="Arial"/>
          <w:sz w:val="20"/>
          <w:szCs w:val="20"/>
          <w:rtl w:val="0"/>
        </w:rPr>
        <w:t xml:space="preserve"> 100 copies of the translated agreement.</w:t>
      </w:r>
    </w:p>
    <w:p w:rsidR="00000000" w:rsidDel="00000000" w:rsidP="00000000" w:rsidRDefault="00000000" w:rsidRPr="00000000" w14:paraId="00000111">
      <w:pPr>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11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14">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 – LABOUR/MANAGEMENT COMMITTEES </w:t>
      </w:r>
    </w:p>
    <w:p w:rsidR="00000000" w:rsidDel="00000000" w:rsidP="00000000" w:rsidRDefault="00000000" w:rsidRPr="00000000" w14:paraId="00000115">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6">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7">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118">
      <w:pPr>
        <w:tabs>
          <w:tab w:val="left" w:leader="none" w:pos="1276"/>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tl w:val="0"/>
        </w:rPr>
      </w:r>
    </w:p>
    <w:p w:rsidR="00000000" w:rsidDel="00000000" w:rsidP="00000000" w:rsidRDefault="00000000" w:rsidRPr="00000000" w14:paraId="00000119">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B">
      <w:pPr>
        <w:tabs>
          <w:tab w:val="left" w:leader="none" w:pos="1276"/>
          <w:tab w:val="left" w:leader="none" w:pos="1418"/>
        </w:tabs>
        <w:ind w:left="851" w:right="429"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sz w:val="20"/>
          <w:szCs w:val="20"/>
          <w:rtl w:val="0"/>
        </w:rPr>
        <w:t xml:space="preserve">0.3</w:t>
      </w:r>
      <w:r w:rsidDel="00000000" w:rsidR="00000000" w:rsidRPr="00000000">
        <w:rPr>
          <w:rFonts w:ascii="Arial" w:cs="Arial" w:eastAsia="Arial" w:hAnsi="Arial"/>
          <w:sz w:val="20"/>
          <w:szCs w:val="20"/>
          <w:rtl w:val="0"/>
        </w:rPr>
        <w:t xml:space="preserve">.4 </w:t>
        <w:tab/>
        <w:t xml:space="preserve">Use and Reporting of Data </w:t>
      </w:r>
    </w:p>
    <w:p w:rsidR="00000000" w:rsidDel="00000000" w:rsidP="00000000" w:rsidRDefault="00000000" w:rsidRPr="00000000" w14:paraId="0000011D">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 following data establishes the foundation which the parties will rely on for decision-making in support of the mandate set out at Article 5.0.3.1(c):</w:t>
      </w:r>
    </w:p>
    <w:p w:rsidR="00000000" w:rsidDel="00000000" w:rsidP="00000000" w:rsidRDefault="00000000" w:rsidRPr="00000000" w14:paraId="0000011F">
      <w:pPr>
        <w:numPr>
          <w:ilvl w:val="3"/>
          <w:numId w:val="16"/>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120">
      <w:pPr>
        <w:numPr>
          <w:ilvl w:val="3"/>
          <w:numId w:val="16"/>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most recent consecutive three contract years for which the data is available as of the November 1 preceding the contract year for which appointment decisions will be made.</w:t>
      </w:r>
    </w:p>
    <w:p w:rsidR="00000000" w:rsidDel="00000000" w:rsidP="00000000" w:rsidRDefault="00000000" w:rsidRPr="00000000" w14:paraId="00000121">
      <w:pPr>
        <w:widowControl w:val="1"/>
        <w:numPr>
          <w:ilvl w:val="3"/>
          <w:numId w:val="16"/>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2">
      <w:pPr>
        <w:widowControl w:val="1"/>
        <w:spacing w:after="200" w:lineRule="auto"/>
        <w:ind w:left="85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3">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124">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125">
      <w:pPr>
        <w:widowControl w:val="1"/>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sz w:val="20"/>
          <w:szCs w:val="20"/>
          <w:rtl w:val="0"/>
        </w:rPr>
        <w:t xml:space="preserve">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6">
      <w:pPr>
        <w:widowControl w:val="1"/>
        <w:spacing w:after="160"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127">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numPr>
          <w:ilvl w:val="2"/>
          <w:numId w:val="26"/>
        </w:numPr>
        <w:tabs>
          <w:tab w:val="left" w:leader="none" w:pos="1379"/>
          <w:tab w:val="left" w:leader="none" w:pos="1380"/>
        </w:tabs>
        <w:ind w:left="777.6" w:right="0" w:hanging="777.6"/>
        <w:jc w:val="both"/>
        <w:rPr>
          <w:b w:val="1"/>
          <w:sz w:val="20"/>
          <w:szCs w:val="20"/>
        </w:rPr>
      </w:pPr>
      <w:r w:rsidDel="00000000" w:rsidR="00000000" w:rsidRPr="00000000">
        <w:rPr>
          <w:rFonts w:ascii="Arial" w:cs="Arial" w:eastAsia="Arial" w:hAnsi="Arial"/>
          <w:b w:val="1"/>
          <w:sz w:val="20"/>
          <w:szCs w:val="20"/>
          <w:rtl w:val="0"/>
        </w:rPr>
        <w:t xml:space="preserve">Underrepresentation </w:t>
      </w:r>
      <w:r w:rsidDel="00000000" w:rsidR="00000000" w:rsidRPr="00000000">
        <w:rPr>
          <w:rtl w:val="0"/>
        </w:rPr>
      </w:r>
    </w:p>
    <w:p w:rsidR="00000000" w:rsidDel="00000000" w:rsidP="00000000" w:rsidRDefault="00000000" w:rsidRPr="00000000" w14:paraId="00000129">
      <w:pPr>
        <w:tabs>
          <w:tab w:val="left" w:leader="none" w:pos="851"/>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12A">
      <w:pPr>
        <w:numPr>
          <w:ilvl w:val="0"/>
          <w:numId w:val="1"/>
        </w:numPr>
        <w:tabs>
          <w:tab w:val="left" w:leader="none" w:pos="1276"/>
        </w:tabs>
        <w:spacing w:after="200" w:lineRule="auto"/>
        <w:ind w:left="1276"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Thresholds</w:t>
      </w:r>
    </w:p>
    <w:p w:rsidR="00000000" w:rsidDel="00000000" w:rsidP="00000000" w:rsidRDefault="00000000" w:rsidRPr="00000000" w14:paraId="0000012B">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Canada as a whole, underrepresentation shall be understood to mean </w:t>
      </w:r>
      <w:r w:rsidDel="00000000" w:rsidR="00000000" w:rsidRPr="00000000">
        <w:rPr>
          <w:rFonts w:ascii="Arial" w:cs="Arial" w:eastAsia="Arial" w:hAnsi="Arial"/>
          <w:strike w:val="1"/>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employees who identify as belonging to one or more of the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sz w:val="20"/>
          <w:szCs w:val="20"/>
          <w:rtl w:val="0"/>
        </w:rPr>
        <w:t xml:space="preserve"> 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Toronto</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12C">
      <w:pPr>
        <w:tabs>
          <w:tab w:val="left" w:leader="none" w:pos="660"/>
          <w:tab w:val="left" w:leader="none" w:pos="1020"/>
          <w:tab w:val="left" w:leader="none" w:pos="1440"/>
          <w:tab w:val="left" w:leader="none" w:pos="851"/>
        </w:tabs>
        <w:spacing w:after="200" w:lineRule="auto"/>
        <w:ind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w:t>
      </w:r>
    </w:p>
    <w:p w:rsidR="00000000" w:rsidDel="00000000" w:rsidP="00000000" w:rsidRDefault="00000000" w:rsidRPr="00000000" w14:paraId="0000012D">
      <w:pPr>
        <w:tabs>
          <w:tab w:val="left" w:leader="none" w:pos="660"/>
          <w:tab w:val="left" w:leader="none" w:pos="1020"/>
          <w:tab w:val="left" w:leader="none" w:pos="1440"/>
          <w:tab w:val="left" w:leader="none" w:pos="851"/>
        </w:tabs>
        <w:spacing w:after="200" w:lineRule="auto"/>
        <w:ind w:left="851" w:right="4" w:firstLine="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Persons with Disabilities: 8.9% *as of November 2023</w:t>
      </w:r>
      <w:r w:rsidDel="00000000" w:rsidR="00000000" w:rsidRPr="00000000">
        <w:rPr>
          <w:rtl w:val="0"/>
        </w:rPr>
      </w:r>
    </w:p>
    <w:p w:rsidR="00000000" w:rsidDel="00000000" w:rsidP="00000000" w:rsidRDefault="00000000" w:rsidRPr="00000000" w14:paraId="0000012E">
      <w:pPr>
        <w:tabs>
          <w:tab w:val="left" w:leader="none" w:pos="1379"/>
          <w:tab w:val="left" w:leader="none" w:pos="1380"/>
        </w:tabs>
        <w:ind w:left="0" w:right="4"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12F">
      <w:pPr>
        <w:tabs>
          <w:tab w:val="left" w:leader="none" w:pos="1379"/>
          <w:tab w:val="left" w:leader="none" w:pos="1380"/>
        </w:tabs>
        <w:ind w:left="127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30">
      <w:pPr>
        <w:tabs>
          <w:tab w:val="left" w:leader="none" w:pos="851"/>
        </w:tabs>
        <w:spacing w:before="17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131">
      <w:pPr>
        <w:numPr>
          <w:ilvl w:val="0"/>
          <w:numId w:val="7"/>
        </w:numPr>
        <w:tabs>
          <w:tab w:val="left" w:leader="none" w:pos="1843"/>
        </w:tabs>
        <w:spacing w:before="79" w:lineRule="auto"/>
        <w:ind w:left="2592" w:right="4" w:hanging="720"/>
        <w:jc w:val="both"/>
        <w:rPr>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132">
      <w:pPr>
        <w:numPr>
          <w:ilvl w:val="0"/>
          <w:numId w:val="7"/>
        </w:numPr>
        <w:tabs>
          <w:tab w:val="left" w:leader="none" w:pos="1843"/>
        </w:tabs>
        <w:spacing w:before="80" w:lineRule="auto"/>
        <w:ind w:left="2592" w:right="4" w:hanging="720"/>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133">
      <w:pPr>
        <w:tabs>
          <w:tab w:val="left" w:leader="none" w:pos="1843"/>
        </w:tabs>
        <w:spacing w:before="80"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r w:rsidDel="00000000" w:rsidR="00000000" w:rsidRPr="00000000">
        <w:rPr>
          <w:rtl w:val="0"/>
        </w:rPr>
      </w:r>
    </w:p>
    <w:p w:rsidR="00000000" w:rsidDel="00000000" w:rsidP="00000000" w:rsidRDefault="00000000" w:rsidRPr="00000000" w14:paraId="00000135">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seven calendar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137">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139">
      <w:pPr>
        <w:spacing w:before="5" w:lineRule="auto"/>
        <w:ind w:left="1152"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A">
      <w:pPr>
        <w:numPr>
          <w:ilvl w:val="1"/>
          <w:numId w:val="19"/>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13B">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C">
      <w:pPr>
        <w:numPr>
          <w:ilvl w:val="1"/>
          <w:numId w:val="24"/>
        </w:numPr>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D">
      <w:pPr>
        <w:spacing w:before="4"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numPr>
          <w:ilvl w:val="1"/>
          <w:numId w:val="24"/>
        </w:numPr>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13F">
      <w:pPr>
        <w:tabs>
          <w:tab w:val="left" w:leader="none" w:pos="1379"/>
          <w:tab w:val="left" w:leader="none" w:pos="1380"/>
        </w:tabs>
        <w:spacing w:before="1" w:lineRule="auto"/>
        <w:ind w:left="1872" w:right="4" w:hanging="719.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numPr>
          <w:ilvl w:val="1"/>
          <w:numId w:val="24"/>
        </w:numPr>
        <w:tabs>
          <w:tab w:val="left" w:leader="none" w:pos="993"/>
        </w:tabs>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1">
      <w:pPr>
        <w:spacing w:before="3"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numPr>
          <w:ilvl w:val="1"/>
          <w:numId w:val="24"/>
        </w:numPr>
        <w:spacing w:before="92"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143">
      <w:pPr>
        <w:spacing w:before="6"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numPr>
          <w:ilvl w:val="1"/>
          <w:numId w:val="24"/>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145">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46">
      <w:pPr>
        <w:numPr>
          <w:ilvl w:val="1"/>
          <w:numId w:val="24"/>
        </w:numPr>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147">
      <w:pPr>
        <w:numPr>
          <w:ilvl w:val="1"/>
          <w:numId w:val="24"/>
        </w:numPr>
        <w:spacing w:before="160"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148">
      <w:pPr>
        <w:numPr>
          <w:ilvl w:val="1"/>
          <w:numId w:val="24"/>
        </w:numPr>
        <w:spacing w:before="158"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49">
      <w:pPr>
        <w:numPr>
          <w:ilvl w:val="1"/>
          <w:numId w:val="24"/>
        </w:numPr>
        <w:tabs>
          <w:tab w:val="left" w:leader="none" w:pos="851"/>
        </w:tabs>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14A">
      <w:pPr>
        <w:numPr>
          <w:ilvl w:val="1"/>
          <w:numId w:val="24"/>
        </w:numPr>
        <w:spacing w:before="159"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14B">
      <w:pPr>
        <w:tabs>
          <w:tab w:val="left" w:leader="none" w:pos="1379"/>
          <w:tab w:val="left" w:leader="none" w:pos="1380"/>
        </w:tabs>
        <w:spacing w:before="159" w:lineRule="auto"/>
        <w:ind w:left="1872" w:right="4"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4C">
      <w:pPr>
        <w:numPr>
          <w:ilvl w:val="1"/>
          <w:numId w:val="24"/>
        </w:numPr>
        <w:tabs>
          <w:tab w:val="left" w:leader="none" w:pos="1379"/>
          <w:tab w:val="left" w:leader="none" w:pos="1380"/>
        </w:tabs>
        <w:ind w:left="1872"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14D">
      <w:pPr>
        <w:tabs>
          <w:tab w:val="left" w:leader="none" w:pos="1379"/>
          <w:tab w:val="left" w:leader="none" w:pos="1380"/>
        </w:tabs>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numPr>
          <w:ilvl w:val="1"/>
          <w:numId w:val="24"/>
        </w:numPr>
        <w:ind w:left="1872" w:right="6"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14F">
      <w:pPr>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numPr>
          <w:ilvl w:val="1"/>
          <w:numId w:val="24"/>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151">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numPr>
          <w:ilvl w:val="1"/>
          <w:numId w:val="24"/>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153">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numPr>
          <w:ilvl w:val="1"/>
          <w:numId w:val="24"/>
        </w:numPr>
        <w:tabs>
          <w:tab w:val="left" w:leader="none" w:pos="1379"/>
          <w:tab w:val="left" w:leader="none" w:pos="1380"/>
        </w:tabs>
        <w:ind w:left="1872" w:right="4" w:hanging="719.9999999999999"/>
        <w:jc w:val="both"/>
        <w:rPr>
          <w:rFonts w:ascii="Arial" w:cs="Arial" w:eastAsia="Arial" w:hAnsi="Arial"/>
          <w:sz w:val="20"/>
          <w:szCs w:val="20"/>
          <w:u w:val="none"/>
        </w:rPr>
      </w:pPr>
      <w:r w:rsidDel="00000000" w:rsidR="00000000" w:rsidRPr="00000000">
        <w:rPr>
          <w:rFonts w:ascii="Arial" w:cs="Arial" w:eastAsia="Arial" w:hAnsi="Arial"/>
          <w:b w:val="1"/>
          <w:sz w:val="20"/>
          <w:szCs w:val="20"/>
          <w:u w:val="single"/>
          <w:rtl w:val="0"/>
        </w:rPr>
        <w:t xml:space="preserve">Grievances concerning harassment, discrimination, or disability may be initiated at Step Two.</w:t>
      </w:r>
      <w:r w:rsidDel="00000000" w:rsidR="00000000" w:rsidRPr="00000000">
        <w:rPr>
          <w:rtl w:val="0"/>
        </w:rPr>
      </w:r>
    </w:p>
    <w:p w:rsidR="00000000" w:rsidDel="00000000" w:rsidP="00000000" w:rsidRDefault="00000000" w:rsidRPr="00000000" w14:paraId="00000155">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56">
      <w:pPr>
        <w:ind w:left="0" w:right="35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57">
      <w:pPr>
        <w:widowControl w:val="1"/>
        <w:ind w:right="4"/>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58">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5A">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widowControl w:val="1"/>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5C">
      <w:pPr>
        <w:ind w:left="863.9999999999999"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5D">
      <w:pPr>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5E">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widowControl w:val="1"/>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60">
      <w:pPr>
        <w:widowControl w:val="1"/>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widowControl w:val="1"/>
        <w:ind w:left="863.9999999999999"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62">
      <w:pPr>
        <w:widowControl w:val="1"/>
        <w:spacing w:before="92" w:lineRule="auto"/>
        <w:ind w:left="863.9999999999999" w:right="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64">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66">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68">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6D">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F">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71">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72">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73">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75">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76">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77">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78">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79">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7A">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7B">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7D">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7E">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7F">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80">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82">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4">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86">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spacing w:line="204" w:lineRule="auto"/>
        <w:ind w:left="12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spacing w:after="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(Positions, employment, compensation, and financial assistance)</w:t>
      </w:r>
    </w:p>
    <w:p w:rsidR="00000000" w:rsidDel="00000000" w:rsidP="00000000" w:rsidRDefault="00000000" w:rsidRPr="00000000" w14:paraId="0000018B">
      <w:pPr>
        <w:widowControl w:val="1"/>
        <w:ind w:left="720"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10 - POSITIONS</w:t>
      </w:r>
      <w:r w:rsidDel="00000000" w:rsidR="00000000" w:rsidRPr="00000000">
        <w:rPr>
          <w:rFonts w:ascii="Arial" w:cs="Arial" w:eastAsia="Arial" w:hAnsi="Arial"/>
          <w:b w:val="1"/>
          <w:sz w:val="20"/>
          <w:szCs w:val="20"/>
          <w:rtl w:val="0"/>
        </w:rPr>
        <w:t xml:space="preserve">, EMPLOYMENT COMPENSATION, AND FINANCIAL ASSISTANCE </w:t>
      </w:r>
      <w:r w:rsidDel="00000000" w:rsidR="00000000" w:rsidRPr="00000000">
        <w:rPr>
          <w:rFonts w:ascii="Arial" w:cs="Arial" w:eastAsia="Arial" w:hAnsi="Arial"/>
          <w:b w:val="1"/>
          <w:strike w:val="1"/>
          <w:sz w:val="20"/>
          <w:szCs w:val="20"/>
          <w:rtl w:val="0"/>
        </w:rPr>
        <w:t xml:space="preserve">AND RATES OF PAY </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18C">
      <w:pPr>
        <w:widowControl w:val="1"/>
        <w:ind w:right="4"/>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18D">
      <w:pPr>
        <w:spacing w:after="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(Postings)</w:t>
      </w:r>
    </w:p>
    <w:p w:rsidR="00000000" w:rsidDel="00000000" w:rsidP="00000000" w:rsidRDefault="00000000" w:rsidRPr="00000000" w14:paraId="0000018E">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10.03           POSTINGS</w:t>
      </w:r>
    </w:p>
    <w:p w:rsidR="00000000" w:rsidDel="00000000" w:rsidP="00000000" w:rsidRDefault="00000000" w:rsidRPr="00000000" w14:paraId="0000018F">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190">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192">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w:t>
      </w:r>
    </w:p>
    <w:p w:rsidR="00000000" w:rsidDel="00000000" w:rsidP="00000000" w:rsidRDefault="00000000" w:rsidRPr="00000000" w14:paraId="00000194">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196">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197">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198">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(iv) total wages as per Article 10.02 and Grant In Aid as per Article 10.02;</w:t>
      </w:r>
    </w:p>
    <w:p w:rsidR="00000000" w:rsidDel="00000000" w:rsidP="00000000" w:rsidRDefault="00000000" w:rsidRPr="00000000" w14:paraId="00000199">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the start and end date of the GAship;</w:t>
      </w:r>
    </w:p>
    <w:p w:rsidR="00000000" w:rsidDel="00000000" w:rsidP="00000000" w:rsidRDefault="00000000" w:rsidRPr="00000000" w14:paraId="0000019A">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application deadline;</w:t>
      </w:r>
    </w:p>
    <w:p w:rsidR="00000000" w:rsidDel="00000000" w:rsidP="00000000" w:rsidRDefault="00000000" w:rsidRPr="00000000" w14:paraId="0000019B">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19C">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19D">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w:t>
      </w:r>
    </w:p>
    <w:p w:rsidR="00000000" w:rsidDel="00000000" w:rsidP="00000000" w:rsidRDefault="00000000" w:rsidRPr="00000000" w14:paraId="0000019E">
      <w:pPr>
        <w:spacing w:before="100" w:lineRule="auto"/>
        <w:ind w:left="720" w:right="10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r w:rsidDel="00000000" w:rsidR="00000000" w:rsidRPr="00000000">
        <w:rPr>
          <w:rtl w:val="0"/>
        </w:rPr>
      </w:r>
    </w:p>
    <w:p w:rsidR="00000000" w:rsidDel="00000000" w:rsidP="00000000" w:rsidRDefault="00000000" w:rsidRPr="00000000" w14:paraId="0000019F">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ind w:left="1080" w:hanging="9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10.02</w:t>
      </w:r>
      <w:r w:rsidDel="00000000" w:rsidR="00000000" w:rsidRPr="00000000">
        <w:rPr>
          <w:rFonts w:ascii="Arial" w:cs="Arial" w:eastAsia="Arial" w:hAnsi="Arial"/>
          <w:b w:val="1"/>
          <w:sz w:val="20"/>
          <w:szCs w:val="20"/>
          <w:rtl w:val="0"/>
        </w:rPr>
        <w:t xml:space="preserve">  </w:t>
        <w:tab/>
      </w:r>
      <w:r w:rsidDel="00000000" w:rsidR="00000000" w:rsidRPr="00000000">
        <w:rPr>
          <w:rFonts w:ascii="Arial" w:cs="Arial" w:eastAsia="Arial" w:hAnsi="Arial"/>
          <w:sz w:val="20"/>
          <w:szCs w:val="20"/>
          <w:rtl w:val="0"/>
        </w:rPr>
        <w:t xml:space="preserve">REMUNERATION FOR GRADUATE ASSISTANTS </w:t>
      </w:r>
    </w:p>
    <w:p w:rsidR="00000000" w:rsidDel="00000000" w:rsidP="00000000" w:rsidRDefault="00000000" w:rsidRPr="00000000" w14:paraId="000001A2">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ind w:left="81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non-employment graduate support (e.g. fellowships, bursaries, awards, scholarships).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0</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$11,397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$7,475</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$3,922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w:t>
      </w:r>
    </w:p>
    <w:p w:rsidR="00000000" w:rsidDel="00000000" w:rsidP="00000000" w:rsidRDefault="00000000" w:rsidRPr="00000000" w14:paraId="000001A7">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$11,511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$7,550</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$3,961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AA">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From September 1, 202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$11,627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$7,626</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$4,001</w:t>
      </w:r>
      <w:r w:rsidDel="00000000" w:rsidR="00000000" w:rsidRPr="00000000">
        <w:rPr>
          <w:rFonts w:ascii="Arial" w:cs="Arial" w:eastAsia="Arial" w:hAnsi="Arial"/>
          <w:sz w:val="20"/>
          <w:szCs w:val="20"/>
          <w:rtl w:val="0"/>
        </w:rPr>
        <w:t xml:space="preserve">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AD">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tabs>
          <w:tab w:val="left" w:leader="none" w:pos="660"/>
          <w:tab w:val="left" w:leader="none" w:pos="1020"/>
          <w:tab w:val="left" w:leader="none" w:pos="1440"/>
        </w:tabs>
        <w:spacing w:after="200" w:lineRule="auto"/>
        <w:ind w:left="1080" w:right="461" w:hanging="975"/>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GIA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w:t>
      </w:r>
      <w:r w:rsidDel="00000000" w:rsidR="00000000" w:rsidRPr="00000000">
        <w:rPr>
          <w:rFonts w:ascii="Arial" w:cs="Arial" w:eastAsia="Arial" w:hAnsi="Arial"/>
          <w:b w:val="1"/>
          <w:sz w:val="20"/>
          <w:szCs w:val="20"/>
          <w:u w:val="single"/>
          <w:rtl w:val="0"/>
        </w:rPr>
        <w:t xml:space="preserve">10.2.6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10.08</w:t>
      </w:r>
      <w:r w:rsidDel="00000000" w:rsidR="00000000" w:rsidRPr="00000000">
        <w:rPr>
          <w:rFonts w:ascii="Arial" w:cs="Arial" w:eastAsia="Arial" w:hAnsi="Arial"/>
          <w:b w:val="1"/>
          <w:sz w:val="20"/>
          <w:szCs w:val="20"/>
          <w:u w:val="single"/>
          <w:rtl w:val="0"/>
        </w:rPr>
        <w:t xml:space="preserve">10.2.7</w:t>
      </w:r>
      <w:r w:rsidDel="00000000" w:rsidR="00000000" w:rsidRPr="00000000">
        <w:rPr>
          <w:rFonts w:ascii="Arial" w:cs="Arial" w:eastAsia="Arial" w:hAnsi="Arial"/>
          <w:sz w:val="20"/>
          <w:szCs w:val="20"/>
          <w:rtl w:val="0"/>
        </w:rPr>
        <w:t xml:space="preserve"> (GA Financial Assistance) and </w:t>
      </w:r>
      <w:r w:rsidDel="00000000" w:rsidR="00000000" w:rsidRPr="00000000">
        <w:rPr>
          <w:rFonts w:ascii="Arial" w:cs="Arial" w:eastAsia="Arial" w:hAnsi="Arial"/>
          <w:b w:val="1"/>
          <w:strike w:val="1"/>
          <w:sz w:val="20"/>
          <w:szCs w:val="20"/>
          <w:u w:val="single"/>
          <w:rtl w:val="0"/>
        </w:rPr>
        <w:t xml:space="preserve">10.09</w:t>
      </w:r>
      <w:r w:rsidDel="00000000" w:rsidR="00000000" w:rsidRPr="00000000">
        <w:rPr>
          <w:rFonts w:ascii="Arial" w:cs="Arial" w:eastAsia="Arial" w:hAnsi="Arial"/>
          <w:b w:val="1"/>
          <w:sz w:val="20"/>
          <w:szCs w:val="20"/>
          <w:u w:val="single"/>
          <w:rtl w:val="0"/>
        </w:rPr>
        <w:t xml:space="preserve">10.2.8</w:t>
      </w:r>
      <w:r w:rsidDel="00000000" w:rsidR="00000000" w:rsidRPr="00000000">
        <w:rPr>
          <w:rFonts w:ascii="Arial" w:cs="Arial" w:eastAsia="Arial" w:hAnsi="Arial"/>
          <w:sz w:val="20"/>
          <w:szCs w:val="20"/>
          <w:rtl w:val="0"/>
        </w:rPr>
        <w:t xml:space="preserve">(Summer Assistance) </w:t>
      </w:r>
      <w:r w:rsidDel="00000000" w:rsidR="00000000" w:rsidRPr="00000000">
        <w:rPr>
          <w:rFonts w:ascii="Arial" w:cs="Arial" w:eastAsia="Arial" w:hAnsi="Arial"/>
          <w:strike w:val="1"/>
          <w:sz w:val="20"/>
          <w:szCs w:val="20"/>
          <w:rtl w:val="0"/>
        </w:rPr>
        <w:t xml:space="preserve">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above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 </w:t>
      </w:r>
      <w:r w:rsidDel="00000000" w:rsidR="00000000" w:rsidRPr="00000000">
        <w:rPr>
          <w:rFonts w:ascii="Arial" w:cs="Arial" w:eastAsia="Arial" w:hAnsi="Arial"/>
          <w:sz w:val="20"/>
          <w:szCs w:val="20"/>
          <w:rtl w:val="0"/>
        </w:rPr>
        <w:t xml:space="preserve">who are registered full time and pay fees </w:t>
      </w:r>
      <w:r w:rsidDel="00000000" w:rsidR="00000000" w:rsidRPr="00000000">
        <w:rPr>
          <w:rFonts w:ascii="Arial" w:cs="Arial" w:eastAsia="Arial" w:hAnsi="Arial"/>
          <w:b w:val="1"/>
          <w:strike w:val="1"/>
          <w:sz w:val="20"/>
          <w:szCs w:val="20"/>
          <w:rtl w:val="0"/>
        </w:rPr>
        <w:t xml:space="preserve">in</w:t>
      </w:r>
      <w:r w:rsidDel="00000000" w:rsidR="00000000" w:rsidRPr="00000000">
        <w:rPr>
          <w:rFonts w:ascii="Arial" w:cs="Arial" w:eastAsia="Arial" w:hAnsi="Arial"/>
          <w:b w:val="1"/>
          <w:strike w:val="1"/>
          <w:sz w:val="20"/>
          <w:szCs w:val="20"/>
          <w:u w:val="single"/>
          <w:rtl w:val="0"/>
        </w:rPr>
        <w:t xml:space="preserve"> the Fall, Winter and Summer Terms in the 2019-20202022-2023 academic session </w:t>
      </w:r>
      <w:r w:rsidDel="00000000" w:rsidR="00000000" w:rsidRPr="00000000">
        <w:rPr>
          <w:rFonts w:ascii="Arial" w:cs="Arial" w:eastAsia="Arial" w:hAnsi="Arial"/>
          <w:sz w:val="20"/>
          <w:szCs w:val="20"/>
          <w:rtl w:val="0"/>
        </w:rPr>
        <w:t xml:space="preserve">will receive, in addition to their Graduate Assistantship salary, non-taxable funding up to the amounts set out in the table below:</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tbl>
      <w:tblPr>
        <w:tblStyle w:val="Table3"/>
        <w:tblW w:w="9000.0" w:type="dxa"/>
        <w:jc w:val="left"/>
        <w:tblInd w:w="7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685"/>
        <w:gridCol w:w="1575"/>
        <w:gridCol w:w="1440"/>
        <w:gridCol w:w="1845"/>
        <w:tblGridChange w:id="0">
          <w:tblGrid>
            <w:gridCol w:w="1455"/>
            <w:gridCol w:w="2685"/>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B3">
            <w:pPr>
              <w:ind w:left="-63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B4">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5">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6">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7">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B8">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B9">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$1,1512</w:t>
            </w:r>
            <w:r w:rsidDel="00000000" w:rsidR="00000000" w:rsidRPr="00000000">
              <w:rPr>
                <w:rFonts w:ascii="Arial" w:cs="Arial" w:eastAsia="Arial" w:hAnsi="Arial"/>
                <w:b w:val="1"/>
                <w:sz w:val="20"/>
                <w:szCs w:val="20"/>
                <w:u w:val="single"/>
                <w:rtl w:val="0"/>
              </w:rPr>
              <w:t xml:space="preserve">$1,558</w:t>
            </w:r>
            <w:r w:rsidDel="00000000" w:rsidR="00000000" w:rsidRPr="00000000">
              <w:rPr>
                <w:rFonts w:ascii="Arial" w:cs="Arial" w:eastAsia="Arial" w:hAnsi="Arial"/>
                <w:sz w:val="20"/>
                <w:szCs w:val="20"/>
                <w:rtl w:val="0"/>
              </w:rPr>
              <w:t xml:space="preserve">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A">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BB">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BC">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$4,001</w:t>
            </w:r>
          </w:p>
          <w:p w:rsidR="00000000" w:rsidDel="00000000" w:rsidP="00000000" w:rsidRDefault="00000000" w:rsidRPr="00000000" w14:paraId="000001BD">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E">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F">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0">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p w:rsidR="00000000" w:rsidDel="00000000" w:rsidP="00000000" w:rsidRDefault="00000000" w:rsidRPr="00000000" w14:paraId="000001C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2">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$4,512</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8,559</w:t>
            </w:r>
            <w:r w:rsidDel="00000000" w:rsidR="00000000" w:rsidRPr="00000000">
              <w:rPr>
                <w:rtl w:val="0"/>
              </w:rPr>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C4">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$1,896</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1,954</w:t>
            </w:r>
            <w:r w:rsidDel="00000000" w:rsidR="00000000" w:rsidRPr="00000000">
              <w:rPr>
                <w:rFonts w:ascii="Arial" w:cs="Arial" w:eastAsia="Arial" w:hAnsi="Arial"/>
                <w:sz w:val="20"/>
                <w:szCs w:val="20"/>
                <w:rtl w:val="0"/>
              </w:rPr>
              <w:t xml:space="preserve"> (GA in subsequent year)</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7">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$4,896</w:t>
            </w:r>
            <w:r w:rsidDel="00000000" w:rsidR="00000000" w:rsidRPr="00000000">
              <w:rPr>
                <w:rFonts w:ascii="Arial" w:cs="Arial" w:eastAsia="Arial" w:hAnsi="Arial"/>
                <w:b w:val="1"/>
                <w:sz w:val="20"/>
                <w:szCs w:val="20"/>
                <w:u w:val="single"/>
                <w:rtl w:val="0"/>
              </w:rPr>
              <w:t xml:space="preserve">$8,955</w:t>
            </w:r>
            <w:r w:rsidDel="00000000" w:rsidR="00000000" w:rsidRPr="00000000">
              <w:rPr>
                <w:rtl w:val="0"/>
              </w:rPr>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C8">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C9">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$2,316</w:t>
            </w:r>
            <w:r w:rsidDel="00000000" w:rsidR="00000000" w:rsidRPr="00000000">
              <w:rPr>
                <w:rFonts w:ascii="Arial" w:cs="Arial" w:eastAsia="Arial" w:hAnsi="Arial"/>
                <w:b w:val="1"/>
                <w:sz w:val="20"/>
                <w:szCs w:val="20"/>
                <w:u w:val="single"/>
                <w:rtl w:val="0"/>
              </w:rPr>
              <w:t xml:space="preserve">$2,386</w:t>
            </w:r>
            <w:r w:rsidDel="00000000" w:rsidR="00000000" w:rsidRPr="00000000">
              <w:rPr>
                <w:rFonts w:ascii="Arial" w:cs="Arial" w:eastAsia="Arial" w:hAnsi="Arial"/>
                <w:sz w:val="20"/>
                <w:szCs w:val="20"/>
                <w:rtl w:val="0"/>
              </w:rPr>
              <w:t xml:space="preserve"> (GA in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A">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B">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C">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D">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$4,001</w:t>
            </w:r>
          </w:p>
          <w:p w:rsidR="00000000" w:rsidDel="00000000" w:rsidP="00000000" w:rsidRDefault="00000000" w:rsidRPr="00000000" w14:paraId="000001CE">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F">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0">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2">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3">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$5,316</w:t>
            </w:r>
            <w:r w:rsidDel="00000000" w:rsidR="00000000" w:rsidRPr="00000000">
              <w:rPr>
                <w:rFonts w:ascii="Arial" w:cs="Arial" w:eastAsia="Arial" w:hAnsi="Arial"/>
                <w:b w:val="1"/>
                <w:sz w:val="20"/>
                <w:szCs w:val="20"/>
                <w:u w:val="single"/>
                <w:rtl w:val="0"/>
              </w:rPr>
              <w:t xml:space="preserve">$9,387</w:t>
            </w:r>
            <w:r w:rsidDel="00000000" w:rsidR="00000000" w:rsidRPr="00000000">
              <w:rPr>
                <w:rtl w:val="0"/>
              </w:rPr>
            </w:r>
          </w:p>
        </w:tc>
      </w:tr>
      <w:tr>
        <w:trPr>
          <w:cantSplit w:val="0"/>
          <w:trHeight w:val="64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D5">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$2,764</w:t>
            </w:r>
            <w:r w:rsidDel="00000000" w:rsidR="00000000" w:rsidRPr="00000000">
              <w:rPr>
                <w:rFonts w:ascii="Arial" w:cs="Arial" w:eastAsia="Arial" w:hAnsi="Arial"/>
                <w:b w:val="1"/>
                <w:sz w:val="20"/>
                <w:szCs w:val="20"/>
                <w:u w:val="single"/>
                <w:rtl w:val="0"/>
              </w:rPr>
              <w:t xml:space="preserve">$2,848</w:t>
            </w:r>
            <w:r w:rsidDel="00000000" w:rsidR="00000000" w:rsidRPr="00000000">
              <w:rPr>
                <w:rFonts w:ascii="Arial" w:cs="Arial" w:eastAsia="Arial" w:hAnsi="Arial"/>
                <w:sz w:val="20"/>
                <w:szCs w:val="20"/>
                <w:rtl w:val="0"/>
              </w:rPr>
              <w:t xml:space="preserve"> (GA in subsequent year)</w:t>
            </w:r>
          </w:p>
          <w:p w:rsidR="00000000" w:rsidDel="00000000" w:rsidP="00000000" w:rsidRDefault="00000000" w:rsidRPr="00000000" w14:paraId="000001D6">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9">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$5,764</w:t>
            </w:r>
            <w:r w:rsidDel="00000000" w:rsidR="00000000" w:rsidRPr="00000000">
              <w:rPr>
                <w:rFonts w:ascii="Arial" w:cs="Arial" w:eastAsia="Arial" w:hAnsi="Arial"/>
                <w:b w:val="1"/>
                <w:sz w:val="20"/>
                <w:szCs w:val="20"/>
                <w:u w:val="single"/>
                <w:rtl w:val="0"/>
              </w:rPr>
              <w:t xml:space="preserve">$9,849</w:t>
            </w:r>
            <w:r w:rsidDel="00000000" w:rsidR="00000000" w:rsidRPr="00000000">
              <w:rPr>
                <w:rtl w:val="0"/>
              </w:rPr>
            </w:r>
          </w:p>
        </w:tc>
      </w:tr>
    </w:tbl>
    <w:p w:rsidR="00000000" w:rsidDel="00000000" w:rsidP="00000000" w:rsidRDefault="00000000" w:rsidRPr="00000000" w14:paraId="000001DA">
      <w:pPr>
        <w:spacing w:line="204" w:lineRule="auto"/>
        <w:ind w:left="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DB">
      <w:pPr>
        <w:tabs>
          <w:tab w:val="left" w:leader="none" w:pos="851"/>
        </w:tabs>
        <w:spacing w:after="180" w:lineRule="auto"/>
        <w:ind w:right="31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DC">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10.04       VACATION PAY</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E">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F">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        Summer Assistance</w:t>
      </w:r>
    </w:p>
    <w:p w:rsidR="00000000" w:rsidDel="00000000" w:rsidP="00000000" w:rsidRDefault="00000000" w:rsidRPr="00000000" w14:paraId="000001E0">
      <w:pPr>
        <w:ind w:left="900" w:firstLine="0"/>
        <w:jc w:val="both"/>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Bargaining unit members assigned a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raduate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b w:val="1"/>
          <w:sz w:val="20"/>
          <w:szCs w:val="20"/>
          <w:u w:val="single"/>
          <w:rtl w:val="0"/>
        </w:rPr>
        <w:t xml:space="preserve">A</w:t>
      </w:r>
      <w:r w:rsidDel="00000000" w:rsidR="00000000" w:rsidRPr="00000000">
        <w:rPr>
          <w:rFonts w:ascii="Arial" w:cs="Arial" w:eastAsia="Arial" w:hAnsi="Arial"/>
          <w:sz w:val="20"/>
          <w:szCs w:val="20"/>
          <w:rtl w:val="0"/>
        </w:rPr>
        <w:t xml:space="preserve">ssistantship in the fall/winter session </w:t>
      </w:r>
      <w:r w:rsidDel="00000000" w:rsidR="00000000" w:rsidRPr="00000000">
        <w:rPr>
          <w:rFonts w:ascii="Arial" w:cs="Arial" w:eastAsia="Arial" w:hAnsi="Arial"/>
          <w:b w:val="1"/>
          <w:strike w:val="1"/>
          <w:sz w:val="20"/>
          <w:szCs w:val="20"/>
          <w:u w:val="single"/>
          <w:rtl w:val="0"/>
        </w:rPr>
        <w:t xml:space="preserve">of 2011-2012</w:t>
      </w:r>
      <w:r w:rsidDel="00000000" w:rsidR="00000000" w:rsidRPr="00000000">
        <w:rPr>
          <w:rFonts w:ascii="Arial" w:cs="Arial" w:eastAsia="Arial" w:hAnsi="Arial"/>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rFonts w:ascii="Arial" w:cs="Arial" w:eastAsia="Arial" w:hAnsi="Arial"/>
          <w:b w:val="1"/>
          <w:sz w:val="20"/>
          <w:szCs w:val="20"/>
          <w:u w:val="single"/>
          <w:rtl w:val="0"/>
        </w:rPr>
        <w:t xml:space="preserve">$3,000.</w:t>
      </w:r>
      <w:r w:rsidDel="00000000" w:rsidR="00000000" w:rsidRPr="00000000">
        <w:rPr>
          <w:rFonts w:ascii="Arial" w:cs="Arial" w:eastAsia="Arial" w:hAnsi="Arial"/>
          <w:b w:val="1"/>
          <w:strike w:val="1"/>
          <w:sz w:val="20"/>
          <w:szCs w:val="20"/>
          <w:u w:val="single"/>
          <w:rtl w:val="0"/>
        </w:rPr>
        <w:t xml:space="preserve">$1,200</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1E1">
      <w:pPr>
        <w:ind w:left="1701"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E2">
      <w:pPr>
        <w:tabs>
          <w:tab w:val="left" w:leader="none" w:pos="660"/>
          <w:tab w:val="left" w:leader="none" w:pos="1020"/>
          <w:tab w:val="left" w:leader="none" w:pos="1440"/>
        </w:tabs>
        <w:spacing w:after="200" w:lineRule="auto"/>
        <w:ind w:left="900" w:right="461" w:firstLine="0"/>
        <w:rPr>
          <w:rFonts w:ascii="Arial" w:cs="Arial" w:eastAsia="Arial" w:hAnsi="Arial"/>
          <w:b w:val="1"/>
          <w:sz w:val="20"/>
          <w:szCs w:val="20"/>
          <w:highlight w:val="yellow"/>
          <w:u w:val="single"/>
        </w:rPr>
      </w:pPr>
      <w:r w:rsidDel="00000000" w:rsidR="00000000" w:rsidRPr="00000000">
        <w:rPr>
          <w:rFonts w:ascii="Arial" w:cs="Arial" w:eastAsia="Arial" w:hAnsi="Arial"/>
          <w:b w:val="1"/>
          <w:i w:val="1"/>
          <w:color w:val="ff0000"/>
          <w:sz w:val="20"/>
          <w:szCs w:val="20"/>
          <w:highlight w:val="yellow"/>
          <w:rtl w:val="0"/>
        </w:rPr>
        <w:t xml:space="preserve">{!} Dollar amounts above subject to monetary negotiation; deletion of past years and dollar amounts subject to monetary negotiation {!}</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E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 GENERAL</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11.05.4</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11.06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9">
      <w:pPr>
        <w:spacing w:line="204"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EC">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15 – </w:t>
      </w:r>
      <w:r w:rsidDel="00000000" w:rsidR="00000000" w:rsidRPr="00000000">
        <w:rPr>
          <w:rFonts w:ascii="Arial" w:cs="Arial" w:eastAsia="Arial" w:hAnsi="Arial"/>
          <w:strike w:val="1"/>
          <w:sz w:val="20"/>
          <w:szCs w:val="20"/>
          <w:rtl w:val="0"/>
        </w:rPr>
        <w:t xml:space="preserve">ASSIGNMENTS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APPOINTMENTS</w:t>
      </w:r>
      <w:r w:rsidDel="00000000" w:rsidR="00000000" w:rsidRPr="00000000">
        <w:rPr>
          <w:rtl w:val="0"/>
        </w:rPr>
      </w:r>
    </w:p>
    <w:p w:rsidR="00000000" w:rsidDel="00000000" w:rsidP="00000000" w:rsidRDefault="00000000" w:rsidRPr="00000000" w14:paraId="000001ED">
      <w:pPr>
        <w:ind w:left="8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EE">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E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0">
      <w:pPr>
        <w:rPr>
          <w:rFonts w:ascii="Arial" w:cs="Arial" w:eastAsia="Arial" w:hAnsi="Arial"/>
          <w:sz w:val="20"/>
          <w:szCs w:val="20"/>
        </w:rPr>
      </w:pPr>
      <w:r w:rsidDel="00000000" w:rsidR="00000000" w:rsidRPr="00000000">
        <w:rPr>
          <w:rFonts w:ascii="Arial" w:cs="Arial" w:eastAsia="Arial" w:hAnsi="Arial"/>
          <w:sz w:val="20"/>
          <w:szCs w:val="20"/>
          <w:rtl w:val="0"/>
        </w:rPr>
        <w:t xml:space="preserve">15.02   </w:t>
        <w:tab/>
      </w:r>
      <w:r w:rsidDel="00000000" w:rsidR="00000000" w:rsidRPr="00000000">
        <w:rPr>
          <w:rFonts w:ascii="Arial" w:cs="Arial" w:eastAsia="Arial" w:hAnsi="Arial"/>
          <w:strike w:val="1"/>
          <w:sz w:val="20"/>
          <w:szCs w:val="20"/>
          <w:rtl w:val="0"/>
        </w:rPr>
        <w:t xml:space="preserve">WRITTEN NOTICE OF ASSIGNMENT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tl w:val="0"/>
        </w:rPr>
      </w:r>
    </w:p>
    <w:p w:rsidR="00000000" w:rsidDel="00000000" w:rsidP="00000000" w:rsidRDefault="00000000" w:rsidRPr="00000000" w14:paraId="000001F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1F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F3">
      <w:pPr>
        <w:spacing w:before="100" w:lineRule="auto"/>
        <w:ind w:left="72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4">
      <w:pPr>
        <w:spacing w:before="100" w:lineRule="auto"/>
        <w:ind w:left="72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1F5">
      <w:pPr>
        <w:spacing w:after="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CHILDCARE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[Agreed to April 14]</w:t>
      </w: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 w:val="left" w:leader="none" w:pos="2900"/>
        </w:tabs>
        <w:spacing w:after="0" w:before="1" w:line="207" w:lineRule="auto"/>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w:t>
      </w:r>
    </w:p>
    <w:p w:rsidR="00000000" w:rsidDel="00000000" w:rsidP="00000000" w:rsidRDefault="00000000" w:rsidRPr="00000000" w14:paraId="000001F8">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 w:val="left" w:leader="none" w:pos="2900"/>
        </w:tabs>
        <w:spacing w:after="0" w:before="1" w:line="207" w:lineRule="auto"/>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15.09.2 </w:t>
        <w:tab/>
        <w:t xml:space="preserve">By September 30 of each academic year the employer will allocate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1FA">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B">
      <w:pPr>
        <w:tabs>
          <w:tab w:val="left" w:leader="none" w:pos="1276"/>
          <w:tab w:val="left" w:leader="none" w:pos="1418"/>
          <w:tab w:val="left" w:leader="none" w:pos="2899"/>
          <w:tab w:val="left" w:leader="none" w:pos="2900"/>
        </w:tabs>
        <w:spacing w:before="1" w:line="207" w:lineRule="auto"/>
        <w:ind w:left="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15.09.3</w:t>
        <w:tab/>
        <w:t xml:space="preserve">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2023</w:t>
      </w:r>
      <w:r w:rsidDel="00000000" w:rsidR="00000000" w:rsidRPr="00000000">
        <w:rPr>
          <w:rFonts w:ascii="Arial" w:cs="Arial" w:eastAsia="Arial" w:hAnsi="Arial"/>
          <w:sz w:val="20"/>
          <w:szCs w:val="20"/>
          <w:rtl w:val="0"/>
        </w:rPr>
        <w:t xml:space="preserve">, and every 12 months thereafter, the Employer agrees to contribute to the Childcare Fund annually. The Employer’s contribution will be $</w:t>
      </w:r>
      <w:r w:rsidDel="00000000" w:rsidR="00000000" w:rsidRPr="00000000">
        <w:rPr>
          <w:rFonts w:ascii="Arial" w:cs="Arial" w:eastAsia="Arial" w:hAnsi="Arial"/>
          <w:strike w:val="1"/>
          <w:sz w:val="20"/>
          <w:szCs w:val="20"/>
          <w:rtl w:val="0"/>
        </w:rPr>
        <w:t xml:space="preserve">262,600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$270,557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265,226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$273,262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2024</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trike w:val="1"/>
          <w:sz w:val="20"/>
          <w:szCs w:val="20"/>
          <w:rtl w:val="0"/>
        </w:rPr>
        <w:t xml:space="preserve">267,878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$275,995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the Office of Faculty Relations through the Labour/Management Committee by no later than September 30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 each year.</w:t>
      </w:r>
    </w:p>
    <w:p w:rsidR="00000000" w:rsidDel="00000000" w:rsidP="00000000" w:rsidRDefault="00000000" w:rsidRPr="00000000" w14:paraId="000001FC">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16 – LEAVES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16.08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5">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16.09</w:t>
        <w:tab/>
        <w:t xml:space="preserve">PAID CARE-GIVER LEAVE</w:t>
      </w:r>
    </w:p>
    <w:p w:rsidR="00000000" w:rsidDel="00000000" w:rsidP="00000000" w:rsidRDefault="00000000" w:rsidRPr="00000000" w14:paraId="0000020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07">
      <w:pPr>
        <w:ind w:left="86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16.10</w:t>
        <w:tab/>
        <w:t xml:space="preserve">PAID ADOPTION LEAVE</w:t>
      </w:r>
    </w:p>
    <w:p w:rsidR="00000000" w:rsidDel="00000000" w:rsidP="00000000" w:rsidRDefault="00000000" w:rsidRPr="00000000" w14:paraId="0000020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16.09 and 16.10.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16.17 </w:t>
        <w:tab/>
        <w:t xml:space="preserve">SUPPLEMENTAL BENEFITS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16.08, 16.09 or 16.10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rPr>
          <w:rFonts w:ascii="Arial" w:cs="Arial" w:eastAsia="Arial" w:hAnsi="Arial"/>
          <w:i w:val="1"/>
        </w:rPr>
      </w:pPr>
      <w:r w:rsidDel="00000000" w:rsidR="00000000" w:rsidRPr="00000000">
        <w:rPr>
          <w:rFonts w:ascii="Arial" w:cs="Arial" w:eastAsia="Arial" w:hAnsi="Arial"/>
          <w:rtl w:val="0"/>
        </w:rPr>
        <w:t xml:space="preserve">ARTICLE 17 – DURATION AND MODIFICATION OF AGREEMENT </w:t>
      </w:r>
      <w:r w:rsidDel="00000000" w:rsidR="00000000" w:rsidRPr="00000000">
        <w:rPr>
          <w:rtl w:val="0"/>
        </w:rPr>
      </w:r>
    </w:p>
    <w:p w:rsidR="00000000" w:rsidDel="00000000" w:rsidP="00000000" w:rsidRDefault="00000000" w:rsidRPr="00000000" w14:paraId="00000212">
      <w:pPr>
        <w:rPr>
          <w:rFonts w:ascii="Arial" w:cs="Arial" w:eastAsia="Arial" w:hAnsi="Arial"/>
        </w:rPr>
      </w:pPr>
      <w:r w:rsidDel="00000000" w:rsidR="00000000" w:rsidRPr="00000000">
        <w:rPr>
          <w:rtl w:val="0"/>
        </w:rPr>
      </w:r>
    </w:p>
    <w:p w:rsidR="00000000" w:rsidDel="00000000" w:rsidP="00000000" w:rsidRDefault="00000000" w:rsidRPr="00000000" w14:paraId="00000213">
      <w:pPr>
        <w:ind w:left="720" w:hanging="720"/>
        <w:jc w:val="both"/>
        <w:rPr>
          <w:rFonts w:ascii="Arial" w:cs="Arial" w:eastAsia="Arial" w:hAnsi="Arial"/>
        </w:rPr>
      </w:pPr>
      <w:r w:rsidDel="00000000" w:rsidR="00000000" w:rsidRPr="00000000">
        <w:rPr>
          <w:rFonts w:ascii="Arial" w:cs="Arial" w:eastAsia="Arial" w:hAnsi="Arial"/>
          <w:rtl w:val="0"/>
        </w:rPr>
        <w:t xml:space="preserve">17.01</w:t>
        <w:tab/>
        <w:t xml:space="preserve">This agreement shall continue in force and effect from the date of ratification to 31 August </w:t>
      </w:r>
      <w:r w:rsidDel="00000000" w:rsidR="00000000" w:rsidRPr="00000000">
        <w:rPr>
          <w:rFonts w:ascii="Arial" w:cs="Arial" w:eastAsia="Arial" w:hAnsi="Arial"/>
          <w:strike w:val="1"/>
          <w:rtl w:val="0"/>
        </w:rPr>
        <w:t xml:space="preserve">2023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2026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14">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pStyle w:val="Heading1"/>
        <w:tabs>
          <w:tab w:val="left" w:leader="none" w:pos="1276"/>
          <w:tab w:val="left" w:leader="none" w:pos="1418"/>
        </w:tabs>
        <w:spacing w:before="0" w:lineRule="auto"/>
        <w:ind w:left="851" w:right="429"/>
        <w:jc w:val="both"/>
        <w:rPr>
          <w:rFonts w:ascii="Arial" w:cs="Arial" w:eastAsia="Arial" w:hAnsi="Arial"/>
          <w:sz w:val="20"/>
          <w:szCs w:val="20"/>
        </w:rPr>
      </w:pPr>
      <w:bookmarkStart w:colFirst="0" w:colLast="0" w:name="_heading=h.cdtxn0nodsom" w:id="9"/>
      <w:bookmarkEnd w:id="9"/>
      <w:r w:rsidDel="00000000" w:rsidR="00000000" w:rsidRPr="00000000">
        <w:rPr>
          <w:rFonts w:ascii="Arial" w:cs="Arial" w:eastAsia="Arial" w:hAnsi="Arial"/>
          <w:sz w:val="20"/>
          <w:szCs w:val="20"/>
          <w:rtl w:val="0"/>
        </w:rPr>
        <w:t xml:space="preserve">ARTICLE 18 – WAYS &amp; MEANS FUND </w:t>
      </w:r>
    </w:p>
    <w:p w:rsidR="00000000" w:rsidDel="00000000" w:rsidP="00000000" w:rsidRDefault="00000000" w:rsidRPr="00000000" w14:paraId="00000218">
      <w:pPr>
        <w:tabs>
          <w:tab w:val="left" w:leader="none" w:pos="1276"/>
          <w:tab w:val="left" w:leader="none" w:pos="1418"/>
        </w:tabs>
        <w:rPr/>
      </w:pPr>
      <w:r w:rsidDel="00000000" w:rsidR="00000000" w:rsidRPr="00000000">
        <w:rPr>
          <w:rtl w:val="0"/>
        </w:rPr>
      </w:r>
    </w:p>
    <w:p w:rsidR="00000000" w:rsidDel="00000000" w:rsidP="00000000" w:rsidRDefault="00000000" w:rsidRPr="00000000" w14:paraId="00000219">
      <w:pPr>
        <w:widowControl w:val="1"/>
        <w:spacing w:after="160" w:line="259"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Upon ratification </w:t>
      </w:r>
      <w:r w:rsidDel="00000000" w:rsidR="00000000" w:rsidRPr="00000000">
        <w:rPr>
          <w:rFonts w:ascii="Arial" w:cs="Arial" w:eastAsia="Arial" w:hAnsi="Arial"/>
          <w:sz w:val="20"/>
          <w:szCs w:val="20"/>
          <w:rtl w:val="0"/>
        </w:rPr>
        <w:t xml:space="preserve">of the 2023-26 Collective Agreement </w:t>
      </w:r>
      <w:r w:rsidDel="00000000" w:rsidR="00000000" w:rsidRPr="00000000">
        <w:rPr>
          <w:rFonts w:ascii="Arial" w:cs="Arial" w:eastAsia="Arial" w:hAnsi="Arial"/>
          <w:sz w:val="20"/>
          <w:szCs w:val="20"/>
          <w:rtl w:val="0"/>
        </w:rPr>
        <w:t xml:space="preserve">the employer will pay to the Union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effective September 1, 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$240,725.51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less the amount of $238,342.09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that was paid to the Union in the fall of 2023, </w:t>
      </w:r>
      <w:r w:rsidDel="00000000" w:rsidR="00000000" w:rsidRPr="00000000">
        <w:rPr>
          <w:rFonts w:ascii="Arial" w:cs="Arial" w:eastAsia="Arial" w:hAnsi="Arial"/>
          <w:sz w:val="20"/>
          <w:szCs w:val="20"/>
          <w:rtl w:val="0"/>
        </w:rPr>
        <w:t xml:space="preserve">towards the Union’s Ways &amp; Means Fund, administered by the Union.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Effective September 1, 2024, this amount will be </w:t>
      </w:r>
      <w:r w:rsidDel="00000000" w:rsidR="00000000" w:rsidRPr="00000000">
        <w:rPr>
          <w:rFonts w:ascii="Arial" w:cs="Arial" w:eastAsia="Arial" w:hAnsi="Arial"/>
          <w:sz w:val="20"/>
          <w:szCs w:val="20"/>
          <w:rtl w:val="0"/>
        </w:rPr>
        <w:t xml:space="preserve">$243,132.77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effective September 1, </w:t>
      </w:r>
      <w:r w:rsidDel="00000000" w:rsidR="00000000" w:rsidRPr="00000000">
        <w:rPr>
          <w:rFonts w:ascii="Arial" w:cs="Arial" w:eastAsia="Arial" w:hAnsi="Arial"/>
          <w:sz w:val="20"/>
          <w:szCs w:val="20"/>
          <w:rtl w:val="0"/>
        </w:rPr>
        <w:t xml:space="preserve">2025</w:t>
      </w:r>
      <w:r w:rsidDel="00000000" w:rsidR="00000000" w:rsidRPr="00000000">
        <w:rPr>
          <w:rFonts w:ascii="Arial" w:cs="Arial" w:eastAsia="Arial" w:hAnsi="Arial"/>
          <w:sz w:val="20"/>
          <w:szCs w:val="20"/>
          <w:rtl w:val="0"/>
        </w:rPr>
        <w:t xml:space="preserve">, this amount will be </w:t>
      </w:r>
      <w:r w:rsidDel="00000000" w:rsidR="00000000" w:rsidRPr="00000000">
        <w:rPr>
          <w:rFonts w:ascii="Arial" w:cs="Arial" w:eastAsia="Arial" w:hAnsi="Arial"/>
          <w:sz w:val="20"/>
          <w:szCs w:val="20"/>
          <w:rtl w:val="0"/>
        </w:rPr>
        <w:t xml:space="preserve">$245,564.09</w:t>
      </w:r>
      <w:r w:rsidDel="00000000" w:rsidR="00000000" w:rsidRPr="00000000">
        <w:rPr>
          <w:rFonts w:ascii="Arial" w:cs="Arial" w:eastAsia="Arial" w:hAnsi="Arial"/>
          <w:sz w:val="20"/>
          <w:szCs w:val="20"/>
          <w:rtl w:val="0"/>
        </w:rPr>
        <w:t xml:space="preserve">, and each year thereafter</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1A">
      <w:pPr>
        <w:widowControl w:val="1"/>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 </w:t>
      </w:r>
    </w:p>
    <w:p w:rsidR="00000000" w:rsidDel="00000000" w:rsidP="00000000" w:rsidRDefault="00000000" w:rsidRPr="00000000" w14:paraId="0000021B">
      <w:pPr>
        <w:widowControl w:val="1"/>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the Employer will commit up to $10,000 being provided to the Fund in each year of the collective agreement for the purpose of assisting any employee with a disability requiring work related accommodation (e.g., adaptive computer). </w:t>
      </w:r>
    </w:p>
    <w:p w:rsidR="00000000" w:rsidDel="00000000" w:rsidP="00000000" w:rsidRDefault="00000000" w:rsidRPr="00000000" w14:paraId="0000021C">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19 </w:t>
      </w: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PROFESSIONAL DEVELOPMENT FUND </w:t>
      </w:r>
    </w:p>
    <w:p w:rsidR="00000000" w:rsidDel="00000000" w:rsidP="00000000" w:rsidRDefault="00000000" w:rsidRPr="00000000" w14:paraId="0000021E">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tab/>
        <w:t xml:space="preserve">The Employer agrees to contribute to the Professional Development Fund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color w:val="ff0000"/>
          <w:sz w:val="20"/>
          <w:szCs w:val="20"/>
          <w:highlight w:val="green"/>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 UHIP FUND </w:t>
      </w:r>
      <w:r w:rsidDel="00000000" w:rsidR="00000000" w:rsidRPr="00000000">
        <w:rPr>
          <w:rFonts w:ascii="Arial" w:cs="Arial" w:eastAsia="Arial" w:hAnsi="Arial"/>
          <w:b w:val="1"/>
          <w:i w:val="1"/>
          <w:color w:val="ff0000"/>
          <w:sz w:val="20"/>
          <w:szCs w:val="20"/>
          <w:highlight w:val="yellow"/>
          <w:u w:val="single"/>
          <w:rtl w:val="0"/>
        </w:rPr>
        <w:t xml:space="preserve">[Counter April 13] </w:t>
      </w: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color w:val="ff0000"/>
          <w:sz w:val="20"/>
          <w:szCs w:val="20"/>
          <w:highlight w:val="green"/>
        </w:rPr>
      </w:pPr>
      <w:r w:rsidDel="00000000" w:rsidR="00000000" w:rsidRPr="00000000">
        <w:rPr>
          <w:rtl w:val="0"/>
        </w:rPr>
      </w:r>
    </w:p>
    <w:p w:rsidR="00000000" w:rsidDel="00000000" w:rsidP="00000000" w:rsidRDefault="00000000" w:rsidRPr="00000000" w14:paraId="00000227">
      <w:pPr>
        <w:tabs>
          <w:tab w:val="left" w:leader="none" w:pos="1276"/>
          <w:tab w:val="left" w:leader="none" w:pos="1418"/>
        </w:tabs>
        <w:ind w:left="851" w:right="429"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rtl w:val="0"/>
        </w:rPr>
        <w:tab/>
      </w: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a</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CUPE 3903 UHIP Fund will be made available to bargaining unit members for the purpose of offsetting the cost of UHIP. The amount of this fund will be</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 effective September 1, 2023, $80,927 effective September 1, 2024, and $81,736 effective September 1, 20245. </w:t>
      </w:r>
    </w:p>
    <w:p w:rsidR="00000000" w:rsidDel="00000000" w:rsidP="00000000" w:rsidRDefault="00000000" w:rsidRPr="00000000" w14:paraId="00000228">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color w:val="ff0000"/>
          <w:sz w:val="20"/>
          <w:szCs w:val="20"/>
          <w:highlight w:val="green"/>
        </w:rPr>
      </w:pPr>
      <w:r w:rsidDel="00000000" w:rsidR="00000000" w:rsidRPr="00000000">
        <w:rPr>
          <w:rtl w:val="0"/>
        </w:rPr>
      </w:r>
    </w:p>
    <w:p w:rsidR="00000000" w:rsidDel="00000000" w:rsidP="00000000" w:rsidRDefault="00000000" w:rsidRPr="00000000" w14:paraId="0000022A">
      <w:pPr>
        <w:rPr>
          <w:rFonts w:ascii="Arial" w:cs="Arial" w:eastAsia="Arial" w:hAnsi="Arial"/>
        </w:rPr>
      </w:pPr>
      <w:r w:rsidDel="00000000" w:rsidR="00000000" w:rsidRPr="00000000">
        <w:rPr>
          <w:rtl w:val="0"/>
        </w:rPr>
      </w:r>
    </w:p>
    <w:p w:rsidR="00000000" w:rsidDel="00000000" w:rsidP="00000000" w:rsidRDefault="00000000" w:rsidRPr="00000000" w14:paraId="0000022B">
      <w:pPr>
        <w:spacing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21 - FUND PROTECTION</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22 (CUPE 3903 BENEFITS FUND) </w:t>
      </w:r>
      <w:r w:rsidDel="00000000" w:rsidR="00000000" w:rsidRPr="00000000">
        <w:rPr>
          <w:rFonts w:ascii="Arial" w:cs="Arial" w:eastAsia="Arial" w:hAnsi="Arial"/>
          <w:i w:val="1"/>
          <w:color w:val="ff0000"/>
          <w:sz w:val="20"/>
          <w:szCs w:val="20"/>
          <w:rtl w:val="0"/>
        </w:rPr>
        <w:t xml:space="preserve">[Union agrees to Employer proposal April 13]</w:t>
      </w:r>
      <w:r w:rsidDel="00000000" w:rsidR="00000000" w:rsidRPr="00000000">
        <w:rPr>
          <w:rtl w:val="0"/>
        </w:rPr>
      </w:r>
    </w:p>
    <w:p w:rsidR="00000000" w:rsidDel="00000000" w:rsidP="00000000" w:rsidRDefault="00000000" w:rsidRPr="00000000" w14:paraId="00000230">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31">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32">
      <w:pPr>
        <w:widowControl w:val="1"/>
        <w:spacing w:after="200" w:lineRule="auto"/>
        <w:ind w:left="81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trike w:val="1"/>
          <w:color w:val="ff0000"/>
          <w:sz w:val="20"/>
          <w:szCs w:val="20"/>
          <w:u w:val="single"/>
          <w:rtl w:val="0"/>
        </w:rPr>
        <w:t xml:space="preserve">$480,000</w:t>
      </w:r>
      <w:r w:rsidDel="00000000" w:rsidR="00000000" w:rsidRPr="00000000">
        <w:rPr>
          <w:rFonts w:ascii="Arial" w:cs="Arial" w:eastAsia="Arial" w:hAnsi="Arial"/>
          <w:strike w:val="1"/>
          <w:color w:val="ff0000"/>
          <w:sz w:val="20"/>
          <w:szCs w:val="20"/>
          <w:rtl w:val="0"/>
        </w:rPr>
        <w:t xml:space="preserve"> 500,000</w:t>
      </w:r>
      <w:r w:rsidDel="00000000" w:rsidR="00000000" w:rsidRPr="00000000">
        <w:rPr>
          <w:rFonts w:ascii="Arial" w:cs="Arial" w:eastAsia="Arial" w:hAnsi="Arial"/>
          <w:b w:val="1"/>
          <w:strike w:val="1"/>
          <w:color w:val="ff0000"/>
          <w:sz w:val="20"/>
          <w:szCs w:val="20"/>
          <w:u w:val="single"/>
          <w:rtl w:val="0"/>
        </w:rPr>
        <w:t xml:space="preserve"> will be allocated to this fund effective September 1, 2023, $490,000</w:t>
      </w:r>
      <w:r w:rsidDel="00000000" w:rsidR="00000000" w:rsidRPr="00000000">
        <w:rPr>
          <w:rFonts w:ascii="Arial" w:cs="Arial" w:eastAsia="Arial" w:hAnsi="Arial"/>
          <w:strike w:val="1"/>
          <w:color w:val="ff0000"/>
          <w:sz w:val="20"/>
          <w:szCs w:val="20"/>
          <w:rtl w:val="0"/>
        </w:rPr>
        <w:t xml:space="preserve"> 525,000</w:t>
      </w:r>
      <w:r w:rsidDel="00000000" w:rsidR="00000000" w:rsidRPr="00000000">
        <w:rPr>
          <w:rFonts w:ascii="Arial" w:cs="Arial" w:eastAsia="Arial" w:hAnsi="Arial"/>
          <w:b w:val="1"/>
          <w:strike w:val="1"/>
          <w:color w:val="ff0000"/>
          <w:sz w:val="20"/>
          <w:szCs w:val="20"/>
          <w:u w:val="single"/>
          <w:rtl w:val="0"/>
        </w:rPr>
        <w:t xml:space="preserve">  effective September 1, 2024, and $500,000</w:t>
      </w:r>
      <w:r w:rsidDel="00000000" w:rsidR="00000000" w:rsidRPr="00000000">
        <w:rPr>
          <w:rFonts w:ascii="Arial" w:cs="Arial" w:eastAsia="Arial" w:hAnsi="Arial"/>
          <w:strike w:val="1"/>
          <w:color w:val="ff0000"/>
          <w:sz w:val="20"/>
          <w:szCs w:val="20"/>
          <w:rtl w:val="0"/>
        </w:rPr>
        <w:t xml:space="preserve"> 550,000 </w:t>
      </w:r>
      <w:r w:rsidDel="00000000" w:rsidR="00000000" w:rsidRPr="00000000">
        <w:rPr>
          <w:rFonts w:ascii="Arial" w:cs="Arial" w:eastAsia="Arial" w:hAnsi="Arial"/>
          <w:b w:val="1"/>
          <w:strike w:val="1"/>
          <w:color w:val="ff0000"/>
          <w:sz w:val="20"/>
          <w:szCs w:val="20"/>
          <w:u w:val="single"/>
          <w:rtl w:val="0"/>
        </w:rPr>
        <w:t xml:space="preserve">effective September 1, 2025.  </w:t>
      </w:r>
      <w:r w:rsidDel="00000000" w:rsidR="00000000" w:rsidRPr="00000000">
        <w:rPr>
          <w:rFonts w:ascii="Arial" w:cs="Arial" w:eastAsia="Arial" w:hAnsi="Arial"/>
          <w:b w:val="1"/>
          <w:color w:val="ff0000"/>
          <w:sz w:val="20"/>
          <w:szCs w:val="20"/>
          <w:u w:val="single"/>
          <w:rtl w:val="0"/>
        </w:rPr>
        <w:t xml:space="preserve">$474,700 will be allocated to this fund effective September 1, 2023, $479,447 effective September 1, 2024, and $484,241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spacing w:before="1"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tab/>
        <w:t xml:space="preserve">EQUITY FUND</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847" w:right="359" w:hanging="840"/>
        <w:jc w:val="both"/>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25.01</w:t>
        <w:tab/>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r w:rsidDel="00000000" w:rsidR="00000000" w:rsidRPr="00000000">
        <w:rPr>
          <w:rtl w:val="0"/>
        </w:rPr>
      </w:r>
    </w:p>
    <w:p w:rsidR="00000000" w:rsidDel="00000000" w:rsidP="00000000" w:rsidRDefault="00000000" w:rsidRPr="00000000" w14:paraId="00000237">
      <w:pPr>
        <w:pStyle w:val="Heading1"/>
        <w:spacing w:before="0" w:lineRule="auto"/>
        <w:ind w:left="709" w:right="4" w:hanging="709"/>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38">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27 (Research Costs Fund)</w:t>
      </w:r>
    </w:p>
    <w:p w:rsidR="00000000" w:rsidDel="00000000" w:rsidP="00000000" w:rsidRDefault="00000000" w:rsidRPr="00000000" w14:paraId="00000239">
      <w:pPr>
        <w:spacing w:line="204" w:lineRule="auto"/>
        <w:ind w:firstLine="72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u w:val="single"/>
          <w:rtl w:val="0"/>
        </w:rPr>
        <w:t xml:space="preserve">10.11</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ARTICLE 27 </w:t>
      </w:r>
      <w:r w:rsidDel="00000000" w:rsidR="00000000" w:rsidRPr="00000000">
        <w:rPr>
          <w:rFonts w:ascii="Arial" w:cs="Arial" w:eastAsia="Arial" w:hAnsi="Arial"/>
          <w:sz w:val="20"/>
          <w:szCs w:val="20"/>
          <w:rtl w:val="0"/>
        </w:rPr>
        <w:t xml:space="preserve">- RESEARCH COSTS FUND</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3A">
      <w:pPr>
        <w:ind w:right="1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3B">
      <w:pPr>
        <w:ind w:left="720" w:right="1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C">
      <w:pPr>
        <w:spacing w:after="240" w:lineRule="auto"/>
        <w:ind w:left="70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3D">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28 (Tuition Costs Fund)</w:t>
      </w:r>
    </w:p>
    <w:p w:rsidR="00000000" w:rsidDel="00000000" w:rsidP="00000000" w:rsidRDefault="00000000" w:rsidRPr="00000000" w14:paraId="0000023E">
      <w:pPr>
        <w:ind w:left="2520" w:right="120" w:hanging="1811"/>
        <w:rPr>
          <w:rFonts w:ascii="Arial" w:cs="Arial" w:eastAsia="Arial" w:hAnsi="Arial"/>
          <w:i w:val="1"/>
          <w:strike w:val="1"/>
          <w:sz w:val="20"/>
          <w:szCs w:val="20"/>
          <w:highlight w:val="yellow"/>
        </w:rPr>
      </w:pPr>
      <w:r w:rsidDel="00000000" w:rsidR="00000000" w:rsidRPr="00000000">
        <w:rPr>
          <w:rFonts w:ascii="Arial" w:cs="Arial" w:eastAsia="Arial" w:hAnsi="Arial"/>
          <w:strike w:val="1"/>
          <w:sz w:val="20"/>
          <w:szCs w:val="20"/>
          <w:rtl w:val="0"/>
        </w:rPr>
        <w:t xml:space="preserve">10.12  </w:t>
      </w:r>
      <w:r w:rsidDel="00000000" w:rsidR="00000000" w:rsidRPr="00000000">
        <w:rPr>
          <w:rFonts w:ascii="Arial" w:cs="Arial" w:eastAsia="Arial" w:hAnsi="Arial"/>
          <w:b w:val="1"/>
          <w:sz w:val="20"/>
          <w:szCs w:val="20"/>
          <w:u w:val="single"/>
          <w:rtl w:val="0"/>
        </w:rPr>
        <w:t xml:space="preserve">ARTICLE 28</w:t>
        <w:tab/>
      </w:r>
      <w:r w:rsidDel="00000000" w:rsidR="00000000" w:rsidRPr="00000000">
        <w:rPr>
          <w:rFonts w:ascii="Arial" w:cs="Arial" w:eastAsia="Arial" w:hAnsi="Arial"/>
          <w:sz w:val="20"/>
          <w:szCs w:val="20"/>
          <w:rtl w:val="0"/>
        </w:rPr>
        <w:t xml:space="preserve">TUITION COSTS FUND</w:t>
      </w:r>
      <w:r w:rsidDel="00000000" w:rsidR="00000000" w:rsidRPr="00000000">
        <w:rPr>
          <w:rtl w:val="0"/>
        </w:rPr>
      </w:r>
    </w:p>
    <w:p w:rsidR="00000000" w:rsidDel="00000000" w:rsidP="00000000" w:rsidRDefault="00000000" w:rsidRPr="00000000" w14:paraId="0000023F">
      <w:pPr>
        <w:ind w:left="2520" w:firstLine="0"/>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240">
      <w:pPr>
        <w:ind w:left="709" w:firstLine="0"/>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41">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spacing w:after="240" w:before="24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ARTICLE 29 MENTORING FUND</w:t>
      </w:r>
      <w:r w:rsidDel="00000000" w:rsidR="00000000" w:rsidRPr="00000000">
        <w:rPr>
          <w:rtl w:val="0"/>
        </w:rPr>
      </w:r>
    </w:p>
    <w:p w:rsidR="00000000" w:rsidDel="00000000" w:rsidP="00000000" w:rsidRDefault="00000000" w:rsidRPr="00000000" w14:paraId="00000243">
      <w:pPr>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3903 $10,000 for the purpose of providing mentorship and professional development opportunities for members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rsidR="00000000" w:rsidDel="00000000" w:rsidP="00000000" w:rsidRDefault="00000000" w:rsidRPr="00000000" w14:paraId="00000244">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SUPPORT FOR RACIALIZED MEMBERS</w:t>
      </w:r>
    </w:p>
    <w:p w:rsidR="00000000" w:rsidDel="00000000" w:rsidP="00000000" w:rsidRDefault="00000000" w:rsidRPr="00000000" w14:paraId="00000245">
      <w:pPr>
        <w:ind w:left="72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rsidR="00000000" w:rsidDel="00000000" w:rsidP="00000000" w:rsidRDefault="00000000" w:rsidRPr="00000000" w14:paraId="00000246">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2025, and September 30, 2026, the Union will provide a report consisting of non-confidential and aggregate data to the Office of Faculty Relations through the Labour/Management Committee indicating the nature and purpose of disbursements and amounts of money spent in the previous 12-month period. This report may assist the employer in identifying potential systemic barriers. </w:t>
      </w:r>
    </w:p>
    <w:p w:rsidR="00000000" w:rsidDel="00000000" w:rsidP="00000000" w:rsidRDefault="00000000" w:rsidRPr="00000000" w14:paraId="00000248">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4A">
      <w:pPr>
        <w:widowControl w:val="1"/>
        <w:rPr>
          <w:rFonts w:ascii="Arial" w:cs="Arial" w:eastAsia="Arial" w:hAnsi="Arial"/>
          <w:i w:val="1"/>
          <w:color w:val="ff0000"/>
          <w:sz w:val="20"/>
          <w:szCs w:val="20"/>
          <w:highlight w:val="yellow"/>
        </w:rPr>
      </w:pPr>
      <w:r w:rsidDel="00000000" w:rsidR="00000000" w:rsidRPr="00000000">
        <w:rPr>
          <w:rFonts w:ascii="Arial" w:cs="Arial" w:eastAsia="Arial" w:hAnsi="Arial"/>
          <w:b w:val="1"/>
          <w:sz w:val="20"/>
          <w:szCs w:val="20"/>
          <w:u w:val="single"/>
          <w:rtl w:val="0"/>
        </w:rPr>
        <w:t xml:space="preserve">Letter of Understanding – Representation Thresholds </w:t>
      </w:r>
      <w:r w:rsidDel="00000000" w:rsidR="00000000" w:rsidRPr="00000000">
        <w:rPr>
          <w:rFonts w:ascii="Arial" w:cs="Arial" w:eastAsia="Arial" w:hAnsi="Arial"/>
          <w:i w:val="1"/>
          <w:color w:val="ff0000"/>
          <w:sz w:val="20"/>
          <w:szCs w:val="20"/>
          <w:highlight w:val="yellow"/>
          <w:rtl w:val="0"/>
        </w:rPr>
        <w:t xml:space="preserve">[updated agreed to April 14]</w:t>
      </w:r>
    </w:p>
    <w:p w:rsidR="00000000" w:rsidDel="00000000" w:rsidP="00000000" w:rsidRDefault="00000000" w:rsidRPr="00000000" w14:paraId="0000024B">
      <w:pPr>
        <w:widowControl w:val="1"/>
        <w:rPr>
          <w:b w:val="1"/>
          <w:sz w:val="24"/>
          <w:szCs w:val="24"/>
          <w:u w:val="single"/>
        </w:rPr>
      </w:pPr>
      <w:r w:rsidDel="00000000" w:rsidR="00000000" w:rsidRPr="00000000">
        <w:rPr>
          <w:rtl w:val="0"/>
        </w:rPr>
      </w:r>
    </w:p>
    <w:p w:rsidR="00000000" w:rsidDel="00000000" w:rsidP="00000000" w:rsidRDefault="00000000" w:rsidRPr="00000000" w14:paraId="0000024C">
      <w:pPr>
        <w:widowControl w:val="1"/>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Fonts w:ascii="Arial" w:cs="Arial" w:eastAsia="Arial" w:hAnsi="Arial"/>
          <w:color w:val="ff0000"/>
          <w:sz w:val="20"/>
          <w:szCs w:val="20"/>
          <w:highlight w:val="yellow"/>
          <w:rtl w:val="0"/>
        </w:rPr>
        <w:t xml:space="preserve"> </w:t>
      </w:r>
      <w:r w:rsidDel="00000000" w:rsidR="00000000" w:rsidRPr="00000000">
        <w:rPr>
          <w:rFonts w:ascii="Arial" w:cs="Arial" w:eastAsia="Arial" w:hAnsi="Arial"/>
          <w:b w:val="1"/>
          <w:i w:val="1"/>
          <w:color w:val="ff0000"/>
          <w:sz w:val="20"/>
          <w:szCs w:val="20"/>
          <w:highlight w:val="yellow"/>
          <w:u w:val="single"/>
          <w:rtl w:val="0"/>
        </w:rPr>
        <w:t xml:space="preserve">The parties will also update the footnote at Article 5.03.1 (f).</w:t>
      </w: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4D">
      <w:pPr>
        <w:widowControl w:val="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 </w:t>
      </w:r>
      <w:r w:rsidDel="00000000" w:rsidR="00000000" w:rsidRPr="00000000">
        <w:rPr>
          <w:rtl w:val="0"/>
        </w:rPr>
      </w:r>
    </w:p>
    <w:p w:rsidR="00000000" w:rsidDel="00000000" w:rsidP="00000000" w:rsidRDefault="00000000" w:rsidRPr="00000000" w14:paraId="0000025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5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25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54">
      <w:pPr>
        <w:numPr>
          <w:ilvl w:val="0"/>
          <w:numId w:val="1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255">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56">
      <w:pPr>
        <w:numPr>
          <w:ilvl w:val="0"/>
          <w:numId w:val="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257">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58">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259">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25A">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25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5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25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25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Graduate Assistant Training Fund </w:t>
      </w:r>
    </w:p>
    <w:p w:rsidR="00000000" w:rsidDel="00000000" w:rsidP="00000000" w:rsidRDefault="00000000" w:rsidRPr="00000000" w14:paraId="0000026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4">
      <w:pPr>
        <w:spacing w:after="200" w:line="218.18181818181816" w:lineRule="auto"/>
        <w:ind w:left="72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In each of the years September 1, 2024 to August 31, 2025 and September 1, 2025 to August 31, 2026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$80,000. Up to 40 individual allocations to full-time faculty members who make an application under this fund will be provided per each of the two years noted above, with a value of </w:t>
      </w:r>
      <w:r w:rsidDel="00000000" w:rsidR="00000000" w:rsidRPr="00000000">
        <w:rPr>
          <w:rFonts w:ascii="Arial" w:cs="Arial" w:eastAsia="Arial" w:hAnsi="Arial"/>
          <w:b w:val="1"/>
          <w:strike w:val="1"/>
          <w:sz w:val="20"/>
          <w:szCs w:val="20"/>
          <w:u w:val="single"/>
          <w:rtl w:val="0"/>
        </w:rPr>
        <w:t xml:space="preserve">$2,000 per allocation</w:t>
      </w:r>
      <w:r w:rsidDel="00000000" w:rsidR="00000000" w:rsidRPr="00000000">
        <w:rPr>
          <w:rFonts w:ascii="Arial" w:cs="Arial" w:eastAsia="Arial" w:hAnsi="Arial"/>
          <w:b w:val="1"/>
          <w:sz w:val="20"/>
          <w:szCs w:val="20"/>
          <w:u w:val="single"/>
          <w:rtl w:val="0"/>
        </w:rPr>
        <w:t xml:space="preserve"> $4000 per allocation.</w:t>
      </w:r>
    </w:p>
    <w:p w:rsidR="00000000" w:rsidDel="00000000" w:rsidP="00000000" w:rsidRDefault="00000000" w:rsidRPr="00000000" w14:paraId="00000265">
      <w:pPr>
        <w:spacing w:line="218.18181818181816" w:lineRule="auto"/>
        <w:ind w:left="72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In order to receive a GAT Fund allocation a full-time faculty member must:</w:t>
      </w:r>
    </w:p>
    <w:p w:rsidR="00000000" w:rsidDel="00000000" w:rsidP="00000000" w:rsidRDefault="00000000" w:rsidRPr="00000000" w14:paraId="00000266">
      <w:pPr>
        <w:spacing w:after="200" w:line="218.18181818181816" w:lineRule="auto"/>
        <w:ind w:left="1700" w:hanging="4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Be in receipt of external research funding;</w:t>
      </w:r>
    </w:p>
    <w:p w:rsidR="00000000" w:rsidDel="00000000" w:rsidP="00000000" w:rsidRDefault="00000000" w:rsidRPr="00000000" w14:paraId="00000267">
      <w:pPr>
        <w:spacing w:after="200" w:line="218.18181818181816" w:lineRule="auto"/>
        <w:ind w:left="1700" w:hanging="4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Commit to hiring a Graduate Assistant to have GAT Funds provisionally identified for their use; and</w:t>
      </w:r>
    </w:p>
    <w:p w:rsidR="00000000" w:rsidDel="00000000" w:rsidP="00000000" w:rsidRDefault="00000000" w:rsidRPr="00000000" w14:paraId="00000268">
      <w:pPr>
        <w:spacing w:after="240" w:lineRule="auto"/>
        <w:ind w:left="1700" w:hanging="4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Have executed a contract for a Graduate Assistant to receive the GAT Fund allocation. </w:t>
        <w:tab/>
      </w:r>
    </w:p>
    <w:p w:rsidR="00000000" w:rsidDel="00000000" w:rsidP="00000000" w:rsidRDefault="00000000" w:rsidRPr="00000000" w14:paraId="00000269">
      <w:pPr>
        <w:spacing w:after="200" w:line="218.18181818181816" w:lineRule="auto"/>
        <w:ind w:left="1720" w:hanging="8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University will provide CUPE 3903 Unit 3 with a report on GAT Fund allocations by no later than November 1 for the Fall term, March 1 for the Winter term and July 1 for the Summer term, commencing on November 1, 2024.</w:t>
      </w:r>
    </w:p>
    <w:p w:rsidR="00000000" w:rsidDel="00000000" w:rsidP="00000000" w:rsidRDefault="00000000" w:rsidRPr="00000000" w14:paraId="0000026A">
      <w:pPr>
        <w:spacing w:after="200" w:line="218.18181818181816" w:lineRule="auto"/>
        <w:ind w:left="1720" w:hanging="8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b, and c above.</w:t>
      </w:r>
    </w:p>
    <w:p w:rsidR="00000000" w:rsidDel="00000000" w:rsidP="00000000" w:rsidRDefault="00000000" w:rsidRPr="00000000" w14:paraId="0000026B">
      <w:pPr>
        <w:spacing w:after="120" w:before="120" w:lineRule="auto"/>
        <w:ind w:left="86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allocation process is as follows:</w:t>
        <w:tab/>
      </w:r>
    </w:p>
    <w:p w:rsidR="00000000" w:rsidDel="00000000" w:rsidP="00000000" w:rsidRDefault="00000000" w:rsidRPr="00000000" w14:paraId="0000026C">
      <w:pPr>
        <w:spacing w:after="120" w:lineRule="auto"/>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An invitation to apply for the GAT Fund will be issued from the Faculty of Graduate Studies (“FGS”) to all full-time faculty members with the advice that the GAT Fund is first come, first serve.</w:t>
      </w:r>
    </w:p>
    <w:p w:rsidR="00000000" w:rsidDel="00000000" w:rsidP="00000000" w:rsidRDefault="00000000" w:rsidRPr="00000000" w14:paraId="0000026D">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Full-time faculty members will be required to complete an application form and submit the form to FGS.</w:t>
      </w:r>
    </w:p>
    <w:p w:rsidR="00000000" w:rsidDel="00000000" w:rsidP="00000000" w:rsidRDefault="00000000" w:rsidRPr="00000000" w14:paraId="0000026E">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FGS will review applications for eligibility.</w:t>
      </w:r>
    </w:p>
    <w:p w:rsidR="00000000" w:rsidDel="00000000" w:rsidP="00000000" w:rsidRDefault="00000000" w:rsidRPr="00000000" w14:paraId="0000026F">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Successful applicants shall execute a contract for a Graduate Assistant. </w:t>
      </w:r>
    </w:p>
    <w:p w:rsidR="00000000" w:rsidDel="00000000" w:rsidP="00000000" w:rsidRDefault="00000000" w:rsidRPr="00000000" w14:paraId="00000270">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Following the execution of the contract between the successful applicant and the Graduate Assistant, FGS shall transfer funds to the successful applicant. </w:t>
      </w:r>
    </w:p>
    <w:p w:rsidR="00000000" w:rsidDel="00000000" w:rsidP="00000000" w:rsidRDefault="00000000" w:rsidRPr="00000000" w14:paraId="00000271">
      <w:pPr>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2">
      <w:pPr>
        <w:ind w:left="72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w:t>
      </w:r>
      <w:r w:rsidDel="00000000" w:rsidR="00000000" w:rsidRPr="00000000">
        <w:rPr>
          <w:sz w:val="14"/>
          <w:szCs w:val="14"/>
          <w:u w:val="single"/>
          <w:rtl w:val="0"/>
        </w:rPr>
        <w:t xml:space="preserve">     </w:t>
      </w:r>
      <w:r w:rsidDel="00000000" w:rsidR="00000000" w:rsidRPr="00000000">
        <w:rPr>
          <w:rFonts w:ascii="Arial" w:cs="Arial" w:eastAsia="Arial" w:hAnsi="Arial"/>
          <w:b w:val="1"/>
          <w:sz w:val="20"/>
          <w:szCs w:val="20"/>
          <w:u w:val="single"/>
          <w:rtl w:val="0"/>
        </w:rPr>
        <w:t xml:space="preserve">Where a full-time graduate student is hired as a Graduate Assistant using GAT Fund money provided for through this Letter of Agreement this will be deemed to be employment in connection with financial assistance from the University. </w:t>
      </w:r>
    </w:p>
    <w:p w:rsidR="00000000" w:rsidDel="00000000" w:rsidP="00000000" w:rsidRDefault="00000000" w:rsidRPr="00000000" w14:paraId="00000273">
      <w:pPr>
        <w:ind w:left="720" w:hanging="36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4">
      <w:pPr>
        <w:spacing w:after="240" w:lineRule="auto"/>
        <w:ind w:left="72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6.</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GAT Funds will not be used to offset the cost of a GAship offered as a workplace accommodation.</w:t>
      </w:r>
    </w:p>
    <w:p w:rsidR="00000000" w:rsidDel="00000000" w:rsidP="00000000" w:rsidRDefault="00000000" w:rsidRPr="00000000" w14:paraId="00000275">
      <w:pPr>
        <w:ind w:left="36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6">
      <w:pPr>
        <w:ind w:left="72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In order to provide the amount of funding per allocation as set out at Paragraph 1 above, in each of the years September 1, 2024 to August 31, 2025 (“Year 1”) and September 1, 2025 to August 31, 2026 (“Year 2”):</w:t>
      </w:r>
    </w:p>
    <w:p w:rsidR="00000000" w:rsidDel="00000000" w:rsidP="00000000" w:rsidRDefault="00000000" w:rsidRPr="00000000" w14:paraId="00000277">
      <w:pPr>
        <w:ind w:left="1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8">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the amount of $25,000 will be transferred from the existing carry forward (totaling $50,000) in the Graduate Assistant Training Fund in each of Year 1 and Year 2.</w:t>
      </w:r>
    </w:p>
    <w:p w:rsidR="00000000" w:rsidDel="00000000" w:rsidP="00000000" w:rsidRDefault="00000000" w:rsidRPr="00000000" w14:paraId="00000279">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the Employer will contribute $80,000 ($2,000 x 40 allocations) in each of Year 1 and 2.  </w:t>
      </w:r>
    </w:p>
    <w:p w:rsidR="00000000" w:rsidDel="00000000" w:rsidP="00000000" w:rsidRDefault="00000000" w:rsidRPr="00000000" w14:paraId="0000027A">
      <w:pPr>
        <w:ind w:left="144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the amount of $55,000 will be transferred from the Graduate Assistant Bursary Fund to the Graduate Assistant Training Fund in each of Year 1 and Year 2, thus reducing the Graduate Assistant Bursary Fund by $55,000 in each of those two years. </w:t>
      </w:r>
    </w:p>
    <w:p w:rsidR="00000000" w:rsidDel="00000000" w:rsidP="00000000" w:rsidRDefault="00000000" w:rsidRPr="00000000" w14:paraId="0000027B">
      <w:pPr>
        <w:ind w:left="36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C">
      <w:pPr>
        <w:ind w:left="36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August 2025 and August 2026, the parties will discuss the use of any remaining balance in the GAT Fund in the 2024-2025 and 2025-2026 years, respectively.</w:t>
      </w:r>
    </w:p>
    <w:p w:rsidR="00000000" w:rsidDel="00000000" w:rsidP="00000000" w:rsidRDefault="00000000" w:rsidRPr="00000000" w14:paraId="0000027D">
      <w:pPr>
        <w:spacing w:after="240" w:lineRule="auto"/>
        <w:ind w:left="36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7E">
      <w:pPr>
        <w:ind w:left="720" w:hanging="36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8.</w:t>
      </w:r>
      <w:r w:rsidDel="00000000" w:rsidR="00000000" w:rsidRPr="00000000">
        <w:rPr>
          <w:sz w:val="14"/>
          <w:szCs w:val="14"/>
          <w:u w:val="single"/>
          <w:rtl w:val="0"/>
        </w:rPr>
        <w:t xml:space="preserve"> </w:t>
        <w:tab/>
      </w:r>
      <w:r w:rsidDel="00000000" w:rsidR="00000000" w:rsidRPr="00000000">
        <w:rPr>
          <w:rFonts w:ascii="Arial" w:cs="Arial" w:eastAsia="Arial" w:hAnsi="Arial"/>
          <w:b w:val="1"/>
          <w:sz w:val="20"/>
          <w:szCs w:val="20"/>
          <w:u w:val="single"/>
          <w:rtl w:val="0"/>
        </w:rPr>
        <w:t xml:space="preserve">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rsidR="00000000" w:rsidDel="00000000" w:rsidP="00000000" w:rsidRDefault="00000000" w:rsidRPr="00000000" w14:paraId="0000027F">
      <w:pPr>
        <w:ind w:left="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0">
      <w:pPr>
        <w:ind w:left="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1">
      <w:pPr>
        <w:keepNext w:val="1"/>
        <w:keepLines w:val="1"/>
        <w:tabs>
          <w:tab w:val="left" w:leader="none" w:pos="5812"/>
        </w:tabs>
        <w:spacing w:after="200" w:lineRule="auto"/>
        <w:rPr>
          <w:rFonts w:ascii="Arial" w:cs="Arial" w:eastAsia="Arial" w:hAnsi="Arial"/>
          <w:b w:val="1"/>
          <w:smallCaps w:val="1"/>
          <w:sz w:val="20"/>
          <w:szCs w:val="20"/>
          <w:u w:val="single"/>
        </w:rPr>
      </w:pPr>
      <w:r w:rsidDel="00000000" w:rsidR="00000000" w:rsidRPr="00000000">
        <w:rPr>
          <w:rFonts w:ascii="Arial" w:cs="Arial" w:eastAsia="Arial" w:hAnsi="Arial"/>
          <w:b w:val="1"/>
          <w:sz w:val="20"/>
          <w:szCs w:val="20"/>
          <w:u w:val="single"/>
          <w:rtl w:val="0"/>
        </w:rPr>
        <w:t xml:space="preserve">Letter of Understanding – Graduate Student Bursary Fund </w:t>
      </w:r>
      <w:r w:rsidDel="00000000" w:rsidR="00000000" w:rsidRPr="00000000">
        <w:rPr>
          <w:rtl w:val="0"/>
        </w:rPr>
      </w:r>
    </w:p>
    <w:p w:rsidR="00000000" w:rsidDel="00000000" w:rsidP="00000000" w:rsidRDefault="00000000" w:rsidRPr="00000000" w14:paraId="00000282">
      <w:pPr>
        <w:numPr>
          <w:ilvl w:val="0"/>
          <w:numId w:val="15"/>
        </w:numPr>
        <w:tabs>
          <w:tab w:val="left" w:leader="none" w:pos="660"/>
          <w:tab w:val="left" w:leader="none" w:pos="1020"/>
          <w:tab w:val="left" w:leader="none" w:pos="1440"/>
          <w:tab w:val="left" w:leader="none" w:pos="5812"/>
        </w:tabs>
        <w:spacing w:after="200" w:lineRule="auto"/>
        <w:ind w:left="360"/>
        <w:jc w:val="both"/>
        <w:rPr>
          <w:rFonts w:ascii="Arial" w:cs="Arial" w:eastAsia="Arial" w:hAnsi="Arial"/>
          <w:b w:val="1"/>
          <w:strike w:val="1"/>
          <w:sz w:val="20"/>
          <w:szCs w:val="20"/>
        </w:rPr>
      </w:pPr>
      <w:r w:rsidDel="00000000" w:rsidR="00000000" w:rsidRPr="00000000">
        <w:rPr>
          <w:rFonts w:ascii="Arial" w:cs="Arial" w:eastAsia="Arial" w:hAnsi="Arial"/>
          <w:b w:val="1"/>
          <w:sz w:val="20"/>
          <w:szCs w:val="20"/>
          <w:u w:val="single"/>
          <w:rtl w:val="0"/>
        </w:rPr>
        <w:t xml:space="preserve">In order to provide the amount of funding set out at Paragraph 2 below, in each of the years September 1, 2023 to August 31, 2024, September 1, 2024 to August 31, 2025, and September 1, 2025 to August 31, 2026, the total amount of $10,543.96 will be transferred from the Unit 3 Article 20 Graduate Assistant Bursary Fund to the Graduate Student Bursary Fund below, thus reducing the Unit 3 Article 20 Graduate Assistant Bursary Fund by $10,543.96.</w:t>
      </w:r>
      <w:r w:rsidDel="00000000" w:rsidR="00000000" w:rsidRPr="00000000">
        <w:rPr>
          <w:rtl w:val="0"/>
        </w:rPr>
      </w:r>
    </w:p>
    <w:p w:rsidR="00000000" w:rsidDel="00000000" w:rsidP="00000000" w:rsidRDefault="00000000" w:rsidRPr="00000000" w14:paraId="00000283">
      <w:pPr>
        <w:numPr>
          <w:ilvl w:val="0"/>
          <w:numId w:val="15"/>
        </w:numPr>
        <w:tabs>
          <w:tab w:val="left" w:leader="none" w:pos="660"/>
          <w:tab w:val="left" w:leader="none" w:pos="1020"/>
          <w:tab w:val="left" w:leader="none" w:pos="1440"/>
          <w:tab w:val="left" w:leader="none" w:pos="5812"/>
        </w:tabs>
        <w:spacing w:after="200" w:lineRule="auto"/>
        <w:ind w:left="360"/>
        <w:jc w:val="both"/>
        <w:rPr>
          <w:rFonts w:ascii="Arial" w:cs="Arial" w:eastAsia="Arial" w:hAnsi="Arial"/>
          <w:b w:val="1"/>
          <w:strike w:val="1"/>
          <w:sz w:val="20"/>
          <w:szCs w:val="20"/>
        </w:rPr>
      </w:pPr>
      <w:r w:rsidDel="00000000" w:rsidR="00000000" w:rsidRPr="00000000">
        <w:rPr>
          <w:rFonts w:ascii="Arial" w:cs="Arial" w:eastAsia="Arial" w:hAnsi="Arial"/>
          <w:b w:val="1"/>
          <w:sz w:val="20"/>
          <w:szCs w:val="20"/>
          <w:u w:val="single"/>
          <w:rtl w:val="0"/>
        </w:rPr>
        <w:t xml:space="preserve">In each of the years, the University will transfer the following amounts from the Unit 3 Article 20 Graduate Assistant Bursary Fund:</w:t>
      </w:r>
      <w:r w:rsidDel="00000000" w:rsidR="00000000" w:rsidRPr="00000000">
        <w:rPr>
          <w:rtl w:val="0"/>
        </w:rPr>
      </w:r>
    </w:p>
    <w:p w:rsidR="00000000" w:rsidDel="00000000" w:rsidP="00000000" w:rsidRDefault="00000000" w:rsidRPr="00000000" w14:paraId="00000284">
      <w:pPr>
        <w:tabs>
          <w:tab w:val="left" w:leader="none" w:pos="660"/>
          <w:tab w:val="left" w:leader="none" w:pos="1020"/>
          <w:tab w:val="left" w:leader="none" w:pos="1440"/>
          <w:tab w:val="left" w:leader="none" w:pos="5812"/>
        </w:tabs>
        <w:spacing w:after="200" w:lineRule="auto"/>
        <w:ind w:left="3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Unit 1 Article 15.14 Graduate Student Bursary Fund </w:t>
      </w:r>
    </w:p>
    <w:tbl>
      <w:tblPr>
        <w:tblStyle w:val="Table4"/>
        <w:tblW w:w="6971.000000000002" w:type="dxa"/>
        <w:jc w:val="left"/>
        <w:tblInd w:w="360.0" w:type="dxa"/>
        <w:tblLayout w:type="fixed"/>
        <w:tblLook w:val="0400"/>
      </w:tblPr>
      <w:tblGrid>
        <w:gridCol w:w="1918"/>
        <w:gridCol w:w="1918"/>
        <w:gridCol w:w="1918"/>
        <w:gridCol w:w="1217"/>
        <w:tblGridChange w:id="0">
          <w:tblGrid>
            <w:gridCol w:w="1918"/>
            <w:gridCol w:w="1918"/>
            <w:gridCol w:w="1918"/>
            <w:gridCol w:w="1217"/>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5">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September 1, 2023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6">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September 1, 2024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7">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September 1, 2025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8">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Total</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9">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$863.82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A">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$3,522.46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B">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$6,157.68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C">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$10,543.96</w:t>
            </w:r>
          </w:p>
        </w:tc>
      </w:tr>
    </w:tbl>
    <w:p w:rsidR="00000000" w:rsidDel="00000000" w:rsidP="00000000" w:rsidRDefault="00000000" w:rsidRPr="00000000" w14:paraId="0000028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8E">
      <w:pPr>
        <w:numPr>
          <w:ilvl w:val="0"/>
          <w:numId w:val="15"/>
        </w:numPr>
        <w:tabs>
          <w:tab w:val="left" w:leader="none" w:pos="660"/>
          <w:tab w:val="left" w:leader="none" w:pos="1020"/>
          <w:tab w:val="left" w:leader="none" w:pos="1440"/>
          <w:tab w:val="left" w:leader="none" w:pos="5812"/>
        </w:tabs>
        <w:spacing w:after="200" w:lineRule="auto"/>
        <w:ind w:left="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This Letter of Understanding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rsidR="00000000" w:rsidDel="00000000" w:rsidP="00000000" w:rsidRDefault="00000000" w:rsidRPr="00000000" w14:paraId="0000028F">
      <w:pPr>
        <w:tabs>
          <w:tab w:val="left" w:leader="none" w:pos="709"/>
        </w:tabs>
        <w:ind w:left="143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29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3">
      <w:pPr>
        <w:rPr>
          <w:rFonts w:ascii="Arial" w:cs="Arial" w:eastAsia="Arial" w:hAnsi="Arial"/>
          <w:sz w:val="20"/>
          <w:szCs w:val="20"/>
        </w:rPr>
      </w:pPr>
      <w:r w:rsidDel="00000000" w:rsidR="00000000" w:rsidRPr="00000000">
        <w:rPr>
          <w:rFonts w:ascii="Arial" w:cs="Arial" w:eastAsia="Arial" w:hAnsi="Arial"/>
          <w:sz w:val="20"/>
          <w:szCs w:val="20"/>
          <w:rtl w:val="0"/>
        </w:rPr>
        <w:t xml:space="preserve">Dear : _______________________________  Date: ________________________ </w:t>
      </w:r>
    </w:p>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sz w:val="20"/>
          <w:szCs w:val="20"/>
          <w:rtl w:val="0"/>
        </w:rPr>
        <w:t xml:space="preserve">I am pleased to offer you an appointment as a Graduate Assistant as outlined below: </w:t>
      </w:r>
    </w:p>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7">
      <w:pPr>
        <w:rPr>
          <w:rFonts w:ascii="Arial" w:cs="Arial" w:eastAsia="Arial" w:hAnsi="Arial"/>
          <w:sz w:val="20"/>
          <w:szCs w:val="20"/>
        </w:rPr>
      </w:pPr>
      <w:r w:rsidDel="00000000" w:rsidR="00000000" w:rsidRPr="00000000">
        <w:rPr>
          <w:rFonts w:ascii="Arial" w:cs="Arial" w:eastAsia="Arial" w:hAnsi="Arial"/>
          <w:sz w:val="20"/>
          <w:szCs w:val="20"/>
          <w:rtl w:val="0"/>
        </w:rPr>
        <w:t xml:space="preserve">1. Position Title: Graduate Assistant                   Hours*___________________</w:t>
      </w:r>
    </w:p>
    <w:p w:rsidR="00000000" w:rsidDel="00000000" w:rsidP="00000000" w:rsidRDefault="00000000" w:rsidRPr="00000000" w14:paraId="0000029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9">
      <w:pPr>
        <w:rPr>
          <w:rFonts w:ascii="Arial" w:cs="Arial" w:eastAsia="Arial" w:hAnsi="Arial"/>
          <w:sz w:val="20"/>
          <w:szCs w:val="20"/>
        </w:rPr>
      </w:pPr>
      <w:r w:rsidDel="00000000" w:rsidR="00000000" w:rsidRPr="00000000">
        <w:rPr>
          <w:rFonts w:ascii="Arial" w:cs="Arial" w:eastAsia="Arial" w:hAnsi="Arial"/>
          <w:sz w:val="20"/>
          <w:szCs w:val="20"/>
          <w:rtl w:val="0"/>
        </w:rPr>
        <w:t xml:space="preserve">*Note: a Graduate Assistant must have a minimum of 135 hours.</w:t>
      </w:r>
    </w:p>
    <w:p w:rsidR="00000000" w:rsidDel="00000000" w:rsidP="00000000" w:rsidRDefault="00000000" w:rsidRPr="00000000" w14:paraId="0000029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C">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Supervisor:</w:t>
      </w:r>
    </w:p>
    <w:p w:rsidR="00000000" w:rsidDel="00000000" w:rsidP="00000000" w:rsidRDefault="00000000" w:rsidRPr="00000000" w14:paraId="0000029D">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Assistant’s Graduate Program:</w:t>
      </w:r>
    </w:p>
    <w:p w:rsidR="00000000" w:rsidDel="00000000" w:rsidP="00000000" w:rsidRDefault="00000000" w:rsidRPr="00000000" w14:paraId="0000029E">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p w:rsidR="00000000" w:rsidDel="00000000" w:rsidP="00000000" w:rsidRDefault="00000000" w:rsidRPr="00000000" w14:paraId="0000029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___________________   </w:t>
      </w:r>
    </w:p>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Wages__________________ </w:t>
      </w:r>
    </w:p>
    <w:p w:rsidR="00000000" w:rsidDel="00000000" w:rsidP="00000000" w:rsidRDefault="00000000" w:rsidRPr="00000000" w14:paraId="000002A4">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Pay__________________ Grant in Aid* ________________________</w:t>
      </w:r>
    </w:p>
    <w:p w:rsidR="00000000" w:rsidDel="00000000" w:rsidP="00000000" w:rsidRDefault="00000000" w:rsidRPr="00000000" w14:paraId="000002A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7">
      <w:pPr>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2A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9">
      <w:pPr>
        <w:ind w:left="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B">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D">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 _________________________</w:t>
      </w:r>
    </w:p>
    <w:p w:rsidR="00000000" w:rsidDel="00000000" w:rsidP="00000000" w:rsidRDefault="00000000" w:rsidRPr="00000000" w14:paraId="000002AE">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w:t>
      </w:r>
    </w:p>
    <w:p w:rsidR="00000000" w:rsidDel="00000000" w:rsidP="00000000" w:rsidRDefault="00000000" w:rsidRPr="00000000" w14:paraId="000002AF">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2B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2">
      <w:pPr>
        <w:spacing w:line="230" w:lineRule="auto"/>
        <w:ind w:right="380"/>
        <w:jc w:val="both"/>
        <w:rPr>
          <w:rFonts w:ascii="Arial" w:cs="Arial" w:eastAsia="Arial" w:hAnsi="Arial"/>
          <w:b w:val="1"/>
          <w:color w:val="231f20"/>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w:t>
      </w:r>
      <w:r w:rsidDel="00000000" w:rsidR="00000000" w:rsidRPr="00000000">
        <w:rPr>
          <w:rFonts w:ascii="Arial" w:cs="Arial" w:eastAsia="Arial" w:hAnsi="Arial"/>
          <w:b w:val="1"/>
          <w:color w:val="231f20"/>
          <w:sz w:val="20"/>
          <w:szCs w:val="20"/>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2B3">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B4">
      <w:pPr>
        <w:ind w:left="560" w:right="42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 Telephone __________________________________</w:t>
      </w:r>
    </w:p>
    <w:p w:rsidR="00000000" w:rsidDel="00000000" w:rsidP="00000000" w:rsidRDefault="00000000" w:rsidRPr="00000000" w14:paraId="000002B5">
      <w:pPr>
        <w:spacing w:before="20" w:lineRule="auto"/>
        <w:ind w:left="1280" w:firstLine="16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surname                                       given name</w:t>
      </w:r>
    </w:p>
    <w:p w:rsidR="00000000" w:rsidDel="00000000" w:rsidP="00000000" w:rsidRDefault="00000000" w:rsidRPr="00000000" w14:paraId="000002B6">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B7">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B8">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B9">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w:t>
      </w:r>
    </w:p>
    <w:p w:rsidR="00000000" w:rsidDel="00000000" w:rsidP="00000000" w:rsidRDefault="00000000" w:rsidRPr="00000000" w14:paraId="000002BA">
      <w:pPr>
        <w:spacing w:before="2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name             relationship       telephone (home &amp; bus.)</w:t>
      </w:r>
    </w:p>
    <w:p w:rsidR="00000000" w:rsidDel="00000000" w:rsidP="00000000" w:rsidRDefault="00000000" w:rsidRPr="00000000" w14:paraId="000002BB">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BC">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mm dd yy</w:t>
      </w:r>
    </w:p>
    <w:p w:rsidR="00000000" w:rsidDel="00000000" w:rsidP="00000000" w:rsidRDefault="00000000" w:rsidRPr="00000000" w14:paraId="000002BD">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BE">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F">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C0">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1">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C2">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C3">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C4">
      <w:pPr>
        <w:spacing w:line="199" w:lineRule="auto"/>
        <w:ind w:left="56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C5">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6">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understand that as a full-time graduate student, I am permitted to work no more than an average of ten hours per week.</w:t>
      </w:r>
    </w:p>
    <w:p w:rsidR="00000000" w:rsidDel="00000000" w:rsidP="00000000" w:rsidRDefault="00000000" w:rsidRPr="00000000" w14:paraId="000002C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8">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the appointment as stated.</w:t>
      </w:r>
    </w:p>
    <w:p w:rsidR="00000000" w:rsidDel="00000000" w:rsidP="00000000" w:rsidRDefault="00000000" w:rsidRPr="00000000" w14:paraId="000002C9">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CA">
      <w:pPr>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CB">
      <w:pPr>
        <w:spacing w:line="230" w:lineRule="auto"/>
        <w:ind w:left="56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C">
      <w:pPr>
        <w:spacing w:before="100" w:line="230" w:lineRule="auto"/>
        <w:ind w:left="560" w:right="120" w:firstLine="0"/>
        <w:jc w:val="both"/>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2CD">
      <w:pPr>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CE">
      <w:pPr>
        <w:spacing w:line="230" w:lineRule="auto"/>
        <w:ind w:left="560" w:firstLine="0"/>
        <w:rPr>
          <w:rFonts w:ascii="Arial" w:cs="Arial" w:eastAsia="Arial" w:hAnsi="Arial"/>
          <w:b w:val="1"/>
          <w:sz w:val="20"/>
          <w:szCs w:val="20"/>
          <w:u w:val="single"/>
        </w:rPr>
      </w:pPr>
      <w:r w:rsidDel="00000000" w:rsidR="00000000" w:rsidRPr="00000000">
        <w:rPr>
          <w:rFonts w:ascii="Arial" w:cs="Arial" w:eastAsia="Arial" w:hAnsi="Arial"/>
          <w:b w:val="1"/>
          <w:color w:val="231f20"/>
          <w:sz w:val="20"/>
          <w:szCs w:val="20"/>
          <w:rtl w:val="0"/>
        </w:rPr>
        <w:t xml:space="preserve">If you are a person with a disability </w:t>
      </w:r>
      <w:r w:rsidDel="00000000" w:rsidR="00000000" w:rsidRPr="00000000">
        <w:rPr>
          <w:rFonts w:ascii="Arial" w:cs="Arial" w:eastAsia="Arial" w:hAnsi="Arial"/>
          <w:b w:val="1"/>
          <w:sz w:val="20"/>
          <w:szCs w:val="20"/>
          <w:rtl w:val="0"/>
        </w:rPr>
        <w:t xml:space="preserve">and wish to discuss workplace accommodation  please contact the University’s Employee Well Being Office:</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b w:val="1"/>
            <w:sz w:val="20"/>
            <w:szCs w:val="20"/>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2CF">
      <w:pPr>
        <w:spacing w:line="230" w:lineRule="auto"/>
        <w:ind w:left="560" w:firstLine="0"/>
        <w:rPr>
          <w:rFonts w:ascii="Arial" w:cs="Arial" w:eastAsia="Arial" w:hAnsi="Arial"/>
          <w:b w:val="1"/>
          <w:sz w:val="20"/>
          <w:szCs w:val="20"/>
          <w:highlight w:val="green"/>
        </w:rPr>
      </w:pPr>
      <w:r w:rsidDel="00000000" w:rsidR="00000000" w:rsidRPr="00000000">
        <w:rPr>
          <w:rtl w:val="0"/>
        </w:rPr>
      </w:r>
    </w:p>
    <w:p w:rsidR="00000000" w:rsidDel="00000000" w:rsidP="00000000" w:rsidRDefault="00000000" w:rsidRPr="00000000" w14:paraId="000002D0">
      <w:pPr>
        <w:spacing w:line="230" w:lineRule="auto"/>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information regarding group health and dental plan benefits see link below: </w:t>
      </w:r>
    </w:p>
    <w:p w:rsidR="00000000" w:rsidDel="00000000" w:rsidP="00000000" w:rsidRDefault="00000000" w:rsidRPr="00000000" w14:paraId="000002D1">
      <w:pPr>
        <w:spacing w:line="230" w:lineRule="auto"/>
        <w:ind w:left="560" w:firstLine="0"/>
        <w:rPr>
          <w:rFonts w:ascii="Arial" w:cs="Arial" w:eastAsia="Arial" w:hAnsi="Arial"/>
          <w:color w:val="0070c0"/>
          <w:sz w:val="20"/>
          <w:szCs w:val="20"/>
          <w:highlight w:val="yellow"/>
        </w:rPr>
      </w:pPr>
      <w:r w:rsidDel="00000000" w:rsidR="00000000" w:rsidRPr="00000000">
        <w:rPr>
          <w:rFonts w:ascii="Arial" w:cs="Arial" w:eastAsia="Arial" w:hAnsi="Arial"/>
          <w:color w:val="0070c0"/>
          <w:sz w:val="20"/>
          <w:szCs w:val="20"/>
          <w:highlight w:val="yellow"/>
          <w:rtl w:val="0"/>
        </w:rPr>
        <w:t xml:space="preserve">Link to benefit enrolment form to be included. </w:t>
      </w:r>
    </w:p>
    <w:p w:rsidR="00000000" w:rsidDel="00000000" w:rsidP="00000000" w:rsidRDefault="00000000" w:rsidRPr="00000000" w14:paraId="000002D2">
      <w:pPr>
        <w:spacing w:line="23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2D3">
      <w:pPr>
        <w:spacing w:line="230" w:lineRule="auto"/>
        <w:ind w:left="5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b w:val="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2D4">
      <w:pPr>
        <w:widowControl w:val="1"/>
        <w:spacing w:after="200" w:lineRule="auto"/>
        <w:ind w:left="0" w:firstLine="0"/>
        <w:rPr>
          <w:rFonts w:ascii="Arial" w:cs="Arial" w:eastAsia="Arial" w:hAnsi="Arial"/>
          <w:i w:val="1"/>
          <w:sz w:val="20"/>
          <w:szCs w:val="20"/>
          <w:highlight w:val="yellow"/>
          <w:u w:val="single"/>
        </w:rPr>
      </w:pPr>
      <w:r w:rsidDel="00000000" w:rsidR="00000000" w:rsidRPr="00000000">
        <w:rPr>
          <w:rtl w:val="0"/>
        </w:rPr>
      </w:r>
    </w:p>
    <w:p w:rsidR="00000000" w:rsidDel="00000000" w:rsidP="00000000" w:rsidRDefault="00000000" w:rsidRPr="00000000" w14:paraId="000002D5">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6">
      <w:pPr>
        <w:spacing w:after="240" w:before="1" w:lineRule="auto"/>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7">
      <w:pPr>
        <w:spacing w:after="240" w:before="1" w:lineRule="auto"/>
        <w:ind w:left="360"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D8">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D9">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DA">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B">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Article 4.04.13–16 </w:t>
      </w:r>
      <w:r w:rsidDel="00000000" w:rsidR="00000000" w:rsidRPr="00000000">
        <w:rPr>
          <w:rFonts w:ascii="Arial" w:cs="Arial" w:eastAsia="Arial" w:hAnsi="Arial"/>
          <w:strike w:val="1"/>
          <w:color w:val="ff0000"/>
          <w:sz w:val="20"/>
          <w:szCs w:val="20"/>
          <w:u w:val="single"/>
          <w:rtl w:val="0"/>
        </w:rPr>
        <w:t xml:space="preserve">Letter of Agreement (</w:t>
      </w:r>
      <w:r w:rsidDel="00000000" w:rsidR="00000000" w:rsidRPr="00000000">
        <w:rPr>
          <w:rFonts w:ascii="Arial" w:cs="Arial" w:eastAsia="Arial" w:hAnsi="Arial"/>
          <w:strike w:val="1"/>
          <w:color w:val="ff0000"/>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2DC">
      <w:pPr>
        <w:numPr>
          <w:ilvl w:val="0"/>
          <w:numId w:val="6"/>
        </w:numPr>
        <w:ind w:left="720" w:hanging="360"/>
        <w:jc w:val="left"/>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8 (Discipline) </w:t>
      </w:r>
      <w:r w:rsidDel="00000000" w:rsidR="00000000" w:rsidRPr="00000000">
        <w:rPr>
          <w:rFonts w:ascii="Arial" w:cs="Arial" w:eastAsia="Arial" w:hAnsi="Arial"/>
          <w:i w:val="1"/>
          <w:strike w:val="1"/>
          <w:color w:val="ff0000"/>
          <w:sz w:val="20"/>
          <w:szCs w:val="20"/>
          <w:highlight w:val="yellow"/>
          <w:rtl w:val="0"/>
        </w:rPr>
        <w:t xml:space="preserve">[</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2DD">
      <w:pPr>
        <w:numPr>
          <w:ilvl w:val="0"/>
          <w:numId w:val="6"/>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10.08 (GA Financial Assistance (GFA))</w:t>
      </w:r>
    </w:p>
    <w:p w:rsidR="00000000" w:rsidDel="00000000" w:rsidP="00000000" w:rsidRDefault="00000000" w:rsidRPr="00000000" w14:paraId="000002DE">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13.13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13 4:45 PM]</w:t>
      </w:r>
      <w:r w:rsidDel="00000000" w:rsidR="00000000" w:rsidRPr="00000000">
        <w:rPr>
          <w:rtl w:val="0"/>
        </w:rPr>
      </w:r>
    </w:p>
    <w:p w:rsidR="00000000" w:rsidDel="00000000" w:rsidP="00000000" w:rsidRDefault="00000000" w:rsidRPr="00000000" w14:paraId="000002DF">
      <w:pPr>
        <w:numPr>
          <w:ilvl w:val="0"/>
          <w:numId w:val="6"/>
        </w:numPr>
        <w:ind w:left="720" w:hanging="360"/>
        <w:jc w:val="left"/>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15.08 (Protection from Technology Changes)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2E0">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1">
      <w:pPr>
        <w:ind w:lef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2">
      <w:pPr>
        <w:numPr>
          <w:ilvl w:val="0"/>
          <w:numId w:val="2"/>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b w:val="1"/>
          <w:strike w:val="1"/>
          <w:color w:val="ff0000"/>
          <w:sz w:val="20"/>
          <w:szCs w:val="20"/>
          <w:u w:val="single"/>
          <w:rtl w:val="0"/>
        </w:rPr>
        <w:t xml:space="preserve">Letter of Agreement - Accommodations and Supports for Racialized Members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2E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4">
      <w:pPr>
        <w:widowControl w:val="1"/>
        <w:spacing w:after="160" w:line="259" w:lineRule="auto"/>
        <w:ind w:firstLine="720"/>
        <w:rPr>
          <w:rFonts w:ascii="Arial" w:cs="Arial" w:eastAsia="Arial" w:hAnsi="Arial"/>
          <w:b w:val="1"/>
          <w:strike w:val="1"/>
          <w:color w:val="ff0000"/>
          <w:sz w:val="20"/>
          <w:szCs w:val="20"/>
        </w:rPr>
      </w:pPr>
      <w:r w:rsidDel="00000000" w:rsidR="00000000" w:rsidRPr="00000000">
        <w:rPr>
          <w:rFonts w:ascii="Arial" w:cs="Arial" w:eastAsia="Arial" w:hAnsi="Arial"/>
          <w:b w:val="1"/>
          <w:strike w:val="1"/>
          <w:color w:val="ff0000"/>
          <w:sz w:val="20"/>
          <w:szCs w:val="20"/>
          <w:rtl w:val="0"/>
        </w:rPr>
        <w:t xml:space="preserve">Letter of Agreement - Accommodations and Supports for Racialized Members </w:t>
      </w:r>
    </w:p>
    <w:p w:rsidR="00000000" w:rsidDel="00000000" w:rsidP="00000000" w:rsidRDefault="00000000" w:rsidRPr="00000000" w14:paraId="000002E5">
      <w:pPr>
        <w:widowControl w:val="1"/>
        <w:spacing w:after="160" w:line="259" w:lineRule="auto"/>
        <w:ind w:left="720" w:firstLine="0"/>
        <w:rPr>
          <w:rFonts w:ascii="Arial" w:cs="Arial" w:eastAsia="Arial" w:hAnsi="Arial"/>
          <w:b w:val="1"/>
          <w:strike w:val="1"/>
          <w:color w:val="ff0000"/>
          <w:sz w:val="20"/>
          <w:szCs w:val="20"/>
        </w:rPr>
      </w:pPr>
      <w:r w:rsidDel="00000000" w:rsidR="00000000" w:rsidRPr="00000000">
        <w:rPr>
          <w:rFonts w:ascii="Arial" w:cs="Arial" w:eastAsia="Arial" w:hAnsi="Arial"/>
          <w:b w:val="1"/>
          <w:strike w:val="1"/>
          <w:color w:val="ff0000"/>
          <w:sz w:val="20"/>
          <w:szCs w:val="20"/>
          <w:u w:val="single"/>
          <w:rtl w:val="0"/>
        </w:rPr>
        <w:t xml:space="preserve">In view of the Employer’s stated commitments to countering racism at York (and beyond) and to embedding racial equity in the Well-being strategy, and in the interest of enabling racialized members of York’s community to thrive, and given that planned implementation of recommendations in ways that are holistic, community-informed, aimed at the flourishing of racialized individuals and communities will be accessible to CUPE members (who will be invited to share their ideas and feedback about the implementation of various recommendations), this LoA tasks the Employment Equity Committee with developing a plan that enables the Employer to prioritize accommodations and supports for racialized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Well-being Strategy, the Security Services Review, the Framework and Action Plan on Black Inclusion, and the DEDI Strategy.</w:t>
      </w:r>
      <w:r w:rsidDel="00000000" w:rsidR="00000000" w:rsidRPr="00000000">
        <w:rPr>
          <w:rtl w:val="0"/>
        </w:rPr>
      </w:r>
    </w:p>
    <w:p w:rsidR="00000000" w:rsidDel="00000000" w:rsidP="00000000" w:rsidRDefault="00000000" w:rsidRPr="00000000" w14:paraId="000002E6">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7">
      <w:pPr>
        <w:spacing w:after="240" w:lineRule="auto"/>
        <w:ind w:left="288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8 (Discipline)</w:t>
      </w:r>
    </w:p>
    <w:p w:rsidR="00000000" w:rsidDel="00000000" w:rsidP="00000000" w:rsidRDefault="00000000" w:rsidRPr="00000000" w14:paraId="000002E8">
      <w:pPr>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8.01.1 </w:t>
        <w:tab/>
        <w:t xml:space="preserve">JUST CAUSE</w:t>
      </w:r>
    </w:p>
    <w:p w:rsidR="00000000" w:rsidDel="00000000" w:rsidP="00000000" w:rsidRDefault="00000000" w:rsidRPr="00000000" w14:paraId="000002E9">
      <w:pPr>
        <w:ind w:left="1701"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employer shall not discipline, suspend or discharge an employee unless there is just cause. In any grievance over disciplinary action, the burden of proof of just cause lies with the employer. 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EA">
      <w:pPr>
        <w:tabs>
          <w:tab w:val="left" w:leader="none" w:pos="660"/>
          <w:tab w:val="left" w:leader="none" w:pos="1020"/>
          <w:tab w:val="left" w:leader="none" w:pos="1440"/>
        </w:tabs>
        <w:spacing w:after="200" w:lineRule="auto"/>
        <w:ind w:left="0" w:right="461" w:firstLine="0"/>
        <w:rPr>
          <w:rFonts w:ascii="Arial" w:cs="Arial" w:eastAsia="Arial" w:hAnsi="Arial"/>
          <w:i w:val="1"/>
          <w:smallCaps w:val="0"/>
          <w:strike w:val="1"/>
          <w:color w:val="ff0000"/>
          <w:sz w:val="20"/>
          <w:szCs w:val="20"/>
          <w:shd w:fill="auto" w:val="clear"/>
          <w:vertAlign w:val="baseline"/>
        </w:rPr>
      </w:pPr>
      <w:r w:rsidDel="00000000" w:rsidR="00000000" w:rsidRPr="00000000">
        <w:rPr>
          <w:rtl w:val="0"/>
        </w:rPr>
      </w:r>
    </w:p>
    <w:p w:rsidR="00000000" w:rsidDel="00000000" w:rsidP="00000000" w:rsidRDefault="00000000" w:rsidRPr="00000000" w14:paraId="000002EB">
      <w:pPr>
        <w:spacing w:after="240" w:lineRule="auto"/>
        <w:ind w:left="63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b w:val="1"/>
          <w:sz w:val="20"/>
          <w:szCs w:val="20"/>
          <w:rtl w:val="0"/>
        </w:rPr>
        <w:t xml:space="preserve">Article 10 (GA Financial Assistance (GFA))</w:t>
      </w:r>
    </w:p>
    <w:p w:rsidR="00000000" w:rsidDel="00000000" w:rsidP="00000000" w:rsidRDefault="00000000" w:rsidRPr="00000000" w14:paraId="000002EC">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10.08 </w:t>
      </w:r>
      <w:r w:rsidDel="00000000" w:rsidR="00000000" w:rsidRPr="00000000">
        <w:rPr>
          <w:rFonts w:ascii="Arial" w:cs="Arial" w:eastAsia="Arial" w:hAnsi="Arial"/>
          <w:b w:val="1"/>
          <w:sz w:val="20"/>
          <w:szCs w:val="20"/>
          <w:rtl w:val="0"/>
        </w:rPr>
        <w:t xml:space="preserve">        GA Financial Assistance</w:t>
      </w:r>
      <w:r w:rsidDel="00000000" w:rsidR="00000000" w:rsidRPr="00000000">
        <w:rPr>
          <w:rFonts w:ascii="Arial" w:cs="Arial" w:eastAsia="Arial" w:hAnsi="Arial"/>
          <w:b w:val="1"/>
          <w:sz w:val="20"/>
          <w:szCs w:val="20"/>
          <w:u w:val="single"/>
          <w:rtl w:val="0"/>
        </w:rPr>
        <w:t xml:space="preserve"> (GFA)</w:t>
      </w:r>
    </w:p>
    <w:p w:rsidR="00000000" w:rsidDel="00000000" w:rsidP="00000000" w:rsidRDefault="00000000" w:rsidRPr="00000000" w14:paraId="000002ED">
      <w:pPr>
        <w:ind w:left="2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E">
      <w:pPr>
        <w:ind w:left="16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Graduate Student Employees Paying Domestic Fees</w:t>
      </w:r>
    </w:p>
    <w:p w:rsidR="00000000" w:rsidDel="00000000" w:rsidP="00000000" w:rsidRDefault="00000000" w:rsidRPr="00000000" w14:paraId="000002EF">
      <w:pPr>
        <w:ind w:left="2421"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F0">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domestic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sz w:val="20"/>
          <w:szCs w:val="20"/>
          <w:rtl w:val="0"/>
        </w:rPr>
        <w:t xml:space="preserve">tuition fees shall receive </w:t>
      </w:r>
      <w:r w:rsidDel="00000000" w:rsidR="00000000" w:rsidRPr="00000000">
        <w:rPr>
          <w:rFonts w:ascii="Arial" w:cs="Arial" w:eastAsia="Arial" w:hAnsi="Arial"/>
          <w:b w:val="1"/>
          <w:sz w:val="20"/>
          <w:szCs w:val="20"/>
          <w:u w:val="single"/>
          <w:rtl w:val="0"/>
        </w:rPr>
        <w:t xml:space="preserve">$779</w:t>
      </w:r>
      <w:r w:rsidDel="00000000" w:rsidR="00000000" w:rsidRPr="00000000">
        <w:rPr>
          <w:rFonts w:ascii="Arial" w:cs="Arial" w:eastAsia="Arial" w:hAnsi="Arial"/>
          <w:strike w:val="1"/>
          <w:sz w:val="20"/>
          <w:szCs w:val="20"/>
          <w:rtl w:val="0"/>
        </w:rPr>
        <w:t xml:space="preserve">$708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in the previous academic year had a GAship shall receive </w:t>
      </w:r>
      <w:r w:rsidDel="00000000" w:rsidR="00000000" w:rsidRPr="00000000">
        <w:rPr>
          <w:rFonts w:ascii="Arial" w:cs="Arial" w:eastAsia="Arial" w:hAnsi="Arial"/>
          <w:b w:val="1"/>
          <w:sz w:val="20"/>
          <w:szCs w:val="20"/>
          <w:u w:val="single"/>
          <w:rtl w:val="0"/>
        </w:rPr>
        <w:t xml:space="preserve">$977</w:t>
      </w:r>
      <w:r w:rsidDel="00000000" w:rsidR="00000000" w:rsidRPr="00000000">
        <w:rPr>
          <w:rFonts w:ascii="Arial" w:cs="Arial" w:eastAsia="Arial" w:hAnsi="Arial"/>
          <w:strike w:val="1"/>
          <w:sz w:val="20"/>
          <w:szCs w:val="20"/>
          <w:rtl w:val="0"/>
        </w:rPr>
        <w:t xml:space="preserve">$888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2F1">
      <w:pPr>
        <w:spacing w:after="200" w:lineRule="auto"/>
        <w:ind w:left="1620" w:right="3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Graduate Student Employees Paying International Fees</w:t>
      </w:r>
    </w:p>
    <w:p w:rsidR="00000000" w:rsidDel="00000000" w:rsidP="00000000" w:rsidRDefault="00000000" w:rsidRPr="00000000" w14:paraId="000002F2">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shall receive </w:t>
      </w:r>
      <w:r w:rsidDel="00000000" w:rsidR="00000000" w:rsidRPr="00000000">
        <w:rPr>
          <w:rFonts w:ascii="Arial" w:cs="Arial" w:eastAsia="Arial" w:hAnsi="Arial"/>
          <w:b w:val="1"/>
          <w:sz w:val="20"/>
          <w:szCs w:val="20"/>
          <w:u w:val="single"/>
          <w:rtl w:val="0"/>
        </w:rPr>
        <w:t xml:space="preserve">$1193</w:t>
      </w:r>
      <w:r w:rsidDel="00000000" w:rsidR="00000000" w:rsidRPr="00000000">
        <w:rPr>
          <w:rFonts w:ascii="Arial" w:cs="Arial" w:eastAsia="Arial" w:hAnsi="Arial"/>
          <w:strike w:val="1"/>
          <w:sz w:val="20"/>
          <w:szCs w:val="20"/>
          <w:rtl w:val="0"/>
        </w:rPr>
        <w:t xml:space="preserve">$1085</w:t>
      </w:r>
      <w:r w:rsidDel="00000000" w:rsidR="00000000" w:rsidRPr="00000000">
        <w:rPr>
          <w:rFonts w:ascii="Arial" w:cs="Arial" w:eastAsia="Arial" w:hAnsi="Arial"/>
          <w:sz w:val="20"/>
          <w:szCs w:val="20"/>
          <w:rtl w:val="0"/>
        </w:rPr>
        <w:t xml:space="preserve"> 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Fonts w:ascii="Arial" w:cs="Arial" w:eastAsia="Arial" w:hAnsi="Arial"/>
          <w:sz w:val="20"/>
          <w:szCs w:val="20"/>
          <w:rtl w:val="0"/>
        </w:rPr>
        <w:t xml:space="preserve">Starting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and who in the previous academic year had a GAship shall receive </w:t>
      </w:r>
      <w:r w:rsidDel="00000000" w:rsidR="00000000" w:rsidRPr="00000000">
        <w:rPr>
          <w:rFonts w:ascii="Arial" w:cs="Arial" w:eastAsia="Arial" w:hAnsi="Arial"/>
          <w:b w:val="1"/>
          <w:sz w:val="20"/>
          <w:szCs w:val="20"/>
          <w:u w:val="single"/>
          <w:rtl w:val="0"/>
        </w:rPr>
        <w:t xml:space="preserve">$1424</w:t>
      </w:r>
      <w:r w:rsidDel="00000000" w:rsidR="00000000" w:rsidRPr="00000000">
        <w:rPr>
          <w:rFonts w:ascii="Arial" w:cs="Arial" w:eastAsia="Arial" w:hAnsi="Arial"/>
          <w:strike w:val="1"/>
          <w:sz w:val="20"/>
          <w:szCs w:val="20"/>
          <w:rtl w:val="0"/>
        </w:rPr>
        <w:t xml:space="preserve">$1295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2F3">
      <w:pPr>
        <w:tabs>
          <w:tab w:val="left" w:leader="none" w:pos="660"/>
          <w:tab w:val="left" w:leader="none" w:pos="1020"/>
          <w:tab w:val="left" w:leader="none" w:pos="1440"/>
        </w:tabs>
        <w:spacing w:after="200" w:lineRule="auto"/>
        <w:ind w:left="1620" w:right="461" w:firstLine="0"/>
        <w:rPr>
          <w:rFonts w:ascii="Arial" w:cs="Arial" w:eastAsia="Arial" w:hAnsi="Arial"/>
          <w:strike w:val="1"/>
          <w:color w:val="ff0000"/>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2F4">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Unit 1 bargaining unit receive any graduate financial assistance through the Unit 1 collective agreement and accordingly are not eligible for any Unit 3 GA financial assistance under this Article. </w:t>
      </w:r>
    </w:p>
    <w:p w:rsidR="00000000" w:rsidDel="00000000" w:rsidP="00000000" w:rsidRDefault="00000000" w:rsidRPr="00000000" w14:paraId="000002F5">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6">
      <w:pPr>
        <w:ind w:left="16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t>
      </w:r>
      <w:r w:rsidDel="00000000" w:rsidR="00000000" w:rsidRPr="00000000">
        <w:rPr>
          <w:rFonts w:ascii="Arial" w:cs="Arial" w:eastAsia="Arial" w:hAnsi="Arial"/>
          <w:sz w:val="20"/>
          <w:szCs w:val="20"/>
          <w:rtl w:val="0"/>
        </w:rPr>
        <w:t xml:space="preserve">The Faculty of Graduate Studies will make best efforts to post the financial assistance to students’ accounts within six weeks of the start of the relevant term.</w:t>
      </w:r>
    </w:p>
    <w:p w:rsidR="00000000" w:rsidDel="00000000" w:rsidP="00000000" w:rsidRDefault="00000000" w:rsidRPr="00000000" w14:paraId="000002F7">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8">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p w:rsidR="00000000" w:rsidDel="00000000" w:rsidP="00000000" w:rsidRDefault="00000000" w:rsidRPr="00000000" w14:paraId="000002F9">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A">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B">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1"/>
          <w:color w:val="ff0000"/>
          <w:sz w:val="20"/>
          <w:szCs w:val="20"/>
          <w:highlight w:val="yellow"/>
        </w:rPr>
      </w:pPr>
      <w:r w:rsidDel="00000000" w:rsidR="00000000" w:rsidRPr="00000000">
        <w:rPr>
          <w:rFonts w:ascii="Arial" w:cs="Arial" w:eastAsia="Arial" w:hAnsi="Arial"/>
          <w:b w:val="1"/>
          <w:sz w:val="20"/>
          <w:szCs w:val="20"/>
          <w:rtl w:val="0"/>
        </w:rPr>
        <w:t xml:space="preserve">4. Article</w:t>
      </w:r>
      <w:r w:rsidDel="00000000" w:rsidR="00000000" w:rsidRPr="00000000">
        <w:rPr>
          <w:rFonts w:ascii="Arial" w:cs="Arial" w:eastAsia="Arial" w:hAnsi="Arial"/>
          <w:b w:val="1"/>
          <w:i w:val="1"/>
          <w:sz w:val="20"/>
          <w:szCs w:val="20"/>
          <w:rtl w:val="0"/>
        </w:rPr>
        <w:t xml:space="preserve"> 13.13 </w:t>
      </w:r>
      <w:r w:rsidDel="00000000" w:rsidR="00000000" w:rsidRPr="00000000">
        <w:rPr>
          <w:rFonts w:ascii="Arial" w:cs="Arial" w:eastAsia="Arial" w:hAnsi="Arial"/>
          <w:b w:val="1"/>
          <w:sz w:val="20"/>
          <w:szCs w:val="20"/>
          <w:rtl w:val="0"/>
        </w:rPr>
        <w:t xml:space="preserve">(Extension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FD">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13.13</w:t>
        <w:tab/>
        <w:t xml:space="preserve">Employees shall have a continuation of work email access and library services access for a period of twelve months following the completion of their contract. Email access and library services access may be discontinued following the completion of the one-year term of access. </w:t>
      </w:r>
      <w:r w:rsidDel="00000000" w:rsidR="00000000" w:rsidRPr="00000000">
        <w:rPr>
          <w:rFonts w:ascii="Arial" w:cs="Arial" w:eastAsia="Arial" w:hAnsi="Arial"/>
          <w:i w:val="1"/>
          <w:color w:val="ff0000"/>
          <w:sz w:val="20"/>
          <w:szCs w:val="20"/>
          <w:highlight w:val="yellow"/>
          <w:rtl w:val="0"/>
        </w:rPr>
        <w:t xml:space="preserve">[stet]</w:t>
      </w:r>
      <w:r w:rsidDel="00000000" w:rsidR="00000000" w:rsidRPr="00000000">
        <w:rPr>
          <w:rtl w:val="0"/>
        </w:rPr>
      </w:r>
    </w:p>
    <w:p w:rsidR="00000000" w:rsidDel="00000000" w:rsidP="00000000" w:rsidRDefault="00000000" w:rsidRPr="00000000" w14:paraId="000002F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F">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Employer proposal April 11, 2024</w:t>
      </w:r>
    </w:p>
    <w:p w:rsidR="00000000" w:rsidDel="00000000" w:rsidP="00000000" w:rsidRDefault="00000000" w:rsidRPr="00000000" w14:paraId="00000300">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1">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Feasibility of Email and Library Services</w:t>
      </w:r>
    </w:p>
    <w:p w:rsidR="00000000" w:rsidDel="00000000" w:rsidP="00000000" w:rsidRDefault="00000000" w:rsidRPr="00000000" w14:paraId="00000302">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3">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304">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5">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306">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7">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9">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A">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2880" w:right="0" w:firstLine="0"/>
        <w:jc w:val="both"/>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15.08 (</w:t>
      </w:r>
      <w:r w:rsidDel="00000000" w:rsidR="00000000" w:rsidRPr="00000000">
        <w:rPr>
          <w:rFonts w:ascii="Arial" w:cs="Arial" w:eastAsia="Arial" w:hAnsi="Arial"/>
          <w:i w:val="1"/>
          <w:strike w:val="1"/>
          <w:color w:val="ff0000"/>
          <w:sz w:val="20"/>
          <w:szCs w:val="20"/>
          <w:rtl w:val="0"/>
        </w:rPr>
        <w:t xml:space="preserve">Protection</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 from Technology Changes)</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30C">
      <w:pPr>
        <w:spacing w:after="240" w:before="240" w:lineRule="auto"/>
        <w:ind w:left="70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15.08.1  </w:t>
        <w:tab/>
        <w:t xml:space="preserve">TECHNOLOGY</w:t>
      </w:r>
    </w:p>
    <w:p w:rsidR="00000000" w:rsidDel="00000000" w:rsidP="00000000" w:rsidRDefault="00000000" w:rsidRPr="00000000" w14:paraId="0000030D">
      <w:pPr>
        <w:spacing w:after="240" w:before="240" w:lineRule="auto"/>
        <w:ind w:left="70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0E">
      <w:pPr>
        <w:spacing w:after="240" w:before="240" w:lineRule="auto"/>
        <w:ind w:left="70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3 employee’s application will be rendered ineligible owing to difficulties with internal electronic applications.</w:t>
      </w:r>
    </w:p>
    <w:p w:rsidR="00000000" w:rsidDel="00000000" w:rsidP="00000000" w:rsidRDefault="00000000" w:rsidRPr="00000000" w14:paraId="0000030F">
      <w:pPr>
        <w:spacing w:after="240" w:before="240" w:lineRule="auto"/>
        <w:ind w:left="70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If a graduate assistant is unable to perform assigned duties due to a lack of technological skills or knowledge they will be assigned different duties or a different graduate assistantship, with no reduction in their remuneration under Article 10.02.</w:t>
      </w:r>
    </w:p>
    <w:p w:rsidR="00000000" w:rsidDel="00000000" w:rsidP="00000000" w:rsidRDefault="00000000" w:rsidRPr="00000000" w14:paraId="00000310">
      <w:pPr>
        <w:spacing w:after="240" w:before="240" w:lineRule="auto"/>
        <w:ind w:left="70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15.08.2 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311">
      <w:pPr>
        <w:spacing w:after="240" w:before="240" w:lineRule="auto"/>
        <w:ind w:left="70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15.08.3 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312">
      <w:pPr>
        <w:ind w:left="0" w:firstLine="0"/>
        <w:jc w:val="left"/>
        <w:rPr>
          <w:rFonts w:ascii="Arial" w:cs="Arial" w:eastAsia="Arial" w:hAnsi="Arial"/>
          <w:b w:val="1"/>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313">
      <w:pPr>
        <w:ind w:left="0" w:firstLine="0"/>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Schedule D</w:t>
      </w:r>
    </w:p>
    <w:p w:rsidR="00000000" w:rsidDel="00000000" w:rsidP="00000000" w:rsidRDefault="00000000" w:rsidRPr="00000000" w14:paraId="00000314">
      <w:pPr>
        <w:ind w:left="0" w:firstLine="0"/>
        <w:jc w:val="left"/>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315">
      <w:pPr>
        <w:ind w:left="0" w:firstLine="0"/>
        <w:jc w:val="left"/>
        <w:rPr>
          <w:rFonts w:ascii="Arial" w:cs="Arial" w:eastAsia="Arial" w:hAnsi="Arial"/>
          <w:b w:val="1"/>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316">
      <w:pPr>
        <w:ind w:left="153" w:firstLine="0"/>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“SCHEDULE E”</w:t>
      </w:r>
    </w:p>
    <w:p w:rsidR="00000000" w:rsidDel="00000000" w:rsidP="00000000" w:rsidRDefault="00000000" w:rsidRPr="00000000" w14:paraId="00000317">
      <w:pPr>
        <w:ind w:left="153" w:firstLine="0"/>
        <w:jc w:val="cente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318">
      <w:pPr>
        <w:ind w:left="153" w:firstLine="0"/>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YORK UNIVERSITY AND CUPE 3903 UNIT 3 RETURN TO WORK PROTOCOL</w:t>
      </w:r>
      <w:r w:rsidDel="00000000" w:rsidR="00000000" w:rsidRPr="00000000">
        <w:rPr>
          <w:rtl w:val="0"/>
        </w:rPr>
      </w:r>
    </w:p>
    <w:p w:rsidR="00000000" w:rsidDel="00000000" w:rsidP="00000000" w:rsidRDefault="00000000" w:rsidRPr="00000000" w14:paraId="00000319">
      <w:pPr>
        <w:ind w:left="153"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1A">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There will be no discrimination, reprisals or penalties </w:t>
      </w:r>
      <w:r w:rsidDel="00000000" w:rsidR="00000000" w:rsidRPr="00000000">
        <w:rPr>
          <w:rFonts w:ascii="Arial" w:cs="Arial" w:eastAsia="Arial" w:hAnsi="Arial"/>
          <w:strike w:val="1"/>
          <w:color w:val="ff0000"/>
          <w:sz w:val="20"/>
          <w:szCs w:val="20"/>
          <w:rtl w:val="0"/>
        </w:rPr>
        <w:t xml:space="preserve">of any kind </w:t>
      </w:r>
      <w:r w:rsidDel="00000000" w:rsidR="00000000" w:rsidRPr="00000000">
        <w:rPr>
          <w:rFonts w:ascii="Arial" w:cs="Arial" w:eastAsia="Arial" w:hAnsi="Arial"/>
          <w:sz w:val="20"/>
          <w:szCs w:val="20"/>
          <w:rtl w:val="0"/>
        </w:rPr>
        <w:t xml:space="preserve">against any employees in the CUPE 3903 Unit 3 bargaining unit (hereafter “employees”) by  CUPE 3903 in connection with the strike, including the decision of an employee not to participate in strike activity </w:t>
      </w:r>
      <w:r w:rsidDel="00000000" w:rsidR="00000000" w:rsidRPr="00000000">
        <w:rPr>
          <w:rFonts w:ascii="Arial" w:cs="Arial" w:eastAsia="Arial" w:hAnsi="Arial"/>
          <w:b w:val="1"/>
          <w:i w:val="1"/>
          <w:color w:val="ff0000"/>
          <w:sz w:val="20"/>
          <w:szCs w:val="20"/>
          <w:u w:val="single"/>
          <w:rtl w:val="0"/>
        </w:rPr>
        <w:t xml:space="preserve">save and except those outlined in the CUPE National Constitution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C">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The Employer will not discipline, discriminate, or take reprisals of any kind against any employees for participation in the strike.</w:t>
      </w:r>
    </w:p>
    <w:p w:rsidR="00000000" w:rsidDel="00000000" w:rsidP="00000000" w:rsidRDefault="00000000" w:rsidRPr="00000000" w14:paraId="0000031D">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E">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The strike commenced on Monday, February 26, 2024. Striking employees will receive compensation for work performed up to February 25, 2024, the day before the strike started, plus an additional four days ending February 29, 2024</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in their regular pay on March 25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1F">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0">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w:t>
        <w:tab/>
      </w:r>
      <w:r w:rsidDel="00000000" w:rsidR="00000000" w:rsidRPr="00000000">
        <w:rPr>
          <w:rFonts w:ascii="Arial" w:cs="Arial" w:eastAsia="Arial" w:hAnsi="Arial"/>
          <w:strike w:val="1"/>
          <w:color w:val="ff0000"/>
          <w:sz w:val="20"/>
          <w:szCs w:val="20"/>
          <w:rtl w:val="0"/>
        </w:rPr>
        <w:t xml:space="preserve">As established and agreed upon by the Supervisor, e</w:t>
      </w:r>
      <w:r w:rsidDel="00000000" w:rsidR="00000000" w:rsidRPr="00000000">
        <w:rPr>
          <w:rFonts w:ascii="Arial" w:cs="Arial" w:eastAsia="Arial" w:hAnsi="Arial"/>
          <w:b w:val="1"/>
          <w:i w:val="1"/>
          <w:color w:val="ff0000"/>
          <w:sz w:val="20"/>
          <w:szCs w:val="20"/>
          <w:u w:val="single"/>
          <w:rtl w:val="0"/>
        </w:rPr>
        <w:t xml:space="preserve">E</w:t>
      </w:r>
      <w:r w:rsidDel="00000000" w:rsidR="00000000" w:rsidRPr="00000000">
        <w:rPr>
          <w:rFonts w:ascii="Arial" w:cs="Arial" w:eastAsia="Arial" w:hAnsi="Arial"/>
          <w:sz w:val="20"/>
          <w:szCs w:val="20"/>
          <w:rtl w:val="0"/>
        </w:rPr>
        <w:t xml:space="preserve">mployees who have Fall/Winter and Winter 2024 contracts will return and undertake such activities as may </w:t>
      </w:r>
      <w:r w:rsidDel="00000000" w:rsidR="00000000" w:rsidRPr="00000000">
        <w:rPr>
          <w:rFonts w:ascii="Arial" w:cs="Arial" w:eastAsia="Arial" w:hAnsi="Arial"/>
          <w:b w:val="1"/>
          <w:i w:val="1"/>
          <w:color w:val="ff0000"/>
          <w:sz w:val="20"/>
          <w:szCs w:val="20"/>
          <w:u w:val="single"/>
          <w:rtl w:val="0"/>
        </w:rPr>
        <w:t xml:space="preserve">be</w:t>
      </w:r>
      <w:r w:rsidDel="00000000" w:rsidR="00000000" w:rsidRPr="00000000">
        <w:rPr>
          <w:rFonts w:ascii="Arial" w:cs="Arial" w:eastAsia="Arial" w:hAnsi="Arial"/>
          <w:sz w:val="20"/>
          <w:szCs w:val="20"/>
          <w:rtl w:val="0"/>
        </w:rPr>
        <w:t xml:space="preserve"> required to complete tasks and/or projects making up the original assigned work of the graduate assistantship. </w:t>
      </w:r>
    </w:p>
    <w:p w:rsidR="00000000" w:rsidDel="00000000" w:rsidP="00000000" w:rsidRDefault="00000000" w:rsidRPr="00000000" w14:paraId="00000321">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22">
      <w:pPr>
        <w:ind w:left="567"/>
        <w:jc w:val="both"/>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5.</w:t>
        <w:tab/>
        <w:t xml:space="preserve">Employees who confirm with their supervisor in writing that they are available to return to work on the first scheduled workday immediately following the cessation of the strike and who act in accordance with paragraph 4 above will receive pay for work related to completing the assignment. </w:t>
      </w:r>
      <w:r w:rsidDel="00000000" w:rsidR="00000000" w:rsidRPr="00000000">
        <w:rPr>
          <w:rFonts w:ascii="Arial" w:cs="Arial" w:eastAsia="Arial" w:hAnsi="Arial"/>
          <w:strike w:val="1"/>
          <w:color w:val="ff0000"/>
          <w:sz w:val="20"/>
          <w:szCs w:val="20"/>
          <w:rtl w:val="0"/>
        </w:rPr>
        <w:t xml:space="preserve">The amounts paid will provide for up to100% of the total payments for the Winter 2024 Term. The amounts paid will be prorated based upon the amount of work required to complete the assignment. The total potential earnings for work related to completing courses per the foregoing may be subject to how long the strike continues.</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The amounts paid will provide for 100% of the total payments for the Winter 2024 term. The payments will be made on the regular April 25, 2024 pay date or as soon thereafter as the necessary payroll system adjustments can be prepared </w:t>
      </w:r>
    </w:p>
    <w:p w:rsidR="00000000" w:rsidDel="00000000" w:rsidP="00000000" w:rsidRDefault="00000000" w:rsidRPr="00000000" w14:paraId="00000323">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4">
      <w:pPr>
        <w:ind w:left="567"/>
        <w:jc w:val="both"/>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6.</w:t>
        <w:tab/>
        <w:t xml:space="preserve">Upon return to work, supervisors shall call a meeting to discuss the workload for the remainder of the term in the context of Appendix D – Graduate Assistant Workload Form. </w:t>
      </w:r>
      <w:r w:rsidDel="00000000" w:rsidR="00000000" w:rsidRPr="00000000">
        <w:rPr>
          <w:rFonts w:ascii="Arial" w:cs="Arial" w:eastAsia="Arial" w:hAnsi="Arial"/>
          <w:b w:val="1"/>
          <w:i w:val="1"/>
          <w:color w:val="ff0000"/>
          <w:sz w:val="20"/>
          <w:szCs w:val="20"/>
          <w:u w:val="single"/>
          <w:rtl w:val="0"/>
        </w:rPr>
        <w:t xml:space="preserve">This discussion will account for, and comply with, members’ approved Accommodated Work Plan (AWP) including but not limited to accommodations with respect to deadlines, workload, and flexible scheduling.</w:t>
      </w:r>
    </w:p>
    <w:p w:rsidR="00000000" w:rsidDel="00000000" w:rsidP="00000000" w:rsidRDefault="00000000" w:rsidRPr="00000000" w14:paraId="00000325">
      <w:pPr>
        <w:ind w:left="720" w:firstLine="0"/>
        <w:jc w:val="both"/>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 making any required adjustments for the fulfillment of the duties of the assignment. Such adjustments will be noted on a Supplementary Graduate Assistant Workload Form and will form the basis for the amount of pay for work related to the completion of the course. A Supplementary Graduate Assistant Workload Form will be made available to employees on their return to work in accordance with paragraph 5 above. The payments for such work will be made upon completion as soon as necessary payroll system adjustments can be prepared.</w:t>
      </w:r>
    </w:p>
    <w:p w:rsidR="00000000" w:rsidDel="00000000" w:rsidP="00000000" w:rsidRDefault="00000000" w:rsidRPr="00000000" w14:paraId="00000326">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7">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w:t>
        <w:tab/>
        <w:t xml:space="preserve">The Employer will not charge interest on tuition payments incurred as a result of payments missed during the strike.</w:t>
      </w:r>
    </w:p>
    <w:p w:rsidR="00000000" w:rsidDel="00000000" w:rsidP="00000000" w:rsidRDefault="00000000" w:rsidRPr="00000000" w14:paraId="00000328">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9">
      <w:pPr>
        <w:ind w:left="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w:t>
        <w:tab/>
        <w:t xml:space="preserve">Any dispute regarding the interpretation of this protocol shall be referred to the grievance procedures provided in the collective agreement, beginning with Step 2.</w:t>
      </w:r>
    </w:p>
    <w:p w:rsidR="00000000" w:rsidDel="00000000" w:rsidP="00000000" w:rsidRDefault="00000000" w:rsidRPr="00000000" w14:paraId="0000032A">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ind w:left="567"/>
        <w:jc w:val="both"/>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9. </w:t>
        <w:tab/>
      </w:r>
      <w:r w:rsidDel="00000000" w:rsidR="00000000" w:rsidRPr="00000000">
        <w:rPr>
          <w:rFonts w:ascii="Arial" w:cs="Arial" w:eastAsia="Arial" w:hAnsi="Arial"/>
          <w:b w:val="1"/>
          <w:i w:val="1"/>
          <w:color w:val="ff0000"/>
          <w:sz w:val="20"/>
          <w:szCs w:val="20"/>
          <w:u w:val="single"/>
          <w:rtl w:val="0"/>
        </w:rPr>
        <w:t xml:space="preserve">All benefits shall commence effective the Return to Work Date. The Employer affirms its commitment to reimburse CUPE National for any overpayments on benefit premiums between the Return to Work Date and the end of the month (April 30, 2024). </w:t>
      </w:r>
    </w:p>
    <w:p w:rsidR="00000000" w:rsidDel="00000000" w:rsidP="00000000" w:rsidRDefault="00000000" w:rsidRPr="00000000" w14:paraId="0000032C">
      <w:pPr>
        <w:ind w:left="5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ind w:left="567"/>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10. </w:t>
        <w:tab/>
        <w:t xml:space="preserve">All returning bargaining unit employees shall be credited with seniority in accordance with the terms of the ratified Collective Agreement for the period of the work stoppage. </w:t>
      </w:r>
      <w:r w:rsidDel="00000000" w:rsidR="00000000" w:rsidRPr="00000000">
        <w:rPr>
          <w:rtl w:val="0"/>
        </w:rPr>
      </w:r>
    </w:p>
    <w:sectPr>
      <w:headerReference r:id="rId13"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27Z">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3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lowerRoman"/>
      <w:lvlText w:val="(%1)"/>
      <w:lvlJc w:val="left"/>
      <w:pPr>
        <w:ind w:left="873" w:hanging="361.0000000000001"/>
      </w:pPr>
      <w:rPr>
        <w:rFonts w:ascii="Arial" w:cs="Arial" w:eastAsia="Arial" w:hAnsi="Arial"/>
        <w:sz w:val="22"/>
        <w:szCs w:val="22"/>
      </w:rPr>
    </w:lvl>
    <w:lvl w:ilvl="1">
      <w:start w:val="0"/>
      <w:numFmt w:val="bullet"/>
      <w:lvlText w:val="•"/>
      <w:lvlJc w:val="left"/>
      <w:pPr>
        <w:ind w:left="1548" w:hanging="360.9999999999998"/>
      </w:pPr>
      <w:rPr/>
    </w:lvl>
    <w:lvl w:ilvl="2">
      <w:start w:val="0"/>
      <w:numFmt w:val="bullet"/>
      <w:lvlText w:val="•"/>
      <w:lvlJc w:val="left"/>
      <w:pPr>
        <w:ind w:left="2216" w:hanging="361"/>
      </w:pPr>
      <w:rPr/>
    </w:lvl>
    <w:lvl w:ilvl="3">
      <w:start w:val="0"/>
      <w:numFmt w:val="decimal"/>
      <w:lvlText w:val="%4."/>
      <w:lvlJc w:val="left"/>
      <w:pPr>
        <w:ind w:left="2884" w:hanging="361"/>
      </w:pPr>
      <w:rPr/>
    </w:lvl>
    <w:lvl w:ilvl="4">
      <w:start w:val="0"/>
      <w:numFmt w:val="bullet"/>
      <w:lvlText w:val="•"/>
      <w:lvlJc w:val="left"/>
      <w:pPr>
        <w:ind w:left="3552" w:hanging="361.00000000000045"/>
      </w:pPr>
      <w:rPr/>
    </w:lvl>
    <w:lvl w:ilvl="5">
      <w:start w:val="0"/>
      <w:numFmt w:val="bullet"/>
      <w:lvlText w:val="•"/>
      <w:lvlJc w:val="left"/>
      <w:pPr>
        <w:ind w:left="4220" w:hanging="361"/>
      </w:pPr>
      <w:rPr/>
    </w:lvl>
    <w:lvl w:ilvl="6">
      <w:start w:val="0"/>
      <w:numFmt w:val="bullet"/>
      <w:lvlText w:val="•"/>
      <w:lvlJc w:val="left"/>
      <w:pPr>
        <w:ind w:left="4888" w:hanging="361"/>
      </w:pPr>
      <w:rPr/>
    </w:lvl>
    <w:lvl w:ilvl="7">
      <w:start w:val="0"/>
      <w:numFmt w:val="bullet"/>
      <w:lvlText w:val="•"/>
      <w:lvlJc w:val="left"/>
      <w:pPr>
        <w:ind w:left="5556" w:hanging="361"/>
      </w:pPr>
      <w:rPr/>
    </w:lvl>
    <w:lvl w:ilvl="8">
      <w:start w:val="0"/>
      <w:numFmt w:val="bullet"/>
      <w:lvlText w:val="•"/>
      <w:lvlJc w:val="left"/>
      <w:pPr>
        <w:ind w:left="6224" w:hanging="361"/>
      </w:pPr>
      <w:rPr/>
    </w:lvl>
  </w:abstractNum>
  <w:abstractNum w:abstractNumId="8">
    <w:lvl w:ilvl="0">
      <w:start w:val="1"/>
      <w:numFmt w:val="decimal"/>
      <w:lvlText w:val="%1."/>
      <w:lvlJc w:val="left"/>
      <w:pPr>
        <w:ind w:left="644" w:hanging="359.9999999999996"/>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1"/>
      <w:numFmt w:val="decimal"/>
      <w:lvlText w:val="%1."/>
      <w:lvlJc w:val="left"/>
      <w:pPr>
        <w:ind w:left="360" w:hanging="360"/>
      </w:pPr>
      <w:rPr>
        <w:strike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2">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4">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5">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6">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27">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character" w:styleId="apple-tab-span" w:customStyle="1">
    <w:name w:val="apple-tab-span"/>
    <w:basedOn w:val="DefaultParagraphFont"/>
    <w:rsid w:val="00A75536"/>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centre.yorku.ca/resource/health-safety-well-being/"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eader" Target="header1.xml"/><Relationship Id="rId12" Type="http://schemas.openxmlformats.org/officeDocument/2006/relationships/hyperlink" Target="https://www.yorku.ca/labour/wp-content/uploads/sites/105/2023/09/Unit-3-CA-2020-2023-FINAL-06-06_2.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63owQdeVCJ40zZJgP6fhdoQ6Q==">CgMxLjAaJwoBMBIiCiAIBCocCgtBQUFCSzg5STJINBAIGgtBQUFCSzg5STJINCLgBQoLQUFBQks4OUkySDQSrgUKC0FBQUJLODlJMkg0EgtBQUFCSzg5STJIN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MX489jqMTjF+PPY6jFaDGVkY3dvNzJmZTk1NH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jF+PPY6jEgxfjz2OoxMABCEGtpeC4ybG42ZzdnaHV6a2oyDmguMWxqcDR0ZmRhcnZoMg5oLmdpZzF1OGo3ZmNyOTIIaC5namRneHMyCWguMWZvYjl0ZTIJaC4zem55c2g3MgloLjJldDkycDAyCGgudHlqY3d0MghoLnozMzd5YTIJaC4xdDNoNXNmMg5oLmNkdHhuMG5vZHNvbTgAciExUkRJTFhYbmU2YkEwS0FlelUxMjdwSm11VlNKQlFQV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2024-04-03T15:56:00Z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