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4764E" w14:textId="47828F22" w:rsidR="00F17B87" w:rsidRDefault="00F17B87" w:rsidP="00F17B87">
      <w:pPr>
        <w:pStyle w:val="BodyText"/>
        <w:ind w:left="0"/>
        <w:jc w:val="center"/>
        <w:rPr>
          <w:rFonts w:asciiTheme="minorHAnsi" w:eastAsiaTheme="minorEastAsia" w:hAnsiTheme="minorHAnsi" w:cstheme="minorHAnsi"/>
          <w:b/>
          <w:bCs/>
          <w:sz w:val="20"/>
          <w:szCs w:val="20"/>
        </w:rPr>
      </w:pPr>
      <w:r w:rsidRPr="0029420A">
        <w:rPr>
          <w:rFonts w:asciiTheme="minorHAnsi" w:eastAsiaTheme="minorEastAsia" w:hAnsiTheme="minorHAnsi" w:cstheme="minorHAnsi"/>
          <w:b/>
          <w:bCs/>
          <w:sz w:val="20"/>
          <w:szCs w:val="20"/>
          <w:highlight w:val="yellow"/>
        </w:rPr>
        <w:t>April 1</w:t>
      </w:r>
      <w:r w:rsidR="00DE3491">
        <w:rPr>
          <w:rFonts w:asciiTheme="minorHAnsi" w:eastAsiaTheme="minorEastAsia" w:hAnsiTheme="minorHAnsi" w:cstheme="minorHAnsi"/>
          <w:b/>
          <w:bCs/>
          <w:sz w:val="20"/>
          <w:szCs w:val="20"/>
          <w:highlight w:val="yellow"/>
        </w:rPr>
        <w:t>3</w:t>
      </w:r>
      <w:r w:rsidRPr="0029420A">
        <w:rPr>
          <w:rFonts w:asciiTheme="minorHAnsi" w:eastAsiaTheme="minorEastAsia" w:hAnsiTheme="minorHAnsi" w:cstheme="minorHAnsi"/>
          <w:b/>
          <w:bCs/>
          <w:sz w:val="20"/>
          <w:szCs w:val="20"/>
          <w:highlight w:val="yellow"/>
        </w:rPr>
        <w:t xml:space="preserve">, 2024, </w:t>
      </w:r>
      <w:r>
        <w:rPr>
          <w:rFonts w:asciiTheme="minorHAnsi" w:eastAsiaTheme="minorEastAsia" w:hAnsiTheme="minorHAnsi" w:cstheme="minorHAnsi"/>
          <w:b/>
          <w:bCs/>
          <w:sz w:val="20"/>
          <w:szCs w:val="20"/>
        </w:rPr>
        <w:t xml:space="preserve"> </w:t>
      </w:r>
      <w:r w:rsidRPr="00E1390D">
        <w:rPr>
          <w:rFonts w:asciiTheme="minorHAnsi" w:eastAsiaTheme="minorEastAsia" w:hAnsiTheme="minorHAnsi" w:cstheme="minorHAnsi"/>
          <w:b/>
          <w:bCs/>
          <w:sz w:val="20"/>
          <w:szCs w:val="20"/>
        </w:rPr>
        <w:t>Employer Without Prejudice or Precedent Framework for Settlement</w:t>
      </w:r>
    </w:p>
    <w:p w14:paraId="4763D71B" w14:textId="35F6885B" w:rsidR="00F17B87" w:rsidRPr="00F17B87" w:rsidRDefault="00F17B87" w:rsidP="00F17B87">
      <w:pPr>
        <w:pStyle w:val="BodyText"/>
        <w:ind w:left="0"/>
        <w:jc w:val="center"/>
        <w:rPr>
          <w:rFonts w:asciiTheme="minorHAnsi" w:eastAsiaTheme="minorEastAsia" w:hAnsiTheme="minorHAnsi" w:cstheme="minorHAnsi"/>
          <w:b/>
          <w:bCs/>
          <w:sz w:val="20"/>
          <w:szCs w:val="20"/>
        </w:rPr>
      </w:pPr>
      <w:r w:rsidRPr="0029420A">
        <w:rPr>
          <w:rFonts w:asciiTheme="minorHAnsi" w:eastAsiaTheme="minorEastAsia" w:hAnsiTheme="minorHAnsi" w:cstheme="minorHAnsi"/>
          <w:b/>
          <w:bCs/>
          <w:sz w:val="20"/>
          <w:szCs w:val="20"/>
          <w:highlight w:val="yellow"/>
        </w:rPr>
        <w:t>– Open for acceptance and signature until 11:59pm on April 13, 2024</w:t>
      </w:r>
      <w:r w:rsidRPr="0029420A">
        <w:t xml:space="preserve"> </w:t>
      </w:r>
    </w:p>
    <w:p w14:paraId="5C3FF7BB" w14:textId="77777777" w:rsidR="00F17B87" w:rsidRPr="00E1390D" w:rsidRDefault="00F17B87" w:rsidP="00F17B87">
      <w:pPr>
        <w:pStyle w:val="BodyText"/>
        <w:spacing w:after="120"/>
        <w:jc w:val="center"/>
        <w:rPr>
          <w:rFonts w:asciiTheme="minorHAnsi" w:eastAsiaTheme="minorEastAsia" w:hAnsiTheme="minorHAnsi" w:cstheme="minorHAnsi"/>
          <w:b/>
          <w:bCs/>
          <w:sz w:val="20"/>
          <w:szCs w:val="20"/>
        </w:rPr>
      </w:pPr>
    </w:p>
    <w:p w14:paraId="3C66CF4D" w14:textId="1F702C56" w:rsidR="00950C38" w:rsidRPr="00764340" w:rsidRDefault="00950C38" w:rsidP="00950C38">
      <w:pPr>
        <w:pStyle w:val="BodyText"/>
        <w:spacing w:after="120"/>
        <w:ind w:left="0"/>
        <w:jc w:val="center"/>
        <w:rPr>
          <w:rFonts w:asciiTheme="minorHAnsi" w:eastAsiaTheme="minorEastAsia" w:hAnsiTheme="minorHAnsi" w:cstheme="minorHAnsi"/>
          <w:b/>
          <w:bCs/>
          <w:sz w:val="20"/>
          <w:szCs w:val="20"/>
        </w:rPr>
      </w:pPr>
      <w:r w:rsidRPr="00764340">
        <w:rPr>
          <w:rFonts w:asciiTheme="minorHAnsi" w:eastAsiaTheme="minorEastAsia" w:hAnsiTheme="minorHAnsi" w:cstheme="minorHAnsi"/>
          <w:b/>
          <w:bCs/>
          <w:sz w:val="20"/>
          <w:szCs w:val="20"/>
        </w:rPr>
        <w:t>IN THE MATTER OF NEGOTIATIONS FOR A RENEWAL COLLECTIVE AGREEMENT FOR UNIT 2</w:t>
      </w:r>
    </w:p>
    <w:p w14:paraId="022990BC" w14:textId="77777777" w:rsidR="00596B81" w:rsidRPr="00764340" w:rsidRDefault="00596B81" w:rsidP="00950C38">
      <w:pPr>
        <w:pStyle w:val="BodyText"/>
        <w:spacing w:after="120"/>
        <w:ind w:left="0"/>
        <w:rPr>
          <w:rFonts w:asciiTheme="minorHAnsi" w:eastAsiaTheme="minorEastAsia" w:hAnsiTheme="minorHAnsi" w:cstheme="minorHAnsi"/>
          <w:sz w:val="20"/>
          <w:szCs w:val="20"/>
        </w:rPr>
      </w:pPr>
    </w:p>
    <w:p w14:paraId="4F2BA20D" w14:textId="3236FA35" w:rsidR="00950C38" w:rsidRPr="00764340" w:rsidRDefault="00950C38" w:rsidP="00950C38">
      <w:pPr>
        <w:pStyle w:val="BodyText"/>
        <w:spacing w:after="120"/>
        <w:ind w:left="0"/>
        <w:rPr>
          <w:rFonts w:asciiTheme="minorHAnsi" w:eastAsiaTheme="minorEastAsia" w:hAnsiTheme="minorHAnsi" w:cstheme="minorHAnsi"/>
          <w:sz w:val="20"/>
          <w:szCs w:val="20"/>
        </w:rPr>
      </w:pPr>
      <w:r w:rsidRPr="00764340">
        <w:rPr>
          <w:rFonts w:asciiTheme="minorHAnsi" w:eastAsiaTheme="minorEastAsia" w:hAnsiTheme="minorHAnsi" w:cstheme="minorHAnsi"/>
          <w:sz w:val="20"/>
          <w:szCs w:val="20"/>
        </w:rPr>
        <w:t xml:space="preserve">B E T W E </w:t>
      </w:r>
      <w:proofErr w:type="spellStart"/>
      <w:r w:rsidRPr="00764340">
        <w:rPr>
          <w:rFonts w:asciiTheme="minorHAnsi" w:eastAsiaTheme="minorEastAsia" w:hAnsiTheme="minorHAnsi" w:cstheme="minorHAnsi"/>
          <w:sz w:val="20"/>
          <w:szCs w:val="20"/>
        </w:rPr>
        <w:t>E</w:t>
      </w:r>
      <w:proofErr w:type="spellEnd"/>
      <w:r w:rsidRPr="00764340">
        <w:rPr>
          <w:rFonts w:asciiTheme="minorHAnsi" w:eastAsiaTheme="minorEastAsia" w:hAnsiTheme="minorHAnsi" w:cstheme="minorHAnsi"/>
          <w:sz w:val="20"/>
          <w:szCs w:val="20"/>
        </w:rPr>
        <w:t xml:space="preserve"> N:</w:t>
      </w:r>
    </w:p>
    <w:p w14:paraId="57F4A7D6" w14:textId="77777777" w:rsidR="00950C38" w:rsidRPr="00764340" w:rsidRDefault="00950C38" w:rsidP="00950C38">
      <w:pPr>
        <w:pStyle w:val="BodyText"/>
        <w:spacing w:after="120"/>
        <w:ind w:left="0"/>
        <w:jc w:val="center"/>
        <w:rPr>
          <w:rFonts w:asciiTheme="minorHAnsi" w:eastAsiaTheme="minorEastAsia" w:hAnsiTheme="minorHAnsi" w:cstheme="minorHAnsi"/>
          <w:b/>
          <w:bCs/>
          <w:sz w:val="20"/>
          <w:szCs w:val="20"/>
        </w:rPr>
      </w:pPr>
      <w:r w:rsidRPr="00764340">
        <w:rPr>
          <w:rFonts w:asciiTheme="minorHAnsi" w:eastAsiaTheme="minorEastAsia" w:hAnsiTheme="minorHAnsi" w:cstheme="minorHAnsi"/>
          <w:b/>
          <w:bCs/>
          <w:sz w:val="20"/>
          <w:szCs w:val="20"/>
        </w:rPr>
        <w:t>YORK UNIVERSITY</w:t>
      </w:r>
    </w:p>
    <w:p w14:paraId="5FD791C9" w14:textId="77777777" w:rsidR="00950C38" w:rsidRPr="00764340" w:rsidRDefault="00950C38" w:rsidP="00950C38">
      <w:pPr>
        <w:pStyle w:val="BodyText"/>
        <w:spacing w:after="120"/>
        <w:ind w:left="0"/>
        <w:jc w:val="right"/>
        <w:rPr>
          <w:rFonts w:asciiTheme="minorHAnsi" w:eastAsiaTheme="minorEastAsia" w:hAnsiTheme="minorHAnsi" w:cstheme="minorHAnsi"/>
          <w:b/>
          <w:bCs/>
          <w:sz w:val="20"/>
          <w:szCs w:val="20"/>
        </w:rPr>
      </w:pPr>
      <w:r w:rsidRPr="00764340">
        <w:rPr>
          <w:rFonts w:asciiTheme="minorHAnsi" w:eastAsiaTheme="minorEastAsia" w:hAnsiTheme="minorHAnsi" w:cstheme="minorHAnsi"/>
          <w:b/>
          <w:bCs/>
          <w:sz w:val="20"/>
          <w:szCs w:val="20"/>
        </w:rPr>
        <w:t>(the “Employer”)</w:t>
      </w:r>
    </w:p>
    <w:p w14:paraId="6C00AC13" w14:textId="77777777" w:rsidR="00950C38" w:rsidRPr="00764340" w:rsidRDefault="00950C38" w:rsidP="00950C38">
      <w:pPr>
        <w:pStyle w:val="BodyText"/>
        <w:spacing w:after="120"/>
        <w:ind w:left="0"/>
        <w:jc w:val="center"/>
        <w:rPr>
          <w:rFonts w:asciiTheme="minorHAnsi" w:eastAsiaTheme="minorEastAsia" w:hAnsiTheme="minorHAnsi" w:cstheme="minorHAnsi"/>
          <w:b/>
          <w:bCs/>
          <w:sz w:val="20"/>
          <w:szCs w:val="20"/>
        </w:rPr>
      </w:pPr>
      <w:r w:rsidRPr="00764340">
        <w:rPr>
          <w:rFonts w:asciiTheme="minorHAnsi" w:eastAsiaTheme="minorEastAsia" w:hAnsiTheme="minorHAnsi" w:cstheme="minorHAnsi"/>
          <w:b/>
          <w:bCs/>
          <w:sz w:val="20"/>
          <w:szCs w:val="20"/>
        </w:rPr>
        <w:t>- and –</w:t>
      </w:r>
    </w:p>
    <w:p w14:paraId="70D64FDB" w14:textId="77777777" w:rsidR="00950C38" w:rsidRPr="00764340" w:rsidRDefault="00950C38" w:rsidP="00950C38">
      <w:pPr>
        <w:pStyle w:val="BodyText"/>
        <w:spacing w:after="120"/>
        <w:ind w:left="0"/>
        <w:jc w:val="center"/>
        <w:rPr>
          <w:rFonts w:asciiTheme="minorHAnsi" w:eastAsiaTheme="minorEastAsia" w:hAnsiTheme="minorHAnsi" w:cstheme="minorHAnsi"/>
          <w:b/>
          <w:bCs/>
          <w:sz w:val="20"/>
          <w:szCs w:val="20"/>
        </w:rPr>
      </w:pPr>
    </w:p>
    <w:p w14:paraId="68C2879B" w14:textId="77777777" w:rsidR="00950C38" w:rsidRPr="00764340" w:rsidRDefault="00950C38" w:rsidP="00950C38">
      <w:pPr>
        <w:pStyle w:val="BodyText"/>
        <w:spacing w:after="120"/>
        <w:ind w:left="0"/>
        <w:jc w:val="center"/>
        <w:rPr>
          <w:rFonts w:asciiTheme="minorHAnsi" w:eastAsiaTheme="minorEastAsia" w:hAnsiTheme="minorHAnsi" w:cstheme="minorHAnsi"/>
          <w:b/>
          <w:bCs/>
          <w:sz w:val="20"/>
          <w:szCs w:val="20"/>
        </w:rPr>
      </w:pPr>
      <w:r w:rsidRPr="00764340">
        <w:rPr>
          <w:rFonts w:asciiTheme="minorHAnsi" w:eastAsiaTheme="minorEastAsia" w:hAnsiTheme="minorHAnsi" w:cstheme="minorHAnsi"/>
          <w:b/>
          <w:bCs/>
          <w:sz w:val="20"/>
          <w:szCs w:val="20"/>
        </w:rPr>
        <w:t>CANADIAN UNION OF PUBLIC EMPLOYEES LOCAL 3903</w:t>
      </w:r>
    </w:p>
    <w:p w14:paraId="09D939AD" w14:textId="77777777" w:rsidR="00950C38" w:rsidRPr="00764340" w:rsidRDefault="00950C38" w:rsidP="00950C38">
      <w:pPr>
        <w:pStyle w:val="BodyText"/>
        <w:spacing w:after="120"/>
        <w:ind w:left="0"/>
        <w:jc w:val="right"/>
        <w:rPr>
          <w:rFonts w:asciiTheme="minorHAnsi" w:eastAsiaTheme="minorEastAsia" w:hAnsiTheme="minorHAnsi" w:cstheme="minorHAnsi"/>
          <w:b/>
          <w:bCs/>
          <w:sz w:val="20"/>
          <w:szCs w:val="20"/>
        </w:rPr>
      </w:pPr>
      <w:r w:rsidRPr="00764340">
        <w:rPr>
          <w:rFonts w:asciiTheme="minorHAnsi" w:eastAsiaTheme="minorEastAsia" w:hAnsiTheme="minorHAnsi" w:cstheme="minorHAnsi"/>
          <w:b/>
          <w:bCs/>
          <w:sz w:val="20"/>
          <w:szCs w:val="20"/>
        </w:rPr>
        <w:t>(the “Union”)</w:t>
      </w:r>
    </w:p>
    <w:p w14:paraId="6D8658B1" w14:textId="77777777" w:rsidR="00950C38" w:rsidRPr="00764340" w:rsidRDefault="00950C38" w:rsidP="00950C38">
      <w:pPr>
        <w:pStyle w:val="BodyText"/>
        <w:spacing w:after="120"/>
        <w:ind w:left="0"/>
        <w:jc w:val="center"/>
        <w:rPr>
          <w:rFonts w:asciiTheme="minorHAnsi" w:eastAsiaTheme="minorEastAsia" w:hAnsiTheme="minorHAnsi" w:cstheme="minorHAnsi"/>
          <w:b/>
          <w:bCs/>
          <w:color w:val="000000" w:themeColor="text1"/>
          <w:sz w:val="20"/>
          <w:szCs w:val="20"/>
        </w:rPr>
      </w:pPr>
      <w:r w:rsidRPr="00764340">
        <w:rPr>
          <w:rFonts w:asciiTheme="minorHAnsi" w:eastAsiaTheme="minorEastAsia" w:hAnsiTheme="minorHAnsi" w:cstheme="minorHAnsi"/>
          <w:b/>
          <w:bCs/>
          <w:color w:val="000000" w:themeColor="text1"/>
          <w:sz w:val="20"/>
          <w:szCs w:val="20"/>
        </w:rPr>
        <w:t xml:space="preserve">MEMORANDUM OF SETTLEMENT FOR A RENEWAL </w:t>
      </w:r>
    </w:p>
    <w:p w14:paraId="56057D01" w14:textId="77777777" w:rsidR="00950C38" w:rsidRDefault="00950C38" w:rsidP="00950C38">
      <w:pPr>
        <w:pStyle w:val="BodyText"/>
        <w:spacing w:after="120"/>
        <w:ind w:left="0"/>
        <w:jc w:val="center"/>
        <w:rPr>
          <w:rFonts w:asciiTheme="minorHAnsi" w:eastAsiaTheme="minorEastAsia" w:hAnsiTheme="minorHAnsi" w:cstheme="minorHAnsi"/>
          <w:b/>
          <w:bCs/>
          <w:color w:val="000000" w:themeColor="text1"/>
          <w:sz w:val="20"/>
          <w:szCs w:val="20"/>
        </w:rPr>
      </w:pPr>
      <w:r w:rsidRPr="00764340">
        <w:rPr>
          <w:rFonts w:asciiTheme="minorHAnsi" w:eastAsiaTheme="minorEastAsia" w:hAnsiTheme="minorHAnsi" w:cstheme="minorHAnsi"/>
          <w:b/>
          <w:bCs/>
          <w:color w:val="000000" w:themeColor="text1"/>
          <w:sz w:val="20"/>
          <w:szCs w:val="20"/>
        </w:rPr>
        <w:t>COLLECTIVE AGREEMENT – UNIT 2</w:t>
      </w:r>
    </w:p>
    <w:p w14:paraId="690C0EAB" w14:textId="77777777" w:rsidR="00F17B87" w:rsidRPr="00764340" w:rsidRDefault="00F17B87" w:rsidP="00950C38">
      <w:pPr>
        <w:pStyle w:val="BodyText"/>
        <w:spacing w:after="120"/>
        <w:ind w:left="0"/>
        <w:jc w:val="center"/>
        <w:rPr>
          <w:rFonts w:asciiTheme="minorHAnsi" w:eastAsiaTheme="minorEastAsia" w:hAnsiTheme="minorHAnsi" w:cstheme="minorHAnsi"/>
          <w:b/>
          <w:bCs/>
          <w:color w:val="000000" w:themeColor="text1"/>
          <w:sz w:val="20"/>
          <w:szCs w:val="20"/>
        </w:rPr>
      </w:pPr>
    </w:p>
    <w:p w14:paraId="47B32FE3" w14:textId="6BB1B48B" w:rsidR="00F17B87" w:rsidRPr="00E427F8" w:rsidRDefault="00F17B87" w:rsidP="002017AF">
      <w:pPr>
        <w:widowControl/>
        <w:numPr>
          <w:ilvl w:val="0"/>
          <w:numId w:val="79"/>
        </w:numPr>
        <w:contextualSpacing/>
        <w:rPr>
          <w:rFonts w:asciiTheme="minorHAnsi" w:hAnsiTheme="minorHAnsi" w:cstheme="minorHAnsi"/>
          <w:dstrike/>
          <w:sz w:val="20"/>
          <w:szCs w:val="20"/>
        </w:rPr>
      </w:pPr>
      <w:r w:rsidRPr="00E427F8">
        <w:rPr>
          <w:rFonts w:ascii="Segoe UI" w:hAnsi="Segoe UI" w:cs="Segoe UI"/>
          <w:sz w:val="18"/>
          <w:szCs w:val="18"/>
        </w:rPr>
        <w:t>The Parties herein agree to the terms of this memorandum as constituting full settlement of all matters in dispute and a renewal collective agreement.  The parties’ respective negotiating committees agree to bring forward this Memorandum of Settlement for ratification in their respective decision making and voting processes.  CUPE 3903 has advised that it will endeavour to complete and report back on the outcome of its ratification process by no later than 11:59 pm on April 19, 2024.</w:t>
      </w:r>
    </w:p>
    <w:p w14:paraId="4BC0A1F4" w14:textId="77777777" w:rsidR="00950C38" w:rsidRPr="00764340" w:rsidRDefault="00950C38" w:rsidP="00950C38">
      <w:pPr>
        <w:rPr>
          <w:rFonts w:asciiTheme="minorHAnsi" w:hAnsiTheme="minorHAnsi" w:cstheme="minorHAnsi"/>
          <w:color w:val="000000" w:themeColor="text1"/>
          <w:sz w:val="20"/>
          <w:szCs w:val="20"/>
        </w:rPr>
      </w:pPr>
    </w:p>
    <w:p w14:paraId="3811F9D6" w14:textId="603FF24C" w:rsidR="00950C38" w:rsidRPr="00764340" w:rsidRDefault="00950C38" w:rsidP="002017AF">
      <w:pPr>
        <w:pStyle w:val="ListParagraph"/>
        <w:numPr>
          <w:ilvl w:val="0"/>
          <w:numId w:val="79"/>
        </w:numPr>
        <w:rPr>
          <w:rFonts w:asciiTheme="minorHAnsi" w:eastAsia="Calibri" w:hAnsiTheme="minorHAnsi" w:cstheme="minorHAnsi"/>
          <w:color w:val="000000" w:themeColor="text1"/>
          <w:sz w:val="20"/>
          <w:szCs w:val="20"/>
        </w:rPr>
      </w:pPr>
      <w:r w:rsidRPr="00764340">
        <w:rPr>
          <w:rFonts w:asciiTheme="minorHAnsi" w:eastAsia="Calibri" w:hAnsiTheme="minorHAnsi" w:cstheme="minorHAnsi"/>
          <w:color w:val="000000" w:themeColor="text1"/>
          <w:sz w:val="20"/>
          <w:szCs w:val="20"/>
        </w:rPr>
        <w:t xml:space="preserve">The term of the renewal collective agreement shall be </w:t>
      </w:r>
      <w:r w:rsidRPr="002F014E">
        <w:rPr>
          <w:rFonts w:asciiTheme="minorHAnsi" w:eastAsia="Calibri" w:hAnsiTheme="minorHAnsi" w:cstheme="minorHAnsi"/>
          <w:color w:val="000000" w:themeColor="text1"/>
          <w:sz w:val="20"/>
          <w:szCs w:val="20"/>
        </w:rPr>
        <w:t>from September 1, 2023, to August 31, 2026</w:t>
      </w:r>
      <w:r w:rsidRPr="00764340">
        <w:rPr>
          <w:rFonts w:asciiTheme="minorHAnsi" w:eastAsia="Calibri" w:hAnsiTheme="minorHAnsi" w:cstheme="minorHAnsi"/>
          <w:color w:val="000000" w:themeColor="text1"/>
          <w:sz w:val="20"/>
          <w:szCs w:val="20"/>
        </w:rPr>
        <w:t xml:space="preserve">, and shall have no retroactive effect </w:t>
      </w:r>
      <w:r w:rsidRPr="00E427F8">
        <w:rPr>
          <w:rFonts w:asciiTheme="minorHAnsi" w:eastAsia="Calibri" w:hAnsiTheme="minorHAnsi" w:cstheme="minorHAnsi"/>
          <w:sz w:val="20"/>
          <w:szCs w:val="20"/>
        </w:rPr>
        <w:t xml:space="preserve">whatsoever </w:t>
      </w:r>
      <w:r w:rsidR="002F014E" w:rsidRPr="00E427F8">
        <w:rPr>
          <w:rFonts w:asciiTheme="minorHAnsi" w:eastAsia="Calibri" w:hAnsiTheme="minorHAnsi" w:cstheme="minorHAnsi"/>
          <w:sz w:val="20"/>
          <w:szCs w:val="20"/>
        </w:rPr>
        <w:t xml:space="preserve">prior to the date of ratification </w:t>
      </w:r>
      <w:r w:rsidRPr="00764340">
        <w:rPr>
          <w:rFonts w:asciiTheme="minorHAnsi" w:eastAsia="Calibri" w:hAnsiTheme="minorHAnsi" w:cstheme="minorHAnsi"/>
          <w:color w:val="000000" w:themeColor="text1"/>
          <w:sz w:val="20"/>
          <w:szCs w:val="20"/>
        </w:rPr>
        <w:t>other than as expressly set out herein.</w:t>
      </w:r>
    </w:p>
    <w:p w14:paraId="24AA6BAC" w14:textId="77777777" w:rsidR="00950C38" w:rsidRPr="00764340" w:rsidRDefault="00950C38" w:rsidP="00950C38">
      <w:pPr>
        <w:rPr>
          <w:rFonts w:asciiTheme="minorHAnsi" w:hAnsiTheme="minorHAnsi" w:cstheme="minorHAnsi"/>
          <w:color w:val="000000" w:themeColor="text1"/>
          <w:sz w:val="20"/>
          <w:szCs w:val="20"/>
        </w:rPr>
      </w:pPr>
    </w:p>
    <w:p w14:paraId="38F172A9" w14:textId="77777777" w:rsidR="00950C38" w:rsidRPr="0047754D" w:rsidRDefault="00950C38" w:rsidP="002017AF">
      <w:pPr>
        <w:pStyle w:val="ListParagraph"/>
        <w:numPr>
          <w:ilvl w:val="0"/>
          <w:numId w:val="79"/>
        </w:numPr>
        <w:rPr>
          <w:rFonts w:asciiTheme="minorHAnsi" w:eastAsia="Calibri" w:hAnsiTheme="minorHAnsi" w:cstheme="minorHAnsi"/>
          <w:color w:val="000000" w:themeColor="text1"/>
          <w:sz w:val="20"/>
          <w:szCs w:val="20"/>
        </w:rPr>
      </w:pPr>
      <w:r w:rsidRPr="0047754D">
        <w:rPr>
          <w:rFonts w:asciiTheme="minorHAnsi" w:eastAsia="Calibri" w:hAnsiTheme="minorHAnsi" w:cstheme="minorHAnsi"/>
          <w:color w:val="000000" w:themeColor="text1"/>
          <w:sz w:val="20"/>
          <w:szCs w:val="20"/>
        </w:rPr>
        <w:t>Employees in the bargaining unit as of the date of ratification will receive a lump sum payment, less deductions required by law, in an amount equivalent to the difference between the wages they received from September 1, 2023 up to the date of ratification and what they would have received during the same period of time had the wage rates been increased effective September 1, 2023 by 3.0%. These payments will be made on a regular monthly pay date as expeditiously as practicable following ratification of this Memorandum of Settlement for a Renewal Collective Agreement by both parties.</w:t>
      </w:r>
    </w:p>
    <w:p w14:paraId="7CEE97A3" w14:textId="77777777" w:rsidR="00F17B87" w:rsidRPr="00E1390D" w:rsidRDefault="00F17B87" w:rsidP="00F17B87">
      <w:pPr>
        <w:rPr>
          <w:rFonts w:asciiTheme="minorHAnsi" w:hAnsiTheme="minorHAnsi" w:cstheme="minorHAnsi"/>
          <w:sz w:val="20"/>
          <w:szCs w:val="20"/>
        </w:rPr>
      </w:pPr>
    </w:p>
    <w:p w14:paraId="508F9643" w14:textId="24424481" w:rsidR="00F17B87" w:rsidRPr="00E427F8" w:rsidRDefault="00F17B87" w:rsidP="002017AF">
      <w:pPr>
        <w:pStyle w:val="ListParagraph"/>
        <w:numPr>
          <w:ilvl w:val="0"/>
          <w:numId w:val="79"/>
        </w:numPr>
        <w:rPr>
          <w:rFonts w:asciiTheme="minorHAnsi" w:hAnsiTheme="minorHAnsi" w:cstheme="minorHAnsi"/>
          <w:sz w:val="20"/>
          <w:szCs w:val="20"/>
        </w:rPr>
      </w:pPr>
      <w:r w:rsidRPr="00E427F8">
        <w:rPr>
          <w:rFonts w:asciiTheme="minorHAnsi" w:hAnsiTheme="minorHAnsi" w:cstheme="minorHAnsi"/>
          <w:sz w:val="20"/>
          <w:szCs w:val="20"/>
        </w:rPr>
        <w:t xml:space="preserve">The Parties agree to the Return to Work Protocol attached hereto as </w:t>
      </w:r>
      <w:r w:rsidR="00E0786C" w:rsidRPr="00E427F8">
        <w:rPr>
          <w:rFonts w:asciiTheme="minorHAnsi" w:hAnsiTheme="minorHAnsi" w:cstheme="minorHAnsi"/>
          <w:sz w:val="20"/>
          <w:szCs w:val="20"/>
        </w:rPr>
        <w:t>Schedule</w:t>
      </w:r>
      <w:r w:rsidRPr="00E427F8">
        <w:rPr>
          <w:rFonts w:asciiTheme="minorHAnsi" w:hAnsiTheme="minorHAnsi" w:cstheme="minorHAnsi"/>
          <w:sz w:val="20"/>
          <w:szCs w:val="20"/>
        </w:rPr>
        <w:t xml:space="preserve"> “</w:t>
      </w:r>
      <w:r w:rsidR="00894F74" w:rsidRPr="00E427F8">
        <w:rPr>
          <w:rFonts w:asciiTheme="minorHAnsi" w:hAnsiTheme="minorHAnsi" w:cstheme="minorHAnsi"/>
          <w:sz w:val="20"/>
          <w:szCs w:val="20"/>
        </w:rPr>
        <w:t>F</w:t>
      </w:r>
      <w:r w:rsidRPr="00E427F8">
        <w:rPr>
          <w:rFonts w:asciiTheme="minorHAnsi" w:hAnsiTheme="minorHAnsi" w:cstheme="minorHAnsi"/>
          <w:sz w:val="20"/>
          <w:szCs w:val="20"/>
        </w:rPr>
        <w:t>” and further agree to make best efforts to facilitate the return to normal operations.</w:t>
      </w:r>
    </w:p>
    <w:p w14:paraId="2F8460C2" w14:textId="77777777" w:rsidR="00F17B87" w:rsidRPr="00F17B87" w:rsidRDefault="00F17B87" w:rsidP="00F17B87">
      <w:pPr>
        <w:pStyle w:val="ListParagraph"/>
        <w:rPr>
          <w:rFonts w:asciiTheme="minorHAnsi" w:eastAsia="Calibri" w:hAnsiTheme="minorHAnsi" w:cstheme="minorHAnsi"/>
          <w:color w:val="000000" w:themeColor="text1"/>
          <w:sz w:val="20"/>
          <w:szCs w:val="20"/>
        </w:rPr>
      </w:pPr>
    </w:p>
    <w:p w14:paraId="46659DF4" w14:textId="53113539" w:rsidR="00950C38" w:rsidRPr="00E427F8" w:rsidRDefault="00950C38" w:rsidP="002017AF">
      <w:pPr>
        <w:pStyle w:val="ListParagraph"/>
        <w:numPr>
          <w:ilvl w:val="0"/>
          <w:numId w:val="79"/>
        </w:numPr>
        <w:rPr>
          <w:rFonts w:asciiTheme="minorHAnsi" w:eastAsia="Calibri" w:hAnsiTheme="minorHAnsi" w:cstheme="minorHAnsi"/>
          <w:sz w:val="20"/>
          <w:szCs w:val="20"/>
        </w:rPr>
      </w:pPr>
      <w:r w:rsidRPr="00490ABF">
        <w:rPr>
          <w:rFonts w:asciiTheme="minorHAnsi" w:eastAsia="Calibri" w:hAnsiTheme="minorHAnsi" w:cstheme="minorHAnsi"/>
          <w:color w:val="000000" w:themeColor="text1"/>
          <w:sz w:val="20"/>
          <w:szCs w:val="20"/>
        </w:rPr>
        <w:t xml:space="preserve">The renewal collective agreement shall be in the same form as the predecessor 2020-23 Collective Agreement other than as modified </w:t>
      </w:r>
      <w:r w:rsidRPr="00E427F8">
        <w:rPr>
          <w:rFonts w:asciiTheme="minorHAnsi" w:eastAsia="Calibri" w:hAnsiTheme="minorHAnsi" w:cstheme="minorHAnsi"/>
          <w:sz w:val="20"/>
          <w:szCs w:val="20"/>
        </w:rPr>
        <w:t>by Schedule “A”, “B”</w:t>
      </w:r>
      <w:r w:rsidR="002D7557" w:rsidRPr="00E427F8">
        <w:rPr>
          <w:rFonts w:asciiTheme="minorHAnsi" w:eastAsia="Calibri" w:hAnsiTheme="minorHAnsi" w:cstheme="minorHAnsi"/>
          <w:sz w:val="20"/>
          <w:szCs w:val="20"/>
        </w:rPr>
        <w:t>, “C”, “D”</w:t>
      </w:r>
      <w:r w:rsidR="00894F74" w:rsidRPr="00E427F8">
        <w:rPr>
          <w:rFonts w:asciiTheme="minorHAnsi" w:eastAsia="Calibri" w:hAnsiTheme="minorHAnsi" w:cstheme="minorHAnsi"/>
          <w:sz w:val="20"/>
          <w:szCs w:val="20"/>
        </w:rPr>
        <w:t xml:space="preserve">, </w:t>
      </w:r>
      <w:r w:rsidRPr="00E427F8">
        <w:rPr>
          <w:rFonts w:asciiTheme="minorHAnsi" w:eastAsia="Calibri" w:hAnsiTheme="minorHAnsi" w:cstheme="minorHAnsi"/>
          <w:sz w:val="20"/>
          <w:szCs w:val="20"/>
        </w:rPr>
        <w:t>“</w:t>
      </w:r>
      <w:r w:rsidR="002D7557" w:rsidRPr="00E427F8">
        <w:rPr>
          <w:rFonts w:asciiTheme="minorHAnsi" w:eastAsia="Calibri" w:hAnsiTheme="minorHAnsi" w:cstheme="minorHAnsi"/>
          <w:sz w:val="20"/>
          <w:szCs w:val="20"/>
        </w:rPr>
        <w:t>E</w:t>
      </w:r>
      <w:r w:rsidRPr="00E427F8">
        <w:rPr>
          <w:rFonts w:asciiTheme="minorHAnsi" w:eastAsia="Calibri" w:hAnsiTheme="minorHAnsi" w:cstheme="minorHAnsi"/>
          <w:sz w:val="20"/>
          <w:szCs w:val="20"/>
        </w:rPr>
        <w:t>”</w:t>
      </w:r>
      <w:r w:rsidR="00894F74" w:rsidRPr="00E427F8">
        <w:rPr>
          <w:rFonts w:asciiTheme="minorHAnsi" w:eastAsia="Calibri" w:hAnsiTheme="minorHAnsi" w:cstheme="minorHAnsi"/>
          <w:sz w:val="20"/>
          <w:szCs w:val="20"/>
        </w:rPr>
        <w:t xml:space="preserve"> and “F”</w:t>
      </w:r>
      <w:r w:rsidRPr="00E427F8">
        <w:rPr>
          <w:rFonts w:asciiTheme="minorHAnsi" w:eastAsia="Calibri" w:hAnsiTheme="minorHAnsi" w:cstheme="minorHAnsi"/>
          <w:sz w:val="20"/>
          <w:szCs w:val="20"/>
        </w:rPr>
        <w:t xml:space="preserve"> to this Memorandum of Settlement. </w:t>
      </w:r>
    </w:p>
    <w:p w14:paraId="5389C28A" w14:textId="77777777" w:rsidR="00727801" w:rsidRPr="00E427F8" w:rsidRDefault="00727801" w:rsidP="00727801">
      <w:pPr>
        <w:rPr>
          <w:rFonts w:asciiTheme="minorHAnsi" w:hAnsiTheme="minorHAnsi" w:cstheme="minorHAnsi"/>
          <w:sz w:val="20"/>
          <w:szCs w:val="20"/>
        </w:rPr>
      </w:pPr>
    </w:p>
    <w:p w14:paraId="66F8F891" w14:textId="7335D245" w:rsidR="00727801" w:rsidRPr="00490ABF" w:rsidRDefault="00727801" w:rsidP="002017AF">
      <w:pPr>
        <w:numPr>
          <w:ilvl w:val="0"/>
          <w:numId w:val="79"/>
        </w:numPr>
        <w:jc w:val="both"/>
        <w:rPr>
          <w:rFonts w:asciiTheme="minorHAnsi" w:hAnsiTheme="minorHAnsi" w:cstheme="minorHAnsi"/>
          <w:sz w:val="20"/>
          <w:szCs w:val="20"/>
        </w:rPr>
      </w:pPr>
      <w:r w:rsidRPr="00E427F8">
        <w:rPr>
          <w:rFonts w:asciiTheme="minorHAnsi" w:eastAsia="Calibri" w:hAnsiTheme="minorHAnsi" w:cstheme="minorHAnsi"/>
          <w:sz w:val="20"/>
          <w:szCs w:val="20"/>
        </w:rPr>
        <w:t>The University reserves the right to withdraw or amend any or all proposals set out at Schedule “A”, “B”</w:t>
      </w:r>
      <w:r w:rsidR="002D7557" w:rsidRPr="00E427F8">
        <w:rPr>
          <w:rFonts w:asciiTheme="minorHAnsi" w:eastAsia="Calibri" w:hAnsiTheme="minorHAnsi" w:cstheme="minorHAnsi"/>
          <w:sz w:val="20"/>
          <w:szCs w:val="20"/>
        </w:rPr>
        <w:t>, “C”, “D”</w:t>
      </w:r>
      <w:r w:rsidR="0002085F" w:rsidRPr="00E427F8">
        <w:rPr>
          <w:rFonts w:asciiTheme="minorHAnsi" w:eastAsia="Calibri" w:hAnsiTheme="minorHAnsi" w:cstheme="minorHAnsi"/>
          <w:sz w:val="20"/>
          <w:szCs w:val="20"/>
        </w:rPr>
        <w:t xml:space="preserve">, </w:t>
      </w:r>
      <w:r w:rsidRPr="00E427F8">
        <w:rPr>
          <w:rFonts w:asciiTheme="minorHAnsi" w:eastAsia="Calibri" w:hAnsiTheme="minorHAnsi" w:cstheme="minorHAnsi"/>
          <w:sz w:val="20"/>
          <w:szCs w:val="20"/>
        </w:rPr>
        <w:t>“</w:t>
      </w:r>
      <w:r w:rsidR="002D7557" w:rsidRPr="00E427F8">
        <w:rPr>
          <w:rFonts w:asciiTheme="minorHAnsi" w:eastAsia="Calibri" w:hAnsiTheme="minorHAnsi" w:cstheme="minorHAnsi"/>
          <w:sz w:val="20"/>
          <w:szCs w:val="20"/>
        </w:rPr>
        <w:t>E</w:t>
      </w:r>
      <w:r w:rsidRPr="00E427F8">
        <w:rPr>
          <w:rFonts w:asciiTheme="minorHAnsi" w:eastAsia="Calibri" w:hAnsiTheme="minorHAnsi" w:cstheme="minorHAnsi"/>
          <w:sz w:val="20"/>
          <w:szCs w:val="20"/>
        </w:rPr>
        <w:t>”</w:t>
      </w:r>
      <w:r w:rsidR="0002085F" w:rsidRPr="00E427F8">
        <w:rPr>
          <w:rFonts w:asciiTheme="minorHAnsi" w:eastAsia="Calibri" w:hAnsiTheme="minorHAnsi" w:cstheme="minorHAnsi"/>
          <w:sz w:val="20"/>
          <w:szCs w:val="20"/>
        </w:rPr>
        <w:t xml:space="preserve"> and “F”</w:t>
      </w:r>
      <w:r w:rsidRPr="00E427F8">
        <w:rPr>
          <w:rFonts w:asciiTheme="minorHAnsi" w:eastAsia="Calibri" w:hAnsiTheme="minorHAnsi" w:cstheme="minorHAnsi"/>
          <w:sz w:val="20"/>
          <w:szCs w:val="20"/>
        </w:rPr>
        <w:t xml:space="preserve"> </w:t>
      </w:r>
      <w:r w:rsidRPr="00490ABF">
        <w:rPr>
          <w:rFonts w:asciiTheme="minorHAnsi" w:eastAsia="Calibri" w:hAnsiTheme="minorHAnsi" w:cstheme="minorHAnsi"/>
          <w:sz w:val="20"/>
          <w:szCs w:val="20"/>
        </w:rPr>
        <w:t>if all items not agreed to.</w:t>
      </w:r>
    </w:p>
    <w:p w14:paraId="7864BF52" w14:textId="77777777" w:rsidR="00727801" w:rsidRPr="00490ABF" w:rsidRDefault="00727801" w:rsidP="00727801">
      <w:pPr>
        <w:ind w:left="153"/>
        <w:jc w:val="both"/>
        <w:rPr>
          <w:rFonts w:asciiTheme="minorHAnsi" w:eastAsia="Calibri" w:hAnsiTheme="minorHAnsi" w:cstheme="minorHAnsi"/>
          <w:sz w:val="20"/>
          <w:szCs w:val="20"/>
        </w:rPr>
      </w:pPr>
    </w:p>
    <w:p w14:paraId="4C0C952A" w14:textId="77777777" w:rsidR="00727801" w:rsidRPr="00490ABF" w:rsidRDefault="00727801" w:rsidP="002017AF">
      <w:pPr>
        <w:numPr>
          <w:ilvl w:val="0"/>
          <w:numId w:val="79"/>
        </w:numPr>
        <w:jc w:val="both"/>
        <w:rPr>
          <w:rFonts w:asciiTheme="minorHAnsi" w:hAnsiTheme="minorHAnsi" w:cstheme="minorHAnsi"/>
          <w:sz w:val="20"/>
          <w:szCs w:val="20"/>
        </w:rPr>
      </w:pPr>
      <w:r w:rsidRPr="00490ABF">
        <w:rPr>
          <w:rFonts w:asciiTheme="minorHAnsi" w:eastAsia="Calibri" w:hAnsiTheme="minorHAnsi" w:cstheme="minorHAnsi"/>
          <w:sz w:val="20"/>
          <w:szCs w:val="20"/>
        </w:rPr>
        <w:t>All other proposals not included in the final form of this Memorandum of Settlement are withdrawn.</w:t>
      </w:r>
    </w:p>
    <w:p w14:paraId="40579DA8" w14:textId="77777777" w:rsidR="00950C38" w:rsidRPr="00490ABF" w:rsidRDefault="00950C38" w:rsidP="00950C38">
      <w:pPr>
        <w:rPr>
          <w:rFonts w:asciiTheme="minorHAnsi" w:hAnsiTheme="minorHAnsi" w:cstheme="minorHAnsi"/>
          <w:color w:val="000000" w:themeColor="text1"/>
          <w:sz w:val="20"/>
          <w:szCs w:val="20"/>
        </w:rPr>
      </w:pPr>
    </w:p>
    <w:p w14:paraId="7C480D3F" w14:textId="77777777" w:rsidR="00950C38" w:rsidRPr="00490ABF" w:rsidRDefault="00950C38" w:rsidP="002017AF">
      <w:pPr>
        <w:pStyle w:val="ListParagraph"/>
        <w:numPr>
          <w:ilvl w:val="0"/>
          <w:numId w:val="79"/>
        </w:numPr>
        <w:rPr>
          <w:rFonts w:asciiTheme="minorHAnsi" w:eastAsia="Arial" w:hAnsiTheme="minorHAnsi" w:cstheme="minorHAnsi"/>
          <w:color w:val="000000" w:themeColor="text1"/>
          <w:sz w:val="20"/>
          <w:szCs w:val="20"/>
        </w:rPr>
      </w:pPr>
      <w:r w:rsidRPr="00490ABF">
        <w:rPr>
          <w:rFonts w:asciiTheme="minorHAnsi" w:eastAsia="Calibri" w:hAnsiTheme="minorHAnsi" w:cstheme="minorHAnsi"/>
          <w:color w:val="000000" w:themeColor="text1"/>
          <w:sz w:val="20"/>
          <w:szCs w:val="20"/>
        </w:rPr>
        <w:t xml:space="preserve">The final form of the renewal collective agreement is subject to a housekeeping review including, for example, consecutive numbering of all Articles and numerical consistency in references to Articles </w:t>
      </w:r>
      <w:r w:rsidRPr="00490ABF">
        <w:rPr>
          <w:rFonts w:asciiTheme="minorHAnsi" w:eastAsia="Calibri" w:hAnsiTheme="minorHAnsi" w:cstheme="minorHAnsi"/>
          <w:color w:val="000000" w:themeColor="text1"/>
          <w:sz w:val="20"/>
          <w:szCs w:val="20"/>
        </w:rPr>
        <w:lastRenderedPageBreak/>
        <w:t>throughout the collective agreement.</w:t>
      </w:r>
      <w:r w:rsidRPr="00490ABF">
        <w:rPr>
          <w:rFonts w:asciiTheme="minorHAnsi" w:eastAsia="Arial" w:hAnsiTheme="minorHAnsi" w:cstheme="minorHAnsi"/>
          <w:color w:val="000000" w:themeColor="text1"/>
          <w:sz w:val="20"/>
          <w:szCs w:val="20"/>
        </w:rPr>
        <w:t xml:space="preserve"> </w:t>
      </w:r>
    </w:p>
    <w:p w14:paraId="73311435" w14:textId="77777777" w:rsidR="00950C38" w:rsidRPr="00490ABF" w:rsidRDefault="00950C38" w:rsidP="00950C38">
      <w:pPr>
        <w:pStyle w:val="ListParagraph"/>
        <w:rPr>
          <w:rFonts w:asciiTheme="minorHAnsi" w:eastAsia="Arial" w:hAnsiTheme="minorHAnsi" w:cstheme="minorHAnsi"/>
          <w:color w:val="000000" w:themeColor="text1"/>
          <w:sz w:val="20"/>
          <w:szCs w:val="20"/>
        </w:rPr>
      </w:pPr>
    </w:p>
    <w:p w14:paraId="3CE12BDE" w14:textId="4A19C8AA" w:rsidR="00950C38" w:rsidRPr="00E427F8" w:rsidRDefault="00950C38" w:rsidP="002017AF">
      <w:pPr>
        <w:pStyle w:val="ListParagraph"/>
        <w:numPr>
          <w:ilvl w:val="0"/>
          <w:numId w:val="79"/>
        </w:numPr>
        <w:rPr>
          <w:rFonts w:asciiTheme="minorHAnsi" w:eastAsiaTheme="minorEastAsia" w:hAnsiTheme="minorHAnsi" w:cstheme="minorHAnsi"/>
          <w:sz w:val="20"/>
          <w:szCs w:val="20"/>
        </w:rPr>
      </w:pPr>
      <w:r w:rsidRPr="00490ABF">
        <w:rPr>
          <w:rFonts w:asciiTheme="minorHAnsi" w:eastAsiaTheme="minorEastAsia" w:hAnsiTheme="minorHAnsi" w:cstheme="minorHAnsi"/>
          <w:sz w:val="20"/>
          <w:szCs w:val="20"/>
        </w:rPr>
        <w:t>Article numbers set out in Schedules “A”</w:t>
      </w:r>
      <w:r w:rsidR="002D7557" w:rsidRPr="00490ABF">
        <w:rPr>
          <w:rFonts w:asciiTheme="minorHAnsi" w:eastAsiaTheme="minorEastAsia" w:hAnsiTheme="minorHAnsi" w:cstheme="minorHAnsi"/>
          <w:sz w:val="20"/>
          <w:szCs w:val="20"/>
        </w:rPr>
        <w:t xml:space="preserve">, “B” </w:t>
      </w:r>
      <w:r w:rsidRPr="00490ABF">
        <w:rPr>
          <w:rFonts w:asciiTheme="minorHAnsi" w:eastAsiaTheme="minorEastAsia" w:hAnsiTheme="minorHAnsi" w:cstheme="minorHAnsi"/>
          <w:sz w:val="20"/>
          <w:szCs w:val="20"/>
        </w:rPr>
        <w:t>and “</w:t>
      </w:r>
      <w:r w:rsidR="007D7D54" w:rsidRPr="00490ABF">
        <w:rPr>
          <w:rFonts w:asciiTheme="minorHAnsi" w:eastAsiaTheme="minorEastAsia" w:hAnsiTheme="minorHAnsi" w:cstheme="minorHAnsi"/>
          <w:sz w:val="20"/>
          <w:szCs w:val="20"/>
        </w:rPr>
        <w:t>C</w:t>
      </w:r>
      <w:r w:rsidRPr="00490ABF">
        <w:rPr>
          <w:rFonts w:asciiTheme="minorHAnsi" w:eastAsiaTheme="minorEastAsia" w:hAnsiTheme="minorHAnsi" w:cstheme="minorHAnsi"/>
          <w:sz w:val="20"/>
          <w:szCs w:val="20"/>
        </w:rPr>
        <w:t xml:space="preserve">” below are taken from the 2020-23 Collective </w:t>
      </w:r>
      <w:r w:rsidRPr="00E427F8">
        <w:rPr>
          <w:rFonts w:asciiTheme="minorHAnsi" w:eastAsiaTheme="minorEastAsia" w:hAnsiTheme="minorHAnsi" w:cstheme="minorHAnsi"/>
          <w:sz w:val="20"/>
          <w:szCs w:val="20"/>
        </w:rPr>
        <w:t>Agreement and are subject to change in accordance with agreements reached in Schedule “</w:t>
      </w:r>
      <w:r w:rsidR="007D7D54" w:rsidRPr="00E427F8">
        <w:rPr>
          <w:rFonts w:asciiTheme="minorHAnsi" w:eastAsiaTheme="minorEastAsia" w:hAnsiTheme="minorHAnsi" w:cstheme="minorHAnsi"/>
          <w:sz w:val="20"/>
          <w:szCs w:val="20"/>
        </w:rPr>
        <w:t>D</w:t>
      </w:r>
      <w:r w:rsidRPr="00E427F8">
        <w:rPr>
          <w:rFonts w:asciiTheme="minorHAnsi" w:eastAsiaTheme="minorEastAsia" w:hAnsiTheme="minorHAnsi" w:cstheme="minorHAnsi"/>
          <w:sz w:val="20"/>
          <w:szCs w:val="20"/>
        </w:rPr>
        <w:t>”</w:t>
      </w:r>
      <w:r w:rsidR="007D7D54" w:rsidRPr="00E427F8">
        <w:rPr>
          <w:rFonts w:asciiTheme="minorHAnsi" w:eastAsiaTheme="minorEastAsia" w:hAnsiTheme="minorHAnsi" w:cstheme="minorHAnsi"/>
          <w:sz w:val="20"/>
          <w:szCs w:val="20"/>
        </w:rPr>
        <w:t xml:space="preserve"> and “E”</w:t>
      </w:r>
      <w:r w:rsidRPr="00E427F8">
        <w:rPr>
          <w:rFonts w:asciiTheme="minorHAnsi" w:eastAsiaTheme="minorEastAsia" w:hAnsiTheme="minorHAnsi" w:cstheme="minorHAnsi"/>
          <w:sz w:val="20"/>
          <w:szCs w:val="20"/>
        </w:rPr>
        <w:t xml:space="preserve">. </w:t>
      </w:r>
    </w:p>
    <w:p w14:paraId="70C53AFA" w14:textId="77777777" w:rsidR="009D334C" w:rsidRPr="00E427F8" w:rsidRDefault="009D334C" w:rsidP="009D334C">
      <w:pPr>
        <w:pStyle w:val="ListParagraph"/>
        <w:rPr>
          <w:rFonts w:asciiTheme="minorHAnsi" w:eastAsiaTheme="minorEastAsia" w:hAnsiTheme="minorHAnsi" w:cstheme="minorHAnsi"/>
          <w:sz w:val="20"/>
          <w:szCs w:val="20"/>
        </w:rPr>
      </w:pPr>
    </w:p>
    <w:p w14:paraId="6D64F89B" w14:textId="77777777" w:rsidR="002F014E" w:rsidRPr="00E427F8" w:rsidRDefault="002F014E" w:rsidP="002017AF">
      <w:pPr>
        <w:pStyle w:val="ListParagraph"/>
        <w:numPr>
          <w:ilvl w:val="0"/>
          <w:numId w:val="79"/>
        </w:numPr>
        <w:rPr>
          <w:rFonts w:asciiTheme="minorHAnsi" w:eastAsiaTheme="minorEastAsia" w:hAnsiTheme="minorHAnsi" w:cstheme="minorHAnsi"/>
          <w:sz w:val="20"/>
          <w:szCs w:val="20"/>
        </w:rPr>
      </w:pPr>
      <w:r w:rsidRPr="00E427F8">
        <w:rPr>
          <w:rFonts w:asciiTheme="minorHAnsi" w:eastAsiaTheme="minorEastAsia" w:hAnsiTheme="minorHAnsi" w:cstheme="minorHAnsi"/>
          <w:sz w:val="20"/>
          <w:szCs w:val="20"/>
        </w:rPr>
        <w:t>This Memorandum of Settlement may be signed in any number of counterparts with the same effect as if all parties had signed the same document.  All counterparts, including facsimile or email pdf signatures shall be construed together and shall constitute one and the same agreement.</w:t>
      </w:r>
    </w:p>
    <w:p w14:paraId="255CABCE" w14:textId="77777777" w:rsidR="00950C38" w:rsidRPr="00764340" w:rsidRDefault="00950C38" w:rsidP="00950C38">
      <w:pPr>
        <w:pStyle w:val="ListParagraph"/>
        <w:ind w:left="644"/>
        <w:rPr>
          <w:rFonts w:asciiTheme="minorHAnsi" w:eastAsia="Arial" w:hAnsiTheme="minorHAnsi" w:cstheme="minorHAnsi"/>
          <w:color w:val="000000" w:themeColor="text1"/>
          <w:sz w:val="20"/>
          <w:szCs w:val="20"/>
        </w:rPr>
      </w:pPr>
    </w:p>
    <w:p w14:paraId="2B814930" w14:textId="77777777" w:rsidR="00880C3D" w:rsidRDefault="00880C3D" w:rsidP="00950C38">
      <w:pPr>
        <w:pStyle w:val="ListParagraph"/>
        <w:ind w:left="644"/>
        <w:rPr>
          <w:rFonts w:asciiTheme="minorHAnsi" w:eastAsia="Arial" w:hAnsiTheme="minorHAnsi" w:cstheme="minorHAnsi"/>
          <w:color w:val="000000" w:themeColor="text1"/>
          <w:sz w:val="20"/>
          <w:szCs w:val="20"/>
        </w:rPr>
        <w:sectPr w:rsidR="00880C3D" w:rsidSect="00AB63F5">
          <w:headerReference w:type="default" r:id="rId11"/>
          <w:headerReference w:type="first" r:id="rId12"/>
          <w:pgSz w:w="12240" w:h="15840" w:code="1"/>
          <w:pgMar w:top="1440" w:right="1440" w:bottom="1440" w:left="1440" w:header="720" w:footer="720" w:gutter="0"/>
          <w:cols w:space="720"/>
          <w:titlePg/>
          <w:docGrid w:linePitch="299"/>
        </w:sectPr>
      </w:pPr>
    </w:p>
    <w:p w14:paraId="089BCC93" w14:textId="021E2199" w:rsidR="00F17B87" w:rsidRPr="00B75157" w:rsidRDefault="00F17B87" w:rsidP="00F17B87">
      <w:pPr>
        <w:pStyle w:val="BodyText"/>
        <w:ind w:left="360"/>
        <w:jc w:val="center"/>
        <w:rPr>
          <w:rFonts w:ascii="Calibri" w:hAnsi="Calibri" w:cs="Calibri"/>
          <w:sz w:val="22"/>
          <w:szCs w:val="22"/>
        </w:rPr>
      </w:pPr>
      <w:r w:rsidRPr="009B6781">
        <w:rPr>
          <w:rFonts w:ascii="Calibri" w:hAnsi="Calibri" w:cs="Calibri"/>
          <w:sz w:val="22"/>
          <w:szCs w:val="22"/>
          <w:highlight w:val="yellow"/>
        </w:rPr>
        <w:lastRenderedPageBreak/>
        <w:t>Dated in Toronto on April 1</w:t>
      </w:r>
      <w:r w:rsidR="00F246FB">
        <w:rPr>
          <w:rFonts w:ascii="Calibri" w:hAnsi="Calibri" w:cs="Calibri"/>
          <w:sz w:val="22"/>
          <w:szCs w:val="22"/>
          <w:highlight w:val="yellow"/>
        </w:rPr>
        <w:t>3</w:t>
      </w:r>
      <w:r w:rsidRPr="009B6781">
        <w:rPr>
          <w:rFonts w:ascii="Calibri" w:hAnsi="Calibri" w:cs="Calibri"/>
          <w:sz w:val="22"/>
          <w:szCs w:val="22"/>
          <w:highlight w:val="yellow"/>
        </w:rPr>
        <w:t>, 2024</w:t>
      </w:r>
    </w:p>
    <w:p w14:paraId="5C03EABC" w14:textId="77777777" w:rsidR="00F17B87" w:rsidRPr="00B75157" w:rsidRDefault="00F17B87" w:rsidP="00F17B87">
      <w:pPr>
        <w:pStyle w:val="BodyText"/>
        <w:ind w:left="360"/>
        <w:jc w:val="center"/>
        <w:rPr>
          <w:rFonts w:ascii="Calibri" w:hAnsi="Calibri" w:cs="Calibri"/>
          <w:sz w:val="22"/>
          <w:szCs w:val="22"/>
        </w:rPr>
      </w:pPr>
    </w:p>
    <w:p w14:paraId="1D510524" w14:textId="77777777" w:rsidR="00F17B87" w:rsidRPr="00B75157" w:rsidRDefault="00F17B87" w:rsidP="00F17B87">
      <w:pPr>
        <w:spacing w:after="160" w:line="259" w:lineRule="auto"/>
        <w:ind w:left="1440" w:firstLine="720"/>
        <w:rPr>
          <w:rFonts w:ascii="Calibri" w:eastAsia="Calibri" w:hAnsi="Calibri"/>
        </w:rPr>
      </w:pPr>
      <w:r w:rsidRPr="00B75157">
        <w:rPr>
          <w:rFonts w:ascii="Calibri" w:eastAsia="Calibri" w:hAnsi="Calibri"/>
        </w:rPr>
        <w:t>For the Union:</w:t>
      </w:r>
      <w:r w:rsidRPr="00B75157">
        <w:rPr>
          <w:rFonts w:ascii="Calibri" w:eastAsia="Calibri" w:hAnsi="Calibri"/>
        </w:rPr>
        <w:tab/>
      </w:r>
      <w:r w:rsidRPr="00B75157">
        <w:rPr>
          <w:rFonts w:ascii="Calibri" w:eastAsia="Calibri" w:hAnsi="Calibri"/>
        </w:rPr>
        <w:tab/>
      </w:r>
      <w:r w:rsidRPr="00B75157">
        <w:rPr>
          <w:rFonts w:ascii="Calibri" w:eastAsia="Calibri" w:hAnsi="Calibri"/>
        </w:rPr>
        <w:tab/>
      </w:r>
      <w:r w:rsidRPr="00B75157">
        <w:rPr>
          <w:rFonts w:ascii="Calibri" w:eastAsia="Calibri" w:hAnsi="Calibri"/>
        </w:rPr>
        <w:tab/>
        <w:t>For the Employer:</w:t>
      </w:r>
    </w:p>
    <w:p w14:paraId="483EFD8F" w14:textId="77777777" w:rsidR="00F17B87" w:rsidRPr="00B75157" w:rsidRDefault="00F17B87" w:rsidP="00F17B87">
      <w:pPr>
        <w:spacing w:after="160" w:line="259" w:lineRule="auto"/>
        <w:jc w:val="center"/>
        <w:rPr>
          <w:rFonts w:ascii="Calibri" w:eastAsia="Calibri" w:hAnsi="Calibri"/>
        </w:rPr>
      </w:pPr>
    </w:p>
    <w:p w14:paraId="33923BBB" w14:textId="77777777" w:rsidR="00F17B87" w:rsidRPr="00B75157" w:rsidRDefault="00F17B87" w:rsidP="00F17B87">
      <w:pPr>
        <w:spacing w:after="160" w:line="259" w:lineRule="auto"/>
        <w:jc w:val="center"/>
        <w:rPr>
          <w:rFonts w:ascii="Calibri" w:eastAsia="Calibri" w:hAnsi="Calibri"/>
        </w:rPr>
      </w:pPr>
    </w:p>
    <w:p w14:paraId="0C0A342D" w14:textId="77777777" w:rsidR="00F17B87" w:rsidRPr="00B75157" w:rsidRDefault="00F17B87" w:rsidP="00F17B87">
      <w:pPr>
        <w:jc w:val="center"/>
        <w:rPr>
          <w:rFonts w:ascii="Calibri" w:eastAsia="Calibri" w:hAnsi="Calibri"/>
          <w:lang w:val="fr-FR"/>
        </w:rPr>
      </w:pPr>
      <w:r w:rsidRPr="00B75157">
        <w:rPr>
          <w:rFonts w:ascii="Calibri" w:eastAsia="Calibri" w:hAnsi="Calibri"/>
          <w:lang w:val="fr-FR"/>
        </w:rPr>
        <w:t>_____________________</w:t>
      </w:r>
      <w:r w:rsidRPr="00B75157">
        <w:rPr>
          <w:rFonts w:ascii="Calibri" w:eastAsia="Calibri" w:hAnsi="Calibri"/>
          <w:lang w:val="fr-FR"/>
        </w:rPr>
        <w:tab/>
      </w:r>
      <w:r w:rsidRPr="00B75157">
        <w:rPr>
          <w:rFonts w:ascii="Calibri" w:eastAsia="Calibri" w:hAnsi="Calibri"/>
          <w:lang w:val="fr-FR"/>
        </w:rPr>
        <w:tab/>
      </w:r>
      <w:r w:rsidRPr="00B75157">
        <w:rPr>
          <w:rFonts w:ascii="Calibri" w:eastAsia="Calibri" w:hAnsi="Calibri"/>
          <w:lang w:val="fr-FR"/>
        </w:rPr>
        <w:tab/>
        <w:t>_____________________</w:t>
      </w:r>
    </w:p>
    <w:p w14:paraId="7E806182" w14:textId="77777777" w:rsidR="00F17B87" w:rsidRPr="00B75157" w:rsidRDefault="00F17B87" w:rsidP="00F17B87">
      <w:pPr>
        <w:ind w:left="5670" w:firstLine="90"/>
        <w:rPr>
          <w:rFonts w:ascii="Calibri" w:eastAsia="Calibri" w:hAnsi="Calibri"/>
          <w:lang w:val="fr-FR"/>
        </w:rPr>
      </w:pPr>
      <w:r w:rsidRPr="00B75157">
        <w:rPr>
          <w:rFonts w:ascii="Calibri" w:eastAsia="Calibri" w:hAnsi="Calibri"/>
          <w:lang w:val="fr-FR"/>
        </w:rPr>
        <w:t xml:space="preserve">Dan Bradshaw, </w:t>
      </w:r>
    </w:p>
    <w:p w14:paraId="1E29BD27" w14:textId="77777777" w:rsidR="00F17B87" w:rsidRPr="00B75157" w:rsidRDefault="00F17B87" w:rsidP="00F17B87">
      <w:pPr>
        <w:ind w:left="5670" w:firstLine="90"/>
        <w:rPr>
          <w:rFonts w:ascii="Calibri" w:eastAsia="Calibri" w:hAnsi="Calibri"/>
          <w:lang w:val="fr-FR"/>
        </w:rPr>
      </w:pPr>
      <w:r w:rsidRPr="00B75157">
        <w:rPr>
          <w:rFonts w:ascii="Calibri" w:eastAsia="Calibri" w:hAnsi="Calibri"/>
          <w:lang w:val="fr-FR"/>
        </w:rPr>
        <w:t xml:space="preserve">Assistant Vice-President, </w:t>
      </w:r>
    </w:p>
    <w:p w14:paraId="424A3DA3" w14:textId="77777777" w:rsidR="00F17B87" w:rsidRPr="00B75157" w:rsidRDefault="00F17B87" w:rsidP="00F17B87">
      <w:pPr>
        <w:ind w:left="5670" w:firstLine="90"/>
        <w:rPr>
          <w:rFonts w:ascii="Calibri" w:eastAsia="Calibri" w:hAnsi="Calibri"/>
          <w:lang w:val="fr-FR"/>
        </w:rPr>
      </w:pPr>
      <w:r w:rsidRPr="00B75157">
        <w:rPr>
          <w:rFonts w:ascii="Calibri" w:eastAsia="Calibri" w:hAnsi="Calibri"/>
          <w:lang w:val="fr-FR"/>
        </w:rPr>
        <w:t>Labour Relations</w:t>
      </w:r>
    </w:p>
    <w:p w14:paraId="352B6018" w14:textId="77777777" w:rsidR="00F17B87" w:rsidRPr="00B75157" w:rsidRDefault="00F17B87" w:rsidP="00F17B87">
      <w:pPr>
        <w:spacing w:after="160" w:line="259" w:lineRule="auto"/>
        <w:jc w:val="center"/>
        <w:rPr>
          <w:rFonts w:ascii="Calibri" w:eastAsia="Calibri" w:hAnsi="Calibri"/>
          <w:lang w:val="fr-FR"/>
        </w:rPr>
      </w:pPr>
    </w:p>
    <w:p w14:paraId="5C12564E" w14:textId="77777777" w:rsidR="00F17B87" w:rsidRDefault="00F17B87" w:rsidP="00F17B87">
      <w:pPr>
        <w:spacing w:after="160" w:line="259" w:lineRule="auto"/>
        <w:jc w:val="center"/>
        <w:rPr>
          <w:rFonts w:ascii="Calibri" w:eastAsia="Calibri" w:hAnsi="Calibri" w:cs="Calibri"/>
          <w:u w:val="single"/>
          <w:lang w:val="fr-FR"/>
        </w:rPr>
      </w:pPr>
      <w:r w:rsidRPr="00B75157">
        <w:rPr>
          <w:rFonts w:ascii="Calibri" w:eastAsia="Calibri" w:hAnsi="Calibri"/>
          <w:lang w:val="fr-FR"/>
        </w:rPr>
        <w:t>_____________________</w:t>
      </w:r>
      <w:r w:rsidRPr="00B75157">
        <w:rPr>
          <w:rFonts w:ascii="Calibri" w:eastAsia="Calibri" w:hAnsi="Calibri"/>
          <w:lang w:val="fr-FR"/>
        </w:rPr>
        <w:tab/>
      </w:r>
      <w:r w:rsidRPr="00B75157">
        <w:rPr>
          <w:rFonts w:ascii="Calibri" w:eastAsia="Calibri" w:hAnsi="Calibri"/>
          <w:lang w:val="fr-FR"/>
        </w:rPr>
        <w:tab/>
      </w:r>
      <w:r w:rsidRPr="00B75157">
        <w:rPr>
          <w:rFonts w:ascii="Calibri" w:eastAsia="Calibri" w:hAnsi="Calibri"/>
          <w:lang w:val="fr-FR"/>
        </w:rPr>
        <w:tab/>
      </w:r>
      <w:r w:rsidRPr="00B75157">
        <w:rPr>
          <w:rFonts w:ascii="Calibri" w:eastAsia="Calibri" w:hAnsi="Calibri" w:cs="Calibri"/>
          <w:u w:val="single"/>
          <w:lang w:val="fr-FR"/>
        </w:rPr>
        <w:t>“</w:t>
      </w:r>
      <w:r w:rsidRPr="00B75157">
        <w:rPr>
          <w:rFonts w:ascii="Calibri" w:eastAsia="Calibri" w:hAnsi="Calibri"/>
          <w:u w:val="single"/>
          <w:lang w:val="fr-FR"/>
        </w:rPr>
        <w:t>Leanne De Filippis</w:t>
      </w:r>
      <w:r w:rsidRPr="00B75157">
        <w:rPr>
          <w:rFonts w:ascii="Calibri" w:eastAsia="Calibri" w:hAnsi="Calibri" w:cs="Calibri"/>
          <w:u w:val="single"/>
          <w:lang w:val="fr-FR"/>
        </w:rPr>
        <w:t>”____</w:t>
      </w:r>
    </w:p>
    <w:p w14:paraId="4685C328" w14:textId="77777777" w:rsidR="00F17B87" w:rsidRDefault="00F17B87" w:rsidP="00F17B87">
      <w:pPr>
        <w:spacing w:after="160" w:line="259" w:lineRule="auto"/>
        <w:jc w:val="center"/>
        <w:rPr>
          <w:rFonts w:ascii="Calibri" w:eastAsia="Calibri" w:hAnsi="Calibri" w:cs="Calibri"/>
          <w:u w:val="single"/>
          <w:lang w:val="fr-FR"/>
        </w:rPr>
      </w:pPr>
    </w:p>
    <w:p w14:paraId="149CA0B0" w14:textId="77777777" w:rsidR="00F17B87" w:rsidRPr="00B75157" w:rsidRDefault="00F17B87" w:rsidP="00F17B87">
      <w:pPr>
        <w:spacing w:after="160" w:line="259" w:lineRule="auto"/>
        <w:jc w:val="center"/>
        <w:rPr>
          <w:rFonts w:ascii="Calibri" w:eastAsia="Calibri" w:hAnsi="Calibri"/>
          <w:u w:val="single"/>
        </w:rPr>
      </w:pPr>
      <w:r w:rsidRPr="00B75157">
        <w:rPr>
          <w:rFonts w:ascii="Calibri" w:eastAsia="Calibri" w:hAnsi="Calibri"/>
        </w:rPr>
        <w:t>_____________________</w:t>
      </w:r>
      <w:r w:rsidRPr="00B75157">
        <w:rPr>
          <w:rFonts w:ascii="Calibri" w:eastAsia="Calibri" w:hAnsi="Calibri"/>
        </w:rPr>
        <w:tab/>
      </w:r>
      <w:r w:rsidRPr="00B75157">
        <w:rPr>
          <w:rFonts w:ascii="Calibri" w:eastAsia="Calibri" w:hAnsi="Calibri"/>
        </w:rPr>
        <w:tab/>
      </w:r>
      <w:r w:rsidRPr="00B75157">
        <w:rPr>
          <w:rFonts w:ascii="Calibri" w:eastAsia="Calibri" w:hAnsi="Calibri"/>
        </w:rPr>
        <w:tab/>
      </w:r>
      <w:r w:rsidRPr="00B75157">
        <w:rPr>
          <w:rFonts w:ascii="Calibri" w:eastAsia="Calibri" w:hAnsi="Calibri" w:cs="Calibri"/>
          <w:u w:val="single"/>
        </w:rPr>
        <w:t>“</w:t>
      </w:r>
      <w:r>
        <w:rPr>
          <w:rFonts w:ascii="Calibri" w:eastAsia="Calibri" w:hAnsi="Calibri"/>
          <w:u w:val="single"/>
        </w:rPr>
        <w:t>Kaylie Gordon</w:t>
      </w:r>
      <w:r w:rsidRPr="00B75157">
        <w:rPr>
          <w:rFonts w:ascii="Calibri" w:eastAsia="Calibri" w:hAnsi="Calibri" w:cs="Calibri"/>
          <w:u w:val="single"/>
        </w:rPr>
        <w:t>”</w:t>
      </w:r>
      <w:r w:rsidRPr="00B75157">
        <w:rPr>
          <w:rFonts w:ascii="Calibri" w:eastAsia="Calibri" w:hAnsi="Calibri"/>
          <w:u w:val="single"/>
        </w:rPr>
        <w:t xml:space="preserve"> _______</w:t>
      </w:r>
    </w:p>
    <w:p w14:paraId="57CD3A88" w14:textId="77777777" w:rsidR="00F17B87" w:rsidRDefault="00F17B87" w:rsidP="00F17B87">
      <w:pPr>
        <w:spacing w:after="160" w:line="259" w:lineRule="auto"/>
        <w:jc w:val="center"/>
        <w:rPr>
          <w:rFonts w:ascii="Calibri" w:eastAsia="Calibri" w:hAnsi="Calibri"/>
        </w:rPr>
      </w:pPr>
    </w:p>
    <w:p w14:paraId="774B4EE4" w14:textId="77777777" w:rsidR="00F17B87" w:rsidRPr="00B75157" w:rsidRDefault="00F17B87" w:rsidP="00F17B87">
      <w:pPr>
        <w:spacing w:after="160" w:line="259" w:lineRule="auto"/>
        <w:ind w:left="1276"/>
        <w:rPr>
          <w:rFonts w:ascii="Calibri" w:eastAsia="Calibri" w:hAnsi="Calibri"/>
          <w:u w:val="single"/>
        </w:rPr>
      </w:pPr>
      <w:r w:rsidRPr="00B75157">
        <w:rPr>
          <w:rFonts w:ascii="Calibri" w:eastAsia="Calibri" w:hAnsi="Calibri"/>
        </w:rPr>
        <w:t>_____________________</w:t>
      </w:r>
      <w:r>
        <w:rPr>
          <w:rFonts w:ascii="Calibri" w:eastAsia="Calibri" w:hAnsi="Calibri"/>
        </w:rPr>
        <w:t>_</w:t>
      </w:r>
      <w:r w:rsidRPr="00B75157">
        <w:rPr>
          <w:rFonts w:ascii="Calibri" w:eastAsia="Calibri" w:hAnsi="Calibri" w:cs="Calibri"/>
        </w:rPr>
        <w:tab/>
      </w:r>
      <w:r w:rsidRPr="00B75157">
        <w:rPr>
          <w:rFonts w:ascii="Calibri" w:eastAsia="Calibri" w:hAnsi="Calibri" w:cs="Calibri"/>
        </w:rPr>
        <w:tab/>
      </w:r>
      <w:r>
        <w:rPr>
          <w:rFonts w:ascii="Calibri" w:eastAsia="Calibri" w:hAnsi="Calibri" w:cs="Calibri"/>
        </w:rPr>
        <w:tab/>
      </w:r>
      <w:r w:rsidRPr="00B75157">
        <w:rPr>
          <w:rFonts w:ascii="Calibri" w:eastAsia="Calibri" w:hAnsi="Calibri" w:cs="Calibri"/>
          <w:u w:val="single"/>
        </w:rPr>
        <w:t>“</w:t>
      </w:r>
      <w:r w:rsidRPr="00B75157">
        <w:rPr>
          <w:rFonts w:ascii="Calibri" w:eastAsia="Calibri" w:hAnsi="Calibri"/>
          <w:u w:val="single"/>
        </w:rPr>
        <w:t>Gerald Audette</w:t>
      </w:r>
      <w:r w:rsidRPr="00B75157">
        <w:rPr>
          <w:rFonts w:ascii="Calibri" w:eastAsia="Calibri" w:hAnsi="Calibri" w:cs="Calibri"/>
          <w:u w:val="single"/>
        </w:rPr>
        <w:t>”_______</w:t>
      </w:r>
    </w:p>
    <w:p w14:paraId="1F1E78B7" w14:textId="77777777" w:rsidR="00F17B87" w:rsidRDefault="00F17B87" w:rsidP="00F17B87">
      <w:pPr>
        <w:spacing w:after="160" w:line="259" w:lineRule="auto"/>
        <w:jc w:val="center"/>
        <w:rPr>
          <w:rFonts w:ascii="Calibri" w:eastAsia="Calibri" w:hAnsi="Calibri"/>
        </w:rPr>
      </w:pPr>
    </w:p>
    <w:p w14:paraId="6F09CFEE" w14:textId="77777777" w:rsidR="00F17B87" w:rsidRPr="00B75157" w:rsidRDefault="00F17B87" w:rsidP="00F17B87">
      <w:pPr>
        <w:spacing w:after="160" w:line="259" w:lineRule="auto"/>
        <w:jc w:val="center"/>
        <w:rPr>
          <w:rFonts w:ascii="Calibri" w:eastAsia="Calibri" w:hAnsi="Calibri"/>
          <w:u w:val="single"/>
        </w:rPr>
      </w:pPr>
      <w:r w:rsidRPr="00B75157">
        <w:rPr>
          <w:rFonts w:ascii="Calibri" w:eastAsia="Calibri" w:hAnsi="Calibri"/>
        </w:rPr>
        <w:t>_____________________</w:t>
      </w:r>
      <w:r w:rsidRPr="00B75157">
        <w:rPr>
          <w:rFonts w:ascii="Calibri" w:eastAsia="Calibri" w:hAnsi="Calibri"/>
        </w:rPr>
        <w:tab/>
      </w:r>
      <w:r w:rsidRPr="00B75157">
        <w:rPr>
          <w:rFonts w:ascii="Calibri" w:eastAsia="Calibri" w:hAnsi="Calibri"/>
        </w:rPr>
        <w:tab/>
      </w:r>
      <w:r w:rsidRPr="00B75157">
        <w:rPr>
          <w:rFonts w:ascii="Calibri" w:eastAsia="Calibri" w:hAnsi="Calibri"/>
        </w:rPr>
        <w:tab/>
      </w:r>
      <w:r>
        <w:rPr>
          <w:rFonts w:ascii="Calibri" w:eastAsia="Calibri" w:hAnsi="Calibri"/>
        </w:rPr>
        <w:t xml:space="preserve">  </w:t>
      </w:r>
      <w:r w:rsidRPr="00B75157">
        <w:rPr>
          <w:rFonts w:ascii="Calibri" w:eastAsia="Calibri" w:hAnsi="Calibri" w:cs="Calibri"/>
          <w:u w:val="single"/>
        </w:rPr>
        <w:t>“</w:t>
      </w:r>
      <w:r>
        <w:rPr>
          <w:rFonts w:ascii="Calibri" w:eastAsia="Calibri" w:hAnsi="Calibri" w:cs="Calibri"/>
          <w:u w:val="single"/>
        </w:rPr>
        <w:t>Karin Page Cutrara</w:t>
      </w:r>
      <w:r w:rsidRPr="00B75157">
        <w:rPr>
          <w:rFonts w:ascii="Calibri" w:eastAsia="Calibri" w:hAnsi="Calibri" w:cs="Calibri"/>
          <w:u w:val="single"/>
        </w:rPr>
        <w:t>”_____</w:t>
      </w:r>
    </w:p>
    <w:p w14:paraId="667ADA4A" w14:textId="77777777" w:rsidR="00F17B87" w:rsidRDefault="00F17B87" w:rsidP="00F17B87">
      <w:pPr>
        <w:spacing w:after="160" w:line="259" w:lineRule="auto"/>
        <w:jc w:val="center"/>
        <w:rPr>
          <w:rFonts w:ascii="Calibri" w:eastAsia="Calibri" w:hAnsi="Calibri"/>
        </w:rPr>
      </w:pPr>
    </w:p>
    <w:p w14:paraId="12153A67" w14:textId="77777777" w:rsidR="00F17B87" w:rsidRPr="00B75157" w:rsidRDefault="00F17B87" w:rsidP="00F17B87">
      <w:pPr>
        <w:spacing w:after="160" w:line="259" w:lineRule="auto"/>
        <w:ind w:left="720" w:firstLine="556"/>
        <w:rPr>
          <w:rFonts w:ascii="Calibri" w:eastAsia="Calibri" w:hAnsi="Calibri"/>
          <w:u w:val="single"/>
        </w:rPr>
      </w:pPr>
      <w:r w:rsidRPr="00B75157">
        <w:rPr>
          <w:rFonts w:ascii="Calibri" w:eastAsia="Calibri" w:hAnsi="Calibri"/>
        </w:rPr>
        <w:t>___________________</w:t>
      </w:r>
      <w:r w:rsidRPr="00B75157">
        <w:rPr>
          <w:rFonts w:ascii="Calibri" w:eastAsia="Calibri" w:hAnsi="Calibri" w:cs="Calibri"/>
          <w:u w:val="single"/>
        </w:rPr>
        <w:t xml:space="preserve"> </w:t>
      </w:r>
      <w:r w:rsidRPr="00B75157">
        <w:rPr>
          <w:rFonts w:ascii="Calibri" w:eastAsia="Calibri" w:hAnsi="Calibri" w:cs="Calibri"/>
          <w:u w:val="single"/>
        </w:rPr>
        <w:tab/>
        <w:t>__</w:t>
      </w:r>
      <w:r w:rsidRPr="00B75157">
        <w:rPr>
          <w:rFonts w:ascii="Calibri" w:eastAsia="Calibri" w:hAnsi="Calibri" w:cs="Calibri"/>
        </w:rPr>
        <w:tab/>
      </w:r>
      <w:r w:rsidRPr="00B75157">
        <w:rPr>
          <w:rFonts w:ascii="Calibri" w:eastAsia="Calibri" w:hAnsi="Calibri" w:cs="Calibri"/>
        </w:rPr>
        <w:tab/>
      </w:r>
      <w:r w:rsidRPr="00B75157">
        <w:rPr>
          <w:rFonts w:ascii="Calibri" w:eastAsia="Calibri" w:hAnsi="Calibri" w:cs="Calibri"/>
        </w:rPr>
        <w:tab/>
      </w:r>
      <w:r w:rsidRPr="00B75157">
        <w:rPr>
          <w:rFonts w:ascii="Calibri" w:eastAsia="Calibri" w:hAnsi="Calibri" w:cs="Calibri"/>
          <w:u w:val="single"/>
        </w:rPr>
        <w:t>“</w:t>
      </w:r>
      <w:r>
        <w:rPr>
          <w:rFonts w:ascii="Calibri" w:eastAsia="Calibri" w:hAnsi="Calibri"/>
          <w:u w:val="single"/>
        </w:rPr>
        <w:t>Winnie Ho</w:t>
      </w:r>
      <w:r w:rsidRPr="00B75157">
        <w:rPr>
          <w:rFonts w:ascii="Calibri" w:eastAsia="Calibri" w:hAnsi="Calibri" w:cs="Calibri"/>
          <w:u w:val="single"/>
        </w:rPr>
        <w:t>”________</w:t>
      </w:r>
      <w:r>
        <w:rPr>
          <w:rFonts w:ascii="Calibri" w:eastAsia="Calibri" w:hAnsi="Calibri" w:cs="Calibri"/>
          <w:u w:val="single"/>
        </w:rPr>
        <w:t>___</w:t>
      </w:r>
    </w:p>
    <w:p w14:paraId="536E3C03" w14:textId="77777777" w:rsidR="00F17B87" w:rsidRDefault="00F17B87" w:rsidP="00F17B87">
      <w:pPr>
        <w:spacing w:after="160" w:line="259" w:lineRule="auto"/>
        <w:jc w:val="center"/>
        <w:rPr>
          <w:rFonts w:ascii="Calibri" w:eastAsia="Calibri" w:hAnsi="Calibri"/>
        </w:rPr>
      </w:pPr>
    </w:p>
    <w:p w14:paraId="47011A94" w14:textId="77777777" w:rsidR="00F17B87" w:rsidRDefault="00F17B87" w:rsidP="00F17B87">
      <w:pPr>
        <w:spacing w:after="160" w:line="259" w:lineRule="auto"/>
        <w:ind w:left="720" w:firstLine="556"/>
        <w:rPr>
          <w:rFonts w:ascii="Calibri" w:eastAsia="Calibri" w:hAnsi="Calibri" w:cs="Calibri"/>
          <w:u w:val="single"/>
        </w:rPr>
      </w:pPr>
      <w:r w:rsidRPr="00B75157">
        <w:rPr>
          <w:rFonts w:ascii="Calibri" w:eastAsia="Calibri" w:hAnsi="Calibri"/>
        </w:rPr>
        <w:t>___________________</w:t>
      </w:r>
      <w:r w:rsidRPr="00B75157">
        <w:rPr>
          <w:rFonts w:ascii="Calibri" w:eastAsia="Calibri" w:hAnsi="Calibri" w:cs="Calibri"/>
          <w:u w:val="single"/>
        </w:rPr>
        <w:t xml:space="preserve"> </w:t>
      </w:r>
      <w:r w:rsidRPr="00B75157">
        <w:rPr>
          <w:rFonts w:ascii="Calibri" w:eastAsia="Calibri" w:hAnsi="Calibri" w:cs="Calibri"/>
          <w:u w:val="single"/>
        </w:rPr>
        <w:tab/>
        <w:t>_</w:t>
      </w:r>
      <w:r w:rsidRPr="00B75157">
        <w:rPr>
          <w:rFonts w:ascii="Calibri" w:eastAsia="Calibri" w:hAnsi="Calibri" w:cs="Calibri"/>
        </w:rPr>
        <w:tab/>
      </w:r>
      <w:r w:rsidRPr="00B75157">
        <w:rPr>
          <w:rFonts w:ascii="Calibri" w:eastAsia="Calibri" w:hAnsi="Calibri" w:cs="Calibri"/>
        </w:rPr>
        <w:tab/>
      </w:r>
      <w:r w:rsidRPr="00B75157">
        <w:rPr>
          <w:rFonts w:ascii="Calibri" w:eastAsia="Calibri" w:hAnsi="Calibri" w:cs="Calibri"/>
        </w:rPr>
        <w:tab/>
      </w:r>
      <w:r w:rsidRPr="00B75157">
        <w:rPr>
          <w:rFonts w:ascii="Calibri" w:eastAsia="Calibri" w:hAnsi="Calibri" w:cs="Calibri"/>
          <w:u w:val="single"/>
        </w:rPr>
        <w:t>“</w:t>
      </w:r>
      <w:r>
        <w:rPr>
          <w:rFonts w:ascii="Calibri" w:eastAsia="Calibri" w:hAnsi="Calibri"/>
          <w:u w:val="single"/>
        </w:rPr>
        <w:t>Victoria Italiano</w:t>
      </w:r>
      <w:r w:rsidRPr="00B75157">
        <w:rPr>
          <w:rFonts w:ascii="Calibri" w:eastAsia="Calibri" w:hAnsi="Calibri" w:cs="Calibri"/>
          <w:u w:val="single"/>
        </w:rPr>
        <w:t>”_______</w:t>
      </w:r>
    </w:p>
    <w:p w14:paraId="1065714A" w14:textId="77777777" w:rsidR="00F17B87" w:rsidRPr="000A2E1D" w:rsidRDefault="00F17B87" w:rsidP="00F17B87">
      <w:pPr>
        <w:spacing w:after="160" w:line="259" w:lineRule="auto"/>
        <w:jc w:val="center"/>
        <w:rPr>
          <w:rFonts w:ascii="Calibri" w:eastAsia="Calibri" w:hAnsi="Calibri"/>
        </w:rPr>
      </w:pPr>
    </w:p>
    <w:p w14:paraId="1EB7EF57" w14:textId="77777777" w:rsidR="00F17B87" w:rsidRPr="00B75157" w:rsidRDefault="00F17B87" w:rsidP="00F17B87">
      <w:pPr>
        <w:spacing w:after="160" w:line="259" w:lineRule="auto"/>
        <w:jc w:val="center"/>
        <w:rPr>
          <w:rFonts w:ascii="Calibri" w:eastAsia="Calibri" w:hAnsi="Calibri"/>
          <w:u w:val="single"/>
        </w:rPr>
      </w:pPr>
      <w:r w:rsidRPr="00B75157">
        <w:rPr>
          <w:rFonts w:ascii="Calibri" w:eastAsia="Calibri" w:hAnsi="Calibri"/>
        </w:rPr>
        <w:t>_____________________</w:t>
      </w:r>
      <w:r w:rsidRPr="00B75157">
        <w:rPr>
          <w:rFonts w:ascii="Calibri" w:eastAsia="Calibri" w:hAnsi="Calibri"/>
        </w:rPr>
        <w:tab/>
      </w:r>
      <w:r w:rsidRPr="00B75157">
        <w:rPr>
          <w:rFonts w:ascii="Calibri" w:eastAsia="Calibri" w:hAnsi="Calibri"/>
        </w:rPr>
        <w:tab/>
      </w:r>
      <w:r w:rsidRPr="00B75157">
        <w:rPr>
          <w:rFonts w:ascii="Calibri" w:eastAsia="Calibri" w:hAnsi="Calibri"/>
        </w:rPr>
        <w:tab/>
      </w:r>
      <w:r w:rsidRPr="00B75157">
        <w:rPr>
          <w:rFonts w:ascii="Calibri" w:eastAsia="Calibri" w:hAnsi="Calibri" w:cs="Calibri"/>
          <w:u w:val="single"/>
        </w:rPr>
        <w:t>“</w:t>
      </w:r>
      <w:r w:rsidRPr="00B75157">
        <w:rPr>
          <w:rFonts w:ascii="Calibri" w:eastAsia="Calibri" w:hAnsi="Calibri"/>
          <w:u w:val="single"/>
        </w:rPr>
        <w:t>Lyndon Martin</w:t>
      </w:r>
      <w:r w:rsidRPr="00B75157">
        <w:rPr>
          <w:rFonts w:ascii="Calibri" w:eastAsia="Calibri" w:hAnsi="Calibri" w:cs="Calibri"/>
          <w:u w:val="single"/>
        </w:rPr>
        <w:t>”</w:t>
      </w:r>
      <w:r w:rsidRPr="00B75157">
        <w:rPr>
          <w:rFonts w:ascii="Calibri" w:eastAsia="Calibri" w:hAnsi="Calibri"/>
          <w:u w:val="single"/>
        </w:rPr>
        <w:t xml:space="preserve"> _______</w:t>
      </w:r>
    </w:p>
    <w:p w14:paraId="11658CB6" w14:textId="77777777" w:rsidR="00F17B87" w:rsidRPr="00B75157" w:rsidRDefault="00F17B87" w:rsidP="00F17B87">
      <w:pPr>
        <w:spacing w:after="160" w:line="259" w:lineRule="auto"/>
        <w:jc w:val="center"/>
        <w:rPr>
          <w:rFonts w:ascii="Calibri" w:eastAsia="Calibri" w:hAnsi="Calibri"/>
        </w:rPr>
      </w:pPr>
    </w:p>
    <w:p w14:paraId="7FD3ED1E" w14:textId="77777777" w:rsidR="00F17B87" w:rsidRPr="00B75157" w:rsidRDefault="00F17B87" w:rsidP="00F17B87">
      <w:pPr>
        <w:spacing w:after="160" w:line="259" w:lineRule="auto"/>
        <w:ind w:left="1276" w:hanging="1276"/>
        <w:jc w:val="center"/>
        <w:rPr>
          <w:rFonts w:ascii="Calibri" w:eastAsia="Calibri" w:hAnsi="Calibri"/>
          <w:u w:val="single"/>
        </w:rPr>
      </w:pPr>
      <w:r w:rsidRPr="00B75157">
        <w:rPr>
          <w:rFonts w:ascii="Calibri" w:eastAsia="Calibri" w:hAnsi="Calibri"/>
        </w:rPr>
        <w:t>_____________________</w:t>
      </w:r>
      <w:r w:rsidRPr="00B75157">
        <w:rPr>
          <w:rFonts w:ascii="Calibri" w:eastAsia="Calibri" w:hAnsi="Calibri"/>
        </w:rPr>
        <w:tab/>
      </w:r>
      <w:r w:rsidRPr="00B75157">
        <w:rPr>
          <w:rFonts w:ascii="Calibri" w:eastAsia="Calibri" w:hAnsi="Calibri"/>
        </w:rPr>
        <w:tab/>
      </w:r>
      <w:r w:rsidRPr="00B75157">
        <w:rPr>
          <w:rFonts w:ascii="Calibri" w:eastAsia="Calibri" w:hAnsi="Calibri"/>
        </w:rPr>
        <w:tab/>
      </w:r>
      <w:r w:rsidRPr="00B75157">
        <w:rPr>
          <w:rFonts w:ascii="Calibri" w:eastAsia="Calibri" w:hAnsi="Calibri" w:cs="Calibri"/>
          <w:u w:val="single"/>
        </w:rPr>
        <w:t>“</w:t>
      </w:r>
      <w:r>
        <w:rPr>
          <w:rFonts w:ascii="Calibri" w:eastAsia="Calibri" w:hAnsi="Calibri"/>
          <w:u w:val="single"/>
        </w:rPr>
        <w:t>David Mutimer</w:t>
      </w:r>
      <w:r w:rsidRPr="00B75157">
        <w:rPr>
          <w:rFonts w:ascii="Calibri" w:eastAsia="Calibri" w:hAnsi="Calibri" w:cs="Calibri"/>
          <w:u w:val="single"/>
        </w:rPr>
        <w:t>”_______</w:t>
      </w:r>
    </w:p>
    <w:p w14:paraId="003C9149" w14:textId="77777777" w:rsidR="00F17B87" w:rsidRDefault="00F17B87" w:rsidP="00F17B87">
      <w:pPr>
        <w:spacing w:after="160" w:line="259" w:lineRule="auto"/>
        <w:ind w:left="720" w:firstLine="556"/>
        <w:rPr>
          <w:rFonts w:ascii="Calibri" w:eastAsia="Calibri" w:hAnsi="Calibri" w:cs="Calibri"/>
          <w:u w:val="single"/>
        </w:rPr>
      </w:pPr>
    </w:p>
    <w:p w14:paraId="24484860" w14:textId="77777777" w:rsidR="00D34E0E" w:rsidRPr="00764340" w:rsidRDefault="00D34E0E" w:rsidP="00950C38">
      <w:pPr>
        <w:pStyle w:val="ListParagraph"/>
        <w:ind w:left="644"/>
        <w:rPr>
          <w:rFonts w:asciiTheme="minorHAnsi" w:eastAsia="Arial" w:hAnsiTheme="minorHAnsi" w:cstheme="minorHAnsi"/>
          <w:color w:val="000000" w:themeColor="text1"/>
          <w:sz w:val="20"/>
          <w:szCs w:val="20"/>
        </w:rPr>
      </w:pPr>
    </w:p>
    <w:p w14:paraId="0F6DA2B6" w14:textId="77777777" w:rsidR="00D34E0E" w:rsidRPr="00764340" w:rsidRDefault="00D34E0E" w:rsidP="00950C38">
      <w:pPr>
        <w:pStyle w:val="ListParagraph"/>
        <w:ind w:left="644"/>
        <w:rPr>
          <w:rFonts w:asciiTheme="minorHAnsi" w:eastAsia="Arial" w:hAnsiTheme="minorHAnsi" w:cstheme="minorHAnsi"/>
          <w:color w:val="000000" w:themeColor="text1"/>
          <w:sz w:val="20"/>
          <w:szCs w:val="20"/>
        </w:rPr>
      </w:pPr>
    </w:p>
    <w:p w14:paraId="4CADFB94" w14:textId="77777777" w:rsidR="008D2842" w:rsidRPr="00764340" w:rsidRDefault="008D2842" w:rsidP="008D2842">
      <w:pPr>
        <w:spacing w:after="240"/>
        <w:jc w:val="center"/>
        <w:rPr>
          <w:rFonts w:ascii="Arial" w:eastAsia="Calibri" w:hAnsi="Arial" w:cs="Arial"/>
          <w:b/>
          <w:bCs/>
          <w:color w:val="000000" w:themeColor="text1"/>
          <w:sz w:val="20"/>
          <w:szCs w:val="20"/>
        </w:rPr>
        <w:sectPr w:rsidR="008D2842" w:rsidRPr="00764340" w:rsidSect="00AB63F5">
          <w:pgSz w:w="12240" w:h="15840" w:code="1"/>
          <w:pgMar w:top="1440" w:right="1440" w:bottom="1440" w:left="1440" w:header="720" w:footer="720" w:gutter="0"/>
          <w:cols w:space="720"/>
          <w:titlePg/>
          <w:docGrid w:linePitch="299"/>
        </w:sectPr>
      </w:pPr>
    </w:p>
    <w:p w14:paraId="5401CAC3" w14:textId="77777777" w:rsidR="00317278" w:rsidRPr="00764340" w:rsidRDefault="00317278" w:rsidP="008D2842">
      <w:pPr>
        <w:spacing w:after="240"/>
        <w:jc w:val="center"/>
        <w:rPr>
          <w:rFonts w:ascii="Arial" w:eastAsia="Calibri" w:hAnsi="Arial" w:cs="Arial"/>
          <w:color w:val="000000" w:themeColor="text1"/>
          <w:sz w:val="20"/>
          <w:szCs w:val="20"/>
        </w:rPr>
      </w:pPr>
      <w:r w:rsidRPr="00764340">
        <w:rPr>
          <w:rFonts w:ascii="Arial" w:eastAsia="Calibri" w:hAnsi="Arial" w:cs="Arial"/>
          <w:b/>
          <w:bCs/>
          <w:color w:val="000000" w:themeColor="text1"/>
          <w:sz w:val="20"/>
          <w:szCs w:val="20"/>
        </w:rPr>
        <w:lastRenderedPageBreak/>
        <w:t>Schedule “A” to Memorandum of Settlement for A Renewal Collective Agreement</w:t>
      </w:r>
    </w:p>
    <w:p w14:paraId="63CC793F" w14:textId="77777777" w:rsidR="00317278" w:rsidRDefault="00317278" w:rsidP="00317278">
      <w:pPr>
        <w:spacing w:after="240" w:line="259" w:lineRule="auto"/>
        <w:jc w:val="center"/>
        <w:rPr>
          <w:rFonts w:ascii="Arial" w:eastAsia="Calibri" w:hAnsi="Arial" w:cs="Arial"/>
          <w:b/>
          <w:bCs/>
          <w:color w:val="000000" w:themeColor="text1"/>
          <w:sz w:val="20"/>
          <w:szCs w:val="20"/>
        </w:rPr>
      </w:pPr>
      <w:r w:rsidRPr="00764340">
        <w:rPr>
          <w:rFonts w:ascii="Arial" w:eastAsia="Calibri" w:hAnsi="Arial" w:cs="Arial"/>
          <w:b/>
          <w:bCs/>
          <w:color w:val="000000" w:themeColor="text1"/>
          <w:sz w:val="20"/>
          <w:szCs w:val="20"/>
        </w:rPr>
        <w:t xml:space="preserve">Proposal Regarding Bill 124 Wage Re-Opener </w:t>
      </w:r>
    </w:p>
    <w:p w14:paraId="1187DDFA" w14:textId="71BF56AA" w:rsidR="00492D25" w:rsidRPr="00303A99" w:rsidRDefault="00492D25" w:rsidP="00492D25">
      <w:pPr>
        <w:spacing w:after="240" w:line="259" w:lineRule="auto"/>
        <w:jc w:val="center"/>
        <w:rPr>
          <w:rFonts w:ascii="Arial" w:hAnsi="Arial" w:cs="Arial"/>
          <w:color w:val="C00000"/>
          <w:sz w:val="20"/>
          <w:szCs w:val="20"/>
        </w:rPr>
      </w:pPr>
      <w:r w:rsidRPr="00303A99">
        <w:rPr>
          <w:rFonts w:ascii="Arial" w:eastAsia="Calibri" w:hAnsi="Arial" w:cs="Arial"/>
          <w:b/>
          <w:bCs/>
          <w:color w:val="C00000"/>
          <w:sz w:val="20"/>
          <w:szCs w:val="20"/>
        </w:rPr>
        <w:t xml:space="preserve">Employer Counter Proposal – April </w:t>
      </w:r>
      <w:r w:rsidR="009A0FA1" w:rsidRPr="00303A99">
        <w:rPr>
          <w:rFonts w:ascii="Arial" w:eastAsia="Calibri" w:hAnsi="Arial" w:cs="Arial"/>
          <w:b/>
          <w:bCs/>
          <w:color w:val="C00000"/>
          <w:sz w:val="20"/>
          <w:szCs w:val="20"/>
        </w:rPr>
        <w:t>10</w:t>
      </w:r>
      <w:r w:rsidRPr="00303A99">
        <w:rPr>
          <w:rFonts w:ascii="Arial" w:eastAsia="Calibri" w:hAnsi="Arial" w:cs="Arial"/>
          <w:b/>
          <w:bCs/>
          <w:color w:val="C00000"/>
          <w:sz w:val="20"/>
          <w:szCs w:val="20"/>
        </w:rPr>
        <w:t xml:space="preserve">, 2024 </w:t>
      </w:r>
    </w:p>
    <w:p w14:paraId="365460FF" w14:textId="77777777" w:rsidR="00317278" w:rsidRPr="00303A99" w:rsidRDefault="00317278" w:rsidP="008D2842">
      <w:pPr>
        <w:spacing w:after="240"/>
        <w:ind w:left="709" w:hanging="425"/>
        <w:rPr>
          <w:rFonts w:ascii="Arial" w:eastAsiaTheme="minorEastAsia" w:hAnsi="Arial" w:cs="Arial"/>
          <w:color w:val="000000" w:themeColor="text1"/>
          <w:sz w:val="20"/>
          <w:szCs w:val="20"/>
        </w:rPr>
      </w:pPr>
      <w:r w:rsidRPr="00303A99">
        <w:rPr>
          <w:rFonts w:ascii="Arial" w:eastAsia="Arial" w:hAnsi="Arial" w:cs="Arial"/>
          <w:color w:val="000000" w:themeColor="text1"/>
          <w:sz w:val="20"/>
          <w:szCs w:val="20"/>
        </w:rPr>
        <w:t>1.</w:t>
      </w:r>
      <w:r w:rsidRPr="00303A99">
        <w:rPr>
          <w:rFonts w:ascii="Arial" w:hAnsi="Arial" w:cs="Arial"/>
          <w:sz w:val="20"/>
          <w:szCs w:val="20"/>
        </w:rPr>
        <w:tab/>
      </w:r>
      <w:r w:rsidRPr="00303A99">
        <w:rPr>
          <w:rFonts w:ascii="Arial" w:eastAsiaTheme="minorEastAsia" w:hAnsi="Arial" w:cs="Arial"/>
          <w:color w:val="000000" w:themeColor="text1"/>
          <w:sz w:val="20"/>
          <w:szCs w:val="20"/>
        </w:rPr>
        <w:t>The University is seeking mutual agreement on any Bill 124 re-opener issues for the 3-year moderation period from September 1, 2020, to August 31, 2023, in the context of negotiations for a multi-year renewal collective agreement on compensation issues from September 1, 2023, onward.</w:t>
      </w:r>
    </w:p>
    <w:p w14:paraId="5E19DAD2" w14:textId="77777777" w:rsidR="00317278" w:rsidRPr="00303A99" w:rsidRDefault="00317278" w:rsidP="008D2842">
      <w:pPr>
        <w:spacing w:after="240"/>
        <w:ind w:left="709" w:hanging="425"/>
        <w:rPr>
          <w:rFonts w:ascii="Arial" w:eastAsiaTheme="minorEastAsia" w:hAnsi="Arial" w:cs="Arial"/>
          <w:color w:val="000000" w:themeColor="text1"/>
          <w:sz w:val="20"/>
          <w:szCs w:val="20"/>
        </w:rPr>
      </w:pPr>
      <w:r w:rsidRPr="00303A99">
        <w:rPr>
          <w:rFonts w:ascii="Arial" w:eastAsiaTheme="minorEastAsia" w:hAnsi="Arial" w:cs="Arial"/>
          <w:color w:val="000000" w:themeColor="text1"/>
          <w:sz w:val="20"/>
          <w:szCs w:val="20"/>
        </w:rPr>
        <w:t>2.</w:t>
      </w:r>
      <w:r w:rsidRPr="00303A99">
        <w:rPr>
          <w:rFonts w:ascii="Arial" w:hAnsi="Arial" w:cs="Arial"/>
          <w:sz w:val="20"/>
          <w:szCs w:val="20"/>
        </w:rPr>
        <w:tab/>
      </w:r>
      <w:r w:rsidRPr="00303A99">
        <w:rPr>
          <w:rFonts w:ascii="Arial" w:eastAsiaTheme="minorEastAsia" w:hAnsi="Arial" w:cs="Arial"/>
          <w:color w:val="000000" w:themeColor="text1"/>
          <w:sz w:val="20"/>
          <w:szCs w:val="20"/>
        </w:rPr>
        <w:t>CUPE 3903 confirms its agreement that employees in the CUPE 3903 bargaining unit(s)</w:t>
      </w:r>
      <w:r w:rsidRPr="00303A99">
        <w:rPr>
          <w:rFonts w:ascii="Arial" w:eastAsiaTheme="minorEastAsia" w:hAnsi="Arial" w:cs="Arial"/>
          <w:b/>
          <w:bCs/>
          <w:color w:val="000000" w:themeColor="text1"/>
          <w:sz w:val="20"/>
          <w:szCs w:val="20"/>
        </w:rPr>
        <w:t xml:space="preserve"> </w:t>
      </w:r>
      <w:r w:rsidRPr="00303A99">
        <w:rPr>
          <w:rFonts w:ascii="Arial" w:eastAsiaTheme="minorEastAsia" w:hAnsi="Arial" w:cs="Arial"/>
          <w:color w:val="000000" w:themeColor="text1"/>
          <w:sz w:val="20"/>
          <w:szCs w:val="20"/>
        </w:rPr>
        <w:t>should not receive double compensation or recovery of any nature or kind whatsoever for any alleged losses in compensation that are claimed as arising from or related in any way to Bill 124.  Without limiting the generality of the foregoing, this means that if these discussions result in a ratified Memorandum of Settlement for a multi-year renewal collective agreement, CUPE 3903 will reimburse the University for any monies its members</w:t>
      </w:r>
      <w:r w:rsidRPr="00303A99">
        <w:rPr>
          <w:rFonts w:ascii="Arial" w:eastAsiaTheme="minorEastAsia" w:hAnsi="Arial" w:cs="Arial"/>
          <w:b/>
          <w:bCs/>
          <w:color w:val="000000" w:themeColor="text1"/>
          <w:sz w:val="20"/>
          <w:szCs w:val="20"/>
        </w:rPr>
        <w:t xml:space="preserve"> </w:t>
      </w:r>
      <w:r w:rsidRPr="00303A99">
        <w:rPr>
          <w:rFonts w:ascii="Arial" w:eastAsiaTheme="minorEastAsia" w:hAnsi="Arial" w:cs="Arial"/>
          <w:color w:val="000000" w:themeColor="text1"/>
          <w:sz w:val="20"/>
          <w:szCs w:val="20"/>
        </w:rPr>
        <w:t>receive directly or indirectly from the Ontario government for lost or forgone compensation during the Bill 124 moderation period.</w:t>
      </w:r>
    </w:p>
    <w:p w14:paraId="2E44E443" w14:textId="227B3710" w:rsidR="00317278" w:rsidRPr="00303A99" w:rsidRDefault="00317278" w:rsidP="008D2842">
      <w:pPr>
        <w:spacing w:after="240"/>
        <w:ind w:left="709" w:hanging="425"/>
        <w:rPr>
          <w:rFonts w:ascii="Arial" w:eastAsiaTheme="minorEastAsia" w:hAnsi="Arial" w:cs="Arial"/>
          <w:color w:val="FF0000"/>
          <w:sz w:val="20"/>
          <w:szCs w:val="20"/>
        </w:rPr>
      </w:pPr>
      <w:r w:rsidRPr="00303A99">
        <w:rPr>
          <w:rFonts w:ascii="Arial" w:eastAsiaTheme="minorEastAsia" w:hAnsi="Arial" w:cs="Arial"/>
          <w:sz w:val="20"/>
          <w:szCs w:val="20"/>
        </w:rPr>
        <w:t>3.</w:t>
      </w:r>
      <w:r w:rsidRPr="00303A99">
        <w:rPr>
          <w:rFonts w:ascii="Arial" w:hAnsi="Arial" w:cs="Arial"/>
          <w:color w:val="FF0000"/>
          <w:sz w:val="20"/>
          <w:szCs w:val="20"/>
        </w:rPr>
        <w:t xml:space="preserve"> </w:t>
      </w:r>
      <w:r w:rsidR="008D2842" w:rsidRPr="00303A99">
        <w:rPr>
          <w:rFonts w:ascii="Arial" w:hAnsi="Arial" w:cs="Arial"/>
          <w:color w:val="FF0000"/>
          <w:sz w:val="20"/>
          <w:szCs w:val="20"/>
        </w:rPr>
        <w:tab/>
      </w:r>
      <w:r w:rsidRPr="00303A99">
        <w:rPr>
          <w:rFonts w:ascii="Arial" w:hAnsi="Arial" w:cs="Arial"/>
          <w:color w:val="FF0000"/>
          <w:sz w:val="20"/>
          <w:szCs w:val="20"/>
        </w:rPr>
        <w:t>Moderation Period Pay Increases:</w:t>
      </w:r>
    </w:p>
    <w:p w14:paraId="23F5B363" w14:textId="625A44DC" w:rsidR="00317278" w:rsidRPr="00303A99" w:rsidRDefault="00317278" w:rsidP="002017AF">
      <w:pPr>
        <w:pStyle w:val="ListParagraph"/>
        <w:numPr>
          <w:ilvl w:val="0"/>
          <w:numId w:val="60"/>
        </w:numPr>
        <w:spacing w:after="240"/>
        <w:ind w:left="1134" w:hanging="425"/>
        <w:rPr>
          <w:rFonts w:ascii="Arial" w:eastAsiaTheme="minorEastAsia" w:hAnsi="Arial" w:cs="Arial"/>
          <w:color w:val="FF0000"/>
          <w:sz w:val="20"/>
          <w:szCs w:val="20"/>
        </w:rPr>
      </w:pPr>
      <w:r w:rsidRPr="00303A99">
        <w:rPr>
          <w:rFonts w:ascii="Arial" w:eastAsiaTheme="minorEastAsia" w:hAnsi="Arial" w:cs="Arial"/>
          <w:color w:val="FF0000"/>
          <w:sz w:val="20"/>
          <w:szCs w:val="20"/>
        </w:rPr>
        <w:t xml:space="preserve">Effective September 1, 2020, retroactive increase to Article 10.04.1 (Salary Rates) and Article 15.03.1 (Authorized Replacement) of </w:t>
      </w:r>
      <w:r w:rsidR="00881E7C" w:rsidRPr="00303A99">
        <w:rPr>
          <w:rFonts w:asciiTheme="minorHAnsi" w:eastAsiaTheme="minorEastAsia" w:hAnsiTheme="minorHAnsi" w:cstheme="minorHAnsi"/>
          <w:dstrike/>
          <w:color w:val="FF0000"/>
        </w:rPr>
        <w:t>0.75%</w:t>
      </w:r>
      <w:r w:rsidR="00881E7C" w:rsidRPr="00303A99">
        <w:rPr>
          <w:rFonts w:asciiTheme="minorHAnsi" w:eastAsiaTheme="minorEastAsia" w:hAnsiTheme="minorHAnsi" w:cstheme="minorHAnsi"/>
          <w:color w:val="FF0000"/>
        </w:rPr>
        <w:t xml:space="preserve"> 1.</w:t>
      </w:r>
      <w:r w:rsidR="00B52E10" w:rsidRPr="00303A99">
        <w:rPr>
          <w:rFonts w:asciiTheme="minorHAnsi" w:eastAsiaTheme="minorEastAsia" w:hAnsiTheme="minorHAnsi" w:cstheme="minorHAnsi"/>
          <w:color w:val="FF0000"/>
        </w:rPr>
        <w:t>0</w:t>
      </w:r>
      <w:r w:rsidR="00881E7C" w:rsidRPr="00303A99">
        <w:rPr>
          <w:rFonts w:asciiTheme="minorHAnsi" w:eastAsiaTheme="minorEastAsia" w:hAnsiTheme="minorHAnsi" w:cstheme="minorHAnsi"/>
          <w:color w:val="FF0000"/>
        </w:rPr>
        <w:t>%.</w:t>
      </w:r>
    </w:p>
    <w:p w14:paraId="23EF96A9" w14:textId="262B7DF6" w:rsidR="00317278" w:rsidRPr="00303A99" w:rsidRDefault="00317278" w:rsidP="002017AF">
      <w:pPr>
        <w:pStyle w:val="ListParagraph"/>
        <w:numPr>
          <w:ilvl w:val="0"/>
          <w:numId w:val="60"/>
        </w:numPr>
        <w:spacing w:after="240"/>
        <w:ind w:left="1134" w:hanging="425"/>
        <w:rPr>
          <w:rFonts w:ascii="Arial" w:eastAsiaTheme="minorEastAsia" w:hAnsi="Arial" w:cs="Arial"/>
          <w:color w:val="FF0000"/>
          <w:sz w:val="20"/>
          <w:szCs w:val="20"/>
        </w:rPr>
      </w:pPr>
      <w:r w:rsidRPr="00303A99">
        <w:rPr>
          <w:rFonts w:ascii="Arial" w:eastAsiaTheme="minorEastAsia" w:hAnsi="Arial" w:cs="Arial"/>
          <w:color w:val="FF0000"/>
          <w:sz w:val="20"/>
          <w:szCs w:val="20"/>
        </w:rPr>
        <w:t xml:space="preserve">Effective September 1, 2021, retroactive increase to Article 10.04.1 (Salary Rates) and Article 15.03.1 (Authorized Replacement) of </w:t>
      </w:r>
      <w:r w:rsidR="00881E7C" w:rsidRPr="00303A99">
        <w:rPr>
          <w:rFonts w:asciiTheme="minorHAnsi" w:eastAsiaTheme="minorEastAsia" w:hAnsiTheme="minorHAnsi" w:cstheme="minorHAnsi"/>
          <w:dstrike/>
          <w:color w:val="FF0000"/>
        </w:rPr>
        <w:t>0.75%</w:t>
      </w:r>
      <w:r w:rsidR="00881E7C" w:rsidRPr="00303A99">
        <w:rPr>
          <w:rFonts w:asciiTheme="minorHAnsi" w:eastAsiaTheme="minorEastAsia" w:hAnsiTheme="minorHAnsi" w:cstheme="minorHAnsi"/>
          <w:color w:val="FF0000"/>
        </w:rPr>
        <w:t xml:space="preserve"> 1.75%.</w:t>
      </w:r>
    </w:p>
    <w:p w14:paraId="3973A5FD" w14:textId="77777777" w:rsidR="00317278" w:rsidRPr="00303A99" w:rsidRDefault="00317278" w:rsidP="002017AF">
      <w:pPr>
        <w:pStyle w:val="ListParagraph"/>
        <w:numPr>
          <w:ilvl w:val="0"/>
          <w:numId w:val="60"/>
        </w:numPr>
        <w:spacing w:after="240"/>
        <w:ind w:left="1134" w:hanging="425"/>
        <w:rPr>
          <w:rFonts w:ascii="Arial" w:eastAsiaTheme="minorEastAsia" w:hAnsi="Arial" w:cs="Arial"/>
          <w:color w:val="FF0000"/>
          <w:sz w:val="20"/>
          <w:szCs w:val="20"/>
        </w:rPr>
      </w:pPr>
      <w:r w:rsidRPr="00303A99">
        <w:rPr>
          <w:rFonts w:ascii="Arial" w:eastAsiaTheme="minorEastAsia" w:hAnsi="Arial" w:cs="Arial"/>
          <w:color w:val="FF0000"/>
          <w:sz w:val="20"/>
          <w:szCs w:val="20"/>
        </w:rPr>
        <w:t>Effective September 1, 2022, retroactive increase to Article 10.04.1 (Salary Rates) and Article 15.03.1 (Authorized Replacement) of 2.75%.</w:t>
      </w:r>
    </w:p>
    <w:p w14:paraId="61BD0321" w14:textId="5DBDCB37" w:rsidR="002E327A" w:rsidRPr="002F014E" w:rsidRDefault="00317278" w:rsidP="00340A2C">
      <w:pPr>
        <w:spacing w:after="240"/>
        <w:ind w:left="709" w:hanging="425"/>
        <w:rPr>
          <w:rFonts w:ascii="Arial" w:eastAsia="Calibri" w:hAnsi="Arial" w:cs="Arial"/>
          <w:sz w:val="20"/>
          <w:szCs w:val="20"/>
        </w:rPr>
      </w:pPr>
      <w:r w:rsidRPr="002F014E">
        <w:rPr>
          <w:rFonts w:ascii="Arial" w:eastAsiaTheme="minorEastAsia" w:hAnsi="Arial" w:cs="Arial"/>
          <w:sz w:val="20"/>
          <w:szCs w:val="20"/>
        </w:rPr>
        <w:t xml:space="preserve">4. </w:t>
      </w:r>
      <w:r w:rsidRPr="002F014E">
        <w:rPr>
          <w:rFonts w:ascii="Arial" w:hAnsi="Arial" w:cs="Arial"/>
          <w:sz w:val="20"/>
          <w:szCs w:val="20"/>
        </w:rPr>
        <w:tab/>
      </w:r>
      <w:r w:rsidR="0047754D" w:rsidRPr="002F014E">
        <w:rPr>
          <w:rFonts w:ascii="Arial" w:eastAsiaTheme="minorEastAsia" w:hAnsi="Arial" w:cs="Arial"/>
          <w:sz w:val="20"/>
          <w:szCs w:val="20"/>
        </w:rPr>
        <w:tab/>
      </w:r>
      <w:r w:rsidR="002E327A" w:rsidRPr="002F014E">
        <w:rPr>
          <w:rFonts w:ascii="Arial" w:eastAsia="Calibri" w:hAnsi="Arial" w:cs="Arial"/>
          <w:sz w:val="20"/>
          <w:szCs w:val="20"/>
        </w:rPr>
        <w:t xml:space="preserve">Employees in the bargaining unit </w:t>
      </w:r>
      <w:r w:rsidR="008C21F8" w:rsidRPr="002F014E">
        <w:rPr>
          <w:rFonts w:ascii="Arial" w:eastAsia="Calibri" w:hAnsi="Arial" w:cs="Arial"/>
          <w:sz w:val="20"/>
          <w:szCs w:val="20"/>
        </w:rPr>
        <w:t xml:space="preserve">at the date of ratification who held appointments during the moderation period, </w:t>
      </w:r>
      <w:r w:rsidR="00340A2C" w:rsidRPr="002F014E">
        <w:rPr>
          <w:rFonts w:ascii="Arial" w:eastAsia="Calibri" w:hAnsi="Arial" w:cs="Arial"/>
          <w:sz w:val="20"/>
          <w:szCs w:val="20"/>
        </w:rPr>
        <w:t xml:space="preserve">will receive a lump sum payment less applicable deductions required by law calculated based upon the agreed-upon across-the-board retroactive increases to salary, and their effective dates. This payment will be effective on the commencement of a pay period following the date of ratification of the renewal collective agreement and made on a regular pay date as expeditiously as practicable following ratification. </w:t>
      </w:r>
    </w:p>
    <w:p w14:paraId="1862ADC9" w14:textId="4D7408FD" w:rsidR="00340A2C" w:rsidRPr="002F014E" w:rsidRDefault="00340A2C" w:rsidP="002E327A">
      <w:pPr>
        <w:spacing w:after="240"/>
        <w:ind w:left="709"/>
        <w:rPr>
          <w:rFonts w:ascii="Arial" w:eastAsia="Calibri" w:hAnsi="Arial" w:cs="Arial"/>
          <w:sz w:val="20"/>
          <w:szCs w:val="20"/>
        </w:rPr>
      </w:pPr>
      <w:r w:rsidRPr="002F014E">
        <w:rPr>
          <w:rFonts w:ascii="Arial" w:eastAsia="Calibri" w:hAnsi="Arial" w:cs="Arial"/>
          <w:sz w:val="20"/>
          <w:szCs w:val="20"/>
        </w:rPr>
        <w:t xml:space="preserve">After completing payments to current employees, the University will notify former employees </w:t>
      </w:r>
      <w:r w:rsidR="008C21F8" w:rsidRPr="002F014E">
        <w:rPr>
          <w:rFonts w:ascii="Arial" w:eastAsia="Calibri" w:hAnsi="Arial" w:cs="Arial"/>
          <w:sz w:val="20"/>
          <w:szCs w:val="20"/>
        </w:rPr>
        <w:t xml:space="preserve">who held appointments during the moderation period, by regular mail and email (if available) </w:t>
      </w:r>
      <w:r w:rsidRPr="002F014E">
        <w:rPr>
          <w:rFonts w:ascii="Arial" w:eastAsia="Calibri" w:hAnsi="Arial" w:cs="Arial"/>
          <w:sz w:val="20"/>
          <w:szCs w:val="20"/>
        </w:rPr>
        <w:t xml:space="preserve">using the last contact information on file and will provide </w:t>
      </w:r>
      <w:r w:rsidR="00B661BB" w:rsidRPr="002F014E">
        <w:rPr>
          <w:rFonts w:ascii="Arial" w:eastAsia="Calibri" w:hAnsi="Arial" w:cs="Arial"/>
          <w:sz w:val="20"/>
          <w:szCs w:val="20"/>
        </w:rPr>
        <w:t xml:space="preserve">ninety (90) days </w:t>
      </w:r>
      <w:r w:rsidRPr="002F014E">
        <w:rPr>
          <w:rFonts w:ascii="Arial" w:eastAsia="Calibri" w:hAnsi="Arial" w:cs="Arial"/>
          <w:sz w:val="20"/>
          <w:szCs w:val="20"/>
        </w:rPr>
        <w:t xml:space="preserve">for the former employee to provide confirmation of either the banking information on file or other banking information to facilitate a lump-sum payment to them. </w:t>
      </w:r>
      <w:r w:rsidR="008C21F8" w:rsidRPr="002F014E">
        <w:rPr>
          <w:rFonts w:ascii="Arial" w:eastAsia="Calibri" w:hAnsi="Arial" w:cs="Arial"/>
          <w:sz w:val="20"/>
          <w:szCs w:val="20"/>
        </w:rPr>
        <w:t xml:space="preserve">The Employer will provide the Union with a list of former employees who have not responded within forty-five (45) days of the issuance of the notification. </w:t>
      </w:r>
      <w:r w:rsidRPr="002F014E">
        <w:rPr>
          <w:rFonts w:ascii="Arial" w:eastAsia="Calibri" w:hAnsi="Arial" w:cs="Arial"/>
          <w:sz w:val="20"/>
          <w:szCs w:val="20"/>
        </w:rPr>
        <w:t>For clarity, it is agreed that any retroactive increases to salary, for any year of the moderation period as agreed to by the parties, applies to former and current employees in the bargaining unit.</w:t>
      </w:r>
    </w:p>
    <w:p w14:paraId="1A73BB4D" w14:textId="1CB1C80C" w:rsidR="00317278" w:rsidRPr="00340A2C" w:rsidRDefault="00317278" w:rsidP="00340A2C">
      <w:pPr>
        <w:spacing w:after="240"/>
        <w:ind w:left="709" w:hanging="425"/>
        <w:rPr>
          <w:rFonts w:ascii="Arial" w:eastAsia="Calibri" w:hAnsi="Arial" w:cs="Arial"/>
          <w:b/>
          <w:bCs/>
          <w:color w:val="000000" w:themeColor="text1"/>
          <w:sz w:val="20"/>
          <w:szCs w:val="20"/>
        </w:rPr>
        <w:sectPr w:rsidR="00317278" w:rsidRPr="00340A2C" w:rsidSect="00E42756">
          <w:pgSz w:w="12240" w:h="15840" w:code="1"/>
          <w:pgMar w:top="1440" w:right="1440" w:bottom="1440" w:left="1440" w:header="720" w:footer="720" w:gutter="0"/>
          <w:cols w:space="720"/>
        </w:sectPr>
      </w:pPr>
    </w:p>
    <w:p w14:paraId="61BEF64B" w14:textId="77777777" w:rsidR="00317278" w:rsidRPr="00764340" w:rsidRDefault="00317278" w:rsidP="00317278">
      <w:pPr>
        <w:spacing w:after="240"/>
        <w:jc w:val="center"/>
        <w:rPr>
          <w:rFonts w:ascii="Arial" w:eastAsia="Calibri" w:hAnsi="Arial" w:cs="Arial"/>
          <w:color w:val="000000" w:themeColor="text1"/>
          <w:sz w:val="20"/>
          <w:szCs w:val="20"/>
        </w:rPr>
      </w:pPr>
      <w:r w:rsidRPr="00764340">
        <w:rPr>
          <w:rFonts w:ascii="Arial" w:eastAsia="Calibri" w:hAnsi="Arial" w:cs="Arial"/>
          <w:b/>
          <w:bCs/>
          <w:color w:val="000000" w:themeColor="text1"/>
          <w:sz w:val="20"/>
          <w:szCs w:val="20"/>
        </w:rPr>
        <w:lastRenderedPageBreak/>
        <w:t>Schedule “B” to Memorandum of Settlement for A Renewal Collective Agreement</w:t>
      </w:r>
    </w:p>
    <w:p w14:paraId="75FB74B5" w14:textId="77777777" w:rsidR="00317278" w:rsidRDefault="00317278" w:rsidP="00317278">
      <w:pPr>
        <w:spacing w:after="240"/>
        <w:jc w:val="center"/>
        <w:rPr>
          <w:rFonts w:ascii="Arial" w:eastAsia="Calibri" w:hAnsi="Arial" w:cs="Arial"/>
          <w:b/>
          <w:bCs/>
          <w:color w:val="000000" w:themeColor="text1"/>
          <w:sz w:val="20"/>
          <w:szCs w:val="20"/>
        </w:rPr>
      </w:pPr>
      <w:r w:rsidRPr="00764340">
        <w:rPr>
          <w:rFonts w:ascii="Arial" w:eastAsia="Calibri" w:hAnsi="Arial" w:cs="Arial"/>
          <w:b/>
          <w:bCs/>
          <w:color w:val="000000" w:themeColor="text1"/>
          <w:sz w:val="20"/>
          <w:szCs w:val="20"/>
        </w:rPr>
        <w:t>Proposals Regarding Salary and Collective Agreement Funds for Renewal Period</w:t>
      </w:r>
    </w:p>
    <w:p w14:paraId="5101C736" w14:textId="545D010E" w:rsidR="00523A0A" w:rsidRPr="00303A99" w:rsidRDefault="00523A0A" w:rsidP="00523A0A">
      <w:pPr>
        <w:spacing w:after="240" w:line="259" w:lineRule="auto"/>
        <w:jc w:val="center"/>
        <w:rPr>
          <w:rFonts w:ascii="Arial" w:hAnsi="Arial" w:cs="Arial"/>
          <w:color w:val="C00000"/>
          <w:sz w:val="20"/>
          <w:szCs w:val="20"/>
        </w:rPr>
      </w:pPr>
      <w:r w:rsidRPr="00F17B87">
        <w:rPr>
          <w:rFonts w:ascii="Arial" w:eastAsia="Calibri" w:hAnsi="Arial" w:cs="Arial"/>
          <w:b/>
          <w:bCs/>
          <w:color w:val="C00000"/>
          <w:sz w:val="20"/>
          <w:szCs w:val="20"/>
          <w:highlight w:val="yellow"/>
        </w:rPr>
        <w:t xml:space="preserve">Employer Counter Proposal – April </w:t>
      </w:r>
      <w:r w:rsidR="009A0FA1" w:rsidRPr="00F17B87">
        <w:rPr>
          <w:rFonts w:ascii="Arial" w:eastAsia="Calibri" w:hAnsi="Arial" w:cs="Arial"/>
          <w:b/>
          <w:bCs/>
          <w:color w:val="C00000"/>
          <w:sz w:val="20"/>
          <w:szCs w:val="20"/>
          <w:highlight w:val="yellow"/>
        </w:rPr>
        <w:t>1</w:t>
      </w:r>
      <w:r w:rsidR="004C4A65">
        <w:rPr>
          <w:rFonts w:ascii="Arial" w:eastAsia="Calibri" w:hAnsi="Arial" w:cs="Arial"/>
          <w:b/>
          <w:bCs/>
          <w:color w:val="C00000"/>
          <w:sz w:val="20"/>
          <w:szCs w:val="20"/>
          <w:highlight w:val="yellow"/>
        </w:rPr>
        <w:t>3</w:t>
      </w:r>
      <w:r w:rsidRPr="00F17B87">
        <w:rPr>
          <w:rFonts w:ascii="Arial" w:eastAsia="Calibri" w:hAnsi="Arial" w:cs="Arial"/>
          <w:b/>
          <w:bCs/>
          <w:color w:val="C00000"/>
          <w:sz w:val="20"/>
          <w:szCs w:val="20"/>
          <w:highlight w:val="yellow"/>
        </w:rPr>
        <w:t>, 2024</w:t>
      </w:r>
      <w:r w:rsidRPr="00303A99">
        <w:rPr>
          <w:rFonts w:ascii="Arial" w:eastAsia="Calibri" w:hAnsi="Arial" w:cs="Arial"/>
          <w:b/>
          <w:bCs/>
          <w:color w:val="C00000"/>
          <w:sz w:val="20"/>
          <w:szCs w:val="20"/>
        </w:rPr>
        <w:t xml:space="preserve"> </w:t>
      </w:r>
    </w:p>
    <w:p w14:paraId="4AB93F4F" w14:textId="77777777" w:rsidR="00317278" w:rsidRPr="00303A99" w:rsidRDefault="00317278" w:rsidP="002017AF">
      <w:pPr>
        <w:pStyle w:val="ListParagraph"/>
        <w:numPr>
          <w:ilvl w:val="0"/>
          <w:numId w:val="1"/>
        </w:numPr>
        <w:rPr>
          <w:rFonts w:ascii="Arial" w:eastAsia="Calibri" w:hAnsi="Arial" w:cs="Arial"/>
          <w:b/>
          <w:bCs/>
          <w:sz w:val="20"/>
          <w:szCs w:val="20"/>
        </w:rPr>
      </w:pPr>
      <w:r w:rsidRPr="00303A99">
        <w:rPr>
          <w:rFonts w:ascii="Arial" w:eastAsia="Calibri" w:hAnsi="Arial" w:cs="Arial"/>
          <w:b/>
          <w:bCs/>
          <w:sz w:val="20"/>
          <w:szCs w:val="20"/>
        </w:rPr>
        <w:t>Article 10.04.1 (Salary Rates) and Article 15.03.1 (Authorized Replacement)</w:t>
      </w:r>
    </w:p>
    <w:p w14:paraId="3FBEA7C5" w14:textId="77777777" w:rsidR="00317278" w:rsidRPr="00303A99" w:rsidRDefault="00317278" w:rsidP="00317278">
      <w:pPr>
        <w:ind w:firstLine="720"/>
        <w:rPr>
          <w:rFonts w:ascii="Arial" w:eastAsia="Calibri" w:hAnsi="Arial" w:cs="Arial"/>
          <w:color w:val="000000" w:themeColor="text1"/>
          <w:sz w:val="20"/>
          <w:szCs w:val="20"/>
        </w:rPr>
      </w:pPr>
    </w:p>
    <w:p w14:paraId="103703E4" w14:textId="77777777" w:rsidR="00317278" w:rsidRPr="00303A99" w:rsidRDefault="00317278" w:rsidP="00317278">
      <w:pPr>
        <w:ind w:firstLine="720"/>
        <w:rPr>
          <w:rFonts w:ascii="Arial" w:eastAsia="Calibri" w:hAnsi="Arial" w:cs="Arial"/>
          <w:color w:val="000000" w:themeColor="text1"/>
          <w:sz w:val="20"/>
          <w:szCs w:val="20"/>
        </w:rPr>
      </w:pPr>
      <w:r w:rsidRPr="00303A99">
        <w:rPr>
          <w:rFonts w:ascii="Arial" w:eastAsia="Calibri" w:hAnsi="Arial" w:cs="Arial"/>
          <w:color w:val="000000" w:themeColor="text1"/>
          <w:sz w:val="20"/>
          <w:szCs w:val="20"/>
        </w:rPr>
        <w:t xml:space="preserve">Increase salary rates in 10.04.1 and authorized replacement rates in 15.03.1 by </w:t>
      </w:r>
    </w:p>
    <w:p w14:paraId="42F38BF8" w14:textId="77777777" w:rsidR="00BA018F" w:rsidRPr="00BA018F" w:rsidRDefault="00BA018F" w:rsidP="002017AF">
      <w:pPr>
        <w:numPr>
          <w:ilvl w:val="0"/>
          <w:numId w:val="83"/>
        </w:numPr>
        <w:jc w:val="both"/>
        <w:rPr>
          <w:rFonts w:ascii="Arial" w:eastAsiaTheme="minorEastAsia" w:hAnsi="Arial" w:cs="Arial"/>
          <w:sz w:val="20"/>
          <w:szCs w:val="20"/>
        </w:rPr>
      </w:pPr>
      <w:r w:rsidRPr="00BA018F">
        <w:rPr>
          <w:rFonts w:ascii="Arial" w:eastAsiaTheme="minorEastAsia" w:hAnsi="Arial" w:cs="Arial"/>
          <w:dstrike/>
          <w:sz w:val="20"/>
          <w:szCs w:val="20"/>
        </w:rPr>
        <w:t>3.00%</w:t>
      </w:r>
      <w:r w:rsidRPr="00BA018F">
        <w:rPr>
          <w:rFonts w:ascii="Arial" w:eastAsiaTheme="minorEastAsia" w:hAnsi="Arial" w:cs="Arial"/>
          <w:sz w:val="20"/>
          <w:szCs w:val="20"/>
        </w:rPr>
        <w:t xml:space="preserve"> </w:t>
      </w:r>
      <w:r w:rsidRPr="00BA018F">
        <w:rPr>
          <w:rFonts w:ascii="Arial" w:eastAsiaTheme="minorEastAsia" w:hAnsi="Arial" w:cs="Arial"/>
          <w:color w:val="FF0000"/>
          <w:sz w:val="20"/>
          <w:szCs w:val="20"/>
          <w:highlight w:val="yellow"/>
        </w:rPr>
        <w:t>3.10%</w:t>
      </w:r>
      <w:r w:rsidRPr="00BA018F">
        <w:rPr>
          <w:rFonts w:ascii="Arial" w:eastAsiaTheme="minorEastAsia" w:hAnsi="Arial" w:cs="Arial"/>
          <w:color w:val="FF0000"/>
          <w:sz w:val="20"/>
          <w:szCs w:val="20"/>
        </w:rPr>
        <w:t xml:space="preserve"> </w:t>
      </w:r>
      <w:r w:rsidRPr="00BA018F">
        <w:rPr>
          <w:rFonts w:ascii="Arial" w:eastAsiaTheme="minorEastAsia" w:hAnsi="Arial" w:cs="Arial"/>
          <w:sz w:val="20"/>
          <w:szCs w:val="20"/>
        </w:rPr>
        <w:t>effective September 1, 2023;</w:t>
      </w:r>
    </w:p>
    <w:p w14:paraId="144D6F61" w14:textId="77777777" w:rsidR="00BA018F" w:rsidRPr="00BA018F" w:rsidRDefault="00BA018F" w:rsidP="002017AF">
      <w:pPr>
        <w:numPr>
          <w:ilvl w:val="0"/>
          <w:numId w:val="83"/>
        </w:numPr>
        <w:jc w:val="both"/>
        <w:rPr>
          <w:rFonts w:ascii="Arial" w:eastAsiaTheme="minorEastAsia" w:hAnsi="Arial" w:cs="Arial"/>
          <w:sz w:val="20"/>
          <w:szCs w:val="20"/>
        </w:rPr>
      </w:pPr>
      <w:r w:rsidRPr="00BA018F">
        <w:rPr>
          <w:rFonts w:ascii="Arial" w:eastAsiaTheme="minorEastAsia" w:hAnsi="Arial" w:cs="Arial"/>
          <w:dstrike/>
          <w:sz w:val="20"/>
          <w:szCs w:val="20"/>
        </w:rPr>
        <w:t>2.75</w:t>
      </w:r>
      <w:r w:rsidRPr="00BA018F">
        <w:rPr>
          <w:rFonts w:ascii="Arial" w:eastAsiaTheme="minorEastAsia" w:hAnsi="Arial" w:cs="Arial"/>
          <w:sz w:val="20"/>
          <w:szCs w:val="20"/>
        </w:rPr>
        <w:t xml:space="preserve">% </w:t>
      </w:r>
      <w:r w:rsidRPr="00BA018F">
        <w:rPr>
          <w:rFonts w:ascii="Arial" w:eastAsiaTheme="minorEastAsia" w:hAnsi="Arial" w:cs="Arial"/>
          <w:color w:val="FF0000"/>
          <w:sz w:val="20"/>
          <w:szCs w:val="20"/>
        </w:rPr>
        <w:t xml:space="preserve">2.85% </w:t>
      </w:r>
      <w:r w:rsidRPr="00BA018F">
        <w:rPr>
          <w:rFonts w:ascii="Arial" w:eastAsiaTheme="minorEastAsia" w:hAnsi="Arial" w:cs="Arial"/>
          <w:sz w:val="20"/>
          <w:szCs w:val="20"/>
        </w:rPr>
        <w:t xml:space="preserve">September 1, 2024; </w:t>
      </w:r>
    </w:p>
    <w:p w14:paraId="79B69E3F" w14:textId="77777777" w:rsidR="00BA018F" w:rsidRPr="00BA018F" w:rsidRDefault="00BA018F" w:rsidP="002017AF">
      <w:pPr>
        <w:numPr>
          <w:ilvl w:val="0"/>
          <w:numId w:val="83"/>
        </w:numPr>
        <w:jc w:val="both"/>
        <w:rPr>
          <w:rFonts w:ascii="Arial" w:eastAsia="Arial" w:hAnsi="Arial" w:cs="Arial"/>
          <w:sz w:val="20"/>
          <w:szCs w:val="20"/>
        </w:rPr>
      </w:pPr>
      <w:r w:rsidRPr="00BA018F">
        <w:rPr>
          <w:rFonts w:ascii="Arial" w:eastAsiaTheme="minorEastAsia" w:hAnsi="Arial" w:cs="Arial"/>
          <w:dstrike/>
          <w:sz w:val="20"/>
          <w:szCs w:val="20"/>
        </w:rPr>
        <w:t>2.75%</w:t>
      </w:r>
      <w:r w:rsidRPr="00BA018F">
        <w:rPr>
          <w:rFonts w:ascii="Arial" w:eastAsiaTheme="minorEastAsia" w:hAnsi="Arial" w:cs="Arial"/>
          <w:sz w:val="20"/>
          <w:szCs w:val="20"/>
        </w:rPr>
        <w:t xml:space="preserve"> </w:t>
      </w:r>
      <w:r w:rsidRPr="00BA018F">
        <w:rPr>
          <w:rFonts w:ascii="Arial" w:eastAsiaTheme="minorEastAsia" w:hAnsi="Arial" w:cs="Arial"/>
          <w:color w:val="FF0000"/>
          <w:sz w:val="20"/>
          <w:szCs w:val="20"/>
        </w:rPr>
        <w:t>2.85%</w:t>
      </w:r>
      <w:r w:rsidRPr="00BA018F">
        <w:rPr>
          <w:rFonts w:ascii="Arial" w:eastAsiaTheme="minorEastAsia" w:hAnsi="Arial" w:cs="Arial"/>
          <w:sz w:val="20"/>
          <w:szCs w:val="20"/>
        </w:rPr>
        <w:t xml:space="preserve"> September 1, 2025.</w:t>
      </w:r>
      <w:r w:rsidRPr="00BA018F">
        <w:rPr>
          <w:rFonts w:ascii="Arial" w:eastAsia="Calibri" w:hAnsi="Arial" w:cs="Arial"/>
          <w:sz w:val="20"/>
          <w:szCs w:val="20"/>
        </w:rPr>
        <w:t xml:space="preserve"> </w:t>
      </w:r>
    </w:p>
    <w:p w14:paraId="02CA7481" w14:textId="77777777" w:rsidR="00317278" w:rsidRPr="00764340" w:rsidRDefault="00317278" w:rsidP="00317278">
      <w:pPr>
        <w:rPr>
          <w:rFonts w:ascii="Arial" w:eastAsia="Calibri" w:hAnsi="Arial" w:cs="Arial"/>
          <w:b/>
          <w:bCs/>
          <w:sz w:val="20"/>
          <w:szCs w:val="20"/>
        </w:rPr>
      </w:pPr>
    </w:p>
    <w:p w14:paraId="2BE43A6D" w14:textId="6704C90A" w:rsidR="00317278" w:rsidRPr="00651B40" w:rsidRDefault="00317278" w:rsidP="002017AF">
      <w:pPr>
        <w:pStyle w:val="ListParagraph"/>
        <w:numPr>
          <w:ilvl w:val="0"/>
          <w:numId w:val="1"/>
        </w:numPr>
        <w:jc w:val="left"/>
        <w:rPr>
          <w:rFonts w:ascii="Arial" w:hAnsi="Arial" w:cs="Arial"/>
          <w:sz w:val="20"/>
          <w:szCs w:val="20"/>
        </w:rPr>
      </w:pPr>
      <w:r w:rsidRPr="00651B40">
        <w:rPr>
          <w:rFonts w:ascii="Arial" w:eastAsia="Calibri" w:hAnsi="Arial" w:cs="Arial"/>
          <w:b/>
          <w:bCs/>
          <w:sz w:val="20"/>
          <w:szCs w:val="20"/>
        </w:rPr>
        <w:t xml:space="preserve">Collective Agreement Funds </w:t>
      </w:r>
      <w:r w:rsidRPr="00651B40">
        <w:rPr>
          <w:rFonts w:ascii="Arial" w:hAnsi="Arial" w:cs="Arial"/>
          <w:sz w:val="20"/>
          <w:szCs w:val="20"/>
        </w:rPr>
        <w:br/>
      </w:r>
      <w:r w:rsidRPr="00651B40">
        <w:rPr>
          <w:rFonts w:ascii="Arial" w:hAnsi="Arial" w:cs="Arial"/>
          <w:sz w:val="20"/>
          <w:szCs w:val="20"/>
        </w:rPr>
        <w:tab/>
      </w:r>
    </w:p>
    <w:p w14:paraId="6DA23EF7" w14:textId="77777777" w:rsidR="00317278" w:rsidRPr="00764340" w:rsidRDefault="00317278" w:rsidP="00317278">
      <w:pPr>
        <w:ind w:firstLine="720"/>
        <w:rPr>
          <w:rFonts w:ascii="Arial" w:eastAsia="Calibri" w:hAnsi="Arial" w:cs="Arial"/>
          <w:sz w:val="20"/>
          <w:szCs w:val="20"/>
        </w:rPr>
      </w:pPr>
      <w:r w:rsidRPr="00764340">
        <w:rPr>
          <w:rFonts w:ascii="Arial" w:eastAsia="Calibri" w:hAnsi="Arial" w:cs="Arial"/>
          <w:color w:val="000000" w:themeColor="text1"/>
          <w:sz w:val="20"/>
          <w:szCs w:val="20"/>
        </w:rPr>
        <w:t xml:space="preserve">Increase the following Funds by 1% in each of the 2023-24, 2024-25, and 2025-26 contract </w:t>
      </w:r>
      <w:r w:rsidRPr="00764340">
        <w:rPr>
          <w:rFonts w:ascii="Arial" w:hAnsi="Arial" w:cs="Arial"/>
          <w:sz w:val="20"/>
          <w:szCs w:val="20"/>
        </w:rPr>
        <w:tab/>
      </w:r>
      <w:r w:rsidRPr="00764340">
        <w:rPr>
          <w:rFonts w:ascii="Arial" w:eastAsia="Calibri" w:hAnsi="Arial" w:cs="Arial"/>
          <w:color w:val="000000" w:themeColor="text1"/>
          <w:sz w:val="20"/>
          <w:szCs w:val="20"/>
        </w:rPr>
        <w:t>years:</w:t>
      </w:r>
      <w:r w:rsidRPr="00764340">
        <w:rPr>
          <w:rFonts w:ascii="Arial" w:hAnsi="Arial" w:cs="Arial"/>
          <w:sz w:val="20"/>
          <w:szCs w:val="20"/>
        </w:rPr>
        <w:br/>
      </w:r>
    </w:p>
    <w:tbl>
      <w:tblPr>
        <w:tblW w:w="0" w:type="auto"/>
        <w:tblInd w:w="720" w:type="dxa"/>
        <w:tblLayout w:type="fixed"/>
        <w:tblLook w:val="04A0" w:firstRow="1" w:lastRow="0" w:firstColumn="1" w:lastColumn="0" w:noHBand="0" w:noVBand="1"/>
      </w:tblPr>
      <w:tblGrid>
        <w:gridCol w:w="1980"/>
        <w:gridCol w:w="3975"/>
      </w:tblGrid>
      <w:tr w:rsidR="00317278" w:rsidRPr="00764340" w14:paraId="3E62A888" w14:textId="77777777" w:rsidTr="006942BD">
        <w:trPr>
          <w:trHeight w:val="285"/>
        </w:trPr>
        <w:tc>
          <w:tcPr>
            <w:tcW w:w="1980" w:type="dxa"/>
            <w:tcMar>
              <w:left w:w="108" w:type="dxa"/>
              <w:right w:w="108" w:type="dxa"/>
            </w:tcMar>
          </w:tcPr>
          <w:p w14:paraId="045672A2" w14:textId="77777777" w:rsidR="00317278" w:rsidRPr="00764340" w:rsidRDefault="00317278" w:rsidP="006942BD">
            <w:pPr>
              <w:rPr>
                <w:rFonts w:ascii="Arial" w:hAnsi="Arial" w:cs="Arial"/>
                <w:sz w:val="20"/>
                <w:szCs w:val="20"/>
              </w:rPr>
            </w:pPr>
            <w:r w:rsidRPr="00764340">
              <w:rPr>
                <w:rFonts w:ascii="Arial" w:eastAsia="Calibri" w:hAnsi="Arial" w:cs="Arial"/>
                <w:color w:val="000000" w:themeColor="text1"/>
                <w:sz w:val="20"/>
                <w:szCs w:val="20"/>
              </w:rPr>
              <w:t>Article 15.12</w:t>
            </w:r>
            <w:r w:rsidRPr="00764340">
              <w:rPr>
                <w:rFonts w:ascii="Arial" w:eastAsia="Calibri" w:hAnsi="Arial" w:cs="Arial"/>
                <w:sz w:val="20"/>
                <w:szCs w:val="20"/>
              </w:rPr>
              <w:t>.4</w:t>
            </w:r>
          </w:p>
        </w:tc>
        <w:tc>
          <w:tcPr>
            <w:tcW w:w="3975" w:type="dxa"/>
            <w:tcMar>
              <w:left w:w="108" w:type="dxa"/>
              <w:right w:w="108" w:type="dxa"/>
            </w:tcMar>
            <w:vAlign w:val="bottom"/>
          </w:tcPr>
          <w:p w14:paraId="03786FB8" w14:textId="77777777" w:rsidR="00317278" w:rsidRPr="00764340" w:rsidRDefault="00317278" w:rsidP="006942BD">
            <w:pPr>
              <w:rPr>
                <w:rFonts w:ascii="Arial" w:hAnsi="Arial" w:cs="Arial"/>
                <w:sz w:val="20"/>
                <w:szCs w:val="20"/>
              </w:rPr>
            </w:pPr>
            <w:r w:rsidRPr="00764340">
              <w:rPr>
                <w:rFonts w:ascii="Arial" w:eastAsia="Calibri" w:hAnsi="Arial" w:cs="Arial"/>
                <w:color w:val="000000" w:themeColor="text1"/>
                <w:sz w:val="20"/>
                <w:szCs w:val="20"/>
              </w:rPr>
              <w:t>Childcare Fund</w:t>
            </w:r>
          </w:p>
        </w:tc>
      </w:tr>
      <w:tr w:rsidR="00317278" w:rsidRPr="00764340" w14:paraId="69FBE35C" w14:textId="77777777" w:rsidTr="006942BD">
        <w:trPr>
          <w:trHeight w:val="285"/>
        </w:trPr>
        <w:tc>
          <w:tcPr>
            <w:tcW w:w="1980" w:type="dxa"/>
            <w:tcMar>
              <w:left w:w="108" w:type="dxa"/>
              <w:right w:w="108" w:type="dxa"/>
            </w:tcMar>
          </w:tcPr>
          <w:p w14:paraId="69E83635" w14:textId="77777777" w:rsidR="00317278" w:rsidRPr="00764340" w:rsidRDefault="00317278" w:rsidP="006942BD">
            <w:pPr>
              <w:rPr>
                <w:rFonts w:ascii="Arial" w:hAnsi="Arial" w:cs="Arial"/>
                <w:sz w:val="20"/>
                <w:szCs w:val="20"/>
                <w:highlight w:val="green"/>
              </w:rPr>
            </w:pPr>
            <w:r w:rsidRPr="00764340">
              <w:rPr>
                <w:rFonts w:ascii="Arial" w:eastAsia="Calibri" w:hAnsi="Arial" w:cs="Arial"/>
                <w:color w:val="000000" w:themeColor="text1"/>
                <w:sz w:val="20"/>
                <w:szCs w:val="20"/>
                <w:highlight w:val="green"/>
              </w:rPr>
              <w:t>Article 15.19</w:t>
            </w:r>
          </w:p>
        </w:tc>
        <w:tc>
          <w:tcPr>
            <w:tcW w:w="3975" w:type="dxa"/>
            <w:tcMar>
              <w:left w:w="108" w:type="dxa"/>
              <w:right w:w="108" w:type="dxa"/>
            </w:tcMar>
            <w:vAlign w:val="bottom"/>
          </w:tcPr>
          <w:p w14:paraId="0C747011" w14:textId="77777777" w:rsidR="00317278" w:rsidRPr="00764340" w:rsidRDefault="00317278" w:rsidP="006942BD">
            <w:pPr>
              <w:rPr>
                <w:rFonts w:ascii="Arial" w:hAnsi="Arial" w:cs="Arial"/>
                <w:sz w:val="20"/>
                <w:szCs w:val="20"/>
                <w:highlight w:val="green"/>
              </w:rPr>
            </w:pPr>
            <w:r w:rsidRPr="00764340">
              <w:rPr>
                <w:rFonts w:ascii="Arial" w:eastAsia="Calibri" w:hAnsi="Arial" w:cs="Arial"/>
                <w:color w:val="000000" w:themeColor="text1"/>
                <w:sz w:val="20"/>
                <w:szCs w:val="20"/>
                <w:highlight w:val="green"/>
              </w:rPr>
              <w:t>Professional Development Fund</w:t>
            </w:r>
          </w:p>
        </w:tc>
      </w:tr>
      <w:tr w:rsidR="00317278" w:rsidRPr="00764340" w14:paraId="791500AE" w14:textId="77777777" w:rsidTr="006942BD">
        <w:trPr>
          <w:trHeight w:val="285"/>
        </w:trPr>
        <w:tc>
          <w:tcPr>
            <w:tcW w:w="1980" w:type="dxa"/>
            <w:tcMar>
              <w:left w:w="108" w:type="dxa"/>
              <w:right w:w="108" w:type="dxa"/>
            </w:tcMar>
          </w:tcPr>
          <w:p w14:paraId="7F4E408C" w14:textId="77777777" w:rsidR="00317278" w:rsidRPr="00764340" w:rsidRDefault="00317278" w:rsidP="006942BD">
            <w:pPr>
              <w:rPr>
                <w:rFonts w:ascii="Arial" w:hAnsi="Arial" w:cs="Arial"/>
                <w:sz w:val="20"/>
                <w:szCs w:val="20"/>
                <w:highlight w:val="green"/>
              </w:rPr>
            </w:pPr>
            <w:r w:rsidRPr="00764340">
              <w:rPr>
                <w:rFonts w:ascii="Arial" w:eastAsia="Calibri" w:hAnsi="Arial" w:cs="Arial"/>
                <w:color w:val="000000" w:themeColor="text1"/>
                <w:sz w:val="20"/>
                <w:szCs w:val="20"/>
                <w:highlight w:val="green"/>
              </w:rPr>
              <w:t>Article 15.24</w:t>
            </w:r>
          </w:p>
        </w:tc>
        <w:tc>
          <w:tcPr>
            <w:tcW w:w="3975" w:type="dxa"/>
            <w:tcMar>
              <w:left w:w="108" w:type="dxa"/>
              <w:right w:w="108" w:type="dxa"/>
            </w:tcMar>
            <w:vAlign w:val="bottom"/>
          </w:tcPr>
          <w:p w14:paraId="780F2BEC" w14:textId="77777777" w:rsidR="00317278" w:rsidRPr="00764340" w:rsidRDefault="00317278" w:rsidP="006942BD">
            <w:pPr>
              <w:rPr>
                <w:rFonts w:ascii="Arial" w:hAnsi="Arial" w:cs="Arial"/>
                <w:sz w:val="20"/>
                <w:szCs w:val="20"/>
                <w:highlight w:val="green"/>
              </w:rPr>
            </w:pPr>
            <w:r w:rsidRPr="00764340">
              <w:rPr>
                <w:rFonts w:ascii="Arial" w:eastAsia="Calibri" w:hAnsi="Arial" w:cs="Arial"/>
                <w:color w:val="000000" w:themeColor="text1"/>
                <w:sz w:val="20"/>
                <w:szCs w:val="20"/>
                <w:highlight w:val="green"/>
              </w:rPr>
              <w:t>Equity Fund</w:t>
            </w:r>
          </w:p>
        </w:tc>
      </w:tr>
      <w:tr w:rsidR="00317278" w:rsidRPr="00764340" w14:paraId="6632A02F" w14:textId="77777777" w:rsidTr="006942BD">
        <w:trPr>
          <w:trHeight w:val="285"/>
        </w:trPr>
        <w:tc>
          <w:tcPr>
            <w:tcW w:w="1980" w:type="dxa"/>
            <w:tcMar>
              <w:left w:w="108" w:type="dxa"/>
              <w:right w:w="108" w:type="dxa"/>
            </w:tcMar>
          </w:tcPr>
          <w:p w14:paraId="35C80E78" w14:textId="77777777" w:rsidR="00317278" w:rsidRPr="00764340" w:rsidRDefault="00317278" w:rsidP="006942BD">
            <w:pPr>
              <w:rPr>
                <w:rFonts w:ascii="Arial" w:hAnsi="Arial" w:cs="Arial"/>
                <w:sz w:val="20"/>
                <w:szCs w:val="20"/>
              </w:rPr>
            </w:pPr>
            <w:r w:rsidRPr="00764340">
              <w:rPr>
                <w:rFonts w:ascii="Arial" w:eastAsia="Calibri" w:hAnsi="Arial" w:cs="Arial"/>
                <w:color w:val="000000" w:themeColor="text1"/>
                <w:sz w:val="20"/>
                <w:szCs w:val="20"/>
              </w:rPr>
              <w:t>Article 15.30</w:t>
            </w:r>
          </w:p>
        </w:tc>
        <w:tc>
          <w:tcPr>
            <w:tcW w:w="3975" w:type="dxa"/>
            <w:tcMar>
              <w:left w:w="108" w:type="dxa"/>
              <w:right w:w="108" w:type="dxa"/>
            </w:tcMar>
            <w:vAlign w:val="bottom"/>
          </w:tcPr>
          <w:p w14:paraId="56DFE3CA" w14:textId="77777777" w:rsidR="00317278" w:rsidRPr="00764340" w:rsidRDefault="00317278" w:rsidP="006942BD">
            <w:pPr>
              <w:rPr>
                <w:rFonts w:ascii="Arial" w:hAnsi="Arial" w:cs="Arial"/>
                <w:sz w:val="20"/>
                <w:szCs w:val="20"/>
              </w:rPr>
            </w:pPr>
            <w:r w:rsidRPr="00764340">
              <w:rPr>
                <w:rFonts w:ascii="Arial" w:eastAsia="Calibri" w:hAnsi="Arial" w:cs="Arial"/>
                <w:color w:val="000000" w:themeColor="text1"/>
                <w:sz w:val="20"/>
                <w:szCs w:val="20"/>
              </w:rPr>
              <w:t>CUPE 3903 Benefits Fund</w:t>
            </w:r>
          </w:p>
        </w:tc>
      </w:tr>
      <w:tr w:rsidR="00317278" w:rsidRPr="00764340" w14:paraId="0E275DAF" w14:textId="77777777" w:rsidTr="006942BD">
        <w:trPr>
          <w:trHeight w:val="285"/>
        </w:trPr>
        <w:tc>
          <w:tcPr>
            <w:tcW w:w="1980" w:type="dxa"/>
            <w:tcMar>
              <w:left w:w="108" w:type="dxa"/>
              <w:right w:w="108" w:type="dxa"/>
            </w:tcMar>
          </w:tcPr>
          <w:p w14:paraId="3F38292E" w14:textId="77777777" w:rsidR="00317278" w:rsidRPr="00764340" w:rsidRDefault="00317278" w:rsidP="006942BD">
            <w:pPr>
              <w:rPr>
                <w:rFonts w:ascii="Arial" w:hAnsi="Arial" w:cs="Arial"/>
                <w:sz w:val="20"/>
                <w:szCs w:val="20"/>
              </w:rPr>
            </w:pPr>
            <w:r w:rsidRPr="00764340">
              <w:rPr>
                <w:rFonts w:ascii="Arial" w:eastAsia="Calibri" w:hAnsi="Arial" w:cs="Arial"/>
                <w:color w:val="000000" w:themeColor="text1"/>
                <w:sz w:val="20"/>
                <w:szCs w:val="20"/>
              </w:rPr>
              <w:t>Article 20</w:t>
            </w:r>
          </w:p>
        </w:tc>
        <w:tc>
          <w:tcPr>
            <w:tcW w:w="3975" w:type="dxa"/>
            <w:tcMar>
              <w:left w:w="108" w:type="dxa"/>
              <w:right w:w="108" w:type="dxa"/>
            </w:tcMar>
            <w:vAlign w:val="bottom"/>
          </w:tcPr>
          <w:p w14:paraId="68909815" w14:textId="77777777" w:rsidR="00317278" w:rsidRPr="00764340" w:rsidRDefault="00317278" w:rsidP="006942BD">
            <w:pPr>
              <w:rPr>
                <w:rFonts w:ascii="Arial" w:hAnsi="Arial" w:cs="Arial"/>
                <w:sz w:val="20"/>
                <w:szCs w:val="20"/>
              </w:rPr>
            </w:pPr>
            <w:r w:rsidRPr="00764340">
              <w:rPr>
                <w:rFonts w:ascii="Arial" w:eastAsia="Calibri" w:hAnsi="Arial" w:cs="Arial"/>
                <w:color w:val="000000" w:themeColor="text1"/>
                <w:sz w:val="20"/>
                <w:szCs w:val="20"/>
              </w:rPr>
              <w:t>Ways and Means Fund</w:t>
            </w:r>
          </w:p>
        </w:tc>
      </w:tr>
    </w:tbl>
    <w:p w14:paraId="654A31ED" w14:textId="77777777" w:rsidR="00651B40" w:rsidRDefault="003F0B81" w:rsidP="00AB63F5">
      <w:pPr>
        <w:spacing w:before="1" w:after="240"/>
        <w:rPr>
          <w:rFonts w:ascii="Arial" w:eastAsia="Calibri" w:hAnsi="Arial" w:cs="Arial"/>
          <w:b/>
          <w:bCs/>
          <w:color w:val="000000" w:themeColor="text1"/>
          <w:sz w:val="20"/>
          <w:szCs w:val="20"/>
        </w:rPr>
        <w:sectPr w:rsidR="00651B40" w:rsidSect="00E42756">
          <w:pgSz w:w="12240" w:h="15840" w:code="1"/>
          <w:pgMar w:top="1440" w:right="1440" w:bottom="1440" w:left="1440" w:header="720" w:footer="720" w:gutter="0"/>
          <w:cols w:space="720"/>
        </w:sectPr>
      </w:pPr>
      <w:r w:rsidRPr="00764340">
        <w:rPr>
          <w:rFonts w:ascii="Arial" w:eastAsia="Calibri" w:hAnsi="Arial" w:cs="Arial"/>
          <w:b/>
          <w:bCs/>
          <w:color w:val="000000" w:themeColor="text1"/>
          <w:sz w:val="20"/>
          <w:szCs w:val="20"/>
        </w:rPr>
        <w:tab/>
      </w:r>
    </w:p>
    <w:p w14:paraId="4FEF68FA" w14:textId="09A4BA31" w:rsidR="003F0B81" w:rsidRPr="00764340" w:rsidRDefault="003F0B81" w:rsidP="00AB63F5">
      <w:pPr>
        <w:spacing w:before="1" w:after="240"/>
        <w:rPr>
          <w:rFonts w:ascii="Arial" w:hAnsi="Arial" w:cs="Arial"/>
          <w:sz w:val="20"/>
          <w:szCs w:val="20"/>
        </w:rPr>
      </w:pPr>
      <w:r w:rsidRPr="00764340">
        <w:rPr>
          <w:rFonts w:ascii="Arial" w:eastAsia="Calibri" w:hAnsi="Arial" w:cs="Arial"/>
          <w:b/>
          <w:bCs/>
          <w:sz w:val="20"/>
          <w:szCs w:val="20"/>
        </w:rPr>
        <w:lastRenderedPageBreak/>
        <w:t>Schedule “C” to Memorandum of Settlement for A Renewal Collective Agreement</w:t>
      </w:r>
    </w:p>
    <w:p w14:paraId="2E9B2BFE" w14:textId="77777777" w:rsidR="003F0B81" w:rsidRPr="00764340" w:rsidRDefault="003F0B81" w:rsidP="003F0B81">
      <w:pPr>
        <w:jc w:val="center"/>
        <w:rPr>
          <w:rFonts w:ascii="Arial" w:hAnsi="Arial" w:cs="Arial"/>
          <w:b/>
          <w:bCs/>
          <w:sz w:val="20"/>
          <w:szCs w:val="20"/>
        </w:rPr>
      </w:pPr>
      <w:r w:rsidRPr="00764340">
        <w:rPr>
          <w:rFonts w:ascii="Arial" w:hAnsi="Arial" w:cs="Arial"/>
          <w:b/>
          <w:bCs/>
          <w:sz w:val="20"/>
          <w:szCs w:val="20"/>
        </w:rPr>
        <w:t>Agreed to Items</w:t>
      </w:r>
    </w:p>
    <w:p w14:paraId="6600ADA7" w14:textId="77777777" w:rsidR="008D2842" w:rsidRPr="00764340" w:rsidRDefault="008D2842" w:rsidP="003F0B81">
      <w:pPr>
        <w:jc w:val="center"/>
        <w:rPr>
          <w:rFonts w:ascii="Arial" w:hAnsi="Arial" w:cs="Arial"/>
          <w:b/>
          <w:bCs/>
          <w:sz w:val="20"/>
          <w:szCs w:val="20"/>
        </w:rPr>
      </w:pPr>
    </w:p>
    <w:p w14:paraId="079C6043" w14:textId="77777777" w:rsidR="003F6E74" w:rsidRPr="00764340" w:rsidRDefault="003F6E74" w:rsidP="003F6E74">
      <w:pPr>
        <w:jc w:val="center"/>
        <w:rPr>
          <w:rFonts w:ascii="Arial" w:hAnsi="Arial" w:cs="Arial"/>
          <w:b/>
          <w:bCs/>
          <w:sz w:val="20"/>
          <w:szCs w:val="20"/>
        </w:rPr>
      </w:pPr>
    </w:p>
    <w:p w14:paraId="1525AB3B" w14:textId="77777777" w:rsidR="003F6E74" w:rsidRDefault="003F6E74" w:rsidP="002017AF">
      <w:pPr>
        <w:pStyle w:val="ListParagraph"/>
        <w:numPr>
          <w:ilvl w:val="0"/>
          <w:numId w:val="66"/>
        </w:numPr>
        <w:tabs>
          <w:tab w:val="left" w:pos="1260"/>
        </w:tabs>
        <w:ind w:left="426" w:hanging="426"/>
        <w:rPr>
          <w:rFonts w:ascii="Arial" w:eastAsia="Calibri" w:hAnsi="Arial" w:cs="Arial"/>
          <w:sz w:val="20"/>
          <w:szCs w:val="20"/>
        </w:rPr>
      </w:pPr>
      <w:r w:rsidRPr="00764340">
        <w:rPr>
          <w:rFonts w:ascii="Arial" w:eastAsia="Calibri" w:hAnsi="Arial" w:cs="Arial"/>
          <w:sz w:val="20"/>
          <w:szCs w:val="20"/>
        </w:rPr>
        <w:t xml:space="preserve">Article 1.03 – Definitions </w:t>
      </w:r>
    </w:p>
    <w:p w14:paraId="063E53DF" w14:textId="77777777" w:rsidR="008F2FF9" w:rsidRDefault="00312CF7" w:rsidP="002017AF">
      <w:pPr>
        <w:pStyle w:val="ListParagraph"/>
        <w:numPr>
          <w:ilvl w:val="0"/>
          <w:numId w:val="66"/>
        </w:numPr>
        <w:tabs>
          <w:tab w:val="left" w:pos="1260"/>
        </w:tabs>
        <w:ind w:left="426" w:hanging="426"/>
        <w:rPr>
          <w:rFonts w:ascii="Arial" w:eastAsia="Calibri" w:hAnsi="Arial" w:cs="Arial"/>
          <w:sz w:val="20"/>
          <w:szCs w:val="20"/>
        </w:rPr>
      </w:pPr>
      <w:r>
        <w:rPr>
          <w:rFonts w:ascii="Arial" w:eastAsia="Calibri" w:hAnsi="Arial" w:cs="Arial"/>
          <w:sz w:val="20"/>
          <w:szCs w:val="20"/>
        </w:rPr>
        <w:t xml:space="preserve">Article 3.01.1 – Employees Represented </w:t>
      </w:r>
    </w:p>
    <w:p w14:paraId="60362BFE" w14:textId="143E6F2F" w:rsidR="008F2FF9" w:rsidRPr="00E427F8" w:rsidRDefault="008F2FF9" w:rsidP="002017AF">
      <w:pPr>
        <w:pStyle w:val="ListParagraph"/>
        <w:numPr>
          <w:ilvl w:val="0"/>
          <w:numId w:val="66"/>
        </w:numPr>
        <w:tabs>
          <w:tab w:val="left" w:pos="1260"/>
        </w:tabs>
        <w:ind w:left="426" w:hanging="426"/>
        <w:rPr>
          <w:rFonts w:ascii="Arial" w:eastAsia="Calibri" w:hAnsi="Arial" w:cs="Arial"/>
          <w:sz w:val="20"/>
          <w:szCs w:val="20"/>
        </w:rPr>
      </w:pPr>
      <w:r w:rsidRPr="00E427F8">
        <w:rPr>
          <w:rFonts w:ascii="Arial" w:eastAsia="Calibri" w:hAnsi="Arial" w:cs="Arial"/>
          <w:sz w:val="20"/>
          <w:szCs w:val="20"/>
        </w:rPr>
        <w:t xml:space="preserve">Article 4 – Discrimination and Harassment </w:t>
      </w:r>
    </w:p>
    <w:p w14:paraId="6126B572" w14:textId="77777777" w:rsidR="003F6E74" w:rsidRPr="00764340" w:rsidRDefault="003F6E74" w:rsidP="002017AF">
      <w:pPr>
        <w:pStyle w:val="ListParagraph"/>
        <w:numPr>
          <w:ilvl w:val="0"/>
          <w:numId w:val="66"/>
        </w:numPr>
        <w:tabs>
          <w:tab w:val="left" w:pos="1260"/>
        </w:tabs>
        <w:ind w:left="426" w:hanging="426"/>
        <w:rPr>
          <w:rFonts w:ascii="Arial" w:eastAsia="Calibri" w:hAnsi="Arial" w:cs="Arial"/>
          <w:sz w:val="20"/>
          <w:szCs w:val="20"/>
        </w:rPr>
      </w:pPr>
      <w:r w:rsidRPr="00764340">
        <w:rPr>
          <w:rFonts w:ascii="Arial" w:eastAsia="Calibri" w:hAnsi="Arial" w:cs="Arial"/>
          <w:sz w:val="20"/>
          <w:szCs w:val="20"/>
        </w:rPr>
        <w:t xml:space="preserve">Article 4.06 – Printing Collective Agreement </w:t>
      </w:r>
    </w:p>
    <w:p w14:paraId="250BCD67" w14:textId="77777777" w:rsidR="003F6E74" w:rsidRPr="00764340" w:rsidRDefault="003F6E74" w:rsidP="002017AF">
      <w:pPr>
        <w:pStyle w:val="ListParagraph"/>
        <w:numPr>
          <w:ilvl w:val="0"/>
          <w:numId w:val="66"/>
        </w:numPr>
        <w:tabs>
          <w:tab w:val="left" w:pos="1260"/>
        </w:tabs>
        <w:ind w:left="426" w:hanging="426"/>
        <w:rPr>
          <w:rFonts w:ascii="Arial" w:eastAsia="Calibri" w:hAnsi="Arial" w:cs="Arial"/>
          <w:sz w:val="20"/>
          <w:szCs w:val="20"/>
        </w:rPr>
      </w:pPr>
      <w:r w:rsidRPr="00764340">
        <w:rPr>
          <w:rFonts w:ascii="Arial" w:eastAsia="Calibri" w:hAnsi="Arial" w:cs="Arial"/>
          <w:sz w:val="20"/>
          <w:szCs w:val="20"/>
        </w:rPr>
        <w:t>Article 5.01.1-5.01.3 – Labour Management Committees</w:t>
      </w:r>
    </w:p>
    <w:p w14:paraId="50D3ACFA" w14:textId="77777777" w:rsidR="003F6E74" w:rsidRPr="005F45FD" w:rsidRDefault="003F6E74" w:rsidP="002017AF">
      <w:pPr>
        <w:pStyle w:val="ListParagraph"/>
        <w:numPr>
          <w:ilvl w:val="0"/>
          <w:numId w:val="66"/>
        </w:numPr>
        <w:tabs>
          <w:tab w:val="left" w:pos="1260"/>
        </w:tabs>
        <w:ind w:left="426" w:hanging="426"/>
        <w:rPr>
          <w:rFonts w:ascii="Arial" w:eastAsia="Calibri" w:hAnsi="Arial" w:cs="Arial"/>
          <w:sz w:val="20"/>
          <w:szCs w:val="20"/>
        </w:rPr>
      </w:pPr>
      <w:r w:rsidRPr="005B6DF2">
        <w:rPr>
          <w:rFonts w:ascii="Arial" w:eastAsia="Calibri" w:hAnsi="Arial" w:cs="Arial"/>
          <w:sz w:val="20"/>
          <w:szCs w:val="20"/>
        </w:rPr>
        <w:t xml:space="preserve">Article 5.03.4 – Use </w:t>
      </w:r>
      <w:r w:rsidRPr="005F45FD">
        <w:rPr>
          <w:rFonts w:ascii="Arial" w:eastAsia="Calibri" w:hAnsi="Arial" w:cs="Arial"/>
          <w:sz w:val="20"/>
          <w:szCs w:val="20"/>
        </w:rPr>
        <w:t>and Reporting of Data</w:t>
      </w:r>
    </w:p>
    <w:p w14:paraId="2279B28C" w14:textId="221DE027" w:rsidR="008C057E" w:rsidRPr="005F45FD" w:rsidRDefault="003F6E74" w:rsidP="002017AF">
      <w:pPr>
        <w:pStyle w:val="ListParagraph"/>
        <w:numPr>
          <w:ilvl w:val="0"/>
          <w:numId w:val="66"/>
        </w:numPr>
        <w:tabs>
          <w:tab w:val="left" w:pos="1260"/>
        </w:tabs>
        <w:ind w:left="426" w:hanging="426"/>
        <w:rPr>
          <w:rFonts w:ascii="Arial" w:eastAsia="Calibri" w:hAnsi="Arial" w:cs="Arial"/>
          <w:sz w:val="20"/>
          <w:szCs w:val="20"/>
        </w:rPr>
      </w:pPr>
      <w:r w:rsidRPr="005F45FD">
        <w:rPr>
          <w:rFonts w:ascii="Arial" w:eastAsia="Calibri" w:hAnsi="Arial" w:cs="Arial"/>
          <w:sz w:val="20"/>
          <w:szCs w:val="20"/>
        </w:rPr>
        <w:t xml:space="preserve">Article 5.03.5 – </w:t>
      </w:r>
      <w:r w:rsidR="00306352">
        <w:rPr>
          <w:rFonts w:ascii="Arial" w:eastAsia="Calibri" w:hAnsi="Arial" w:cs="Arial"/>
          <w:sz w:val="20"/>
          <w:szCs w:val="20"/>
        </w:rPr>
        <w:t>U</w:t>
      </w:r>
      <w:r w:rsidRPr="005F45FD">
        <w:rPr>
          <w:rFonts w:ascii="Arial" w:eastAsia="Calibri" w:hAnsi="Arial" w:cs="Arial"/>
          <w:sz w:val="20"/>
          <w:szCs w:val="20"/>
        </w:rPr>
        <w:t xml:space="preserve">nderrepresentation </w:t>
      </w:r>
    </w:p>
    <w:p w14:paraId="05DDAC08" w14:textId="54E16400" w:rsidR="008C057E" w:rsidRDefault="008C057E" w:rsidP="002017AF">
      <w:pPr>
        <w:pStyle w:val="ListParagraph"/>
        <w:numPr>
          <w:ilvl w:val="0"/>
          <w:numId w:val="66"/>
        </w:numPr>
        <w:tabs>
          <w:tab w:val="left" w:pos="1260"/>
        </w:tabs>
        <w:ind w:left="426" w:hanging="426"/>
        <w:rPr>
          <w:rFonts w:ascii="Arial" w:eastAsia="Calibri" w:hAnsi="Arial" w:cs="Arial"/>
          <w:sz w:val="20"/>
          <w:szCs w:val="20"/>
        </w:rPr>
      </w:pPr>
      <w:r w:rsidRPr="005F45FD">
        <w:rPr>
          <w:rFonts w:ascii="Arial" w:eastAsia="Calibri" w:hAnsi="Arial" w:cs="Arial"/>
          <w:sz w:val="20"/>
          <w:szCs w:val="20"/>
        </w:rPr>
        <w:t xml:space="preserve">Letter of Understanding – Representation Thresholds </w:t>
      </w:r>
    </w:p>
    <w:p w14:paraId="2B7F3C44" w14:textId="77777777" w:rsidR="00E05F53" w:rsidRDefault="00312CF7" w:rsidP="002017AF">
      <w:pPr>
        <w:pStyle w:val="ListParagraph"/>
        <w:numPr>
          <w:ilvl w:val="0"/>
          <w:numId w:val="66"/>
        </w:numPr>
        <w:tabs>
          <w:tab w:val="left" w:pos="1260"/>
        </w:tabs>
        <w:ind w:left="426" w:hanging="426"/>
        <w:rPr>
          <w:rFonts w:ascii="Arial" w:eastAsia="Calibri" w:hAnsi="Arial" w:cs="Arial"/>
          <w:sz w:val="20"/>
          <w:szCs w:val="20"/>
        </w:rPr>
      </w:pPr>
      <w:r>
        <w:rPr>
          <w:rFonts w:ascii="Arial" w:eastAsia="Calibri" w:hAnsi="Arial" w:cs="Arial"/>
          <w:sz w:val="20"/>
          <w:szCs w:val="20"/>
        </w:rPr>
        <w:t xml:space="preserve">Article 7 – Arbitration </w:t>
      </w:r>
    </w:p>
    <w:p w14:paraId="371A1828" w14:textId="77777777" w:rsidR="007E7678" w:rsidRPr="007E7678" w:rsidRDefault="00E05F53" w:rsidP="002017AF">
      <w:pPr>
        <w:pStyle w:val="ListParagraph"/>
        <w:numPr>
          <w:ilvl w:val="0"/>
          <w:numId w:val="66"/>
        </w:numPr>
        <w:tabs>
          <w:tab w:val="left" w:pos="1260"/>
        </w:tabs>
        <w:ind w:left="426" w:hanging="426"/>
        <w:rPr>
          <w:rFonts w:ascii="Arial" w:eastAsia="Calibri" w:hAnsi="Arial" w:cs="Arial"/>
          <w:sz w:val="20"/>
          <w:szCs w:val="20"/>
        </w:rPr>
      </w:pPr>
      <w:r w:rsidRPr="00E05F53">
        <w:rPr>
          <w:rFonts w:ascii="Arial" w:eastAsia="Calibri" w:hAnsi="Arial" w:cs="Arial"/>
          <w:kern w:val="2"/>
          <w:sz w:val="20"/>
          <w:szCs w:val="20"/>
          <w14:ligatures w14:val="standardContextual"/>
        </w:rPr>
        <w:t xml:space="preserve">Article 10.01.1 </w:t>
      </w:r>
      <w:r>
        <w:rPr>
          <w:rFonts w:ascii="Arial" w:eastAsia="Calibri" w:hAnsi="Arial" w:cs="Arial"/>
          <w:kern w:val="2"/>
          <w:sz w:val="20"/>
          <w:szCs w:val="20"/>
          <w14:ligatures w14:val="standardContextual"/>
        </w:rPr>
        <w:t xml:space="preserve">– Type 2 Workload </w:t>
      </w:r>
    </w:p>
    <w:p w14:paraId="41144D5B" w14:textId="03506C3B" w:rsidR="007E7678" w:rsidRPr="007E7678" w:rsidRDefault="007E7678" w:rsidP="002017AF">
      <w:pPr>
        <w:pStyle w:val="ListParagraph"/>
        <w:numPr>
          <w:ilvl w:val="0"/>
          <w:numId w:val="66"/>
        </w:numPr>
        <w:tabs>
          <w:tab w:val="left" w:pos="1260"/>
        </w:tabs>
        <w:ind w:left="426" w:hanging="426"/>
        <w:rPr>
          <w:rFonts w:ascii="Arial" w:eastAsia="Calibri" w:hAnsi="Arial" w:cs="Arial"/>
          <w:sz w:val="20"/>
          <w:szCs w:val="20"/>
        </w:rPr>
      </w:pPr>
      <w:r w:rsidRPr="007E7678">
        <w:rPr>
          <w:rFonts w:ascii="Arial" w:eastAsia="Calibri" w:hAnsi="Arial" w:cs="Arial"/>
          <w:sz w:val="20"/>
          <w:szCs w:val="20"/>
        </w:rPr>
        <w:t xml:space="preserve">APPENDIX M </w:t>
      </w:r>
      <w:r>
        <w:rPr>
          <w:rFonts w:ascii="Arial" w:eastAsia="Calibri" w:hAnsi="Arial" w:cs="Arial"/>
          <w:sz w:val="20"/>
          <w:szCs w:val="20"/>
        </w:rPr>
        <w:t xml:space="preserve">– </w:t>
      </w:r>
      <w:r w:rsidRPr="007E7678">
        <w:rPr>
          <w:rFonts w:ascii="Arial" w:eastAsia="Calibri" w:hAnsi="Arial" w:cs="Arial"/>
          <w:sz w:val="20"/>
          <w:szCs w:val="20"/>
        </w:rPr>
        <w:t>WORKLOAD FORM FOR UNIT 2 TYPE 2 POSITIONS</w:t>
      </w:r>
    </w:p>
    <w:p w14:paraId="05A353C0" w14:textId="77777777" w:rsidR="003F6E74" w:rsidRPr="005F45FD" w:rsidRDefault="003F6E74" w:rsidP="002017AF">
      <w:pPr>
        <w:pStyle w:val="ListParagraph"/>
        <w:numPr>
          <w:ilvl w:val="0"/>
          <w:numId w:val="66"/>
        </w:numPr>
        <w:tabs>
          <w:tab w:val="left" w:pos="1260"/>
        </w:tabs>
        <w:ind w:left="426" w:hanging="426"/>
        <w:rPr>
          <w:rFonts w:ascii="Arial" w:eastAsia="Calibri" w:hAnsi="Arial" w:cs="Arial"/>
          <w:sz w:val="20"/>
          <w:szCs w:val="20"/>
        </w:rPr>
      </w:pPr>
      <w:r w:rsidRPr="005F45FD">
        <w:rPr>
          <w:rFonts w:ascii="Arial" w:eastAsia="Calibri" w:hAnsi="Arial" w:cs="Arial"/>
          <w:sz w:val="20"/>
          <w:szCs w:val="20"/>
        </w:rPr>
        <w:t xml:space="preserve">Article 10.04.2 – Tutor 3 Definition </w:t>
      </w:r>
    </w:p>
    <w:p w14:paraId="3CE02952" w14:textId="64CDFD2C" w:rsidR="001E6396" w:rsidRPr="005F45FD" w:rsidRDefault="001E6396" w:rsidP="002017AF">
      <w:pPr>
        <w:pStyle w:val="ListParagraph"/>
        <w:numPr>
          <w:ilvl w:val="0"/>
          <w:numId w:val="66"/>
        </w:numPr>
        <w:tabs>
          <w:tab w:val="left" w:pos="1260"/>
        </w:tabs>
        <w:ind w:left="426" w:hanging="426"/>
        <w:rPr>
          <w:rFonts w:ascii="Arial" w:eastAsia="Calibri" w:hAnsi="Arial" w:cs="Arial"/>
          <w:sz w:val="20"/>
          <w:szCs w:val="20"/>
        </w:rPr>
      </w:pPr>
      <w:r w:rsidRPr="005F45FD">
        <w:rPr>
          <w:rFonts w:ascii="Arial" w:eastAsia="Calibri" w:hAnsi="Arial" w:cs="Arial"/>
          <w:sz w:val="20"/>
          <w:szCs w:val="20"/>
        </w:rPr>
        <w:t xml:space="preserve">Article 10.08 – Vacation Pay </w:t>
      </w:r>
    </w:p>
    <w:p w14:paraId="65D09D4D" w14:textId="77777777" w:rsidR="003F6E74" w:rsidRPr="005F45FD" w:rsidRDefault="003F6E74" w:rsidP="002017AF">
      <w:pPr>
        <w:pStyle w:val="ListParagraph"/>
        <w:numPr>
          <w:ilvl w:val="0"/>
          <w:numId w:val="66"/>
        </w:numPr>
        <w:tabs>
          <w:tab w:val="left" w:pos="1260"/>
        </w:tabs>
        <w:ind w:left="426" w:hanging="426"/>
        <w:rPr>
          <w:rFonts w:ascii="Arial" w:eastAsia="Calibri" w:hAnsi="Arial" w:cs="Arial"/>
          <w:sz w:val="20"/>
          <w:szCs w:val="20"/>
          <w:lang w:val="fr-FR"/>
        </w:rPr>
      </w:pPr>
      <w:r w:rsidRPr="005F45FD">
        <w:rPr>
          <w:rFonts w:ascii="Arial" w:eastAsia="Calibri" w:hAnsi="Arial" w:cs="Arial"/>
          <w:sz w:val="20"/>
          <w:szCs w:val="20"/>
          <w:lang w:val="fr-FR"/>
        </w:rPr>
        <w:t>Article 12.02.1 (iii-iv) – Applications (Nursing)</w:t>
      </w:r>
    </w:p>
    <w:p w14:paraId="0F2F87CA" w14:textId="77777777" w:rsidR="003F6E74" w:rsidRPr="005B6DF2" w:rsidRDefault="003F6E74" w:rsidP="002017AF">
      <w:pPr>
        <w:pStyle w:val="ListParagraph"/>
        <w:numPr>
          <w:ilvl w:val="0"/>
          <w:numId w:val="66"/>
        </w:numPr>
        <w:tabs>
          <w:tab w:val="left" w:pos="1260"/>
        </w:tabs>
        <w:ind w:left="426" w:hanging="426"/>
        <w:rPr>
          <w:rFonts w:ascii="Arial" w:eastAsia="Calibri" w:hAnsi="Arial" w:cs="Arial"/>
          <w:sz w:val="20"/>
          <w:szCs w:val="20"/>
        </w:rPr>
      </w:pPr>
      <w:r w:rsidRPr="005B6DF2">
        <w:rPr>
          <w:rFonts w:ascii="Arial" w:eastAsia="Calibri" w:hAnsi="Arial" w:cs="Arial"/>
          <w:sz w:val="20"/>
          <w:szCs w:val="20"/>
        </w:rPr>
        <w:t>Article 12.02.2 – Appointments</w:t>
      </w:r>
    </w:p>
    <w:p w14:paraId="179B74D4" w14:textId="77777777" w:rsidR="003F6E74" w:rsidRPr="00764340" w:rsidRDefault="003F6E74" w:rsidP="002017AF">
      <w:pPr>
        <w:pStyle w:val="ListParagraph"/>
        <w:numPr>
          <w:ilvl w:val="0"/>
          <w:numId w:val="66"/>
        </w:numPr>
        <w:tabs>
          <w:tab w:val="left" w:pos="1260"/>
        </w:tabs>
        <w:ind w:left="426" w:hanging="426"/>
        <w:rPr>
          <w:rFonts w:ascii="Arial" w:eastAsia="Calibri" w:hAnsi="Arial" w:cs="Arial"/>
          <w:sz w:val="20"/>
          <w:szCs w:val="20"/>
        </w:rPr>
      </w:pPr>
      <w:r w:rsidRPr="00764340">
        <w:rPr>
          <w:rFonts w:ascii="Arial" w:eastAsia="Calibri" w:hAnsi="Arial" w:cs="Arial"/>
          <w:sz w:val="20"/>
          <w:szCs w:val="20"/>
        </w:rPr>
        <w:t xml:space="preserve">Article 12.04.1 – Prioritization for Racialized or Indigenous Appointments </w:t>
      </w:r>
    </w:p>
    <w:p w14:paraId="41DDA4A9" w14:textId="77777777" w:rsidR="003F6E74" w:rsidRPr="00764340" w:rsidRDefault="003F6E74" w:rsidP="002017AF">
      <w:pPr>
        <w:pStyle w:val="ListParagraph"/>
        <w:numPr>
          <w:ilvl w:val="0"/>
          <w:numId w:val="66"/>
        </w:numPr>
        <w:tabs>
          <w:tab w:val="left" w:pos="1260"/>
        </w:tabs>
        <w:ind w:left="426" w:hanging="426"/>
        <w:rPr>
          <w:rFonts w:ascii="Arial" w:eastAsia="Calibri" w:hAnsi="Arial" w:cs="Arial"/>
          <w:sz w:val="20"/>
          <w:szCs w:val="20"/>
        </w:rPr>
      </w:pPr>
      <w:r w:rsidRPr="00764340">
        <w:rPr>
          <w:rFonts w:ascii="Arial" w:eastAsia="Calibri" w:hAnsi="Arial" w:cs="Arial"/>
          <w:sz w:val="20"/>
          <w:szCs w:val="20"/>
        </w:rPr>
        <w:t xml:space="preserve">Article 12.05 – Appointment Caps </w:t>
      </w:r>
    </w:p>
    <w:p w14:paraId="6F02B159" w14:textId="77777777" w:rsidR="003F6E74" w:rsidRPr="00764340" w:rsidRDefault="003F6E74" w:rsidP="002017AF">
      <w:pPr>
        <w:pStyle w:val="ListParagraph"/>
        <w:numPr>
          <w:ilvl w:val="0"/>
          <w:numId w:val="66"/>
        </w:numPr>
        <w:tabs>
          <w:tab w:val="left" w:pos="1260"/>
        </w:tabs>
        <w:ind w:left="426" w:hanging="426"/>
        <w:rPr>
          <w:rFonts w:ascii="Arial" w:eastAsia="Calibri" w:hAnsi="Arial" w:cs="Arial"/>
          <w:sz w:val="20"/>
          <w:szCs w:val="20"/>
        </w:rPr>
      </w:pPr>
      <w:r w:rsidRPr="00764340">
        <w:rPr>
          <w:rFonts w:ascii="Arial" w:eastAsia="Calibri" w:hAnsi="Arial" w:cs="Arial"/>
          <w:sz w:val="20"/>
          <w:szCs w:val="20"/>
        </w:rPr>
        <w:t>Article 12.06 – Incumbency</w:t>
      </w:r>
    </w:p>
    <w:p w14:paraId="555A87E3" w14:textId="77777777" w:rsidR="003F6E74" w:rsidRPr="00764340" w:rsidRDefault="003F6E74" w:rsidP="002017AF">
      <w:pPr>
        <w:pStyle w:val="ListParagraph"/>
        <w:numPr>
          <w:ilvl w:val="0"/>
          <w:numId w:val="66"/>
        </w:numPr>
        <w:tabs>
          <w:tab w:val="left" w:pos="1260"/>
        </w:tabs>
        <w:ind w:left="426" w:hanging="426"/>
        <w:rPr>
          <w:rFonts w:ascii="Arial" w:eastAsia="Calibri" w:hAnsi="Arial" w:cs="Arial"/>
          <w:sz w:val="20"/>
          <w:szCs w:val="20"/>
        </w:rPr>
      </w:pPr>
      <w:r w:rsidRPr="00764340">
        <w:rPr>
          <w:rFonts w:ascii="Arial" w:eastAsia="Calibri" w:hAnsi="Arial" w:cs="Arial"/>
          <w:sz w:val="20"/>
          <w:szCs w:val="20"/>
        </w:rPr>
        <w:t>Article 12.07 – Applicable Prior Experience</w:t>
      </w:r>
      <w:r w:rsidRPr="00764340">
        <w:rPr>
          <w:rFonts w:ascii="Arial" w:hAnsi="Arial" w:cs="Arial"/>
          <w:i/>
          <w:iCs/>
          <w:sz w:val="20"/>
          <w:szCs w:val="20"/>
        </w:rPr>
        <w:t xml:space="preserve"> </w:t>
      </w:r>
    </w:p>
    <w:p w14:paraId="0D1BE051" w14:textId="77777777" w:rsidR="003F6E74" w:rsidRDefault="003F6E74" w:rsidP="002017AF">
      <w:pPr>
        <w:pStyle w:val="ListParagraph"/>
        <w:numPr>
          <w:ilvl w:val="0"/>
          <w:numId w:val="66"/>
        </w:numPr>
        <w:tabs>
          <w:tab w:val="left" w:pos="1260"/>
        </w:tabs>
        <w:ind w:left="426" w:hanging="426"/>
        <w:rPr>
          <w:rFonts w:ascii="Arial" w:eastAsia="Calibri" w:hAnsi="Arial" w:cs="Arial"/>
          <w:sz w:val="20"/>
          <w:szCs w:val="20"/>
        </w:rPr>
      </w:pPr>
      <w:r w:rsidRPr="00764340">
        <w:rPr>
          <w:rFonts w:ascii="Arial" w:eastAsia="Calibri" w:hAnsi="Arial" w:cs="Arial"/>
          <w:sz w:val="20"/>
          <w:szCs w:val="20"/>
        </w:rPr>
        <w:t>Article 12.10 – Bridge</w:t>
      </w:r>
    </w:p>
    <w:p w14:paraId="2447FCA8" w14:textId="442E5469" w:rsidR="00FB2FF1" w:rsidRPr="00FB2FF1" w:rsidRDefault="00FB2FF1" w:rsidP="002017AF">
      <w:pPr>
        <w:pStyle w:val="ListParagraph"/>
        <w:numPr>
          <w:ilvl w:val="0"/>
          <w:numId w:val="66"/>
        </w:numPr>
        <w:tabs>
          <w:tab w:val="left" w:pos="1260"/>
        </w:tabs>
        <w:ind w:left="426" w:hanging="426"/>
        <w:rPr>
          <w:rFonts w:ascii="Arial" w:eastAsia="Calibri" w:hAnsi="Arial" w:cs="Arial"/>
          <w:sz w:val="20"/>
          <w:szCs w:val="20"/>
        </w:rPr>
      </w:pPr>
      <w:r w:rsidRPr="005B6DF2">
        <w:rPr>
          <w:rFonts w:ascii="Arial" w:eastAsia="Calibri" w:hAnsi="Arial" w:cs="Arial"/>
          <w:sz w:val="20"/>
          <w:szCs w:val="20"/>
        </w:rPr>
        <w:t>Article 12.13.</w:t>
      </w:r>
      <w:r>
        <w:rPr>
          <w:rFonts w:ascii="Arial" w:eastAsia="Calibri" w:hAnsi="Arial" w:cs="Arial"/>
          <w:sz w:val="20"/>
          <w:szCs w:val="20"/>
        </w:rPr>
        <w:t xml:space="preserve">1 – </w:t>
      </w:r>
      <w:r w:rsidRPr="005B6DF2">
        <w:rPr>
          <w:rFonts w:ascii="Arial" w:eastAsia="Calibri" w:hAnsi="Arial" w:cs="Arial"/>
          <w:sz w:val="20"/>
          <w:szCs w:val="20"/>
        </w:rPr>
        <w:t>Written Offer of Appointments</w:t>
      </w:r>
    </w:p>
    <w:p w14:paraId="01793688" w14:textId="77777777" w:rsidR="003F6E74" w:rsidRPr="00764340" w:rsidRDefault="003F6E74" w:rsidP="002017AF">
      <w:pPr>
        <w:pStyle w:val="ListParagraph"/>
        <w:numPr>
          <w:ilvl w:val="0"/>
          <w:numId w:val="66"/>
        </w:numPr>
        <w:tabs>
          <w:tab w:val="left" w:pos="1260"/>
        </w:tabs>
        <w:ind w:left="426" w:hanging="426"/>
        <w:rPr>
          <w:rFonts w:ascii="Arial" w:eastAsia="Calibri" w:hAnsi="Arial" w:cs="Arial"/>
          <w:sz w:val="20"/>
          <w:szCs w:val="20"/>
        </w:rPr>
      </w:pPr>
      <w:r w:rsidRPr="00764340">
        <w:rPr>
          <w:rFonts w:ascii="Arial" w:eastAsia="Calibri" w:hAnsi="Arial" w:cs="Arial"/>
          <w:sz w:val="20"/>
          <w:szCs w:val="20"/>
        </w:rPr>
        <w:t xml:space="preserve">Article 12.19 – Appointment Information </w:t>
      </w:r>
    </w:p>
    <w:p w14:paraId="222DAE3D" w14:textId="77777777" w:rsidR="003F6E74" w:rsidRPr="00E427F8" w:rsidRDefault="003F6E74" w:rsidP="002017AF">
      <w:pPr>
        <w:pStyle w:val="ListParagraph"/>
        <w:numPr>
          <w:ilvl w:val="0"/>
          <w:numId w:val="66"/>
        </w:numPr>
        <w:tabs>
          <w:tab w:val="left" w:pos="1260"/>
        </w:tabs>
        <w:ind w:left="426" w:hanging="426"/>
        <w:rPr>
          <w:rFonts w:ascii="Arial" w:eastAsia="Calibri" w:hAnsi="Arial" w:cs="Arial"/>
          <w:sz w:val="20"/>
          <w:szCs w:val="20"/>
        </w:rPr>
      </w:pPr>
      <w:r w:rsidRPr="00E427F8">
        <w:rPr>
          <w:rFonts w:ascii="Arial" w:eastAsia="Calibri" w:hAnsi="Arial" w:cs="Arial"/>
          <w:sz w:val="20"/>
          <w:szCs w:val="20"/>
        </w:rPr>
        <w:t>Article 12.22 – Request to Design Course</w:t>
      </w:r>
    </w:p>
    <w:p w14:paraId="43E8AB0D" w14:textId="3A3C117A" w:rsidR="005215CF" w:rsidRPr="00E427F8" w:rsidRDefault="005215CF" w:rsidP="002017AF">
      <w:pPr>
        <w:pStyle w:val="ListParagraph"/>
        <w:numPr>
          <w:ilvl w:val="0"/>
          <w:numId w:val="66"/>
        </w:numPr>
        <w:tabs>
          <w:tab w:val="left" w:pos="1260"/>
        </w:tabs>
        <w:ind w:left="426" w:hanging="426"/>
        <w:rPr>
          <w:rFonts w:ascii="Arial" w:eastAsia="Calibri" w:hAnsi="Arial" w:cs="Arial"/>
          <w:sz w:val="20"/>
          <w:szCs w:val="20"/>
          <w:lang w:val="fr-FR"/>
        </w:rPr>
      </w:pPr>
      <w:r w:rsidRPr="00E427F8">
        <w:rPr>
          <w:rFonts w:ascii="Arial" w:eastAsia="Calibri" w:hAnsi="Arial" w:cs="Arial"/>
          <w:sz w:val="20"/>
          <w:szCs w:val="20"/>
          <w:lang w:val="fr-FR"/>
        </w:rPr>
        <w:t xml:space="preserve">Article 15.09 – </w:t>
      </w:r>
      <w:r w:rsidRPr="00E427F8">
        <w:rPr>
          <w:rFonts w:ascii="Arial" w:eastAsia="Calibri" w:hAnsi="Arial" w:cs="Arial"/>
          <w:sz w:val="20"/>
          <w:szCs w:val="20"/>
        </w:rPr>
        <w:t>Code Based Extension Requests</w:t>
      </w:r>
      <w:r w:rsidRPr="00E427F8">
        <w:rPr>
          <w:rFonts w:ascii="Arial" w:eastAsia="Calibri" w:hAnsi="Arial" w:cs="Arial"/>
          <w:sz w:val="20"/>
          <w:szCs w:val="20"/>
          <w:lang w:val="fr-FR"/>
        </w:rPr>
        <w:t xml:space="preserve"> </w:t>
      </w:r>
    </w:p>
    <w:p w14:paraId="4D8221CB" w14:textId="77777777" w:rsidR="003F6E74" w:rsidRPr="00490ABF" w:rsidRDefault="003F6E74" w:rsidP="002017AF">
      <w:pPr>
        <w:pStyle w:val="ListParagraph"/>
        <w:numPr>
          <w:ilvl w:val="0"/>
          <w:numId w:val="66"/>
        </w:numPr>
        <w:tabs>
          <w:tab w:val="left" w:pos="1260"/>
        </w:tabs>
        <w:ind w:left="426" w:hanging="426"/>
        <w:rPr>
          <w:rFonts w:ascii="Arial" w:eastAsia="Calibri" w:hAnsi="Arial" w:cs="Arial"/>
          <w:sz w:val="20"/>
          <w:szCs w:val="20"/>
        </w:rPr>
      </w:pPr>
      <w:r w:rsidRPr="00490ABF">
        <w:rPr>
          <w:rFonts w:ascii="Arial" w:eastAsia="Calibri" w:hAnsi="Arial" w:cs="Arial"/>
          <w:sz w:val="20"/>
          <w:szCs w:val="20"/>
        </w:rPr>
        <w:t>Article 15.10 – Experience Credit for Participation*</w:t>
      </w:r>
    </w:p>
    <w:p w14:paraId="1457409A" w14:textId="13D77B9B" w:rsidR="003F6E74" w:rsidRPr="00490ABF" w:rsidRDefault="003F6E74" w:rsidP="003F6E74">
      <w:pPr>
        <w:pStyle w:val="ListParagraph"/>
        <w:tabs>
          <w:tab w:val="left" w:pos="1260"/>
        </w:tabs>
        <w:ind w:left="426" w:hanging="426"/>
        <w:rPr>
          <w:rFonts w:ascii="Arial" w:eastAsia="Calibri" w:hAnsi="Arial" w:cs="Arial"/>
          <w:sz w:val="20"/>
          <w:szCs w:val="20"/>
        </w:rPr>
      </w:pPr>
      <w:r w:rsidRPr="00490ABF">
        <w:rPr>
          <w:rFonts w:ascii="Arial" w:eastAsia="Calibri" w:hAnsi="Arial" w:cs="Arial"/>
          <w:sz w:val="20"/>
          <w:szCs w:val="20"/>
        </w:rPr>
        <w:t>*</w:t>
      </w:r>
      <w:r w:rsidRPr="00490ABF">
        <w:rPr>
          <w:rFonts w:ascii="Arial" w:hAnsi="Arial" w:cs="Arial"/>
          <w:i/>
          <w:iCs/>
          <w:sz w:val="20"/>
          <w:szCs w:val="20"/>
        </w:rPr>
        <w:t xml:space="preserve">The Union will withdraw its Policy Grievance with respect to this matter, dated February 3, 2023. </w:t>
      </w:r>
    </w:p>
    <w:p w14:paraId="3CD784BB" w14:textId="5303B186" w:rsidR="002017AF" w:rsidRPr="002017AF" w:rsidRDefault="002017AF" w:rsidP="002017AF">
      <w:pPr>
        <w:widowControl/>
        <w:numPr>
          <w:ilvl w:val="0"/>
          <w:numId w:val="66"/>
        </w:numPr>
        <w:autoSpaceDE/>
        <w:autoSpaceDN/>
        <w:ind w:left="426" w:hanging="426"/>
        <w:jc w:val="both"/>
        <w:rPr>
          <w:rFonts w:ascii="Arial" w:eastAsia="Calibri" w:hAnsi="Arial" w:cs="Arial"/>
          <w:kern w:val="2"/>
          <w:sz w:val="20"/>
          <w:szCs w:val="20"/>
          <w:highlight w:val="yellow"/>
          <w14:ligatures w14:val="standardContextual"/>
        </w:rPr>
      </w:pPr>
      <w:r w:rsidRPr="002017AF">
        <w:rPr>
          <w:rFonts w:ascii="Arial" w:eastAsia="Calibri" w:hAnsi="Arial" w:cs="Arial"/>
          <w:kern w:val="2"/>
          <w:sz w:val="20"/>
          <w:szCs w:val="20"/>
          <w:highlight w:val="yellow"/>
          <w14:ligatures w14:val="standardContextual"/>
        </w:rPr>
        <w:t xml:space="preserve">Article 15.12.2 – April 13, 2024 </w:t>
      </w:r>
    </w:p>
    <w:p w14:paraId="0F537B36" w14:textId="47DB6C0C" w:rsidR="002017AF" w:rsidRPr="002017AF" w:rsidRDefault="002017AF" w:rsidP="002017AF">
      <w:pPr>
        <w:widowControl/>
        <w:numPr>
          <w:ilvl w:val="0"/>
          <w:numId w:val="66"/>
        </w:numPr>
        <w:autoSpaceDE/>
        <w:autoSpaceDN/>
        <w:ind w:left="426" w:hanging="426"/>
        <w:jc w:val="both"/>
        <w:rPr>
          <w:rFonts w:ascii="Arial" w:eastAsia="Calibri" w:hAnsi="Arial" w:cs="Arial"/>
          <w:kern w:val="2"/>
          <w:sz w:val="20"/>
          <w:szCs w:val="20"/>
          <w:highlight w:val="yellow"/>
          <w14:ligatures w14:val="standardContextual"/>
        </w:rPr>
      </w:pPr>
      <w:r w:rsidRPr="002017AF">
        <w:rPr>
          <w:rFonts w:ascii="Arial" w:eastAsia="Calibri" w:hAnsi="Arial" w:cs="Arial"/>
          <w:sz w:val="20"/>
          <w:szCs w:val="20"/>
          <w:highlight w:val="yellow"/>
        </w:rPr>
        <w:t xml:space="preserve">Article 15.12.3 – April 13, 2024 </w:t>
      </w:r>
    </w:p>
    <w:p w14:paraId="725619A0" w14:textId="30F898DF" w:rsidR="003F6E74" w:rsidRPr="00490ABF" w:rsidRDefault="003F6E74" w:rsidP="002017AF">
      <w:pPr>
        <w:pStyle w:val="ListParagraph"/>
        <w:numPr>
          <w:ilvl w:val="0"/>
          <w:numId w:val="66"/>
        </w:numPr>
        <w:tabs>
          <w:tab w:val="left" w:pos="1260"/>
        </w:tabs>
        <w:ind w:left="426" w:hanging="426"/>
        <w:rPr>
          <w:rFonts w:ascii="Arial" w:eastAsia="Calibri" w:hAnsi="Arial" w:cs="Arial"/>
          <w:sz w:val="20"/>
          <w:szCs w:val="20"/>
        </w:rPr>
      </w:pPr>
      <w:r w:rsidRPr="00490ABF">
        <w:rPr>
          <w:rFonts w:ascii="Arial" w:eastAsia="Calibri" w:hAnsi="Arial" w:cs="Arial"/>
          <w:sz w:val="20"/>
          <w:szCs w:val="20"/>
        </w:rPr>
        <w:t xml:space="preserve">Article 15.19 – Professional Development Fund </w:t>
      </w:r>
    </w:p>
    <w:p w14:paraId="6C220C7A" w14:textId="77777777" w:rsidR="003F6E74" w:rsidRPr="00490ABF" w:rsidRDefault="003F6E74" w:rsidP="002017AF">
      <w:pPr>
        <w:pStyle w:val="ListParagraph"/>
        <w:numPr>
          <w:ilvl w:val="0"/>
          <w:numId w:val="66"/>
        </w:numPr>
        <w:tabs>
          <w:tab w:val="left" w:pos="1260"/>
        </w:tabs>
        <w:ind w:left="426" w:hanging="426"/>
        <w:rPr>
          <w:rFonts w:ascii="Arial" w:eastAsia="Calibri" w:hAnsi="Arial" w:cs="Arial"/>
          <w:sz w:val="20"/>
          <w:szCs w:val="20"/>
        </w:rPr>
      </w:pPr>
      <w:r w:rsidRPr="00490ABF">
        <w:rPr>
          <w:rFonts w:ascii="Arial" w:eastAsia="Calibri" w:hAnsi="Arial" w:cs="Arial"/>
          <w:sz w:val="20"/>
          <w:szCs w:val="20"/>
        </w:rPr>
        <w:t>Article 15.21 – Professional Expense Reimbursement</w:t>
      </w:r>
    </w:p>
    <w:p w14:paraId="7145A02D" w14:textId="77777777" w:rsidR="003F6E74" w:rsidRPr="00490ABF" w:rsidRDefault="003F6E74" w:rsidP="002017AF">
      <w:pPr>
        <w:pStyle w:val="ListParagraph"/>
        <w:numPr>
          <w:ilvl w:val="0"/>
          <w:numId w:val="66"/>
        </w:numPr>
        <w:tabs>
          <w:tab w:val="left" w:pos="1260"/>
        </w:tabs>
        <w:ind w:left="426" w:hanging="426"/>
        <w:rPr>
          <w:rFonts w:ascii="Arial" w:eastAsia="Calibri" w:hAnsi="Arial" w:cs="Arial"/>
          <w:sz w:val="20"/>
          <w:szCs w:val="20"/>
        </w:rPr>
      </w:pPr>
      <w:r w:rsidRPr="00490ABF">
        <w:rPr>
          <w:rFonts w:ascii="Arial" w:eastAsia="Calibri" w:hAnsi="Arial" w:cs="Arial"/>
          <w:sz w:val="20"/>
          <w:szCs w:val="20"/>
        </w:rPr>
        <w:t xml:space="preserve">Article 15.24 – Equity Fund </w:t>
      </w:r>
    </w:p>
    <w:p w14:paraId="171EC1EE" w14:textId="77777777" w:rsidR="003F6E74" w:rsidRPr="00490ABF" w:rsidRDefault="003F6E74" w:rsidP="002017AF">
      <w:pPr>
        <w:pStyle w:val="ListParagraph"/>
        <w:numPr>
          <w:ilvl w:val="0"/>
          <w:numId w:val="66"/>
        </w:numPr>
        <w:tabs>
          <w:tab w:val="left" w:pos="1260"/>
        </w:tabs>
        <w:ind w:left="426" w:hanging="426"/>
        <w:rPr>
          <w:rFonts w:ascii="Arial" w:eastAsia="Calibri" w:hAnsi="Arial" w:cs="Arial"/>
          <w:sz w:val="20"/>
          <w:szCs w:val="20"/>
        </w:rPr>
      </w:pPr>
      <w:r w:rsidRPr="00490ABF">
        <w:rPr>
          <w:rFonts w:ascii="Arial" w:eastAsia="Calibri" w:hAnsi="Arial" w:cs="Arial"/>
          <w:sz w:val="20"/>
          <w:szCs w:val="20"/>
        </w:rPr>
        <w:t xml:space="preserve">Article 15.29 – Fund Protection </w:t>
      </w:r>
    </w:p>
    <w:p w14:paraId="6FED89E4" w14:textId="77777777" w:rsidR="00306352" w:rsidRDefault="003F6E74" w:rsidP="002017AF">
      <w:pPr>
        <w:pStyle w:val="ListParagraph"/>
        <w:numPr>
          <w:ilvl w:val="0"/>
          <w:numId w:val="66"/>
        </w:numPr>
        <w:tabs>
          <w:tab w:val="left" w:pos="1260"/>
        </w:tabs>
        <w:ind w:left="426" w:hanging="426"/>
        <w:rPr>
          <w:rFonts w:ascii="Arial" w:eastAsia="Calibri" w:hAnsi="Arial" w:cs="Arial"/>
          <w:sz w:val="20"/>
          <w:szCs w:val="20"/>
        </w:rPr>
      </w:pPr>
      <w:r w:rsidRPr="00490ABF">
        <w:rPr>
          <w:rFonts w:ascii="Arial" w:eastAsia="Calibri" w:hAnsi="Arial" w:cs="Arial"/>
          <w:sz w:val="20"/>
          <w:szCs w:val="20"/>
        </w:rPr>
        <w:t xml:space="preserve">Article 17.06 – Pregnancy Leave </w:t>
      </w:r>
    </w:p>
    <w:p w14:paraId="19C36C75" w14:textId="59681D8D" w:rsidR="00616A6B" w:rsidRDefault="00616A6B" w:rsidP="002017AF">
      <w:pPr>
        <w:pStyle w:val="ListParagraph"/>
        <w:numPr>
          <w:ilvl w:val="0"/>
          <w:numId w:val="66"/>
        </w:numPr>
        <w:tabs>
          <w:tab w:val="left" w:pos="1260"/>
        </w:tabs>
        <w:ind w:left="426" w:hanging="426"/>
        <w:rPr>
          <w:rFonts w:ascii="Arial" w:eastAsia="Calibri" w:hAnsi="Arial" w:cs="Arial"/>
          <w:sz w:val="20"/>
          <w:szCs w:val="20"/>
        </w:rPr>
      </w:pPr>
      <w:r>
        <w:rPr>
          <w:rFonts w:ascii="Arial" w:eastAsia="Calibri" w:hAnsi="Arial" w:cs="Arial"/>
          <w:sz w:val="20"/>
          <w:szCs w:val="20"/>
        </w:rPr>
        <w:t xml:space="preserve">Article 17.06.1 – </w:t>
      </w:r>
      <w:r w:rsidRPr="00616A6B">
        <w:rPr>
          <w:rFonts w:ascii="Arial" w:eastAsia="Calibri" w:hAnsi="Arial" w:cs="Arial"/>
          <w:sz w:val="20"/>
          <w:szCs w:val="20"/>
        </w:rPr>
        <w:t>YEAR OF SERVICE CREDIT FOR PREGNANCY LEAVE PRIOR TO 1987-88</w:t>
      </w:r>
    </w:p>
    <w:p w14:paraId="268DA355" w14:textId="6D1CE3C4" w:rsidR="00306352" w:rsidRPr="001A578A" w:rsidRDefault="00306352" w:rsidP="002017AF">
      <w:pPr>
        <w:pStyle w:val="ListParagraph"/>
        <w:numPr>
          <w:ilvl w:val="0"/>
          <w:numId w:val="66"/>
        </w:numPr>
        <w:tabs>
          <w:tab w:val="left" w:pos="1260"/>
        </w:tabs>
        <w:ind w:left="426" w:hanging="426"/>
        <w:rPr>
          <w:rFonts w:ascii="Arial" w:eastAsia="Calibri" w:hAnsi="Arial" w:cs="Arial"/>
          <w:sz w:val="20"/>
          <w:szCs w:val="20"/>
        </w:rPr>
      </w:pPr>
      <w:r w:rsidRPr="001A578A">
        <w:rPr>
          <w:rFonts w:ascii="Arial" w:eastAsia="Calibri" w:hAnsi="Arial" w:cs="Arial"/>
          <w:sz w:val="20"/>
          <w:szCs w:val="20"/>
        </w:rPr>
        <w:t xml:space="preserve">Article 17.07 – Paid Caregiver Leave </w:t>
      </w:r>
    </w:p>
    <w:p w14:paraId="379DB4AE" w14:textId="60E024C0" w:rsidR="00306352" w:rsidRPr="001A578A" w:rsidRDefault="00306352" w:rsidP="002017AF">
      <w:pPr>
        <w:pStyle w:val="ListParagraph"/>
        <w:numPr>
          <w:ilvl w:val="0"/>
          <w:numId w:val="66"/>
        </w:numPr>
        <w:tabs>
          <w:tab w:val="left" w:pos="1260"/>
        </w:tabs>
        <w:ind w:left="426" w:hanging="426"/>
        <w:rPr>
          <w:rFonts w:ascii="Arial" w:eastAsia="Calibri" w:hAnsi="Arial" w:cs="Arial"/>
          <w:sz w:val="20"/>
          <w:szCs w:val="20"/>
        </w:rPr>
      </w:pPr>
      <w:r w:rsidRPr="001A578A">
        <w:rPr>
          <w:rFonts w:ascii="Arial" w:eastAsia="Calibri" w:hAnsi="Arial" w:cs="Arial"/>
          <w:sz w:val="20"/>
          <w:szCs w:val="20"/>
        </w:rPr>
        <w:t xml:space="preserve">Article 17.08 – Paid Adoption Leave </w:t>
      </w:r>
    </w:p>
    <w:p w14:paraId="06834039" w14:textId="77777777" w:rsidR="003F6E74" w:rsidRPr="00490ABF" w:rsidRDefault="003F6E74" w:rsidP="002017AF">
      <w:pPr>
        <w:pStyle w:val="ListParagraph"/>
        <w:numPr>
          <w:ilvl w:val="0"/>
          <w:numId w:val="66"/>
        </w:numPr>
        <w:tabs>
          <w:tab w:val="left" w:pos="1260"/>
        </w:tabs>
        <w:ind w:left="426" w:hanging="426"/>
        <w:rPr>
          <w:rFonts w:ascii="Arial" w:eastAsia="Calibri" w:hAnsi="Arial" w:cs="Arial"/>
          <w:sz w:val="20"/>
          <w:szCs w:val="20"/>
        </w:rPr>
      </w:pPr>
      <w:r w:rsidRPr="00490ABF">
        <w:rPr>
          <w:rFonts w:ascii="Arial" w:eastAsia="Calibri" w:hAnsi="Arial" w:cs="Arial"/>
          <w:sz w:val="20"/>
          <w:szCs w:val="20"/>
        </w:rPr>
        <w:t xml:space="preserve">Article 17.09 – Unpaid Parental Leave </w:t>
      </w:r>
    </w:p>
    <w:p w14:paraId="744378C9" w14:textId="77777777" w:rsidR="003F6E74" w:rsidRPr="00764340" w:rsidRDefault="003F6E74" w:rsidP="002017AF">
      <w:pPr>
        <w:pStyle w:val="ListParagraph"/>
        <w:numPr>
          <w:ilvl w:val="0"/>
          <w:numId w:val="66"/>
        </w:numPr>
        <w:tabs>
          <w:tab w:val="left" w:pos="1260"/>
        </w:tabs>
        <w:ind w:left="426" w:hanging="426"/>
        <w:rPr>
          <w:rFonts w:ascii="Arial" w:eastAsia="Calibri" w:hAnsi="Arial" w:cs="Arial"/>
          <w:sz w:val="20"/>
          <w:szCs w:val="20"/>
        </w:rPr>
      </w:pPr>
      <w:r w:rsidRPr="00490ABF">
        <w:rPr>
          <w:rFonts w:ascii="Arial" w:eastAsia="Calibri" w:hAnsi="Arial" w:cs="Arial"/>
          <w:sz w:val="20"/>
          <w:szCs w:val="20"/>
        </w:rPr>
        <w:t>Article 17.10 – Pregnancy Leave Replacements</w:t>
      </w:r>
      <w:r w:rsidRPr="00764340">
        <w:rPr>
          <w:rFonts w:ascii="Arial" w:eastAsia="Calibri" w:hAnsi="Arial" w:cs="Arial"/>
          <w:sz w:val="20"/>
          <w:szCs w:val="20"/>
        </w:rPr>
        <w:t xml:space="preserve"> </w:t>
      </w:r>
    </w:p>
    <w:p w14:paraId="5B7DAC0E" w14:textId="77777777" w:rsidR="003F6E74" w:rsidRPr="00764340" w:rsidRDefault="003F6E74" w:rsidP="002017AF">
      <w:pPr>
        <w:pStyle w:val="ListParagraph"/>
        <w:numPr>
          <w:ilvl w:val="0"/>
          <w:numId w:val="66"/>
        </w:numPr>
        <w:tabs>
          <w:tab w:val="left" w:pos="1260"/>
        </w:tabs>
        <w:ind w:left="426" w:hanging="426"/>
        <w:rPr>
          <w:rFonts w:ascii="Arial" w:eastAsia="Calibri" w:hAnsi="Arial" w:cs="Arial"/>
          <w:sz w:val="20"/>
          <w:szCs w:val="20"/>
        </w:rPr>
      </w:pPr>
      <w:r w:rsidRPr="00764340">
        <w:rPr>
          <w:rFonts w:ascii="Arial" w:eastAsia="Calibri" w:hAnsi="Arial" w:cs="Arial"/>
          <w:sz w:val="20"/>
          <w:szCs w:val="20"/>
        </w:rPr>
        <w:t xml:space="preserve">Article 17.11 – Supplemental Benefits </w:t>
      </w:r>
    </w:p>
    <w:p w14:paraId="7F3E8ACB" w14:textId="77777777" w:rsidR="003F6E74" w:rsidRDefault="003F6E74" w:rsidP="002017AF">
      <w:pPr>
        <w:pStyle w:val="ListParagraph"/>
        <w:numPr>
          <w:ilvl w:val="0"/>
          <w:numId w:val="66"/>
        </w:numPr>
        <w:tabs>
          <w:tab w:val="left" w:pos="1260"/>
        </w:tabs>
        <w:ind w:left="426" w:hanging="426"/>
        <w:rPr>
          <w:rFonts w:ascii="Arial" w:eastAsia="Calibri" w:hAnsi="Arial" w:cs="Arial"/>
          <w:sz w:val="20"/>
          <w:szCs w:val="20"/>
        </w:rPr>
      </w:pPr>
      <w:r w:rsidRPr="00764340">
        <w:rPr>
          <w:rFonts w:ascii="Arial" w:eastAsia="Calibri" w:hAnsi="Arial" w:cs="Arial"/>
          <w:sz w:val="20"/>
          <w:szCs w:val="20"/>
        </w:rPr>
        <w:t xml:space="preserve">Article 19.01 – Duration of the agreement </w:t>
      </w:r>
    </w:p>
    <w:p w14:paraId="1D5F9BAA" w14:textId="77777777" w:rsidR="003F6E74" w:rsidRDefault="003F6E74" w:rsidP="002017AF">
      <w:pPr>
        <w:pStyle w:val="ListParagraph"/>
        <w:numPr>
          <w:ilvl w:val="0"/>
          <w:numId w:val="66"/>
        </w:numPr>
        <w:tabs>
          <w:tab w:val="left" w:pos="1260"/>
        </w:tabs>
        <w:ind w:left="426" w:hanging="426"/>
        <w:rPr>
          <w:rFonts w:ascii="Arial" w:eastAsia="Calibri" w:hAnsi="Arial" w:cs="Arial"/>
          <w:sz w:val="20"/>
          <w:szCs w:val="20"/>
        </w:rPr>
      </w:pPr>
      <w:r>
        <w:rPr>
          <w:rFonts w:ascii="Arial" w:eastAsia="Calibri" w:hAnsi="Arial" w:cs="Arial"/>
          <w:sz w:val="20"/>
          <w:szCs w:val="20"/>
        </w:rPr>
        <w:t xml:space="preserve">Letter of Intent #1 </w:t>
      </w:r>
    </w:p>
    <w:p w14:paraId="77E37D6E" w14:textId="77777777" w:rsidR="003F6E74" w:rsidRDefault="003F6E74" w:rsidP="002017AF">
      <w:pPr>
        <w:pStyle w:val="ListParagraph"/>
        <w:numPr>
          <w:ilvl w:val="0"/>
          <w:numId w:val="66"/>
        </w:numPr>
        <w:tabs>
          <w:tab w:val="left" w:pos="1260"/>
        </w:tabs>
        <w:ind w:left="426" w:hanging="426"/>
        <w:rPr>
          <w:rFonts w:ascii="Arial" w:eastAsia="Calibri" w:hAnsi="Arial" w:cs="Arial"/>
          <w:sz w:val="20"/>
          <w:szCs w:val="20"/>
        </w:rPr>
      </w:pPr>
      <w:r>
        <w:rPr>
          <w:rFonts w:ascii="Arial" w:eastAsia="Calibri" w:hAnsi="Arial" w:cs="Arial"/>
          <w:sz w:val="20"/>
          <w:szCs w:val="20"/>
        </w:rPr>
        <w:t xml:space="preserve">Letter of Understanding – Severance </w:t>
      </w:r>
    </w:p>
    <w:p w14:paraId="537D8AEC" w14:textId="124773A7" w:rsidR="00DF041C" w:rsidRPr="00764340" w:rsidRDefault="00DF041C" w:rsidP="002017AF">
      <w:pPr>
        <w:pStyle w:val="ListParagraph"/>
        <w:numPr>
          <w:ilvl w:val="0"/>
          <w:numId w:val="66"/>
        </w:numPr>
        <w:tabs>
          <w:tab w:val="left" w:pos="1260"/>
        </w:tabs>
        <w:ind w:left="426" w:hanging="426"/>
        <w:rPr>
          <w:rFonts w:ascii="Arial" w:eastAsia="Calibri" w:hAnsi="Arial" w:cs="Arial"/>
          <w:sz w:val="20"/>
          <w:szCs w:val="20"/>
        </w:rPr>
      </w:pPr>
      <w:r w:rsidRPr="005F45FD">
        <w:rPr>
          <w:rFonts w:ascii="Arial" w:eastAsia="Calibri" w:hAnsi="Arial" w:cs="Arial"/>
          <w:kern w:val="2"/>
          <w:sz w:val="20"/>
          <w:szCs w:val="20"/>
          <w14:ligatures w14:val="standardContextual"/>
        </w:rPr>
        <w:t>Letter of Understanding - Priority For Indigenous Or Racialized Candidates – Article 12.04.1</w:t>
      </w:r>
    </w:p>
    <w:p w14:paraId="2CC865CE" w14:textId="77777777" w:rsidR="00302401" w:rsidRDefault="003F6E74" w:rsidP="002017AF">
      <w:pPr>
        <w:pStyle w:val="ListParagraph"/>
        <w:numPr>
          <w:ilvl w:val="0"/>
          <w:numId w:val="66"/>
        </w:numPr>
        <w:tabs>
          <w:tab w:val="left" w:pos="1260"/>
        </w:tabs>
        <w:ind w:left="426" w:hanging="426"/>
        <w:rPr>
          <w:rFonts w:ascii="Arial" w:eastAsia="Calibri" w:hAnsi="Arial" w:cs="Arial"/>
          <w:sz w:val="20"/>
          <w:szCs w:val="20"/>
        </w:rPr>
      </w:pPr>
      <w:r w:rsidRPr="00764340">
        <w:rPr>
          <w:rFonts w:ascii="Arial" w:eastAsia="Calibri" w:hAnsi="Arial" w:cs="Arial"/>
          <w:sz w:val="20"/>
          <w:szCs w:val="20"/>
        </w:rPr>
        <w:t>Appendix B – Offer of Appointment</w:t>
      </w:r>
    </w:p>
    <w:p w14:paraId="3C41F9C8" w14:textId="3EFF8601" w:rsidR="00302401" w:rsidRPr="00E427F8" w:rsidRDefault="00302401" w:rsidP="002017AF">
      <w:pPr>
        <w:pStyle w:val="ListParagraph"/>
        <w:numPr>
          <w:ilvl w:val="0"/>
          <w:numId w:val="66"/>
        </w:numPr>
        <w:tabs>
          <w:tab w:val="left" w:pos="1260"/>
        </w:tabs>
        <w:ind w:left="426" w:hanging="426"/>
        <w:rPr>
          <w:rFonts w:ascii="Arial" w:eastAsia="Calibri" w:hAnsi="Arial" w:cs="Arial"/>
          <w:sz w:val="20"/>
          <w:szCs w:val="20"/>
        </w:rPr>
      </w:pPr>
      <w:r w:rsidRPr="00E427F8">
        <w:rPr>
          <w:rFonts w:ascii="Arial" w:eastAsia="Calibri" w:hAnsi="Arial" w:cs="Arial"/>
          <w:kern w:val="2"/>
          <w:sz w:val="20"/>
          <w:szCs w:val="20"/>
          <w14:ligatures w14:val="standardContextual"/>
        </w:rPr>
        <w:t xml:space="preserve">Letter of Agreement – Discussions regarding Workplace Accommodation </w:t>
      </w:r>
    </w:p>
    <w:p w14:paraId="7EEF4549" w14:textId="77777777" w:rsidR="00302401" w:rsidRPr="00764340" w:rsidRDefault="00302401" w:rsidP="00302401">
      <w:pPr>
        <w:pStyle w:val="ListParagraph"/>
        <w:tabs>
          <w:tab w:val="left" w:pos="1260"/>
        </w:tabs>
        <w:ind w:left="426"/>
        <w:rPr>
          <w:rFonts w:ascii="Arial" w:eastAsia="Calibri" w:hAnsi="Arial" w:cs="Arial"/>
          <w:sz w:val="20"/>
          <w:szCs w:val="20"/>
        </w:rPr>
      </w:pPr>
    </w:p>
    <w:p w14:paraId="4F2FC5DD" w14:textId="77777777" w:rsidR="00B03F02" w:rsidRPr="00764340" w:rsidRDefault="00B03F02" w:rsidP="003F0B81">
      <w:pPr>
        <w:pStyle w:val="Heading1"/>
        <w:tabs>
          <w:tab w:val="left" w:pos="1276"/>
          <w:tab w:val="left" w:pos="1418"/>
        </w:tabs>
        <w:spacing w:before="78"/>
        <w:ind w:left="851" w:right="429" w:hanging="851"/>
        <w:jc w:val="both"/>
        <w:rPr>
          <w:rFonts w:ascii="Arial" w:hAnsi="Arial" w:cs="Arial"/>
          <w:sz w:val="20"/>
          <w:szCs w:val="20"/>
        </w:rPr>
      </w:pPr>
    </w:p>
    <w:p w14:paraId="41AD4E7F" w14:textId="76C69C74" w:rsidR="003F0B81" w:rsidRPr="00764340" w:rsidRDefault="008B1A5A" w:rsidP="003F0B81">
      <w:pPr>
        <w:pStyle w:val="Heading1"/>
        <w:tabs>
          <w:tab w:val="left" w:pos="1276"/>
          <w:tab w:val="left" w:pos="1418"/>
        </w:tabs>
        <w:spacing w:before="78"/>
        <w:ind w:left="851" w:right="429" w:hanging="851"/>
        <w:jc w:val="both"/>
        <w:rPr>
          <w:rFonts w:ascii="Arial" w:hAnsi="Arial" w:cs="Arial"/>
          <w:sz w:val="20"/>
          <w:szCs w:val="20"/>
        </w:rPr>
      </w:pPr>
      <w:r w:rsidRPr="00764340">
        <w:rPr>
          <w:rFonts w:ascii="Arial" w:hAnsi="Arial" w:cs="Arial"/>
          <w:sz w:val="20"/>
          <w:szCs w:val="20"/>
        </w:rPr>
        <w:t>A</w:t>
      </w:r>
      <w:r w:rsidR="003F0B81" w:rsidRPr="00764340">
        <w:rPr>
          <w:rFonts w:ascii="Arial" w:hAnsi="Arial" w:cs="Arial"/>
          <w:sz w:val="20"/>
          <w:szCs w:val="20"/>
        </w:rPr>
        <w:t xml:space="preserve">RTICLE 1 – PURPOSE </w:t>
      </w:r>
      <w:r w:rsidR="003F0B81" w:rsidRPr="00764340">
        <w:rPr>
          <w:rFonts w:ascii="Arial" w:hAnsi="Arial" w:cs="Arial"/>
          <w:color w:val="FF0000"/>
          <w:w w:val="105"/>
          <w:sz w:val="20"/>
          <w:szCs w:val="20"/>
          <w:highlight w:val="green"/>
        </w:rPr>
        <w:t>AND DEFINTIONS</w:t>
      </w:r>
      <w:r w:rsidR="003F0B81" w:rsidRPr="00764340">
        <w:rPr>
          <w:rFonts w:ascii="Arial" w:hAnsi="Arial" w:cs="Arial"/>
          <w:color w:val="FF0000"/>
          <w:w w:val="105"/>
          <w:sz w:val="20"/>
          <w:szCs w:val="20"/>
        </w:rPr>
        <w:t xml:space="preserve"> </w:t>
      </w:r>
    </w:p>
    <w:p w14:paraId="6614AC28" w14:textId="77777777" w:rsidR="003F0B81" w:rsidRPr="00764340" w:rsidRDefault="003F0B81" w:rsidP="002017AF">
      <w:pPr>
        <w:pStyle w:val="BodyText"/>
        <w:numPr>
          <w:ilvl w:val="1"/>
          <w:numId w:val="59"/>
        </w:numPr>
        <w:spacing w:before="9"/>
        <w:ind w:left="851" w:hanging="851"/>
        <w:rPr>
          <w:rFonts w:ascii="Arial" w:hAnsi="Arial" w:cs="Arial"/>
          <w:b/>
          <w:bCs/>
          <w:color w:val="FF0000"/>
          <w:sz w:val="20"/>
          <w:szCs w:val="20"/>
          <w:highlight w:val="green"/>
        </w:rPr>
      </w:pPr>
      <w:r w:rsidRPr="00764340">
        <w:rPr>
          <w:rFonts w:ascii="Arial" w:hAnsi="Arial" w:cs="Arial"/>
          <w:b/>
          <w:bCs/>
          <w:color w:val="FF0000"/>
          <w:sz w:val="20"/>
          <w:szCs w:val="20"/>
          <w:highlight w:val="green"/>
        </w:rPr>
        <w:t xml:space="preserve">Definitions </w:t>
      </w:r>
    </w:p>
    <w:p w14:paraId="421D5B7D" w14:textId="77777777" w:rsidR="003F0B81" w:rsidRPr="00764340" w:rsidRDefault="003F0B81" w:rsidP="003F0B81">
      <w:pPr>
        <w:pStyle w:val="BodyText"/>
        <w:spacing w:before="9"/>
        <w:ind w:left="851" w:hanging="851"/>
        <w:rPr>
          <w:rFonts w:ascii="Arial" w:hAnsi="Arial" w:cs="Arial"/>
          <w:color w:val="FF0000"/>
          <w:sz w:val="20"/>
          <w:szCs w:val="20"/>
          <w:highlight w:val="green"/>
        </w:rPr>
      </w:pPr>
      <w:r w:rsidRPr="00764340">
        <w:rPr>
          <w:rFonts w:ascii="Arial" w:hAnsi="Arial" w:cs="Arial"/>
          <w:color w:val="FF0000"/>
          <w:sz w:val="20"/>
          <w:szCs w:val="20"/>
          <w:highlight w:val="green"/>
        </w:rPr>
        <w:t>1.03.1</w:t>
      </w:r>
      <w:r w:rsidRPr="00764340">
        <w:rPr>
          <w:rFonts w:ascii="Arial" w:hAnsi="Arial" w:cs="Arial"/>
          <w:color w:val="FF0000"/>
          <w:sz w:val="20"/>
          <w:szCs w:val="20"/>
          <w:highlight w:val="green"/>
        </w:rPr>
        <w:tab/>
        <w:t xml:space="preserve">Definition of Day </w:t>
      </w:r>
    </w:p>
    <w:p w14:paraId="7B4BA5E5" w14:textId="77777777" w:rsidR="003F0B81" w:rsidRPr="00764340" w:rsidRDefault="003F0B81" w:rsidP="003F0B81">
      <w:pPr>
        <w:pStyle w:val="BodyText"/>
        <w:spacing w:before="9"/>
        <w:ind w:left="851" w:hanging="851"/>
        <w:rPr>
          <w:rFonts w:ascii="Arial" w:hAnsi="Arial" w:cs="Arial"/>
          <w:color w:val="FF0000"/>
          <w:sz w:val="20"/>
          <w:szCs w:val="20"/>
          <w:highlight w:val="green"/>
        </w:rPr>
      </w:pPr>
    </w:p>
    <w:p w14:paraId="20283A14" w14:textId="77777777" w:rsidR="003F0B81" w:rsidRPr="00764340" w:rsidRDefault="003F0B81" w:rsidP="003F0B81">
      <w:pPr>
        <w:pStyle w:val="BodyText"/>
        <w:spacing w:before="9"/>
        <w:ind w:left="851"/>
        <w:rPr>
          <w:rStyle w:val="markedcontent"/>
          <w:rFonts w:ascii="Arial" w:hAnsi="Arial" w:cs="Arial"/>
          <w:color w:val="FF0000"/>
          <w:sz w:val="20"/>
          <w:szCs w:val="20"/>
          <w:highlight w:val="green"/>
        </w:rPr>
      </w:pPr>
      <w:r w:rsidRPr="00764340">
        <w:rPr>
          <w:rStyle w:val="markedcontent"/>
          <w:rFonts w:ascii="Arial" w:hAnsi="Arial" w:cs="Arial"/>
          <w:color w:val="FF0000"/>
          <w:sz w:val="20"/>
          <w:szCs w:val="20"/>
          <w:highlight w:val="green"/>
        </w:rPr>
        <w:t>Throughout the Collective Agreement “Day(s)” refers to calendar day(s), unless:</w:t>
      </w:r>
    </w:p>
    <w:p w14:paraId="4248DCB8" w14:textId="77777777" w:rsidR="003F0B81" w:rsidRPr="00764340" w:rsidRDefault="003F0B81" w:rsidP="002017AF">
      <w:pPr>
        <w:pStyle w:val="ListParagraph"/>
        <w:widowControl/>
        <w:numPr>
          <w:ilvl w:val="0"/>
          <w:numId w:val="45"/>
        </w:numPr>
        <w:autoSpaceDE/>
        <w:autoSpaceDN/>
        <w:spacing w:after="160" w:line="259" w:lineRule="auto"/>
        <w:ind w:left="1276"/>
        <w:contextualSpacing/>
        <w:jc w:val="left"/>
        <w:rPr>
          <w:rStyle w:val="markedcontent"/>
          <w:rFonts w:ascii="Arial" w:hAnsi="Arial" w:cs="Arial"/>
          <w:color w:val="FF0000"/>
          <w:sz w:val="20"/>
          <w:szCs w:val="20"/>
          <w:highlight w:val="green"/>
        </w:rPr>
      </w:pPr>
      <w:r w:rsidRPr="00764340">
        <w:rPr>
          <w:rStyle w:val="markedcontent"/>
          <w:rFonts w:ascii="Arial" w:hAnsi="Arial" w:cs="Arial"/>
          <w:color w:val="FF0000"/>
          <w:sz w:val="20"/>
          <w:szCs w:val="20"/>
          <w:highlight w:val="green"/>
        </w:rPr>
        <w:t xml:space="preserve">The language of the Collective Agreement specifies “Working Days”; or   </w:t>
      </w:r>
    </w:p>
    <w:p w14:paraId="00485551" w14:textId="77777777" w:rsidR="003F0B81" w:rsidRPr="00764340" w:rsidRDefault="003F0B81" w:rsidP="002017AF">
      <w:pPr>
        <w:pStyle w:val="ListParagraph"/>
        <w:widowControl/>
        <w:numPr>
          <w:ilvl w:val="0"/>
          <w:numId w:val="45"/>
        </w:numPr>
        <w:autoSpaceDE/>
        <w:autoSpaceDN/>
        <w:spacing w:after="160" w:line="259" w:lineRule="auto"/>
        <w:ind w:left="1276"/>
        <w:contextualSpacing/>
        <w:jc w:val="left"/>
        <w:rPr>
          <w:rStyle w:val="markedcontent"/>
          <w:rFonts w:ascii="Arial" w:hAnsi="Arial" w:cs="Arial"/>
          <w:color w:val="FF0000"/>
          <w:sz w:val="20"/>
          <w:szCs w:val="20"/>
          <w:highlight w:val="green"/>
        </w:rPr>
      </w:pPr>
      <w:r w:rsidRPr="00764340">
        <w:rPr>
          <w:rStyle w:val="markedcontent"/>
          <w:rFonts w:ascii="Arial" w:hAnsi="Arial" w:cs="Arial"/>
          <w:color w:val="FF0000"/>
          <w:sz w:val="20"/>
          <w:szCs w:val="20"/>
          <w:highlight w:val="green"/>
        </w:rPr>
        <w:t xml:space="preserve">The day(s) at issue is/are observed as a statutory holiday by the University or the University is otherwise closed, in which case the day(s) shall not count towards any time limit set out in the Collective Agreement. </w:t>
      </w:r>
    </w:p>
    <w:p w14:paraId="71FDA910" w14:textId="77777777" w:rsidR="003F0B81" w:rsidRDefault="003F0B81" w:rsidP="003F0B81">
      <w:pPr>
        <w:pStyle w:val="BodyText"/>
        <w:spacing w:before="1"/>
        <w:ind w:left="851" w:right="4" w:hanging="851"/>
        <w:jc w:val="both"/>
        <w:rPr>
          <w:rFonts w:ascii="Arial" w:hAnsi="Arial" w:cs="Arial"/>
          <w:b/>
          <w:bCs/>
          <w:w w:val="105"/>
          <w:sz w:val="20"/>
          <w:szCs w:val="20"/>
        </w:rPr>
      </w:pPr>
    </w:p>
    <w:p w14:paraId="2392DE64" w14:textId="180A150E" w:rsidR="00312CF7" w:rsidRPr="00764340" w:rsidRDefault="00312CF7" w:rsidP="00312CF7">
      <w:pPr>
        <w:pStyle w:val="Heading1"/>
        <w:tabs>
          <w:tab w:val="left" w:pos="1276"/>
          <w:tab w:val="left" w:pos="1418"/>
        </w:tabs>
        <w:ind w:left="851" w:right="429" w:hanging="851"/>
        <w:jc w:val="both"/>
        <w:rPr>
          <w:rFonts w:ascii="Arial" w:hAnsi="Arial" w:cs="Arial"/>
          <w:sz w:val="20"/>
          <w:szCs w:val="20"/>
        </w:rPr>
      </w:pPr>
      <w:r w:rsidRPr="00764340">
        <w:rPr>
          <w:rFonts w:ascii="Arial" w:hAnsi="Arial" w:cs="Arial"/>
          <w:sz w:val="20"/>
          <w:szCs w:val="20"/>
        </w:rPr>
        <w:t xml:space="preserve">ARTICLE 3.01 – EMPLOYEES REPRESENTED </w:t>
      </w:r>
    </w:p>
    <w:p w14:paraId="546A6910" w14:textId="77777777" w:rsidR="00312CF7" w:rsidRPr="00764340" w:rsidRDefault="00312CF7" w:rsidP="00312CF7">
      <w:pPr>
        <w:pStyle w:val="BodyText"/>
        <w:tabs>
          <w:tab w:val="left" w:pos="1276"/>
          <w:tab w:val="left" w:pos="1418"/>
        </w:tabs>
        <w:spacing w:before="2"/>
        <w:ind w:left="851" w:right="429" w:hanging="851"/>
        <w:jc w:val="both"/>
        <w:rPr>
          <w:rFonts w:ascii="Arial" w:hAnsi="Arial" w:cs="Arial"/>
          <w:b/>
          <w:sz w:val="20"/>
          <w:szCs w:val="20"/>
        </w:rPr>
      </w:pPr>
    </w:p>
    <w:p w14:paraId="114D6747" w14:textId="77777777" w:rsidR="00312CF7" w:rsidRPr="00764340" w:rsidRDefault="00312CF7" w:rsidP="002017AF">
      <w:pPr>
        <w:pStyle w:val="ListParagraph"/>
        <w:numPr>
          <w:ilvl w:val="2"/>
          <w:numId w:val="12"/>
        </w:numPr>
        <w:tabs>
          <w:tab w:val="left" w:pos="1276"/>
          <w:tab w:val="left" w:pos="1418"/>
          <w:tab w:val="left" w:pos="2899"/>
          <w:tab w:val="left" w:pos="2900"/>
        </w:tabs>
        <w:spacing w:before="75"/>
        <w:ind w:left="851" w:right="429" w:hanging="851"/>
        <w:rPr>
          <w:rFonts w:ascii="Arial" w:hAnsi="Arial" w:cs="Arial"/>
          <w:sz w:val="20"/>
          <w:szCs w:val="20"/>
        </w:rPr>
      </w:pPr>
      <w:r w:rsidRPr="00764340">
        <w:rPr>
          <w:rFonts w:ascii="Arial" w:hAnsi="Arial" w:cs="Arial"/>
          <w:sz w:val="20"/>
          <w:szCs w:val="20"/>
        </w:rPr>
        <w:t>The employer recognizes the union as the exclusive bargaining agent for all</w:t>
      </w:r>
      <w:r w:rsidRPr="00764340">
        <w:rPr>
          <w:rFonts w:ascii="Arial" w:hAnsi="Arial" w:cs="Arial"/>
          <w:spacing w:val="22"/>
          <w:sz w:val="20"/>
          <w:szCs w:val="20"/>
        </w:rPr>
        <w:t xml:space="preserve"> </w:t>
      </w:r>
      <w:r w:rsidRPr="00764340">
        <w:rPr>
          <w:rFonts w:ascii="Arial" w:hAnsi="Arial" w:cs="Arial"/>
          <w:sz w:val="20"/>
          <w:szCs w:val="20"/>
        </w:rPr>
        <w:t>its</w:t>
      </w:r>
      <w:r w:rsidRPr="00764340">
        <w:rPr>
          <w:rFonts w:ascii="Arial" w:hAnsi="Arial" w:cs="Arial"/>
          <w:spacing w:val="22"/>
          <w:sz w:val="20"/>
          <w:szCs w:val="20"/>
        </w:rPr>
        <w:t xml:space="preserve"> </w:t>
      </w:r>
      <w:r w:rsidRPr="00764340">
        <w:rPr>
          <w:rFonts w:ascii="Arial" w:hAnsi="Arial" w:cs="Arial"/>
          <w:sz w:val="20"/>
          <w:szCs w:val="20"/>
        </w:rPr>
        <w:t>employees</w:t>
      </w:r>
      <w:r w:rsidRPr="00764340">
        <w:rPr>
          <w:rFonts w:ascii="Arial" w:hAnsi="Arial" w:cs="Arial"/>
          <w:spacing w:val="22"/>
          <w:sz w:val="20"/>
          <w:szCs w:val="20"/>
        </w:rPr>
        <w:t xml:space="preserve"> </w:t>
      </w:r>
      <w:r w:rsidRPr="00764340">
        <w:rPr>
          <w:rFonts w:ascii="Arial" w:hAnsi="Arial" w:cs="Arial"/>
          <w:sz w:val="20"/>
          <w:szCs w:val="20"/>
        </w:rPr>
        <w:t>employed</w:t>
      </w:r>
      <w:r w:rsidRPr="00764340">
        <w:rPr>
          <w:rFonts w:ascii="Arial" w:hAnsi="Arial" w:cs="Arial"/>
          <w:spacing w:val="22"/>
          <w:sz w:val="20"/>
          <w:szCs w:val="20"/>
        </w:rPr>
        <w:t xml:space="preserve"> </w:t>
      </w:r>
      <w:r w:rsidRPr="00764340">
        <w:rPr>
          <w:rFonts w:ascii="Arial" w:hAnsi="Arial" w:cs="Arial"/>
          <w:sz w:val="20"/>
          <w:szCs w:val="20"/>
        </w:rPr>
        <w:t>in</w:t>
      </w:r>
      <w:r w:rsidRPr="00764340">
        <w:rPr>
          <w:rFonts w:ascii="Arial" w:hAnsi="Arial" w:cs="Arial"/>
          <w:spacing w:val="21"/>
          <w:sz w:val="20"/>
          <w:szCs w:val="20"/>
        </w:rPr>
        <w:t xml:space="preserve"> </w:t>
      </w:r>
      <w:r w:rsidRPr="00764340">
        <w:rPr>
          <w:rFonts w:ascii="Arial" w:hAnsi="Arial" w:cs="Arial"/>
          <w:sz w:val="20"/>
          <w:szCs w:val="20"/>
        </w:rPr>
        <w:t>teaching,</w:t>
      </w:r>
      <w:r w:rsidRPr="00764340">
        <w:rPr>
          <w:rFonts w:ascii="Arial" w:hAnsi="Arial" w:cs="Arial"/>
          <w:spacing w:val="22"/>
          <w:sz w:val="20"/>
          <w:szCs w:val="20"/>
        </w:rPr>
        <w:t xml:space="preserve"> </w:t>
      </w:r>
      <w:r w:rsidRPr="00764340">
        <w:rPr>
          <w:rFonts w:ascii="Arial" w:hAnsi="Arial" w:cs="Arial"/>
          <w:sz w:val="20"/>
          <w:szCs w:val="20"/>
        </w:rPr>
        <w:t>demonstrating,</w:t>
      </w:r>
      <w:r w:rsidRPr="00764340">
        <w:rPr>
          <w:rFonts w:ascii="Arial" w:hAnsi="Arial" w:cs="Arial"/>
          <w:spacing w:val="23"/>
          <w:sz w:val="20"/>
          <w:szCs w:val="20"/>
        </w:rPr>
        <w:t xml:space="preserve"> </w:t>
      </w:r>
      <w:r w:rsidRPr="00764340">
        <w:rPr>
          <w:rFonts w:ascii="Arial" w:hAnsi="Arial" w:cs="Arial"/>
          <w:sz w:val="20"/>
          <w:szCs w:val="20"/>
        </w:rPr>
        <w:t>tutoring</w:t>
      </w:r>
      <w:r w:rsidRPr="00764340">
        <w:rPr>
          <w:rFonts w:ascii="Arial" w:hAnsi="Arial" w:cs="Arial"/>
          <w:spacing w:val="20"/>
          <w:sz w:val="20"/>
          <w:szCs w:val="20"/>
        </w:rPr>
        <w:t xml:space="preserve"> </w:t>
      </w:r>
      <w:r w:rsidRPr="00764340">
        <w:rPr>
          <w:rFonts w:ascii="Arial" w:hAnsi="Arial" w:cs="Arial"/>
          <w:sz w:val="20"/>
          <w:szCs w:val="20"/>
        </w:rPr>
        <w:t>and</w:t>
      </w:r>
      <w:r w:rsidRPr="00764340">
        <w:rPr>
          <w:rFonts w:ascii="Arial" w:hAnsi="Arial" w:cs="Arial"/>
          <w:spacing w:val="21"/>
          <w:sz w:val="20"/>
          <w:szCs w:val="20"/>
        </w:rPr>
        <w:t xml:space="preserve"> </w:t>
      </w:r>
      <w:r w:rsidRPr="00764340">
        <w:rPr>
          <w:rFonts w:ascii="Arial" w:hAnsi="Arial" w:cs="Arial"/>
          <w:sz w:val="20"/>
          <w:szCs w:val="20"/>
        </w:rPr>
        <w:t>marking,</w:t>
      </w:r>
      <w:r w:rsidRPr="00764340">
        <w:rPr>
          <w:rFonts w:ascii="Arial" w:hAnsi="Arial" w:cs="Arial"/>
          <w:spacing w:val="23"/>
          <w:sz w:val="20"/>
          <w:szCs w:val="20"/>
        </w:rPr>
        <w:t xml:space="preserve"> </w:t>
      </w:r>
      <w:r w:rsidRPr="00764340">
        <w:rPr>
          <w:rFonts w:ascii="Arial" w:hAnsi="Arial" w:cs="Arial"/>
          <w:sz w:val="20"/>
          <w:szCs w:val="20"/>
        </w:rPr>
        <w:t>save</w:t>
      </w:r>
      <w:r w:rsidRPr="00764340">
        <w:rPr>
          <w:rFonts w:ascii="Arial" w:hAnsi="Arial" w:cs="Arial"/>
          <w:spacing w:val="22"/>
          <w:sz w:val="20"/>
          <w:szCs w:val="20"/>
        </w:rPr>
        <w:t xml:space="preserve"> </w:t>
      </w:r>
      <w:r w:rsidRPr="00764340">
        <w:rPr>
          <w:rFonts w:ascii="Arial" w:hAnsi="Arial" w:cs="Arial"/>
          <w:sz w:val="20"/>
          <w:szCs w:val="20"/>
        </w:rPr>
        <w:t xml:space="preserve">and except: </w:t>
      </w:r>
    </w:p>
    <w:p w14:paraId="617FC7D0" w14:textId="77777777" w:rsidR="00312CF7" w:rsidRPr="00764340" w:rsidRDefault="00312CF7" w:rsidP="002017AF">
      <w:pPr>
        <w:pStyle w:val="ListParagraph"/>
        <w:numPr>
          <w:ilvl w:val="0"/>
          <w:numId w:val="11"/>
        </w:numPr>
        <w:spacing w:before="152"/>
        <w:ind w:left="1276" w:right="429" w:hanging="426"/>
        <w:jc w:val="both"/>
        <w:rPr>
          <w:rFonts w:ascii="Arial" w:hAnsi="Arial" w:cs="Arial"/>
          <w:sz w:val="20"/>
          <w:szCs w:val="20"/>
        </w:rPr>
      </w:pPr>
      <w:r w:rsidRPr="00764340">
        <w:rPr>
          <w:rFonts w:ascii="Arial" w:hAnsi="Arial" w:cs="Arial"/>
          <w:sz w:val="20"/>
          <w:szCs w:val="20"/>
        </w:rPr>
        <w:t xml:space="preserve">All persons who are employed in the Faculty of Law, the Schulich School of Business, the Department of Administrative Studies in the Faculty of Liberal Arts and Professional Studies, the </w:t>
      </w:r>
      <w:r w:rsidRPr="00312CF7">
        <w:rPr>
          <w:rFonts w:ascii="Arial" w:hAnsi="Arial" w:cs="Arial"/>
          <w:dstrike/>
          <w:sz w:val="20"/>
          <w:szCs w:val="20"/>
          <w:highlight w:val="green"/>
        </w:rPr>
        <w:t>Centre for</w:t>
      </w:r>
      <w:r w:rsidRPr="00312CF7">
        <w:rPr>
          <w:rFonts w:ascii="Arial" w:hAnsi="Arial" w:cs="Arial"/>
          <w:sz w:val="20"/>
          <w:szCs w:val="20"/>
          <w:highlight w:val="green"/>
        </w:rPr>
        <w:t xml:space="preserve"> </w:t>
      </w:r>
      <w:r w:rsidRPr="00312CF7">
        <w:rPr>
          <w:rFonts w:ascii="Arial" w:hAnsi="Arial" w:cs="Arial"/>
          <w:color w:val="FF0000"/>
          <w:sz w:val="20"/>
          <w:szCs w:val="20"/>
          <w:highlight w:val="green"/>
        </w:rPr>
        <w:t>School of</w:t>
      </w:r>
      <w:r w:rsidRPr="00764340">
        <w:rPr>
          <w:rFonts w:ascii="Arial" w:hAnsi="Arial" w:cs="Arial"/>
          <w:color w:val="FF0000"/>
          <w:sz w:val="20"/>
          <w:szCs w:val="20"/>
        </w:rPr>
        <w:t xml:space="preserve"> </w:t>
      </w:r>
      <w:r w:rsidRPr="00764340">
        <w:rPr>
          <w:rFonts w:ascii="Arial" w:hAnsi="Arial" w:cs="Arial"/>
          <w:sz w:val="20"/>
          <w:szCs w:val="20"/>
        </w:rPr>
        <w:t xml:space="preserve">Continuing </w:t>
      </w:r>
      <w:r w:rsidRPr="00312CF7">
        <w:rPr>
          <w:rFonts w:ascii="Arial" w:hAnsi="Arial" w:cs="Arial"/>
          <w:color w:val="FF0000"/>
          <w:sz w:val="20"/>
          <w:szCs w:val="20"/>
          <w:highlight w:val="green"/>
        </w:rPr>
        <w:t xml:space="preserve">Studies </w:t>
      </w:r>
      <w:r w:rsidRPr="00312CF7">
        <w:rPr>
          <w:rFonts w:ascii="Arial" w:hAnsi="Arial" w:cs="Arial"/>
          <w:dstrike/>
          <w:sz w:val="20"/>
          <w:szCs w:val="20"/>
          <w:highlight w:val="green"/>
        </w:rPr>
        <w:t>Education</w:t>
      </w:r>
      <w:r w:rsidRPr="00764340">
        <w:rPr>
          <w:rFonts w:ascii="Arial" w:hAnsi="Arial" w:cs="Arial"/>
          <w:sz w:val="20"/>
          <w:szCs w:val="20"/>
        </w:rPr>
        <w:t xml:space="preserve"> or in courses intended primarily for students who are not registered in a degree credit</w:t>
      </w:r>
      <w:r w:rsidRPr="00764340">
        <w:rPr>
          <w:rFonts w:ascii="Arial" w:hAnsi="Arial" w:cs="Arial"/>
          <w:spacing w:val="-7"/>
          <w:sz w:val="20"/>
          <w:szCs w:val="20"/>
        </w:rPr>
        <w:t xml:space="preserve"> </w:t>
      </w:r>
      <w:r w:rsidRPr="00764340">
        <w:rPr>
          <w:rFonts w:ascii="Arial" w:hAnsi="Arial" w:cs="Arial"/>
          <w:sz w:val="20"/>
          <w:szCs w:val="20"/>
        </w:rPr>
        <w:t>program;</w:t>
      </w:r>
    </w:p>
    <w:p w14:paraId="7E21592A" w14:textId="77777777" w:rsidR="00312CF7" w:rsidRPr="00764340" w:rsidRDefault="00312CF7" w:rsidP="002017AF">
      <w:pPr>
        <w:pStyle w:val="ListParagraph"/>
        <w:numPr>
          <w:ilvl w:val="0"/>
          <w:numId w:val="11"/>
        </w:numPr>
        <w:spacing w:before="100"/>
        <w:ind w:left="1276" w:right="429" w:hanging="426"/>
        <w:jc w:val="both"/>
        <w:rPr>
          <w:rFonts w:ascii="Arial" w:hAnsi="Arial" w:cs="Arial"/>
          <w:sz w:val="20"/>
          <w:szCs w:val="20"/>
        </w:rPr>
      </w:pPr>
      <w:r w:rsidRPr="00764340">
        <w:rPr>
          <w:rFonts w:ascii="Arial" w:hAnsi="Arial" w:cs="Arial"/>
          <w:sz w:val="20"/>
          <w:szCs w:val="20"/>
        </w:rPr>
        <w:t>All full-time graduate students registered at York</w:t>
      </w:r>
      <w:r w:rsidRPr="00764340">
        <w:rPr>
          <w:rFonts w:ascii="Arial" w:hAnsi="Arial" w:cs="Arial"/>
          <w:spacing w:val="-5"/>
          <w:sz w:val="20"/>
          <w:szCs w:val="20"/>
        </w:rPr>
        <w:t xml:space="preserve"> </w:t>
      </w:r>
      <w:r w:rsidRPr="00764340">
        <w:rPr>
          <w:rFonts w:ascii="Arial" w:hAnsi="Arial" w:cs="Arial"/>
          <w:sz w:val="20"/>
          <w:szCs w:val="20"/>
        </w:rPr>
        <w:t>University;</w:t>
      </w:r>
    </w:p>
    <w:p w14:paraId="6066A1F5" w14:textId="77777777" w:rsidR="00312CF7" w:rsidRPr="00764340" w:rsidRDefault="00312CF7" w:rsidP="002017AF">
      <w:pPr>
        <w:pStyle w:val="ListParagraph"/>
        <w:numPr>
          <w:ilvl w:val="0"/>
          <w:numId w:val="11"/>
        </w:numPr>
        <w:spacing w:before="99"/>
        <w:ind w:left="1276" w:right="429" w:hanging="426"/>
        <w:jc w:val="both"/>
        <w:rPr>
          <w:rFonts w:ascii="Arial" w:hAnsi="Arial" w:cs="Arial"/>
          <w:sz w:val="20"/>
          <w:szCs w:val="20"/>
        </w:rPr>
      </w:pPr>
      <w:r w:rsidRPr="00764340">
        <w:rPr>
          <w:rFonts w:ascii="Arial" w:hAnsi="Arial" w:cs="Arial"/>
          <w:sz w:val="20"/>
          <w:szCs w:val="20"/>
        </w:rPr>
        <w:t>All</w:t>
      </w:r>
      <w:r w:rsidRPr="00764340">
        <w:rPr>
          <w:rFonts w:ascii="Arial" w:hAnsi="Arial" w:cs="Arial"/>
          <w:spacing w:val="11"/>
          <w:sz w:val="20"/>
          <w:szCs w:val="20"/>
        </w:rPr>
        <w:t xml:space="preserve"> </w:t>
      </w:r>
      <w:r w:rsidRPr="00764340">
        <w:rPr>
          <w:rFonts w:ascii="Arial" w:hAnsi="Arial" w:cs="Arial"/>
          <w:sz w:val="20"/>
          <w:szCs w:val="20"/>
        </w:rPr>
        <w:t>persons</w:t>
      </w:r>
      <w:r w:rsidRPr="00764340">
        <w:rPr>
          <w:rFonts w:ascii="Arial" w:hAnsi="Arial" w:cs="Arial"/>
          <w:spacing w:val="12"/>
          <w:sz w:val="20"/>
          <w:szCs w:val="20"/>
        </w:rPr>
        <w:t xml:space="preserve"> </w:t>
      </w:r>
      <w:r w:rsidRPr="00764340">
        <w:rPr>
          <w:rFonts w:ascii="Arial" w:hAnsi="Arial" w:cs="Arial"/>
          <w:sz w:val="20"/>
          <w:szCs w:val="20"/>
        </w:rPr>
        <w:t>holding</w:t>
      </w:r>
      <w:r w:rsidRPr="00764340">
        <w:rPr>
          <w:rFonts w:ascii="Arial" w:hAnsi="Arial" w:cs="Arial"/>
          <w:spacing w:val="11"/>
          <w:sz w:val="20"/>
          <w:szCs w:val="20"/>
        </w:rPr>
        <w:t xml:space="preserve"> </w:t>
      </w:r>
      <w:r w:rsidRPr="00764340">
        <w:rPr>
          <w:rFonts w:ascii="Arial" w:hAnsi="Arial" w:cs="Arial"/>
          <w:sz w:val="20"/>
          <w:szCs w:val="20"/>
        </w:rPr>
        <w:t>part-time</w:t>
      </w:r>
      <w:r w:rsidRPr="00764340">
        <w:rPr>
          <w:rFonts w:ascii="Arial" w:hAnsi="Arial" w:cs="Arial"/>
          <w:spacing w:val="12"/>
          <w:sz w:val="20"/>
          <w:szCs w:val="20"/>
        </w:rPr>
        <w:t xml:space="preserve"> </w:t>
      </w:r>
      <w:r w:rsidRPr="00764340">
        <w:rPr>
          <w:rFonts w:ascii="Arial" w:hAnsi="Arial" w:cs="Arial"/>
          <w:sz w:val="20"/>
          <w:szCs w:val="20"/>
        </w:rPr>
        <w:t>appointments</w:t>
      </w:r>
      <w:r w:rsidRPr="00764340">
        <w:rPr>
          <w:rFonts w:ascii="Arial" w:hAnsi="Arial" w:cs="Arial"/>
          <w:spacing w:val="11"/>
          <w:sz w:val="20"/>
          <w:szCs w:val="20"/>
        </w:rPr>
        <w:t xml:space="preserve"> </w:t>
      </w:r>
      <w:r w:rsidRPr="00764340">
        <w:rPr>
          <w:rFonts w:ascii="Arial" w:hAnsi="Arial" w:cs="Arial"/>
          <w:sz w:val="20"/>
          <w:szCs w:val="20"/>
        </w:rPr>
        <w:t>at</w:t>
      </w:r>
      <w:r w:rsidRPr="00764340">
        <w:rPr>
          <w:rFonts w:ascii="Arial" w:hAnsi="Arial" w:cs="Arial"/>
          <w:spacing w:val="12"/>
          <w:sz w:val="20"/>
          <w:szCs w:val="20"/>
        </w:rPr>
        <w:t xml:space="preserve"> </w:t>
      </w:r>
      <w:r w:rsidRPr="00764340">
        <w:rPr>
          <w:rFonts w:ascii="Arial" w:hAnsi="Arial" w:cs="Arial"/>
          <w:sz w:val="20"/>
          <w:szCs w:val="20"/>
        </w:rPr>
        <w:t>or</w:t>
      </w:r>
      <w:r w:rsidRPr="00764340">
        <w:rPr>
          <w:rFonts w:ascii="Arial" w:hAnsi="Arial" w:cs="Arial"/>
          <w:spacing w:val="11"/>
          <w:sz w:val="20"/>
          <w:szCs w:val="20"/>
        </w:rPr>
        <w:t xml:space="preserve"> </w:t>
      </w:r>
      <w:r w:rsidRPr="00764340">
        <w:rPr>
          <w:rFonts w:ascii="Arial" w:hAnsi="Arial" w:cs="Arial"/>
          <w:sz w:val="20"/>
          <w:szCs w:val="20"/>
        </w:rPr>
        <w:t>above</w:t>
      </w:r>
      <w:r w:rsidRPr="00764340">
        <w:rPr>
          <w:rFonts w:ascii="Arial" w:hAnsi="Arial" w:cs="Arial"/>
          <w:spacing w:val="11"/>
          <w:sz w:val="20"/>
          <w:szCs w:val="20"/>
        </w:rPr>
        <w:t xml:space="preserve"> </w:t>
      </w:r>
      <w:r w:rsidRPr="00764340">
        <w:rPr>
          <w:rFonts w:ascii="Arial" w:hAnsi="Arial" w:cs="Arial"/>
          <w:sz w:val="20"/>
          <w:szCs w:val="20"/>
        </w:rPr>
        <w:t>the</w:t>
      </w:r>
      <w:r w:rsidRPr="00764340">
        <w:rPr>
          <w:rFonts w:ascii="Arial" w:hAnsi="Arial" w:cs="Arial"/>
          <w:spacing w:val="12"/>
          <w:sz w:val="20"/>
          <w:szCs w:val="20"/>
        </w:rPr>
        <w:t xml:space="preserve"> </w:t>
      </w:r>
      <w:r w:rsidRPr="00764340">
        <w:rPr>
          <w:rFonts w:ascii="Arial" w:hAnsi="Arial" w:cs="Arial"/>
          <w:sz w:val="20"/>
          <w:szCs w:val="20"/>
        </w:rPr>
        <w:t>rank</w:t>
      </w:r>
      <w:r w:rsidRPr="00764340">
        <w:rPr>
          <w:rFonts w:ascii="Arial" w:hAnsi="Arial" w:cs="Arial"/>
          <w:spacing w:val="10"/>
          <w:sz w:val="20"/>
          <w:szCs w:val="20"/>
        </w:rPr>
        <w:t xml:space="preserve"> </w:t>
      </w:r>
      <w:r w:rsidRPr="00764340">
        <w:rPr>
          <w:rFonts w:ascii="Arial" w:hAnsi="Arial" w:cs="Arial"/>
          <w:sz w:val="20"/>
          <w:szCs w:val="20"/>
        </w:rPr>
        <w:t>of lecturer;</w:t>
      </w:r>
    </w:p>
    <w:p w14:paraId="5C601E07" w14:textId="77777777" w:rsidR="00312CF7" w:rsidRPr="00764340" w:rsidRDefault="00312CF7" w:rsidP="002017AF">
      <w:pPr>
        <w:pStyle w:val="ListParagraph"/>
        <w:numPr>
          <w:ilvl w:val="0"/>
          <w:numId w:val="11"/>
        </w:numPr>
        <w:ind w:left="1276" w:right="429" w:hanging="426"/>
        <w:jc w:val="both"/>
        <w:rPr>
          <w:rFonts w:ascii="Arial" w:hAnsi="Arial" w:cs="Arial"/>
          <w:sz w:val="20"/>
          <w:szCs w:val="20"/>
        </w:rPr>
      </w:pPr>
      <w:r w:rsidRPr="00764340">
        <w:rPr>
          <w:rFonts w:ascii="Arial" w:hAnsi="Arial" w:cs="Arial"/>
          <w:sz w:val="20"/>
          <w:szCs w:val="20"/>
        </w:rPr>
        <w:t>Persons whose salaries are paid from other than operating</w:t>
      </w:r>
      <w:r w:rsidRPr="00764340">
        <w:rPr>
          <w:rFonts w:ascii="Arial" w:hAnsi="Arial" w:cs="Arial"/>
          <w:spacing w:val="-6"/>
          <w:sz w:val="20"/>
          <w:szCs w:val="20"/>
        </w:rPr>
        <w:t xml:space="preserve"> </w:t>
      </w:r>
      <w:r w:rsidRPr="00764340">
        <w:rPr>
          <w:rFonts w:ascii="Arial" w:hAnsi="Arial" w:cs="Arial"/>
          <w:sz w:val="20"/>
          <w:szCs w:val="20"/>
        </w:rPr>
        <w:t>funds;</w:t>
      </w:r>
    </w:p>
    <w:p w14:paraId="6E6CCD34" w14:textId="77777777" w:rsidR="00312CF7" w:rsidRPr="00764340" w:rsidRDefault="00312CF7" w:rsidP="002017AF">
      <w:pPr>
        <w:pStyle w:val="ListParagraph"/>
        <w:numPr>
          <w:ilvl w:val="0"/>
          <w:numId w:val="11"/>
        </w:numPr>
        <w:spacing w:before="100"/>
        <w:ind w:left="1276" w:right="429" w:hanging="426"/>
        <w:jc w:val="both"/>
        <w:rPr>
          <w:rFonts w:ascii="Arial" w:hAnsi="Arial" w:cs="Arial"/>
          <w:sz w:val="20"/>
          <w:szCs w:val="20"/>
        </w:rPr>
      </w:pPr>
      <w:r w:rsidRPr="00764340">
        <w:rPr>
          <w:rFonts w:ascii="Arial" w:hAnsi="Arial" w:cs="Arial"/>
          <w:sz w:val="20"/>
          <w:szCs w:val="20"/>
        </w:rPr>
        <w:t>Persons holding full-time academic appointments at the</w:t>
      </w:r>
      <w:r w:rsidRPr="00764340">
        <w:rPr>
          <w:rFonts w:ascii="Arial" w:hAnsi="Arial" w:cs="Arial"/>
          <w:spacing w:val="-5"/>
          <w:sz w:val="20"/>
          <w:szCs w:val="20"/>
        </w:rPr>
        <w:t xml:space="preserve"> </w:t>
      </w:r>
      <w:r w:rsidRPr="00764340">
        <w:rPr>
          <w:rFonts w:ascii="Arial" w:hAnsi="Arial" w:cs="Arial"/>
          <w:sz w:val="20"/>
          <w:szCs w:val="20"/>
        </w:rPr>
        <w:t>University;</w:t>
      </w:r>
    </w:p>
    <w:p w14:paraId="5F093BD9" w14:textId="77777777" w:rsidR="00312CF7" w:rsidRPr="00764340" w:rsidRDefault="00312CF7" w:rsidP="002017AF">
      <w:pPr>
        <w:pStyle w:val="ListParagraph"/>
        <w:numPr>
          <w:ilvl w:val="0"/>
          <w:numId w:val="11"/>
        </w:numPr>
        <w:spacing w:before="99"/>
        <w:ind w:left="1276" w:right="429" w:hanging="426"/>
        <w:jc w:val="both"/>
        <w:rPr>
          <w:rFonts w:ascii="Arial" w:hAnsi="Arial" w:cs="Arial"/>
          <w:sz w:val="20"/>
          <w:szCs w:val="20"/>
        </w:rPr>
      </w:pPr>
      <w:r w:rsidRPr="00764340">
        <w:rPr>
          <w:rFonts w:ascii="Arial" w:hAnsi="Arial" w:cs="Arial"/>
          <w:sz w:val="20"/>
          <w:szCs w:val="20"/>
        </w:rPr>
        <w:t>Persons employed in a confidential labour relations</w:t>
      </w:r>
      <w:r w:rsidRPr="00764340">
        <w:rPr>
          <w:rFonts w:ascii="Arial" w:hAnsi="Arial" w:cs="Arial"/>
          <w:spacing w:val="-3"/>
          <w:sz w:val="20"/>
          <w:szCs w:val="20"/>
        </w:rPr>
        <w:t xml:space="preserve"> </w:t>
      </w:r>
      <w:r w:rsidRPr="00764340">
        <w:rPr>
          <w:rFonts w:ascii="Arial" w:hAnsi="Arial" w:cs="Arial"/>
          <w:sz w:val="20"/>
          <w:szCs w:val="20"/>
        </w:rPr>
        <w:t>capacity;</w:t>
      </w:r>
    </w:p>
    <w:p w14:paraId="0049ECB2" w14:textId="77777777" w:rsidR="00312CF7" w:rsidRPr="00764340" w:rsidRDefault="00312CF7" w:rsidP="002017AF">
      <w:pPr>
        <w:pStyle w:val="ListParagraph"/>
        <w:numPr>
          <w:ilvl w:val="0"/>
          <w:numId w:val="11"/>
        </w:numPr>
        <w:spacing w:before="101"/>
        <w:ind w:left="1276" w:right="429" w:hanging="426"/>
        <w:jc w:val="both"/>
        <w:rPr>
          <w:rFonts w:ascii="Arial" w:hAnsi="Arial" w:cs="Arial"/>
          <w:sz w:val="20"/>
          <w:szCs w:val="20"/>
        </w:rPr>
      </w:pPr>
      <w:r w:rsidRPr="00764340">
        <w:rPr>
          <w:rFonts w:ascii="Arial" w:hAnsi="Arial" w:cs="Arial"/>
          <w:sz w:val="20"/>
          <w:szCs w:val="20"/>
        </w:rPr>
        <w:t>All</w:t>
      </w:r>
      <w:r w:rsidRPr="00764340">
        <w:rPr>
          <w:rFonts w:ascii="Arial" w:hAnsi="Arial" w:cs="Arial"/>
          <w:spacing w:val="33"/>
          <w:sz w:val="20"/>
          <w:szCs w:val="20"/>
        </w:rPr>
        <w:t xml:space="preserve"> </w:t>
      </w:r>
      <w:r w:rsidRPr="00764340">
        <w:rPr>
          <w:rFonts w:ascii="Arial" w:hAnsi="Arial" w:cs="Arial"/>
          <w:sz w:val="20"/>
          <w:szCs w:val="20"/>
        </w:rPr>
        <w:t>persons</w:t>
      </w:r>
      <w:r w:rsidRPr="00764340">
        <w:rPr>
          <w:rFonts w:ascii="Arial" w:hAnsi="Arial" w:cs="Arial"/>
          <w:spacing w:val="32"/>
          <w:sz w:val="20"/>
          <w:szCs w:val="20"/>
        </w:rPr>
        <w:t xml:space="preserve"> </w:t>
      </w:r>
      <w:r w:rsidRPr="00764340">
        <w:rPr>
          <w:rFonts w:ascii="Arial" w:hAnsi="Arial" w:cs="Arial"/>
          <w:sz w:val="20"/>
          <w:szCs w:val="20"/>
        </w:rPr>
        <w:t>engaged</w:t>
      </w:r>
      <w:r w:rsidRPr="00764340">
        <w:rPr>
          <w:rFonts w:ascii="Arial" w:hAnsi="Arial" w:cs="Arial"/>
          <w:spacing w:val="32"/>
          <w:sz w:val="20"/>
          <w:szCs w:val="20"/>
        </w:rPr>
        <w:t xml:space="preserve"> </w:t>
      </w:r>
      <w:r w:rsidRPr="00764340">
        <w:rPr>
          <w:rFonts w:ascii="Arial" w:hAnsi="Arial" w:cs="Arial"/>
          <w:sz w:val="20"/>
          <w:szCs w:val="20"/>
        </w:rPr>
        <w:t>in</w:t>
      </w:r>
      <w:r w:rsidRPr="00764340">
        <w:rPr>
          <w:rFonts w:ascii="Arial" w:hAnsi="Arial" w:cs="Arial"/>
          <w:spacing w:val="33"/>
          <w:sz w:val="20"/>
          <w:szCs w:val="20"/>
        </w:rPr>
        <w:t xml:space="preserve"> </w:t>
      </w:r>
      <w:r w:rsidRPr="00764340">
        <w:rPr>
          <w:rFonts w:ascii="Arial" w:hAnsi="Arial" w:cs="Arial"/>
          <w:sz w:val="20"/>
          <w:szCs w:val="20"/>
        </w:rPr>
        <w:t>graduate</w:t>
      </w:r>
      <w:r w:rsidRPr="00764340">
        <w:rPr>
          <w:rFonts w:ascii="Arial" w:hAnsi="Arial" w:cs="Arial"/>
          <w:spacing w:val="33"/>
          <w:sz w:val="20"/>
          <w:szCs w:val="20"/>
        </w:rPr>
        <w:t xml:space="preserve"> </w:t>
      </w:r>
      <w:r w:rsidRPr="00764340">
        <w:rPr>
          <w:rFonts w:ascii="Arial" w:hAnsi="Arial" w:cs="Arial"/>
          <w:sz w:val="20"/>
          <w:szCs w:val="20"/>
        </w:rPr>
        <w:t>level</w:t>
      </w:r>
      <w:r w:rsidRPr="00764340">
        <w:rPr>
          <w:rFonts w:ascii="Arial" w:hAnsi="Arial" w:cs="Arial"/>
          <w:spacing w:val="32"/>
          <w:sz w:val="20"/>
          <w:szCs w:val="20"/>
        </w:rPr>
        <w:t xml:space="preserve"> </w:t>
      </w:r>
      <w:r w:rsidRPr="00764340">
        <w:rPr>
          <w:rFonts w:ascii="Arial" w:hAnsi="Arial" w:cs="Arial"/>
          <w:sz w:val="20"/>
          <w:szCs w:val="20"/>
        </w:rPr>
        <w:t>teaching</w:t>
      </w:r>
      <w:r w:rsidRPr="00764340">
        <w:rPr>
          <w:rFonts w:ascii="Arial" w:hAnsi="Arial" w:cs="Arial"/>
          <w:spacing w:val="33"/>
          <w:sz w:val="20"/>
          <w:szCs w:val="20"/>
        </w:rPr>
        <w:t xml:space="preserve"> </w:t>
      </w:r>
      <w:r w:rsidRPr="00764340">
        <w:rPr>
          <w:rFonts w:ascii="Arial" w:hAnsi="Arial" w:cs="Arial"/>
          <w:sz w:val="20"/>
          <w:szCs w:val="20"/>
        </w:rPr>
        <w:t>in</w:t>
      </w:r>
      <w:r w:rsidRPr="00764340">
        <w:rPr>
          <w:rFonts w:ascii="Arial" w:hAnsi="Arial" w:cs="Arial"/>
          <w:spacing w:val="32"/>
          <w:sz w:val="20"/>
          <w:szCs w:val="20"/>
        </w:rPr>
        <w:t xml:space="preserve"> </w:t>
      </w:r>
      <w:r w:rsidRPr="00764340">
        <w:rPr>
          <w:rFonts w:ascii="Arial" w:hAnsi="Arial" w:cs="Arial"/>
          <w:sz w:val="20"/>
          <w:szCs w:val="20"/>
        </w:rPr>
        <w:t>the</w:t>
      </w:r>
      <w:r w:rsidRPr="00764340">
        <w:rPr>
          <w:rFonts w:ascii="Arial" w:hAnsi="Arial" w:cs="Arial"/>
          <w:spacing w:val="32"/>
          <w:sz w:val="20"/>
          <w:szCs w:val="20"/>
        </w:rPr>
        <w:t xml:space="preserve"> </w:t>
      </w:r>
      <w:r w:rsidRPr="00764340">
        <w:rPr>
          <w:rFonts w:ascii="Arial" w:hAnsi="Arial" w:cs="Arial"/>
          <w:sz w:val="20"/>
          <w:szCs w:val="20"/>
        </w:rPr>
        <w:t>Faculty</w:t>
      </w:r>
      <w:r w:rsidRPr="00764340">
        <w:rPr>
          <w:rFonts w:ascii="Arial" w:hAnsi="Arial" w:cs="Arial"/>
          <w:spacing w:val="33"/>
          <w:sz w:val="20"/>
          <w:szCs w:val="20"/>
        </w:rPr>
        <w:t xml:space="preserve"> </w:t>
      </w:r>
      <w:r w:rsidRPr="00764340">
        <w:rPr>
          <w:rFonts w:ascii="Arial" w:hAnsi="Arial" w:cs="Arial"/>
          <w:sz w:val="20"/>
          <w:szCs w:val="20"/>
        </w:rPr>
        <w:t xml:space="preserve">of Environmental </w:t>
      </w:r>
      <w:r w:rsidRPr="00312CF7">
        <w:rPr>
          <w:rFonts w:ascii="Arial" w:hAnsi="Arial" w:cs="Arial"/>
          <w:color w:val="FF0000"/>
          <w:sz w:val="20"/>
          <w:szCs w:val="20"/>
          <w:highlight w:val="green"/>
        </w:rPr>
        <w:t>and</w:t>
      </w:r>
      <w:r w:rsidRPr="00764340">
        <w:rPr>
          <w:rFonts w:ascii="Arial" w:hAnsi="Arial" w:cs="Arial"/>
          <w:color w:val="FF0000"/>
          <w:sz w:val="20"/>
          <w:szCs w:val="20"/>
        </w:rPr>
        <w:t xml:space="preserve"> </w:t>
      </w:r>
      <w:r w:rsidRPr="00312CF7">
        <w:rPr>
          <w:rFonts w:ascii="Arial" w:hAnsi="Arial" w:cs="Arial"/>
          <w:color w:val="FF0000"/>
          <w:sz w:val="20"/>
          <w:szCs w:val="20"/>
          <w:highlight w:val="green"/>
        </w:rPr>
        <w:t xml:space="preserve">Urban Change </w:t>
      </w:r>
      <w:r w:rsidRPr="00312CF7">
        <w:rPr>
          <w:rFonts w:ascii="Arial" w:hAnsi="Arial" w:cs="Arial"/>
          <w:dstrike/>
          <w:sz w:val="20"/>
          <w:szCs w:val="20"/>
          <w:highlight w:val="green"/>
        </w:rPr>
        <w:t>Studies</w:t>
      </w:r>
      <w:r w:rsidRPr="00764340">
        <w:rPr>
          <w:rFonts w:ascii="Arial" w:hAnsi="Arial" w:cs="Arial"/>
          <w:sz w:val="20"/>
          <w:szCs w:val="20"/>
        </w:rPr>
        <w:t>;</w:t>
      </w:r>
    </w:p>
    <w:p w14:paraId="2F0A1B9E" w14:textId="77777777" w:rsidR="00312CF7" w:rsidRPr="00764340" w:rsidRDefault="00312CF7" w:rsidP="002017AF">
      <w:pPr>
        <w:pStyle w:val="ListParagraph"/>
        <w:numPr>
          <w:ilvl w:val="0"/>
          <w:numId w:val="11"/>
        </w:numPr>
        <w:spacing w:before="99"/>
        <w:ind w:left="1276" w:right="429" w:hanging="426"/>
        <w:jc w:val="both"/>
        <w:rPr>
          <w:rFonts w:ascii="Arial" w:hAnsi="Arial" w:cs="Arial"/>
          <w:sz w:val="20"/>
          <w:szCs w:val="20"/>
        </w:rPr>
      </w:pPr>
      <w:r w:rsidRPr="00764340">
        <w:rPr>
          <w:rFonts w:ascii="Arial" w:hAnsi="Arial" w:cs="Arial"/>
          <w:sz w:val="20"/>
          <w:szCs w:val="20"/>
        </w:rPr>
        <w:t>All retirees from the full-time faculty of York University whose terms and conditions of employment are governed by the terms of the YUFA collective agreement.</w:t>
      </w:r>
    </w:p>
    <w:p w14:paraId="0331ABA7" w14:textId="77777777" w:rsidR="00312CF7" w:rsidRPr="00764340" w:rsidRDefault="00312CF7" w:rsidP="003F0B81">
      <w:pPr>
        <w:pStyle w:val="BodyText"/>
        <w:spacing w:before="1"/>
        <w:ind w:left="851" w:right="4" w:hanging="851"/>
        <w:jc w:val="both"/>
        <w:rPr>
          <w:rFonts w:ascii="Arial" w:hAnsi="Arial" w:cs="Arial"/>
          <w:b/>
          <w:bCs/>
          <w:w w:val="105"/>
          <w:sz w:val="20"/>
          <w:szCs w:val="20"/>
        </w:rPr>
      </w:pPr>
    </w:p>
    <w:p w14:paraId="23252B8C" w14:textId="77777777" w:rsidR="008F2FF9" w:rsidRDefault="008F2FF9" w:rsidP="003F0B81">
      <w:pPr>
        <w:pStyle w:val="BodyText"/>
        <w:spacing w:before="1"/>
        <w:ind w:left="851" w:right="4" w:hanging="851"/>
        <w:jc w:val="both"/>
        <w:rPr>
          <w:rFonts w:ascii="Arial" w:hAnsi="Arial" w:cs="Arial"/>
          <w:b/>
          <w:bCs/>
          <w:w w:val="105"/>
          <w:sz w:val="20"/>
          <w:szCs w:val="20"/>
        </w:rPr>
      </w:pPr>
    </w:p>
    <w:p w14:paraId="38E4DE31" w14:textId="77777777" w:rsidR="008F2FF9" w:rsidRPr="00E1390D" w:rsidRDefault="008F2FF9" w:rsidP="008F2FF9">
      <w:pPr>
        <w:spacing w:before="1" w:after="240"/>
        <w:rPr>
          <w:rFonts w:ascii="Arial" w:hAnsi="Arial" w:cs="Arial"/>
          <w:b/>
          <w:bCs/>
          <w:color w:val="C00000"/>
          <w:sz w:val="20"/>
          <w:szCs w:val="20"/>
        </w:rPr>
      </w:pPr>
      <w:r w:rsidRPr="00490ABF">
        <w:rPr>
          <w:rFonts w:ascii="Arial" w:hAnsi="Arial" w:cs="Arial"/>
          <w:b/>
          <w:bCs/>
          <w:w w:val="105"/>
          <w:sz w:val="20"/>
          <w:szCs w:val="20"/>
        </w:rPr>
        <w:t>ARTICLE 4 – DISCRIMINATION AND</w:t>
      </w:r>
      <w:r w:rsidRPr="00490ABF">
        <w:rPr>
          <w:rFonts w:ascii="Arial" w:hAnsi="Arial" w:cs="Arial"/>
          <w:b/>
          <w:bCs/>
          <w:spacing w:val="-31"/>
          <w:w w:val="105"/>
          <w:sz w:val="20"/>
          <w:szCs w:val="20"/>
        </w:rPr>
        <w:t xml:space="preserve"> </w:t>
      </w:r>
      <w:r w:rsidRPr="00490ABF">
        <w:rPr>
          <w:rFonts w:ascii="Arial" w:hAnsi="Arial" w:cs="Arial"/>
          <w:b/>
          <w:bCs/>
          <w:w w:val="105"/>
          <w:sz w:val="20"/>
          <w:szCs w:val="20"/>
        </w:rPr>
        <w:t xml:space="preserve">HARASSMENT </w:t>
      </w:r>
      <w:bookmarkStart w:id="0" w:name="_Hlk138603461"/>
      <w:r w:rsidRPr="00E427F8">
        <w:rPr>
          <w:rFonts w:ascii="Arial" w:hAnsi="Arial" w:cs="Arial"/>
          <w:b/>
          <w:bCs/>
          <w:color w:val="C00000"/>
          <w:w w:val="105"/>
          <w:sz w:val="20"/>
          <w:szCs w:val="20"/>
        </w:rPr>
        <w:t>– Employer withdraws proposal at Article 4.03.7 and 4.03.8-4.03.11. Articles to be renumbered as part of housekeeping revisions.</w:t>
      </w:r>
      <w:r>
        <w:rPr>
          <w:rFonts w:ascii="Arial" w:hAnsi="Arial" w:cs="Arial"/>
          <w:b/>
          <w:bCs/>
          <w:color w:val="C00000"/>
          <w:w w:val="105"/>
          <w:sz w:val="20"/>
          <w:szCs w:val="20"/>
        </w:rPr>
        <w:t xml:space="preserve"> </w:t>
      </w:r>
    </w:p>
    <w:p w14:paraId="591682CC" w14:textId="77777777" w:rsidR="008F2FF9" w:rsidRPr="00764340" w:rsidRDefault="008F2FF9" w:rsidP="002017AF">
      <w:pPr>
        <w:pStyle w:val="ListParagraph"/>
        <w:numPr>
          <w:ilvl w:val="1"/>
          <w:numId w:val="38"/>
        </w:numPr>
        <w:tabs>
          <w:tab w:val="left" w:pos="1379"/>
          <w:tab w:val="left" w:pos="1380"/>
        </w:tabs>
        <w:spacing w:line="204" w:lineRule="exact"/>
        <w:ind w:left="851" w:right="4" w:hanging="851"/>
        <w:rPr>
          <w:rFonts w:ascii="Arial" w:hAnsi="Arial" w:cs="Arial"/>
          <w:sz w:val="20"/>
          <w:szCs w:val="20"/>
        </w:rPr>
      </w:pPr>
      <w:bookmarkStart w:id="1" w:name="_Hlk116550900"/>
      <w:bookmarkEnd w:id="0"/>
      <w:r w:rsidRPr="00764340">
        <w:rPr>
          <w:rFonts w:ascii="Arial" w:hAnsi="Arial" w:cs="Arial"/>
          <w:w w:val="105"/>
          <w:sz w:val="20"/>
          <w:szCs w:val="20"/>
        </w:rPr>
        <w:t>DISCRIMINATION</w:t>
      </w:r>
    </w:p>
    <w:p w14:paraId="4FA4C08C" w14:textId="77777777" w:rsidR="008F2FF9" w:rsidRPr="00764340" w:rsidRDefault="008F2FF9" w:rsidP="008F2FF9">
      <w:pPr>
        <w:pStyle w:val="BodyText"/>
        <w:ind w:left="851" w:right="4"/>
        <w:jc w:val="both"/>
        <w:rPr>
          <w:rFonts w:ascii="Arial" w:hAnsi="Arial" w:cs="Arial"/>
          <w:sz w:val="20"/>
          <w:szCs w:val="20"/>
        </w:rPr>
      </w:pPr>
      <w:bookmarkStart w:id="2" w:name="_Hlk116550930"/>
      <w:bookmarkEnd w:id="1"/>
      <w:r w:rsidRPr="00764340">
        <w:rPr>
          <w:rFonts w:ascii="Arial" w:hAnsi="Arial" w:cs="Arial"/>
          <w:sz w:val="20"/>
          <w:szCs w:val="20"/>
        </w:rPr>
        <w:t>The</w:t>
      </w:r>
      <w:r w:rsidRPr="00764340">
        <w:rPr>
          <w:rFonts w:ascii="Arial" w:hAnsi="Arial" w:cs="Arial"/>
          <w:spacing w:val="-5"/>
          <w:sz w:val="20"/>
          <w:szCs w:val="20"/>
        </w:rPr>
        <w:t xml:space="preserve"> </w:t>
      </w:r>
      <w:r w:rsidRPr="00764340">
        <w:rPr>
          <w:rFonts w:ascii="Arial" w:hAnsi="Arial" w:cs="Arial"/>
          <w:sz w:val="20"/>
          <w:szCs w:val="20"/>
        </w:rPr>
        <w:t>employer</w:t>
      </w:r>
      <w:r w:rsidRPr="00764340">
        <w:rPr>
          <w:rFonts w:ascii="Arial" w:hAnsi="Arial" w:cs="Arial"/>
          <w:spacing w:val="-5"/>
          <w:sz w:val="20"/>
          <w:szCs w:val="20"/>
        </w:rPr>
        <w:t xml:space="preserve"> </w:t>
      </w:r>
      <w:r w:rsidRPr="00764340">
        <w:rPr>
          <w:rFonts w:ascii="Arial" w:hAnsi="Arial" w:cs="Arial"/>
          <w:sz w:val="20"/>
          <w:szCs w:val="20"/>
        </w:rPr>
        <w:t>and</w:t>
      </w:r>
      <w:r w:rsidRPr="00764340">
        <w:rPr>
          <w:rFonts w:ascii="Arial" w:hAnsi="Arial" w:cs="Arial"/>
          <w:spacing w:val="-4"/>
          <w:sz w:val="20"/>
          <w:szCs w:val="20"/>
        </w:rPr>
        <w:t xml:space="preserve"> </w:t>
      </w:r>
      <w:r w:rsidRPr="00764340">
        <w:rPr>
          <w:rFonts w:ascii="Arial" w:hAnsi="Arial" w:cs="Arial"/>
          <w:sz w:val="20"/>
          <w:szCs w:val="20"/>
        </w:rPr>
        <w:t>the</w:t>
      </w:r>
      <w:r w:rsidRPr="00764340">
        <w:rPr>
          <w:rFonts w:ascii="Arial" w:hAnsi="Arial" w:cs="Arial"/>
          <w:spacing w:val="-6"/>
          <w:sz w:val="20"/>
          <w:szCs w:val="20"/>
        </w:rPr>
        <w:t xml:space="preserve"> </w:t>
      </w:r>
      <w:r w:rsidRPr="00764340">
        <w:rPr>
          <w:rFonts w:ascii="Arial" w:hAnsi="Arial" w:cs="Arial"/>
          <w:sz w:val="20"/>
          <w:szCs w:val="20"/>
        </w:rPr>
        <w:t>union</w:t>
      </w:r>
      <w:r w:rsidRPr="00764340">
        <w:rPr>
          <w:rFonts w:ascii="Arial" w:hAnsi="Arial" w:cs="Arial"/>
          <w:spacing w:val="-4"/>
          <w:sz w:val="20"/>
          <w:szCs w:val="20"/>
        </w:rPr>
        <w:t xml:space="preserve"> </w:t>
      </w:r>
      <w:r w:rsidRPr="00764340">
        <w:rPr>
          <w:rFonts w:ascii="Arial" w:hAnsi="Arial" w:cs="Arial"/>
          <w:sz w:val="20"/>
          <w:szCs w:val="20"/>
        </w:rPr>
        <w:t>agree</w:t>
      </w:r>
      <w:r w:rsidRPr="00764340">
        <w:rPr>
          <w:rFonts w:ascii="Arial" w:hAnsi="Arial" w:cs="Arial"/>
          <w:spacing w:val="-7"/>
          <w:sz w:val="20"/>
          <w:szCs w:val="20"/>
        </w:rPr>
        <w:t xml:space="preserve"> </w:t>
      </w:r>
      <w:r w:rsidRPr="00764340">
        <w:rPr>
          <w:rFonts w:ascii="Arial" w:hAnsi="Arial" w:cs="Arial"/>
          <w:sz w:val="20"/>
          <w:szCs w:val="20"/>
        </w:rPr>
        <w:t>that</w:t>
      </w:r>
      <w:r w:rsidRPr="00764340">
        <w:rPr>
          <w:rFonts w:ascii="Arial" w:hAnsi="Arial" w:cs="Arial"/>
          <w:spacing w:val="-4"/>
          <w:sz w:val="20"/>
          <w:szCs w:val="20"/>
        </w:rPr>
        <w:t xml:space="preserve"> </w:t>
      </w:r>
      <w:r w:rsidRPr="00764340">
        <w:rPr>
          <w:rFonts w:ascii="Arial" w:hAnsi="Arial" w:cs="Arial"/>
          <w:sz w:val="20"/>
          <w:szCs w:val="20"/>
        </w:rPr>
        <w:t>there</w:t>
      </w:r>
      <w:r w:rsidRPr="00764340">
        <w:rPr>
          <w:rFonts w:ascii="Arial" w:hAnsi="Arial" w:cs="Arial"/>
          <w:spacing w:val="-7"/>
          <w:sz w:val="20"/>
          <w:szCs w:val="20"/>
        </w:rPr>
        <w:t xml:space="preserve"> </w:t>
      </w:r>
      <w:r w:rsidRPr="00764340">
        <w:rPr>
          <w:rFonts w:ascii="Arial" w:hAnsi="Arial" w:cs="Arial"/>
          <w:sz w:val="20"/>
          <w:szCs w:val="20"/>
        </w:rPr>
        <w:t>shall</w:t>
      </w:r>
      <w:r w:rsidRPr="00764340">
        <w:rPr>
          <w:rFonts w:ascii="Arial" w:hAnsi="Arial" w:cs="Arial"/>
          <w:spacing w:val="-4"/>
          <w:sz w:val="20"/>
          <w:szCs w:val="20"/>
        </w:rPr>
        <w:t xml:space="preserve"> </w:t>
      </w:r>
      <w:r w:rsidRPr="00764340">
        <w:rPr>
          <w:rFonts w:ascii="Arial" w:hAnsi="Arial" w:cs="Arial"/>
          <w:sz w:val="20"/>
          <w:szCs w:val="20"/>
        </w:rPr>
        <w:t>be</w:t>
      </w:r>
      <w:r w:rsidRPr="00764340">
        <w:rPr>
          <w:rFonts w:ascii="Arial" w:hAnsi="Arial" w:cs="Arial"/>
          <w:spacing w:val="-5"/>
          <w:sz w:val="20"/>
          <w:szCs w:val="20"/>
        </w:rPr>
        <w:t xml:space="preserve"> </w:t>
      </w:r>
      <w:r w:rsidRPr="00764340">
        <w:rPr>
          <w:rFonts w:ascii="Arial" w:hAnsi="Arial" w:cs="Arial"/>
          <w:sz w:val="20"/>
          <w:szCs w:val="20"/>
        </w:rPr>
        <w:t>no</w:t>
      </w:r>
      <w:r w:rsidRPr="00764340">
        <w:rPr>
          <w:rFonts w:ascii="Arial" w:hAnsi="Arial" w:cs="Arial"/>
          <w:spacing w:val="-6"/>
          <w:sz w:val="20"/>
          <w:szCs w:val="20"/>
        </w:rPr>
        <w:t xml:space="preserve"> </w:t>
      </w:r>
      <w:r w:rsidRPr="00764340">
        <w:rPr>
          <w:rFonts w:ascii="Arial" w:hAnsi="Arial" w:cs="Arial"/>
          <w:sz w:val="20"/>
          <w:szCs w:val="20"/>
        </w:rPr>
        <w:t>discrimination, interference, restriction, harassment or coercion, including no mandatory blood or urine tests, including but not limited to as these relate to Acquired Immune Deficiency Syndrome (AIDS), AIDS-related illness, AIDS-Related-Complex, or positive immune deficiency</w:t>
      </w:r>
      <w:r w:rsidRPr="00764340">
        <w:rPr>
          <w:rFonts w:ascii="Arial" w:hAnsi="Arial" w:cs="Arial"/>
          <w:spacing w:val="-7"/>
          <w:sz w:val="20"/>
          <w:szCs w:val="20"/>
        </w:rPr>
        <w:t xml:space="preserve"> </w:t>
      </w:r>
      <w:r w:rsidRPr="00764340">
        <w:rPr>
          <w:rFonts w:ascii="Arial" w:hAnsi="Arial" w:cs="Arial"/>
          <w:sz w:val="20"/>
          <w:szCs w:val="20"/>
        </w:rPr>
        <w:t>test,</w:t>
      </w:r>
      <w:r w:rsidRPr="00764340">
        <w:rPr>
          <w:rFonts w:ascii="Arial" w:hAnsi="Arial" w:cs="Arial"/>
          <w:spacing w:val="-7"/>
          <w:sz w:val="20"/>
          <w:szCs w:val="20"/>
        </w:rPr>
        <w:t xml:space="preserve"> </w:t>
      </w:r>
      <w:r w:rsidRPr="00764340">
        <w:rPr>
          <w:rFonts w:ascii="Arial" w:hAnsi="Arial" w:cs="Arial"/>
          <w:sz w:val="20"/>
          <w:szCs w:val="20"/>
        </w:rPr>
        <w:t>and</w:t>
      </w:r>
      <w:r w:rsidRPr="00764340">
        <w:rPr>
          <w:rFonts w:ascii="Arial" w:hAnsi="Arial" w:cs="Arial"/>
          <w:spacing w:val="-10"/>
          <w:sz w:val="20"/>
          <w:szCs w:val="20"/>
        </w:rPr>
        <w:t xml:space="preserve"> </w:t>
      </w:r>
      <w:r w:rsidRPr="00764340">
        <w:rPr>
          <w:rFonts w:ascii="Arial" w:hAnsi="Arial" w:cs="Arial"/>
          <w:sz w:val="20"/>
          <w:szCs w:val="20"/>
        </w:rPr>
        <w:t>including</w:t>
      </w:r>
      <w:r w:rsidRPr="00764340">
        <w:rPr>
          <w:rFonts w:ascii="Arial" w:hAnsi="Arial" w:cs="Arial"/>
          <w:spacing w:val="-7"/>
          <w:sz w:val="20"/>
          <w:szCs w:val="20"/>
        </w:rPr>
        <w:t xml:space="preserve"> </w:t>
      </w:r>
      <w:r w:rsidRPr="00764340">
        <w:rPr>
          <w:rFonts w:ascii="Arial" w:hAnsi="Arial" w:cs="Arial"/>
          <w:sz w:val="20"/>
          <w:szCs w:val="20"/>
        </w:rPr>
        <w:t>no</w:t>
      </w:r>
      <w:r w:rsidRPr="00764340">
        <w:rPr>
          <w:rFonts w:ascii="Arial" w:hAnsi="Arial" w:cs="Arial"/>
          <w:spacing w:val="-9"/>
          <w:sz w:val="20"/>
          <w:szCs w:val="20"/>
        </w:rPr>
        <w:t xml:space="preserve"> </w:t>
      </w:r>
      <w:r w:rsidRPr="00764340">
        <w:rPr>
          <w:rFonts w:ascii="Arial" w:hAnsi="Arial" w:cs="Arial"/>
          <w:sz w:val="20"/>
          <w:szCs w:val="20"/>
        </w:rPr>
        <w:t>genetic</w:t>
      </w:r>
      <w:r w:rsidRPr="00764340">
        <w:rPr>
          <w:rFonts w:ascii="Arial" w:hAnsi="Arial" w:cs="Arial"/>
          <w:spacing w:val="-9"/>
          <w:sz w:val="20"/>
          <w:szCs w:val="20"/>
        </w:rPr>
        <w:t xml:space="preserve"> </w:t>
      </w:r>
      <w:r w:rsidRPr="00764340">
        <w:rPr>
          <w:rFonts w:ascii="Arial" w:hAnsi="Arial" w:cs="Arial"/>
          <w:sz w:val="20"/>
          <w:szCs w:val="20"/>
        </w:rPr>
        <w:t>screening</w:t>
      </w:r>
      <w:r w:rsidRPr="00764340">
        <w:rPr>
          <w:rFonts w:ascii="Arial" w:hAnsi="Arial" w:cs="Arial"/>
          <w:spacing w:val="-5"/>
          <w:sz w:val="20"/>
          <w:szCs w:val="20"/>
        </w:rPr>
        <w:t xml:space="preserve"> </w:t>
      </w:r>
      <w:r w:rsidRPr="00764340">
        <w:rPr>
          <w:rFonts w:ascii="Arial" w:hAnsi="Arial" w:cs="Arial"/>
          <w:sz w:val="20"/>
          <w:szCs w:val="20"/>
        </w:rPr>
        <w:t>for</w:t>
      </w:r>
      <w:r w:rsidRPr="00764340">
        <w:rPr>
          <w:rFonts w:ascii="Arial" w:hAnsi="Arial" w:cs="Arial"/>
          <w:spacing w:val="-7"/>
          <w:sz w:val="20"/>
          <w:szCs w:val="20"/>
        </w:rPr>
        <w:t xml:space="preserve"> </w:t>
      </w:r>
      <w:r w:rsidRPr="00764340">
        <w:rPr>
          <w:rFonts w:ascii="Arial" w:hAnsi="Arial" w:cs="Arial"/>
          <w:sz w:val="20"/>
          <w:szCs w:val="20"/>
        </w:rPr>
        <w:t>specific</w:t>
      </w:r>
      <w:r w:rsidRPr="00764340">
        <w:rPr>
          <w:rFonts w:ascii="Arial" w:hAnsi="Arial" w:cs="Arial"/>
          <w:spacing w:val="-8"/>
          <w:sz w:val="20"/>
          <w:szCs w:val="20"/>
        </w:rPr>
        <w:t xml:space="preserve"> </w:t>
      </w:r>
      <w:r w:rsidRPr="00764340">
        <w:rPr>
          <w:rFonts w:ascii="Arial" w:hAnsi="Arial" w:cs="Arial"/>
          <w:sz w:val="20"/>
          <w:szCs w:val="20"/>
        </w:rPr>
        <w:t>medical</w:t>
      </w:r>
      <w:r w:rsidRPr="00764340">
        <w:rPr>
          <w:rFonts w:ascii="Arial" w:hAnsi="Arial" w:cs="Arial"/>
          <w:spacing w:val="-8"/>
          <w:sz w:val="20"/>
          <w:szCs w:val="20"/>
        </w:rPr>
        <w:t xml:space="preserve"> </w:t>
      </w:r>
      <w:r w:rsidRPr="00764340">
        <w:rPr>
          <w:rFonts w:ascii="Arial" w:hAnsi="Arial" w:cs="Arial"/>
          <w:sz w:val="20"/>
          <w:szCs w:val="20"/>
        </w:rPr>
        <w:t>disabilities</w:t>
      </w:r>
      <w:r w:rsidRPr="00764340">
        <w:rPr>
          <w:rFonts w:ascii="Arial" w:hAnsi="Arial" w:cs="Arial"/>
          <w:spacing w:val="-8"/>
          <w:sz w:val="20"/>
          <w:szCs w:val="20"/>
        </w:rPr>
        <w:t xml:space="preserve"> </w:t>
      </w:r>
      <w:r w:rsidRPr="00764340">
        <w:rPr>
          <w:rFonts w:ascii="Arial" w:hAnsi="Arial" w:cs="Arial"/>
          <w:sz w:val="20"/>
          <w:szCs w:val="20"/>
        </w:rPr>
        <w:t>or</w:t>
      </w:r>
      <w:r w:rsidRPr="00764340">
        <w:rPr>
          <w:rFonts w:ascii="Arial" w:hAnsi="Arial" w:cs="Arial"/>
          <w:spacing w:val="-7"/>
          <w:sz w:val="20"/>
          <w:szCs w:val="20"/>
        </w:rPr>
        <w:t xml:space="preserve"> </w:t>
      </w:r>
      <w:r w:rsidRPr="00764340">
        <w:rPr>
          <w:rFonts w:ascii="Arial" w:hAnsi="Arial" w:cs="Arial"/>
          <w:sz w:val="20"/>
          <w:szCs w:val="20"/>
        </w:rPr>
        <w:t>for pregnancy, exercised or practiced with respect to any member of the bargaining unit in any matter concerning the application of the provisions of this agreement by reason of race, creed, colour, age, sex, marital status, parental status, number of dependents, nationality, citizenship (subject to the provisions of the Ontario Human Rights Code concerning citizenship), ancestry, place of origin, native language (subject to Article 12.01.7), disability or disabilities (subject to Article 12.01.7), Acquired Immune Deficiency Syndrome (AIDS), or AIDS related illness, or AIDS-Related-Complex, or positive immune deficiency test (virus HIV) (subject to Article 12.01.7), political or religious</w:t>
      </w:r>
      <w:r w:rsidRPr="00764340">
        <w:rPr>
          <w:rFonts w:ascii="Arial" w:hAnsi="Arial" w:cs="Arial"/>
          <w:spacing w:val="-7"/>
          <w:sz w:val="20"/>
          <w:szCs w:val="20"/>
        </w:rPr>
        <w:t xml:space="preserve"> </w:t>
      </w:r>
      <w:r w:rsidRPr="00764340">
        <w:rPr>
          <w:rFonts w:ascii="Arial" w:hAnsi="Arial" w:cs="Arial"/>
          <w:sz w:val="20"/>
          <w:szCs w:val="20"/>
        </w:rPr>
        <w:t>affiliations</w:t>
      </w:r>
      <w:r w:rsidRPr="00764340">
        <w:rPr>
          <w:rFonts w:ascii="Arial" w:hAnsi="Arial" w:cs="Arial"/>
          <w:spacing w:val="-4"/>
          <w:sz w:val="20"/>
          <w:szCs w:val="20"/>
        </w:rPr>
        <w:t xml:space="preserve"> </w:t>
      </w:r>
      <w:r w:rsidRPr="00764340">
        <w:rPr>
          <w:rFonts w:ascii="Arial" w:hAnsi="Arial" w:cs="Arial"/>
          <w:sz w:val="20"/>
          <w:szCs w:val="20"/>
        </w:rPr>
        <w:t>or</w:t>
      </w:r>
      <w:r w:rsidRPr="00764340">
        <w:rPr>
          <w:rFonts w:ascii="Arial" w:hAnsi="Arial" w:cs="Arial"/>
          <w:spacing w:val="-4"/>
          <w:sz w:val="20"/>
          <w:szCs w:val="20"/>
        </w:rPr>
        <w:t xml:space="preserve"> </w:t>
      </w:r>
      <w:r w:rsidRPr="00764340">
        <w:rPr>
          <w:rFonts w:ascii="Arial" w:hAnsi="Arial" w:cs="Arial"/>
          <w:sz w:val="20"/>
          <w:szCs w:val="20"/>
        </w:rPr>
        <w:t>orientations,</w:t>
      </w:r>
      <w:r w:rsidRPr="00764340">
        <w:rPr>
          <w:rFonts w:ascii="Arial" w:hAnsi="Arial" w:cs="Arial"/>
          <w:spacing w:val="-3"/>
          <w:sz w:val="20"/>
          <w:szCs w:val="20"/>
        </w:rPr>
        <w:t xml:space="preserve"> </w:t>
      </w:r>
      <w:r w:rsidRPr="00764340">
        <w:rPr>
          <w:rFonts w:ascii="Arial" w:hAnsi="Arial" w:cs="Arial"/>
          <w:sz w:val="20"/>
          <w:szCs w:val="20"/>
        </w:rPr>
        <w:t>Academic</w:t>
      </w:r>
      <w:r w:rsidRPr="00764340">
        <w:rPr>
          <w:rFonts w:ascii="Arial" w:hAnsi="Arial" w:cs="Arial"/>
          <w:spacing w:val="-2"/>
          <w:sz w:val="20"/>
          <w:szCs w:val="20"/>
        </w:rPr>
        <w:t xml:space="preserve"> </w:t>
      </w:r>
      <w:r w:rsidRPr="00764340">
        <w:rPr>
          <w:rFonts w:ascii="Arial" w:hAnsi="Arial" w:cs="Arial"/>
          <w:sz w:val="20"/>
          <w:szCs w:val="20"/>
        </w:rPr>
        <w:t>affiliations</w:t>
      </w:r>
      <w:r w:rsidRPr="00764340">
        <w:rPr>
          <w:rFonts w:ascii="Arial" w:hAnsi="Arial" w:cs="Arial"/>
          <w:spacing w:val="-6"/>
          <w:sz w:val="20"/>
          <w:szCs w:val="20"/>
        </w:rPr>
        <w:t xml:space="preserve"> </w:t>
      </w:r>
      <w:r w:rsidRPr="00764340">
        <w:rPr>
          <w:rFonts w:ascii="Arial" w:hAnsi="Arial" w:cs="Arial"/>
          <w:sz w:val="20"/>
          <w:szCs w:val="20"/>
        </w:rPr>
        <w:t>or</w:t>
      </w:r>
      <w:r w:rsidRPr="00764340">
        <w:rPr>
          <w:rFonts w:ascii="Arial" w:hAnsi="Arial" w:cs="Arial"/>
          <w:spacing w:val="-4"/>
          <w:sz w:val="20"/>
          <w:szCs w:val="20"/>
        </w:rPr>
        <w:t xml:space="preserve"> </w:t>
      </w:r>
      <w:r w:rsidRPr="00764340">
        <w:rPr>
          <w:rFonts w:ascii="Arial" w:hAnsi="Arial" w:cs="Arial"/>
          <w:sz w:val="20"/>
          <w:szCs w:val="20"/>
        </w:rPr>
        <w:t>orientations</w:t>
      </w:r>
      <w:r w:rsidRPr="00764340">
        <w:rPr>
          <w:rFonts w:ascii="Arial" w:hAnsi="Arial" w:cs="Arial"/>
          <w:spacing w:val="-6"/>
          <w:sz w:val="20"/>
          <w:szCs w:val="20"/>
        </w:rPr>
        <w:t xml:space="preserve"> </w:t>
      </w:r>
      <w:r w:rsidRPr="00764340">
        <w:rPr>
          <w:rFonts w:ascii="Arial" w:hAnsi="Arial" w:cs="Arial"/>
          <w:sz w:val="20"/>
          <w:szCs w:val="20"/>
        </w:rPr>
        <w:t>(subject</w:t>
      </w:r>
      <w:r w:rsidRPr="00764340">
        <w:rPr>
          <w:rFonts w:ascii="Arial" w:hAnsi="Arial" w:cs="Arial"/>
          <w:spacing w:val="-5"/>
          <w:sz w:val="20"/>
          <w:szCs w:val="20"/>
        </w:rPr>
        <w:t xml:space="preserve"> </w:t>
      </w:r>
      <w:r w:rsidRPr="00764340">
        <w:rPr>
          <w:rFonts w:ascii="Arial" w:hAnsi="Arial" w:cs="Arial"/>
          <w:sz w:val="20"/>
          <w:szCs w:val="20"/>
        </w:rPr>
        <w:t>to</w:t>
      </w:r>
      <w:r w:rsidRPr="00764340">
        <w:rPr>
          <w:rFonts w:ascii="Arial" w:hAnsi="Arial" w:cs="Arial"/>
          <w:spacing w:val="-3"/>
          <w:sz w:val="20"/>
          <w:szCs w:val="20"/>
        </w:rPr>
        <w:t xml:space="preserve"> </w:t>
      </w:r>
      <w:r w:rsidRPr="00764340">
        <w:rPr>
          <w:rFonts w:ascii="Arial" w:hAnsi="Arial" w:cs="Arial"/>
          <w:sz w:val="20"/>
          <w:szCs w:val="20"/>
        </w:rPr>
        <w:t>the exercise of academic freedom as set out in Article 14.01), record of offences (except where such a record is a reasonable and bona fide ground for discrimination because of the nature of the employment), sexual orientation, transsexual transition status, gender expression,</w:t>
      </w:r>
      <w:r w:rsidRPr="00764340">
        <w:rPr>
          <w:rFonts w:ascii="Arial" w:hAnsi="Arial" w:cs="Arial"/>
          <w:spacing w:val="-8"/>
          <w:sz w:val="20"/>
          <w:szCs w:val="20"/>
        </w:rPr>
        <w:t xml:space="preserve"> </w:t>
      </w:r>
      <w:r w:rsidRPr="00764340">
        <w:rPr>
          <w:rFonts w:ascii="Arial" w:hAnsi="Arial" w:cs="Arial"/>
          <w:sz w:val="20"/>
          <w:szCs w:val="20"/>
        </w:rPr>
        <w:t>and</w:t>
      </w:r>
      <w:r w:rsidRPr="00764340">
        <w:rPr>
          <w:rFonts w:ascii="Arial" w:hAnsi="Arial" w:cs="Arial"/>
          <w:spacing w:val="-7"/>
          <w:sz w:val="20"/>
          <w:szCs w:val="20"/>
        </w:rPr>
        <w:t xml:space="preserve"> </w:t>
      </w:r>
      <w:r w:rsidRPr="00764340">
        <w:rPr>
          <w:rFonts w:ascii="Arial" w:hAnsi="Arial" w:cs="Arial"/>
          <w:sz w:val="20"/>
          <w:szCs w:val="20"/>
        </w:rPr>
        <w:t>gender</w:t>
      </w:r>
      <w:r w:rsidRPr="00764340">
        <w:rPr>
          <w:rFonts w:ascii="Arial" w:hAnsi="Arial" w:cs="Arial"/>
          <w:spacing w:val="-6"/>
          <w:sz w:val="20"/>
          <w:szCs w:val="20"/>
        </w:rPr>
        <w:t xml:space="preserve"> </w:t>
      </w:r>
      <w:r w:rsidRPr="00764340">
        <w:rPr>
          <w:rFonts w:ascii="Arial" w:hAnsi="Arial" w:cs="Arial"/>
          <w:sz w:val="20"/>
          <w:szCs w:val="20"/>
        </w:rPr>
        <w:t>identity,</w:t>
      </w:r>
      <w:r w:rsidRPr="00764340">
        <w:rPr>
          <w:rFonts w:ascii="Arial" w:hAnsi="Arial" w:cs="Arial"/>
          <w:spacing w:val="-8"/>
          <w:sz w:val="20"/>
          <w:szCs w:val="20"/>
        </w:rPr>
        <w:t xml:space="preserve"> </w:t>
      </w:r>
      <w:r w:rsidRPr="00764340">
        <w:rPr>
          <w:rFonts w:ascii="Arial" w:hAnsi="Arial" w:cs="Arial"/>
          <w:sz w:val="20"/>
          <w:szCs w:val="20"/>
        </w:rPr>
        <w:t>nor</w:t>
      </w:r>
      <w:r w:rsidRPr="00764340">
        <w:rPr>
          <w:rFonts w:ascii="Arial" w:hAnsi="Arial" w:cs="Arial"/>
          <w:spacing w:val="-7"/>
          <w:sz w:val="20"/>
          <w:szCs w:val="20"/>
        </w:rPr>
        <w:t xml:space="preserve"> </w:t>
      </w:r>
      <w:r w:rsidRPr="00764340">
        <w:rPr>
          <w:rFonts w:ascii="Arial" w:hAnsi="Arial" w:cs="Arial"/>
          <w:sz w:val="20"/>
          <w:szCs w:val="20"/>
        </w:rPr>
        <w:t>by</w:t>
      </w:r>
      <w:r w:rsidRPr="00764340">
        <w:rPr>
          <w:rFonts w:ascii="Arial" w:hAnsi="Arial" w:cs="Arial"/>
          <w:spacing w:val="-6"/>
          <w:sz w:val="20"/>
          <w:szCs w:val="20"/>
        </w:rPr>
        <w:t xml:space="preserve"> </w:t>
      </w:r>
      <w:r w:rsidRPr="00764340">
        <w:rPr>
          <w:rFonts w:ascii="Arial" w:hAnsi="Arial" w:cs="Arial"/>
          <w:sz w:val="20"/>
          <w:szCs w:val="20"/>
        </w:rPr>
        <w:t>reason</w:t>
      </w:r>
      <w:r w:rsidRPr="00764340">
        <w:rPr>
          <w:rFonts w:ascii="Arial" w:hAnsi="Arial" w:cs="Arial"/>
          <w:spacing w:val="-6"/>
          <w:sz w:val="20"/>
          <w:szCs w:val="20"/>
        </w:rPr>
        <w:t xml:space="preserve"> </w:t>
      </w:r>
      <w:r w:rsidRPr="00764340">
        <w:rPr>
          <w:rFonts w:ascii="Arial" w:hAnsi="Arial" w:cs="Arial"/>
          <w:sz w:val="20"/>
          <w:szCs w:val="20"/>
        </w:rPr>
        <w:t>of</w:t>
      </w:r>
      <w:r w:rsidRPr="00764340">
        <w:rPr>
          <w:rFonts w:ascii="Arial" w:hAnsi="Arial" w:cs="Arial"/>
          <w:spacing w:val="-7"/>
          <w:sz w:val="20"/>
          <w:szCs w:val="20"/>
        </w:rPr>
        <w:t xml:space="preserve"> </w:t>
      </w:r>
      <w:r w:rsidRPr="00764340">
        <w:rPr>
          <w:rFonts w:ascii="Arial" w:hAnsi="Arial" w:cs="Arial"/>
          <w:sz w:val="20"/>
          <w:szCs w:val="20"/>
        </w:rPr>
        <w:t>their</w:t>
      </w:r>
      <w:r w:rsidRPr="00764340">
        <w:rPr>
          <w:rFonts w:ascii="Arial" w:hAnsi="Arial" w:cs="Arial"/>
          <w:spacing w:val="-5"/>
          <w:sz w:val="20"/>
          <w:szCs w:val="20"/>
        </w:rPr>
        <w:t xml:space="preserve"> </w:t>
      </w:r>
      <w:r w:rsidRPr="00764340">
        <w:rPr>
          <w:rFonts w:ascii="Arial" w:hAnsi="Arial" w:cs="Arial"/>
          <w:sz w:val="20"/>
          <w:szCs w:val="20"/>
        </w:rPr>
        <w:t>membership</w:t>
      </w:r>
      <w:r w:rsidRPr="00764340">
        <w:rPr>
          <w:rFonts w:ascii="Arial" w:hAnsi="Arial" w:cs="Arial"/>
          <w:spacing w:val="-6"/>
          <w:sz w:val="20"/>
          <w:szCs w:val="20"/>
        </w:rPr>
        <w:t xml:space="preserve"> </w:t>
      </w:r>
      <w:r w:rsidRPr="00764340">
        <w:rPr>
          <w:rFonts w:ascii="Arial" w:hAnsi="Arial" w:cs="Arial"/>
          <w:sz w:val="20"/>
          <w:szCs w:val="20"/>
        </w:rPr>
        <w:t>or</w:t>
      </w:r>
      <w:r w:rsidRPr="00764340">
        <w:rPr>
          <w:rFonts w:ascii="Arial" w:hAnsi="Arial" w:cs="Arial"/>
          <w:spacing w:val="-6"/>
          <w:sz w:val="20"/>
          <w:szCs w:val="20"/>
        </w:rPr>
        <w:t xml:space="preserve"> </w:t>
      </w:r>
      <w:r w:rsidRPr="00764340">
        <w:rPr>
          <w:rFonts w:ascii="Arial" w:hAnsi="Arial" w:cs="Arial"/>
          <w:sz w:val="20"/>
          <w:szCs w:val="20"/>
        </w:rPr>
        <w:t>non-membership</w:t>
      </w:r>
      <w:r w:rsidRPr="00764340">
        <w:rPr>
          <w:rFonts w:ascii="Arial" w:hAnsi="Arial" w:cs="Arial"/>
          <w:spacing w:val="-6"/>
          <w:sz w:val="20"/>
          <w:szCs w:val="20"/>
        </w:rPr>
        <w:t xml:space="preserve"> </w:t>
      </w:r>
      <w:r w:rsidRPr="00764340">
        <w:rPr>
          <w:rFonts w:ascii="Arial" w:hAnsi="Arial" w:cs="Arial"/>
          <w:sz w:val="20"/>
          <w:szCs w:val="20"/>
        </w:rPr>
        <w:t>or lawful activity or lack of activity in the union, or the exercise of any of the rights under this</w:t>
      </w:r>
      <w:r w:rsidRPr="00764340">
        <w:rPr>
          <w:rFonts w:ascii="Arial" w:hAnsi="Arial" w:cs="Arial"/>
          <w:spacing w:val="-3"/>
          <w:sz w:val="20"/>
          <w:szCs w:val="20"/>
        </w:rPr>
        <w:t xml:space="preserve"> </w:t>
      </w:r>
      <w:r w:rsidRPr="00764340">
        <w:rPr>
          <w:rFonts w:ascii="Arial" w:hAnsi="Arial" w:cs="Arial"/>
          <w:sz w:val="20"/>
          <w:szCs w:val="20"/>
        </w:rPr>
        <w:t>agreement.</w:t>
      </w:r>
    </w:p>
    <w:p w14:paraId="7E7B9F09" w14:textId="77777777" w:rsidR="008F2FF9" w:rsidRPr="00764340" w:rsidRDefault="008F2FF9" w:rsidP="008F2FF9">
      <w:pPr>
        <w:pStyle w:val="BodyText"/>
        <w:spacing w:before="3"/>
        <w:ind w:left="851" w:right="4" w:hanging="851"/>
        <w:jc w:val="both"/>
        <w:rPr>
          <w:rFonts w:ascii="Arial" w:hAnsi="Arial" w:cs="Arial"/>
          <w:sz w:val="20"/>
          <w:szCs w:val="20"/>
        </w:rPr>
      </w:pPr>
    </w:p>
    <w:p w14:paraId="679116DA" w14:textId="77777777" w:rsidR="008F2FF9" w:rsidRPr="00764340" w:rsidRDefault="008F2FF9" w:rsidP="008F2FF9">
      <w:pPr>
        <w:pStyle w:val="BodyText"/>
        <w:ind w:left="851" w:right="4"/>
        <w:jc w:val="both"/>
        <w:rPr>
          <w:rFonts w:ascii="Arial" w:hAnsi="Arial" w:cs="Arial"/>
          <w:sz w:val="20"/>
          <w:szCs w:val="20"/>
        </w:rPr>
      </w:pPr>
      <w:r w:rsidRPr="00764340">
        <w:rPr>
          <w:rFonts w:ascii="Arial" w:hAnsi="Arial" w:cs="Arial"/>
          <w:sz w:val="20"/>
          <w:szCs w:val="20"/>
        </w:rPr>
        <w:t xml:space="preserve">The employer undertakes that no York University student who is or has been employed in Unit 1 shall be penalized in their student status for the exercise of any of their rights under this collective </w:t>
      </w:r>
      <w:r w:rsidRPr="00764340">
        <w:rPr>
          <w:rFonts w:ascii="Arial" w:hAnsi="Arial" w:cs="Arial"/>
          <w:sz w:val="20"/>
          <w:szCs w:val="20"/>
        </w:rPr>
        <w:lastRenderedPageBreak/>
        <w:t>agreement or by reason of their membership or non-membership or lawful activity or lack of activity in the union.</w:t>
      </w:r>
    </w:p>
    <w:p w14:paraId="44268954" w14:textId="77777777" w:rsidR="008F2FF9" w:rsidRPr="00764340" w:rsidRDefault="008F2FF9" w:rsidP="008F2FF9">
      <w:pPr>
        <w:pStyle w:val="BodyText"/>
        <w:spacing w:before="3"/>
        <w:ind w:left="851" w:right="4" w:hanging="851"/>
        <w:jc w:val="both"/>
        <w:rPr>
          <w:rFonts w:ascii="Arial" w:hAnsi="Arial" w:cs="Arial"/>
          <w:sz w:val="20"/>
          <w:szCs w:val="20"/>
        </w:rPr>
      </w:pPr>
    </w:p>
    <w:p w14:paraId="156F3715" w14:textId="77777777" w:rsidR="008F2FF9" w:rsidRPr="00764340" w:rsidRDefault="008F2FF9" w:rsidP="008F2FF9">
      <w:pPr>
        <w:pStyle w:val="Heading2"/>
        <w:ind w:left="851" w:right="4"/>
        <w:jc w:val="both"/>
        <w:rPr>
          <w:rFonts w:ascii="Arial" w:hAnsi="Arial" w:cs="Arial"/>
          <w:color w:val="auto"/>
          <w:sz w:val="20"/>
          <w:szCs w:val="20"/>
        </w:rPr>
      </w:pPr>
      <w:r w:rsidRPr="00764340">
        <w:rPr>
          <w:rFonts w:ascii="Arial" w:hAnsi="Arial" w:cs="Arial"/>
          <w:color w:val="auto"/>
          <w:sz w:val="20"/>
          <w:szCs w:val="20"/>
        </w:rPr>
        <w:t xml:space="preserve">The Employer will provide reasonable accommodations as required for persons with disabilities. Proposed </w:t>
      </w:r>
      <w:r w:rsidRPr="00764340">
        <w:rPr>
          <w:rFonts w:ascii="Arial" w:hAnsi="Arial" w:cs="Arial"/>
          <w:color w:val="FF0000"/>
          <w:sz w:val="20"/>
          <w:szCs w:val="20"/>
          <w:highlight w:val="green"/>
        </w:rPr>
        <w:t>Accommodated</w:t>
      </w:r>
      <w:r w:rsidRPr="00764340">
        <w:rPr>
          <w:rFonts w:ascii="Arial" w:hAnsi="Arial" w:cs="Arial"/>
          <w:color w:val="FF0000"/>
          <w:sz w:val="20"/>
          <w:szCs w:val="20"/>
        </w:rPr>
        <w:t xml:space="preserve"> </w:t>
      </w:r>
      <w:r w:rsidRPr="00764340">
        <w:rPr>
          <w:rFonts w:ascii="Arial" w:hAnsi="Arial" w:cs="Arial"/>
          <w:color w:val="auto"/>
          <w:sz w:val="20"/>
          <w:szCs w:val="20"/>
        </w:rPr>
        <w:t xml:space="preserve">Work </w:t>
      </w:r>
      <w:r w:rsidRPr="00764340">
        <w:rPr>
          <w:rFonts w:ascii="Arial" w:hAnsi="Arial" w:cs="Arial"/>
          <w:dstrike/>
          <w:color w:val="auto"/>
          <w:sz w:val="20"/>
          <w:szCs w:val="20"/>
          <w:highlight w:val="green"/>
        </w:rPr>
        <w:t>Accommodation</w:t>
      </w:r>
      <w:r w:rsidRPr="00764340">
        <w:rPr>
          <w:rFonts w:ascii="Arial" w:hAnsi="Arial" w:cs="Arial"/>
          <w:color w:val="auto"/>
          <w:sz w:val="20"/>
          <w:szCs w:val="20"/>
        </w:rPr>
        <w:t xml:space="preserve"> Plans will normally be implemented within thirty (30) days following the provision of all necessary medical documentation and developed with the participation of the employee with the goal of addressing the barriers, restrictions and/or limitations to the employee’s performance of the essential duties of their position.</w:t>
      </w:r>
    </w:p>
    <w:bookmarkEnd w:id="2"/>
    <w:p w14:paraId="66A0D2C1" w14:textId="77777777" w:rsidR="008F2FF9" w:rsidRPr="00764340" w:rsidRDefault="008F2FF9" w:rsidP="008F2FF9">
      <w:pPr>
        <w:pStyle w:val="BodyText"/>
        <w:ind w:left="851" w:right="4" w:hanging="851"/>
        <w:jc w:val="both"/>
        <w:rPr>
          <w:rFonts w:ascii="Arial" w:hAnsi="Arial" w:cs="Arial"/>
          <w:sz w:val="20"/>
          <w:szCs w:val="20"/>
        </w:rPr>
      </w:pPr>
    </w:p>
    <w:p w14:paraId="42C223CF" w14:textId="77777777" w:rsidR="008F2FF9" w:rsidRPr="00764340" w:rsidRDefault="008F2FF9" w:rsidP="002017AF">
      <w:pPr>
        <w:pStyle w:val="ListParagraph"/>
        <w:numPr>
          <w:ilvl w:val="1"/>
          <w:numId w:val="38"/>
        </w:numPr>
        <w:tabs>
          <w:tab w:val="left" w:pos="1418"/>
        </w:tabs>
        <w:spacing w:line="204" w:lineRule="exact"/>
        <w:ind w:left="851" w:right="4" w:hanging="851"/>
        <w:rPr>
          <w:rFonts w:ascii="Arial" w:hAnsi="Arial" w:cs="Arial"/>
          <w:sz w:val="20"/>
          <w:szCs w:val="20"/>
        </w:rPr>
      </w:pPr>
      <w:bookmarkStart w:id="3" w:name="_Hlk116550947"/>
      <w:r w:rsidRPr="00764340">
        <w:rPr>
          <w:rFonts w:ascii="Arial" w:hAnsi="Arial" w:cs="Arial"/>
          <w:w w:val="105"/>
          <w:sz w:val="20"/>
          <w:szCs w:val="20"/>
        </w:rPr>
        <w:t>HARASSMENT</w:t>
      </w:r>
    </w:p>
    <w:p w14:paraId="2CE4930B" w14:textId="77777777" w:rsidR="008F2FF9" w:rsidRPr="00764340" w:rsidRDefault="008F2FF9" w:rsidP="008F2FF9">
      <w:pPr>
        <w:pStyle w:val="BodyText"/>
        <w:ind w:left="851" w:right="4"/>
        <w:jc w:val="both"/>
        <w:rPr>
          <w:rFonts w:ascii="Arial" w:hAnsi="Arial" w:cs="Arial"/>
          <w:sz w:val="20"/>
          <w:szCs w:val="20"/>
        </w:rPr>
      </w:pPr>
      <w:bookmarkStart w:id="4" w:name="_Hlk116550965"/>
      <w:bookmarkEnd w:id="3"/>
      <w:r w:rsidRPr="00764340">
        <w:rPr>
          <w:rFonts w:ascii="Arial" w:hAnsi="Arial" w:cs="Arial"/>
          <w:sz w:val="20"/>
          <w:szCs w:val="20"/>
        </w:rPr>
        <w:t>The union and the employer recognize the right of employees to work in an environment free from harassment and undertake to take all reasonable and appropriate actions to foster such an environment. Harassment in the work place includes, but is not limited to, threats or a pattern of aggression, insulting or demeaning behaviour by a person in the workplace, where the person knows or reasonably ought to know that their behaviour is likely to create an intimidating or hostile workplace environment.</w:t>
      </w:r>
    </w:p>
    <w:bookmarkEnd w:id="4"/>
    <w:p w14:paraId="57E9D47A" w14:textId="77777777" w:rsidR="008F2FF9" w:rsidRPr="00764340" w:rsidRDefault="008F2FF9" w:rsidP="008F2FF9">
      <w:pPr>
        <w:pStyle w:val="BodyText"/>
        <w:spacing w:before="6"/>
        <w:ind w:left="851" w:right="4" w:hanging="851"/>
        <w:jc w:val="both"/>
        <w:rPr>
          <w:rFonts w:ascii="Arial" w:hAnsi="Arial" w:cs="Arial"/>
          <w:sz w:val="20"/>
          <w:szCs w:val="20"/>
        </w:rPr>
      </w:pPr>
    </w:p>
    <w:p w14:paraId="40893119" w14:textId="77777777" w:rsidR="008F2FF9" w:rsidRPr="00764340" w:rsidRDefault="008F2FF9" w:rsidP="002017AF">
      <w:pPr>
        <w:pStyle w:val="ListParagraph"/>
        <w:numPr>
          <w:ilvl w:val="1"/>
          <w:numId w:val="38"/>
        </w:numPr>
        <w:tabs>
          <w:tab w:val="left" w:pos="1379"/>
          <w:tab w:val="left" w:pos="1380"/>
        </w:tabs>
        <w:spacing w:before="1"/>
        <w:ind w:left="851" w:right="4" w:hanging="851"/>
        <w:rPr>
          <w:rFonts w:ascii="Arial" w:hAnsi="Arial" w:cs="Arial"/>
          <w:sz w:val="20"/>
          <w:szCs w:val="20"/>
        </w:rPr>
      </w:pPr>
      <w:bookmarkStart w:id="5" w:name="_Hlk116550990"/>
      <w:r w:rsidRPr="00764340">
        <w:rPr>
          <w:rFonts w:ascii="Arial" w:hAnsi="Arial" w:cs="Arial"/>
          <w:w w:val="105"/>
          <w:sz w:val="20"/>
          <w:szCs w:val="20"/>
        </w:rPr>
        <w:t>SEXUAL, GENDER AND GENDER IDENTITY</w:t>
      </w:r>
      <w:r w:rsidRPr="00764340">
        <w:rPr>
          <w:rFonts w:ascii="Arial" w:hAnsi="Arial" w:cs="Arial"/>
          <w:spacing w:val="-30"/>
          <w:w w:val="105"/>
          <w:sz w:val="20"/>
          <w:szCs w:val="20"/>
        </w:rPr>
        <w:t xml:space="preserve"> </w:t>
      </w:r>
      <w:r w:rsidRPr="00764340">
        <w:rPr>
          <w:rFonts w:ascii="Arial" w:hAnsi="Arial" w:cs="Arial"/>
          <w:w w:val="105"/>
          <w:sz w:val="20"/>
          <w:szCs w:val="20"/>
        </w:rPr>
        <w:t>HARASSMENT</w:t>
      </w:r>
    </w:p>
    <w:p w14:paraId="6A2D71AF" w14:textId="77777777" w:rsidR="008F2FF9" w:rsidRPr="00764340" w:rsidRDefault="008F2FF9" w:rsidP="002017AF">
      <w:pPr>
        <w:pStyle w:val="ListParagraph"/>
        <w:numPr>
          <w:ilvl w:val="2"/>
          <w:numId w:val="38"/>
        </w:numPr>
        <w:tabs>
          <w:tab w:val="left" w:pos="1379"/>
          <w:tab w:val="left" w:pos="1380"/>
        </w:tabs>
        <w:spacing w:before="95"/>
        <w:ind w:left="851" w:right="4" w:hanging="851"/>
        <w:rPr>
          <w:rFonts w:ascii="Arial" w:hAnsi="Arial" w:cs="Arial"/>
          <w:sz w:val="20"/>
          <w:szCs w:val="20"/>
        </w:rPr>
      </w:pPr>
      <w:bookmarkStart w:id="6" w:name="_Hlk116551011"/>
      <w:bookmarkStart w:id="7" w:name="_Hlk81395531"/>
      <w:bookmarkEnd w:id="5"/>
      <w:r w:rsidRPr="00764340">
        <w:rPr>
          <w:rFonts w:ascii="Arial" w:hAnsi="Arial" w:cs="Arial"/>
          <w:sz w:val="20"/>
          <w:szCs w:val="20"/>
        </w:rPr>
        <w:t xml:space="preserve">The union and the employer recognize the right of employees to work in an environment free from sexual, gender and gender identity harassment, and undertake to take all possible and appropriate actions to foster such an environment. In acknowledging that sexual, gender and gender identity harassment are serious issues, the employer undertakes that no York University student who is or has been employed in the bargaining unit or any employee in the bargaining unit shall be penalized in their student status or employment status as result of suffering work-related sexual, gender or gender identity harassment. In keeping with this </w:t>
      </w:r>
      <w:proofErr w:type="gramStart"/>
      <w:r w:rsidRPr="00764340">
        <w:rPr>
          <w:rFonts w:ascii="Arial" w:hAnsi="Arial" w:cs="Arial"/>
          <w:sz w:val="20"/>
          <w:szCs w:val="20"/>
        </w:rPr>
        <w:t>objective</w:t>
      </w:r>
      <w:proofErr w:type="gramEnd"/>
      <w:r w:rsidRPr="00764340">
        <w:rPr>
          <w:rFonts w:ascii="Arial" w:hAnsi="Arial" w:cs="Arial"/>
          <w:sz w:val="20"/>
          <w:szCs w:val="20"/>
        </w:rPr>
        <w:t xml:space="preserve"> the parties agree:</w:t>
      </w:r>
    </w:p>
    <w:bookmarkEnd w:id="6"/>
    <w:p w14:paraId="6C6F2C1A" w14:textId="77777777" w:rsidR="008F2FF9" w:rsidRPr="00764340" w:rsidRDefault="008F2FF9" w:rsidP="008F2FF9">
      <w:pPr>
        <w:pStyle w:val="ListParagraph"/>
        <w:tabs>
          <w:tab w:val="left" w:pos="1379"/>
          <w:tab w:val="left" w:pos="1380"/>
        </w:tabs>
        <w:spacing w:before="95"/>
        <w:ind w:left="851" w:right="4" w:hanging="851"/>
        <w:rPr>
          <w:rFonts w:ascii="Arial" w:hAnsi="Arial" w:cs="Arial"/>
          <w:sz w:val="20"/>
          <w:szCs w:val="20"/>
        </w:rPr>
      </w:pPr>
    </w:p>
    <w:p w14:paraId="7FFBC000" w14:textId="77777777" w:rsidR="008F2FF9" w:rsidRPr="00764340" w:rsidRDefault="008F2FF9" w:rsidP="002017AF">
      <w:pPr>
        <w:pStyle w:val="ListParagraph"/>
        <w:numPr>
          <w:ilvl w:val="3"/>
          <w:numId w:val="39"/>
        </w:numPr>
        <w:ind w:left="1276" w:right="4" w:hanging="426"/>
        <w:rPr>
          <w:rFonts w:ascii="Arial" w:hAnsi="Arial" w:cs="Arial"/>
          <w:sz w:val="20"/>
          <w:szCs w:val="20"/>
        </w:rPr>
      </w:pPr>
      <w:bookmarkStart w:id="8" w:name="_Hlk116551048"/>
      <w:r w:rsidRPr="00764340">
        <w:rPr>
          <w:rFonts w:ascii="Arial" w:hAnsi="Arial" w:cs="Arial"/>
          <w:sz w:val="20"/>
          <w:szCs w:val="20"/>
        </w:rPr>
        <w:t>to co-operate with the aims and purposes of the Centre for Human Rights, Equity and Inclusion;</w:t>
      </w:r>
    </w:p>
    <w:p w14:paraId="7801C931" w14:textId="77777777" w:rsidR="008F2FF9" w:rsidRPr="00764340" w:rsidRDefault="008F2FF9" w:rsidP="002017AF">
      <w:pPr>
        <w:pStyle w:val="ListParagraph"/>
        <w:numPr>
          <w:ilvl w:val="3"/>
          <w:numId w:val="39"/>
        </w:numPr>
        <w:ind w:left="1276" w:right="4" w:hanging="426"/>
        <w:rPr>
          <w:rFonts w:ascii="Arial" w:hAnsi="Arial" w:cs="Arial"/>
          <w:sz w:val="20"/>
          <w:szCs w:val="20"/>
        </w:rPr>
      </w:pPr>
      <w:r w:rsidRPr="00764340">
        <w:rPr>
          <w:rFonts w:ascii="Arial" w:hAnsi="Arial" w:cs="Arial"/>
          <w:sz w:val="20"/>
          <w:szCs w:val="20"/>
        </w:rPr>
        <w:t>to co-operate with Centre for Human Rights, Equity and Inclusion in the development of educational programs for CUPE 3903 members and contract administrators;</w:t>
      </w:r>
    </w:p>
    <w:p w14:paraId="77904D1D" w14:textId="77777777" w:rsidR="008F2FF9" w:rsidRPr="00764340" w:rsidRDefault="008F2FF9" w:rsidP="002017AF">
      <w:pPr>
        <w:pStyle w:val="ListParagraph"/>
        <w:numPr>
          <w:ilvl w:val="3"/>
          <w:numId w:val="39"/>
        </w:numPr>
        <w:ind w:left="1276" w:right="4" w:hanging="426"/>
        <w:rPr>
          <w:rFonts w:ascii="Arial" w:hAnsi="Arial" w:cs="Arial"/>
          <w:sz w:val="20"/>
          <w:szCs w:val="20"/>
        </w:rPr>
      </w:pPr>
      <w:r w:rsidRPr="00764340">
        <w:rPr>
          <w:rFonts w:ascii="Arial" w:hAnsi="Arial" w:cs="Arial"/>
          <w:sz w:val="20"/>
          <w:szCs w:val="20"/>
        </w:rPr>
        <w:t>to follow the procedures set forth in Article 4.03.4 respecting the separation of parties to a sexual and/or gender harassment dispute.</w:t>
      </w:r>
    </w:p>
    <w:p w14:paraId="75EB5C86" w14:textId="77777777" w:rsidR="008F2FF9" w:rsidRPr="00764340" w:rsidRDefault="008F2FF9" w:rsidP="008F2FF9">
      <w:pPr>
        <w:ind w:left="1276" w:right="4" w:hanging="426"/>
        <w:jc w:val="both"/>
        <w:rPr>
          <w:rFonts w:ascii="Arial" w:hAnsi="Arial" w:cs="Arial"/>
          <w:sz w:val="20"/>
          <w:szCs w:val="20"/>
        </w:rPr>
      </w:pPr>
    </w:p>
    <w:p w14:paraId="61497EC8" w14:textId="77777777" w:rsidR="008F2FF9" w:rsidRPr="00764340" w:rsidRDefault="008F2FF9" w:rsidP="008F2FF9">
      <w:pPr>
        <w:ind w:left="1276" w:right="4" w:hanging="426"/>
        <w:jc w:val="both"/>
        <w:rPr>
          <w:rFonts w:ascii="Arial" w:hAnsi="Arial" w:cs="Arial"/>
          <w:sz w:val="20"/>
          <w:szCs w:val="20"/>
        </w:rPr>
      </w:pPr>
      <w:r w:rsidRPr="00764340">
        <w:rPr>
          <w:rFonts w:ascii="Arial" w:hAnsi="Arial" w:cs="Arial"/>
          <w:sz w:val="20"/>
          <w:szCs w:val="20"/>
        </w:rPr>
        <w:tab/>
        <w:t>The employer further agrees:</w:t>
      </w:r>
    </w:p>
    <w:p w14:paraId="5B91B378" w14:textId="77777777" w:rsidR="008F2FF9" w:rsidRPr="00764340" w:rsidRDefault="008F2FF9" w:rsidP="008F2FF9">
      <w:pPr>
        <w:ind w:left="1276" w:right="4" w:hanging="426"/>
        <w:jc w:val="both"/>
        <w:rPr>
          <w:rFonts w:ascii="Arial" w:hAnsi="Arial" w:cs="Arial"/>
          <w:sz w:val="20"/>
          <w:szCs w:val="20"/>
        </w:rPr>
      </w:pPr>
    </w:p>
    <w:p w14:paraId="7F9EE33F" w14:textId="77777777" w:rsidR="008F2FF9" w:rsidRPr="00764340" w:rsidRDefault="008F2FF9" w:rsidP="002017AF">
      <w:pPr>
        <w:pStyle w:val="ListParagraph"/>
        <w:numPr>
          <w:ilvl w:val="0"/>
          <w:numId w:val="40"/>
        </w:numPr>
        <w:ind w:left="1276" w:right="4" w:hanging="426"/>
        <w:rPr>
          <w:rFonts w:ascii="Arial" w:hAnsi="Arial" w:cs="Arial"/>
          <w:strike/>
          <w:sz w:val="20"/>
          <w:szCs w:val="20"/>
        </w:rPr>
      </w:pPr>
      <w:r w:rsidRPr="00764340">
        <w:rPr>
          <w:rFonts w:ascii="Arial" w:hAnsi="Arial" w:cs="Arial"/>
          <w:sz w:val="20"/>
          <w:szCs w:val="20"/>
        </w:rPr>
        <w:t xml:space="preserve">to continue to sponsor educational programs mounted by the Centre for Human Rights, Equity and Inclusion for the University community. </w:t>
      </w:r>
    </w:p>
    <w:p w14:paraId="0D80F43B" w14:textId="77777777" w:rsidR="008F2FF9" w:rsidRPr="00764340" w:rsidRDefault="008F2FF9" w:rsidP="002017AF">
      <w:pPr>
        <w:pStyle w:val="ListParagraph"/>
        <w:numPr>
          <w:ilvl w:val="0"/>
          <w:numId w:val="40"/>
        </w:numPr>
        <w:ind w:left="1276" w:right="4" w:hanging="426"/>
        <w:rPr>
          <w:rFonts w:ascii="Arial" w:hAnsi="Arial" w:cs="Arial"/>
          <w:sz w:val="20"/>
          <w:szCs w:val="20"/>
        </w:rPr>
      </w:pPr>
      <w:r w:rsidRPr="00764340">
        <w:rPr>
          <w:rFonts w:ascii="Arial" w:hAnsi="Arial" w:cs="Arial"/>
          <w:sz w:val="20"/>
          <w:szCs w:val="20"/>
        </w:rPr>
        <w:t xml:space="preserve">to provide sexual violence awareness and prevention training through the Centre for Sexual Violence Response, Support and Education, with such training to be paid for in accordance with Article 10.02.2(ii); and           </w:t>
      </w:r>
    </w:p>
    <w:p w14:paraId="27263727" w14:textId="77777777" w:rsidR="008F2FF9" w:rsidRPr="00764340" w:rsidRDefault="008F2FF9" w:rsidP="002017AF">
      <w:pPr>
        <w:pStyle w:val="ListParagraph"/>
        <w:numPr>
          <w:ilvl w:val="0"/>
          <w:numId w:val="40"/>
        </w:numPr>
        <w:ind w:left="1276" w:right="4" w:hanging="426"/>
        <w:rPr>
          <w:rFonts w:ascii="Arial" w:hAnsi="Arial" w:cs="Arial"/>
          <w:sz w:val="20"/>
          <w:szCs w:val="20"/>
        </w:rPr>
      </w:pPr>
      <w:r w:rsidRPr="00764340">
        <w:rPr>
          <w:rFonts w:ascii="Arial" w:hAnsi="Arial" w:cs="Arial"/>
          <w:sz w:val="20"/>
          <w:szCs w:val="20"/>
        </w:rPr>
        <w:t>to discipline, where appropriate, an employee-</w:t>
      </w:r>
      <w:r w:rsidRPr="00764340">
        <w:rPr>
          <w:rFonts w:ascii="Arial" w:hAnsi="Arial" w:cs="Arial"/>
          <w:dstrike/>
          <w:sz w:val="20"/>
          <w:szCs w:val="20"/>
          <w:highlight w:val="green"/>
        </w:rPr>
        <w:t xml:space="preserve"> harasser</w:t>
      </w:r>
      <w:r w:rsidRPr="00764340">
        <w:rPr>
          <w:rFonts w:ascii="Arial" w:hAnsi="Arial" w:cs="Arial"/>
          <w:sz w:val="20"/>
          <w:szCs w:val="20"/>
          <w:highlight w:val="green"/>
        </w:rPr>
        <w:t xml:space="preserve"> </w:t>
      </w:r>
      <w:r w:rsidRPr="00764340">
        <w:rPr>
          <w:rFonts w:ascii="Arial" w:hAnsi="Arial" w:cs="Arial"/>
          <w:color w:val="FF0000"/>
          <w:sz w:val="20"/>
          <w:szCs w:val="20"/>
          <w:highlight w:val="green"/>
        </w:rPr>
        <w:t>respondent</w:t>
      </w:r>
      <w:r w:rsidRPr="00764340">
        <w:rPr>
          <w:rFonts w:ascii="Arial" w:hAnsi="Arial" w:cs="Arial"/>
          <w:sz w:val="20"/>
          <w:szCs w:val="20"/>
        </w:rPr>
        <w:t xml:space="preserve"> pursuant to the provisions of Article 8.</w:t>
      </w:r>
    </w:p>
    <w:bookmarkEnd w:id="7"/>
    <w:bookmarkEnd w:id="8"/>
    <w:p w14:paraId="001EA418" w14:textId="77777777" w:rsidR="008F2FF9" w:rsidRPr="00764340" w:rsidRDefault="008F2FF9" w:rsidP="008F2FF9">
      <w:pPr>
        <w:pStyle w:val="BodyText"/>
        <w:spacing w:before="4"/>
        <w:ind w:left="851" w:right="4" w:hanging="851"/>
        <w:jc w:val="both"/>
        <w:rPr>
          <w:rFonts w:ascii="Arial" w:hAnsi="Arial" w:cs="Arial"/>
          <w:sz w:val="20"/>
          <w:szCs w:val="20"/>
        </w:rPr>
      </w:pPr>
    </w:p>
    <w:p w14:paraId="3289E6CA" w14:textId="77777777" w:rsidR="008F2FF9" w:rsidRPr="00764340" w:rsidRDefault="008F2FF9" w:rsidP="008F2FF9">
      <w:pPr>
        <w:pStyle w:val="BodyText"/>
        <w:spacing w:before="4"/>
        <w:ind w:left="851" w:right="4" w:hanging="851"/>
        <w:jc w:val="both"/>
        <w:rPr>
          <w:rFonts w:ascii="Arial" w:hAnsi="Arial" w:cs="Arial"/>
          <w:sz w:val="20"/>
          <w:szCs w:val="20"/>
        </w:rPr>
      </w:pPr>
    </w:p>
    <w:p w14:paraId="6F67A474" w14:textId="77777777" w:rsidR="008F2FF9" w:rsidRPr="00764340" w:rsidRDefault="008F2FF9" w:rsidP="002017AF">
      <w:pPr>
        <w:pStyle w:val="ListParagraph"/>
        <w:numPr>
          <w:ilvl w:val="2"/>
          <w:numId w:val="38"/>
        </w:numPr>
        <w:tabs>
          <w:tab w:val="left" w:pos="1379"/>
          <w:tab w:val="left" w:pos="1380"/>
        </w:tabs>
        <w:spacing w:before="1"/>
        <w:ind w:left="851" w:right="4" w:hanging="851"/>
        <w:rPr>
          <w:rFonts w:ascii="Arial" w:hAnsi="Arial" w:cs="Arial"/>
          <w:sz w:val="20"/>
          <w:szCs w:val="20"/>
        </w:rPr>
      </w:pPr>
      <w:bookmarkStart w:id="9" w:name="_Hlk116551118"/>
      <w:r w:rsidRPr="00764340">
        <w:rPr>
          <w:rFonts w:ascii="Arial" w:hAnsi="Arial" w:cs="Arial"/>
          <w:sz w:val="20"/>
          <w:szCs w:val="20"/>
        </w:rPr>
        <w:t>Sexual Harassment shall be defined</w:t>
      </w:r>
      <w:r w:rsidRPr="00764340">
        <w:rPr>
          <w:rFonts w:ascii="Arial" w:hAnsi="Arial" w:cs="Arial"/>
          <w:spacing w:val="-3"/>
          <w:sz w:val="20"/>
          <w:szCs w:val="20"/>
        </w:rPr>
        <w:t xml:space="preserve"> </w:t>
      </w:r>
      <w:r w:rsidRPr="00764340">
        <w:rPr>
          <w:rFonts w:ascii="Arial" w:hAnsi="Arial" w:cs="Arial"/>
          <w:sz w:val="20"/>
          <w:szCs w:val="20"/>
        </w:rPr>
        <w:t>as:</w:t>
      </w:r>
    </w:p>
    <w:p w14:paraId="761CF2E5" w14:textId="77777777" w:rsidR="008F2FF9" w:rsidRPr="00764340" w:rsidRDefault="008F2FF9" w:rsidP="002017AF">
      <w:pPr>
        <w:pStyle w:val="ListParagraph"/>
        <w:numPr>
          <w:ilvl w:val="4"/>
          <w:numId w:val="38"/>
        </w:numPr>
        <w:tabs>
          <w:tab w:val="left" w:pos="1843"/>
        </w:tabs>
        <w:spacing w:before="81"/>
        <w:ind w:left="1276" w:right="4" w:hanging="426"/>
        <w:rPr>
          <w:rFonts w:ascii="Arial" w:hAnsi="Arial" w:cs="Arial"/>
          <w:sz w:val="20"/>
          <w:szCs w:val="20"/>
        </w:rPr>
      </w:pPr>
      <w:bookmarkStart w:id="10" w:name="_Hlk116551129"/>
      <w:bookmarkEnd w:id="9"/>
      <w:r w:rsidRPr="00764340">
        <w:rPr>
          <w:rFonts w:ascii="Arial" w:hAnsi="Arial" w:cs="Arial"/>
          <w:sz w:val="20"/>
          <w:szCs w:val="20"/>
        </w:rPr>
        <w:t xml:space="preserve">unwanted attention of a </w:t>
      </w:r>
      <w:r w:rsidRPr="00764340">
        <w:rPr>
          <w:rFonts w:ascii="Arial" w:hAnsi="Arial" w:cs="Arial"/>
          <w:spacing w:val="-3"/>
          <w:sz w:val="20"/>
          <w:szCs w:val="20"/>
        </w:rPr>
        <w:t xml:space="preserve">sexually oriented </w:t>
      </w:r>
      <w:r w:rsidRPr="00764340">
        <w:rPr>
          <w:rFonts w:ascii="Arial" w:hAnsi="Arial" w:cs="Arial"/>
          <w:sz w:val="20"/>
          <w:szCs w:val="20"/>
        </w:rPr>
        <w:t xml:space="preserve">nature </w:t>
      </w:r>
      <w:r w:rsidRPr="00764340">
        <w:rPr>
          <w:rFonts w:ascii="Arial" w:hAnsi="Arial" w:cs="Arial"/>
          <w:spacing w:val="-3"/>
          <w:sz w:val="20"/>
          <w:szCs w:val="20"/>
        </w:rPr>
        <w:t xml:space="preserve">made </w:t>
      </w:r>
      <w:r w:rsidRPr="00764340">
        <w:rPr>
          <w:rFonts w:ascii="Arial" w:hAnsi="Arial" w:cs="Arial"/>
          <w:sz w:val="20"/>
          <w:szCs w:val="20"/>
        </w:rPr>
        <w:t xml:space="preserve">by a </w:t>
      </w:r>
      <w:r w:rsidRPr="00764340">
        <w:rPr>
          <w:rFonts w:ascii="Arial" w:hAnsi="Arial" w:cs="Arial"/>
          <w:spacing w:val="-3"/>
          <w:sz w:val="20"/>
          <w:szCs w:val="20"/>
        </w:rPr>
        <w:t>person(s)</w:t>
      </w:r>
      <w:r w:rsidRPr="00764340">
        <w:rPr>
          <w:rFonts w:ascii="Arial" w:hAnsi="Arial" w:cs="Arial"/>
          <w:spacing w:val="-9"/>
          <w:sz w:val="20"/>
          <w:szCs w:val="20"/>
        </w:rPr>
        <w:t xml:space="preserve"> </w:t>
      </w:r>
      <w:r w:rsidRPr="00764340">
        <w:rPr>
          <w:rFonts w:ascii="Arial" w:hAnsi="Arial" w:cs="Arial"/>
          <w:sz w:val="20"/>
          <w:szCs w:val="20"/>
        </w:rPr>
        <w:t>who</w:t>
      </w:r>
      <w:r w:rsidRPr="00764340">
        <w:rPr>
          <w:rFonts w:ascii="Arial" w:hAnsi="Arial" w:cs="Arial"/>
          <w:spacing w:val="-6"/>
          <w:sz w:val="20"/>
          <w:szCs w:val="20"/>
        </w:rPr>
        <w:t xml:space="preserve"> </w:t>
      </w:r>
      <w:r w:rsidRPr="00764340">
        <w:rPr>
          <w:rFonts w:ascii="Arial" w:hAnsi="Arial" w:cs="Arial"/>
          <w:sz w:val="20"/>
          <w:szCs w:val="20"/>
        </w:rPr>
        <w:t>knows</w:t>
      </w:r>
      <w:r w:rsidRPr="00764340">
        <w:rPr>
          <w:rFonts w:ascii="Arial" w:hAnsi="Arial" w:cs="Arial"/>
          <w:spacing w:val="-10"/>
          <w:sz w:val="20"/>
          <w:szCs w:val="20"/>
        </w:rPr>
        <w:t xml:space="preserve"> </w:t>
      </w:r>
      <w:r w:rsidRPr="00764340">
        <w:rPr>
          <w:rFonts w:ascii="Arial" w:hAnsi="Arial" w:cs="Arial"/>
          <w:sz w:val="20"/>
          <w:szCs w:val="20"/>
        </w:rPr>
        <w:t>or</w:t>
      </w:r>
      <w:r w:rsidRPr="00764340">
        <w:rPr>
          <w:rFonts w:ascii="Arial" w:hAnsi="Arial" w:cs="Arial"/>
          <w:spacing w:val="-8"/>
          <w:sz w:val="20"/>
          <w:szCs w:val="20"/>
        </w:rPr>
        <w:t xml:space="preserve"> </w:t>
      </w:r>
      <w:r w:rsidRPr="00764340">
        <w:rPr>
          <w:rFonts w:ascii="Arial" w:hAnsi="Arial" w:cs="Arial"/>
          <w:sz w:val="20"/>
          <w:szCs w:val="20"/>
        </w:rPr>
        <w:t>ought</w:t>
      </w:r>
      <w:r w:rsidRPr="00764340">
        <w:rPr>
          <w:rFonts w:ascii="Arial" w:hAnsi="Arial" w:cs="Arial"/>
          <w:spacing w:val="-9"/>
          <w:sz w:val="20"/>
          <w:szCs w:val="20"/>
        </w:rPr>
        <w:t xml:space="preserve"> </w:t>
      </w:r>
      <w:r w:rsidRPr="00764340">
        <w:rPr>
          <w:rFonts w:ascii="Arial" w:hAnsi="Arial" w:cs="Arial"/>
          <w:spacing w:val="-3"/>
          <w:sz w:val="20"/>
          <w:szCs w:val="20"/>
        </w:rPr>
        <w:t>reasonably</w:t>
      </w:r>
      <w:r w:rsidRPr="00764340">
        <w:rPr>
          <w:rFonts w:ascii="Arial" w:hAnsi="Arial" w:cs="Arial"/>
          <w:spacing w:val="-8"/>
          <w:sz w:val="20"/>
          <w:szCs w:val="20"/>
        </w:rPr>
        <w:t xml:space="preserve"> </w:t>
      </w:r>
      <w:r w:rsidRPr="00764340">
        <w:rPr>
          <w:rFonts w:ascii="Arial" w:hAnsi="Arial" w:cs="Arial"/>
          <w:sz w:val="20"/>
          <w:szCs w:val="20"/>
        </w:rPr>
        <w:t>to</w:t>
      </w:r>
      <w:r w:rsidRPr="00764340">
        <w:rPr>
          <w:rFonts w:ascii="Arial" w:hAnsi="Arial" w:cs="Arial"/>
          <w:spacing w:val="-6"/>
          <w:sz w:val="20"/>
          <w:szCs w:val="20"/>
        </w:rPr>
        <w:t xml:space="preserve"> </w:t>
      </w:r>
      <w:r w:rsidRPr="00764340">
        <w:rPr>
          <w:rFonts w:ascii="Arial" w:hAnsi="Arial" w:cs="Arial"/>
          <w:sz w:val="20"/>
          <w:szCs w:val="20"/>
        </w:rPr>
        <w:t>know</w:t>
      </w:r>
      <w:r w:rsidRPr="00764340">
        <w:rPr>
          <w:rFonts w:ascii="Arial" w:hAnsi="Arial" w:cs="Arial"/>
          <w:spacing w:val="-9"/>
          <w:sz w:val="20"/>
          <w:szCs w:val="20"/>
        </w:rPr>
        <w:t xml:space="preserve"> </w:t>
      </w:r>
      <w:r w:rsidRPr="00764340">
        <w:rPr>
          <w:rFonts w:ascii="Arial" w:hAnsi="Arial" w:cs="Arial"/>
          <w:sz w:val="20"/>
          <w:szCs w:val="20"/>
        </w:rPr>
        <w:t>that</w:t>
      </w:r>
      <w:r w:rsidRPr="00764340">
        <w:rPr>
          <w:rFonts w:ascii="Arial" w:hAnsi="Arial" w:cs="Arial"/>
          <w:spacing w:val="-7"/>
          <w:sz w:val="20"/>
          <w:szCs w:val="20"/>
        </w:rPr>
        <w:t xml:space="preserve"> </w:t>
      </w:r>
      <w:r w:rsidRPr="00764340">
        <w:rPr>
          <w:rFonts w:ascii="Arial" w:hAnsi="Arial" w:cs="Arial"/>
          <w:spacing w:val="-3"/>
          <w:sz w:val="20"/>
          <w:szCs w:val="20"/>
        </w:rPr>
        <w:t>such</w:t>
      </w:r>
      <w:r w:rsidRPr="00764340">
        <w:rPr>
          <w:rFonts w:ascii="Arial" w:hAnsi="Arial" w:cs="Arial"/>
          <w:spacing w:val="-6"/>
          <w:sz w:val="20"/>
          <w:szCs w:val="20"/>
        </w:rPr>
        <w:t xml:space="preserve"> </w:t>
      </w:r>
      <w:r w:rsidRPr="00764340">
        <w:rPr>
          <w:rFonts w:ascii="Arial" w:hAnsi="Arial" w:cs="Arial"/>
          <w:spacing w:val="-3"/>
          <w:sz w:val="20"/>
          <w:szCs w:val="20"/>
        </w:rPr>
        <w:t>attention</w:t>
      </w:r>
      <w:r w:rsidRPr="00764340">
        <w:rPr>
          <w:rFonts w:ascii="Arial" w:hAnsi="Arial" w:cs="Arial"/>
          <w:spacing w:val="-8"/>
          <w:sz w:val="20"/>
          <w:szCs w:val="20"/>
        </w:rPr>
        <w:t xml:space="preserve"> </w:t>
      </w:r>
      <w:r w:rsidRPr="00764340">
        <w:rPr>
          <w:rFonts w:ascii="Arial" w:hAnsi="Arial" w:cs="Arial"/>
          <w:sz w:val="20"/>
          <w:szCs w:val="20"/>
        </w:rPr>
        <w:t>is</w:t>
      </w:r>
      <w:r w:rsidRPr="00764340">
        <w:rPr>
          <w:rFonts w:ascii="Arial" w:hAnsi="Arial" w:cs="Arial"/>
          <w:spacing w:val="-10"/>
          <w:sz w:val="20"/>
          <w:szCs w:val="20"/>
        </w:rPr>
        <w:t xml:space="preserve"> </w:t>
      </w:r>
      <w:r w:rsidRPr="00764340">
        <w:rPr>
          <w:rFonts w:ascii="Arial" w:hAnsi="Arial" w:cs="Arial"/>
          <w:sz w:val="20"/>
          <w:szCs w:val="20"/>
        </w:rPr>
        <w:t>unwanted;</w:t>
      </w:r>
      <w:r w:rsidRPr="00764340">
        <w:rPr>
          <w:rFonts w:ascii="Arial" w:hAnsi="Arial" w:cs="Arial"/>
          <w:spacing w:val="-8"/>
          <w:sz w:val="20"/>
          <w:szCs w:val="20"/>
        </w:rPr>
        <w:t xml:space="preserve"> </w:t>
      </w:r>
      <w:r w:rsidRPr="00764340">
        <w:rPr>
          <w:rFonts w:ascii="Arial" w:hAnsi="Arial" w:cs="Arial"/>
          <w:sz w:val="20"/>
          <w:szCs w:val="20"/>
        </w:rPr>
        <w:t>and/or</w:t>
      </w:r>
    </w:p>
    <w:p w14:paraId="4F9F25AA" w14:textId="77777777" w:rsidR="008F2FF9" w:rsidRPr="00764340" w:rsidRDefault="008F2FF9" w:rsidP="002017AF">
      <w:pPr>
        <w:pStyle w:val="ListParagraph"/>
        <w:numPr>
          <w:ilvl w:val="4"/>
          <w:numId w:val="38"/>
        </w:numPr>
        <w:tabs>
          <w:tab w:val="left" w:pos="1843"/>
        </w:tabs>
        <w:spacing w:before="80"/>
        <w:ind w:left="1276" w:right="4" w:hanging="426"/>
        <w:rPr>
          <w:rFonts w:ascii="Arial" w:hAnsi="Arial" w:cs="Arial"/>
          <w:sz w:val="20"/>
          <w:szCs w:val="20"/>
        </w:rPr>
      </w:pPr>
      <w:r w:rsidRPr="00764340">
        <w:rPr>
          <w:rFonts w:ascii="Arial" w:hAnsi="Arial" w:cs="Arial"/>
          <w:sz w:val="20"/>
          <w:szCs w:val="20"/>
        </w:rPr>
        <w:t>clearly expressed or implied promise of reward for</w:t>
      </w:r>
      <w:r w:rsidRPr="00764340">
        <w:rPr>
          <w:rFonts w:ascii="Arial" w:hAnsi="Arial" w:cs="Arial"/>
          <w:spacing w:val="34"/>
          <w:sz w:val="20"/>
          <w:szCs w:val="20"/>
        </w:rPr>
        <w:t xml:space="preserve"> </w:t>
      </w:r>
      <w:r w:rsidRPr="00764340">
        <w:rPr>
          <w:rFonts w:ascii="Arial" w:hAnsi="Arial" w:cs="Arial"/>
          <w:sz w:val="20"/>
          <w:szCs w:val="20"/>
        </w:rPr>
        <w:t>complying with a sexually oriented request or advance; and/or</w:t>
      </w:r>
    </w:p>
    <w:p w14:paraId="2774C8F2" w14:textId="77777777" w:rsidR="008F2FF9" w:rsidRPr="00764340" w:rsidRDefault="008F2FF9" w:rsidP="002017AF">
      <w:pPr>
        <w:pStyle w:val="ListParagraph"/>
        <w:numPr>
          <w:ilvl w:val="4"/>
          <w:numId w:val="38"/>
        </w:numPr>
        <w:tabs>
          <w:tab w:val="left" w:pos="1843"/>
        </w:tabs>
        <w:spacing w:before="81"/>
        <w:ind w:left="1276" w:right="4" w:hanging="426"/>
        <w:rPr>
          <w:rFonts w:ascii="Arial" w:hAnsi="Arial" w:cs="Arial"/>
          <w:sz w:val="20"/>
          <w:szCs w:val="20"/>
        </w:rPr>
      </w:pPr>
      <w:r w:rsidRPr="00764340">
        <w:rPr>
          <w:rFonts w:ascii="Arial" w:hAnsi="Arial" w:cs="Arial"/>
          <w:sz w:val="20"/>
          <w:szCs w:val="20"/>
        </w:rPr>
        <w:t>clearly expressed or implied threat of reprisal, actual reprisal, or the denial of an opportunity which would otherwise be granted or available, for refusal to comply with a sexually oriented request or advance;</w:t>
      </w:r>
      <w:r w:rsidRPr="00764340">
        <w:rPr>
          <w:rFonts w:ascii="Arial" w:hAnsi="Arial" w:cs="Arial"/>
          <w:spacing w:val="-4"/>
          <w:sz w:val="20"/>
          <w:szCs w:val="20"/>
        </w:rPr>
        <w:t xml:space="preserve"> </w:t>
      </w:r>
      <w:r w:rsidRPr="00764340">
        <w:rPr>
          <w:rFonts w:ascii="Arial" w:hAnsi="Arial" w:cs="Arial"/>
          <w:sz w:val="20"/>
          <w:szCs w:val="20"/>
        </w:rPr>
        <w:t>and/or</w:t>
      </w:r>
    </w:p>
    <w:p w14:paraId="464DABC1" w14:textId="77777777" w:rsidR="008F2FF9" w:rsidRPr="00764340" w:rsidRDefault="008F2FF9" w:rsidP="002017AF">
      <w:pPr>
        <w:pStyle w:val="ListParagraph"/>
        <w:numPr>
          <w:ilvl w:val="4"/>
          <w:numId w:val="38"/>
        </w:numPr>
        <w:tabs>
          <w:tab w:val="left" w:pos="1843"/>
        </w:tabs>
        <w:spacing w:before="80"/>
        <w:ind w:left="1276" w:right="4" w:hanging="426"/>
        <w:rPr>
          <w:rFonts w:ascii="Arial" w:hAnsi="Arial" w:cs="Arial"/>
          <w:sz w:val="20"/>
          <w:szCs w:val="20"/>
        </w:rPr>
      </w:pPr>
      <w:r w:rsidRPr="00764340">
        <w:rPr>
          <w:rFonts w:ascii="Arial" w:hAnsi="Arial" w:cs="Arial"/>
          <w:sz w:val="20"/>
          <w:szCs w:val="20"/>
        </w:rPr>
        <w:lastRenderedPageBreak/>
        <w:t>sexually oriented remarks or behaviour which may reasonably be perceived to create a negative environment for work and/or</w:t>
      </w:r>
      <w:r w:rsidRPr="00764340">
        <w:rPr>
          <w:rFonts w:ascii="Arial" w:hAnsi="Arial" w:cs="Arial"/>
          <w:spacing w:val="-3"/>
          <w:sz w:val="20"/>
          <w:szCs w:val="20"/>
        </w:rPr>
        <w:t xml:space="preserve"> </w:t>
      </w:r>
      <w:r w:rsidRPr="00764340">
        <w:rPr>
          <w:rFonts w:ascii="Arial" w:hAnsi="Arial" w:cs="Arial"/>
          <w:sz w:val="20"/>
          <w:szCs w:val="20"/>
        </w:rPr>
        <w:t>study.</w:t>
      </w:r>
    </w:p>
    <w:bookmarkEnd w:id="10"/>
    <w:p w14:paraId="2CC2DBAA" w14:textId="77777777" w:rsidR="008F2FF9" w:rsidRPr="00764340" w:rsidRDefault="008F2FF9" w:rsidP="008F2FF9">
      <w:pPr>
        <w:pStyle w:val="BodyText"/>
        <w:spacing w:before="4"/>
        <w:ind w:left="851" w:right="4" w:hanging="851"/>
        <w:jc w:val="both"/>
        <w:rPr>
          <w:rFonts w:ascii="Arial" w:hAnsi="Arial" w:cs="Arial"/>
          <w:sz w:val="20"/>
          <w:szCs w:val="20"/>
        </w:rPr>
      </w:pPr>
    </w:p>
    <w:p w14:paraId="4A71C659" w14:textId="77777777" w:rsidR="008F2FF9" w:rsidRPr="00764340" w:rsidRDefault="008F2FF9" w:rsidP="002017AF">
      <w:pPr>
        <w:pStyle w:val="ListParagraph"/>
        <w:numPr>
          <w:ilvl w:val="2"/>
          <w:numId w:val="38"/>
        </w:numPr>
        <w:tabs>
          <w:tab w:val="left" w:pos="1379"/>
          <w:tab w:val="left" w:pos="1380"/>
        </w:tabs>
        <w:ind w:left="851" w:right="4" w:hanging="851"/>
        <w:rPr>
          <w:rFonts w:ascii="Arial" w:hAnsi="Arial" w:cs="Arial"/>
          <w:sz w:val="20"/>
          <w:szCs w:val="20"/>
        </w:rPr>
      </w:pPr>
      <w:bookmarkStart w:id="11" w:name="_Hlk116551178"/>
      <w:r w:rsidRPr="00764340">
        <w:rPr>
          <w:rFonts w:ascii="Arial" w:hAnsi="Arial" w:cs="Arial"/>
          <w:sz w:val="20"/>
          <w:szCs w:val="20"/>
        </w:rPr>
        <w:t>Gender Harassment shall be defined as repeated, offensive comments and/or actions, and/or consistent exclusion from that to which a person(s) would otherwise have a right or privilege, which demean or belittle an individual(s) or a group and/or cause personal humiliation, on the basis of sexual orientation, gender or gender identity.</w:t>
      </w:r>
    </w:p>
    <w:bookmarkEnd w:id="11"/>
    <w:p w14:paraId="09D32A03" w14:textId="77777777" w:rsidR="008F2FF9" w:rsidRPr="00764340" w:rsidRDefault="008F2FF9" w:rsidP="008F2FF9">
      <w:pPr>
        <w:pStyle w:val="BodyText"/>
        <w:spacing w:before="8"/>
        <w:ind w:left="851" w:right="4" w:hanging="851"/>
        <w:jc w:val="both"/>
        <w:rPr>
          <w:rFonts w:ascii="Arial" w:hAnsi="Arial" w:cs="Arial"/>
          <w:sz w:val="20"/>
          <w:szCs w:val="20"/>
        </w:rPr>
      </w:pPr>
    </w:p>
    <w:p w14:paraId="04FF7B3A" w14:textId="77777777" w:rsidR="008F2FF9" w:rsidRPr="00764340" w:rsidRDefault="008F2FF9" w:rsidP="002017AF">
      <w:pPr>
        <w:pStyle w:val="ListParagraph"/>
        <w:numPr>
          <w:ilvl w:val="2"/>
          <w:numId w:val="38"/>
        </w:numPr>
        <w:tabs>
          <w:tab w:val="left" w:pos="1379"/>
          <w:tab w:val="left" w:pos="1380"/>
        </w:tabs>
        <w:ind w:left="851" w:right="429" w:hanging="851"/>
        <w:jc w:val="left"/>
        <w:rPr>
          <w:rFonts w:ascii="Arial" w:hAnsi="Arial" w:cs="Arial"/>
          <w:color w:val="FF0000"/>
          <w:sz w:val="20"/>
          <w:szCs w:val="20"/>
        </w:rPr>
      </w:pPr>
      <w:bookmarkStart w:id="12" w:name="_Hlk116551271"/>
      <w:r w:rsidRPr="00764340">
        <w:rPr>
          <w:rFonts w:ascii="Arial" w:hAnsi="Arial" w:cs="Arial"/>
          <w:sz w:val="20"/>
          <w:szCs w:val="20"/>
        </w:rPr>
        <w:t xml:space="preserve">On receipt of a complaint of sexual and/or gender harassment from </w:t>
      </w:r>
      <w:r w:rsidRPr="00764340">
        <w:rPr>
          <w:rFonts w:ascii="Arial" w:hAnsi="Arial" w:cs="Arial"/>
          <w:color w:val="FF0000"/>
          <w:sz w:val="20"/>
          <w:szCs w:val="20"/>
          <w:highlight w:val="green"/>
        </w:rPr>
        <w:t>or against</w:t>
      </w:r>
      <w:r w:rsidRPr="00764340">
        <w:rPr>
          <w:rFonts w:ascii="Arial" w:hAnsi="Arial" w:cs="Arial"/>
          <w:color w:val="FF0000"/>
          <w:sz w:val="20"/>
          <w:szCs w:val="20"/>
        </w:rPr>
        <w:t xml:space="preserve"> </w:t>
      </w:r>
      <w:r w:rsidRPr="00764340">
        <w:rPr>
          <w:rFonts w:ascii="Arial" w:hAnsi="Arial" w:cs="Arial"/>
          <w:sz w:val="20"/>
          <w:szCs w:val="20"/>
        </w:rPr>
        <w:t xml:space="preserve">an employee, the Employer will also advise the employee of their right to Union representation in connection with the complaint. The Employer will follow </w:t>
      </w:r>
      <w:r w:rsidRPr="00764340">
        <w:rPr>
          <w:rFonts w:ascii="Arial" w:hAnsi="Arial" w:cs="Arial"/>
          <w:color w:val="FF0000"/>
          <w:sz w:val="20"/>
          <w:szCs w:val="20"/>
          <w:highlight w:val="green"/>
        </w:rPr>
        <w:t xml:space="preserve">the </w:t>
      </w:r>
      <w:r w:rsidRPr="00764340">
        <w:rPr>
          <w:rFonts w:ascii="Arial" w:hAnsi="Arial" w:cs="Arial"/>
          <w:sz w:val="20"/>
          <w:szCs w:val="20"/>
          <w:highlight w:val="green"/>
        </w:rPr>
        <w:t xml:space="preserve">University </w:t>
      </w:r>
      <w:r w:rsidRPr="00764340">
        <w:rPr>
          <w:rFonts w:ascii="Arial" w:hAnsi="Arial" w:cs="Arial"/>
          <w:i/>
          <w:iCs/>
          <w:color w:val="FF0000"/>
          <w:sz w:val="20"/>
          <w:szCs w:val="20"/>
          <w:highlight w:val="green"/>
        </w:rPr>
        <w:t xml:space="preserve">Human Rights Policy and </w:t>
      </w:r>
      <w:r w:rsidRPr="00764340">
        <w:rPr>
          <w:rFonts w:ascii="Arial" w:hAnsi="Arial" w:cs="Arial"/>
          <w:i/>
          <w:iCs/>
          <w:sz w:val="20"/>
          <w:szCs w:val="20"/>
          <w:highlight w:val="green"/>
        </w:rPr>
        <w:t>Procedures</w:t>
      </w:r>
      <w:r w:rsidRPr="00764340">
        <w:rPr>
          <w:rFonts w:ascii="Arial" w:hAnsi="Arial" w:cs="Arial"/>
          <w:sz w:val="20"/>
          <w:szCs w:val="20"/>
          <w:highlight w:val="green"/>
        </w:rPr>
        <w:t xml:space="preserve"> </w:t>
      </w:r>
      <w:r w:rsidRPr="00764340">
        <w:rPr>
          <w:rFonts w:ascii="Arial" w:hAnsi="Arial" w:cs="Arial"/>
          <w:color w:val="FF0000"/>
          <w:sz w:val="20"/>
          <w:szCs w:val="20"/>
          <w:highlight w:val="green"/>
        </w:rPr>
        <w:t>(the “Procedures”),</w:t>
      </w:r>
      <w:r w:rsidRPr="00764340">
        <w:rPr>
          <w:rFonts w:ascii="Arial" w:hAnsi="Arial" w:cs="Arial"/>
          <w:color w:val="FF0000"/>
          <w:sz w:val="20"/>
          <w:szCs w:val="20"/>
        </w:rPr>
        <w:t xml:space="preserve"> </w:t>
      </w:r>
      <w:r w:rsidRPr="00764340">
        <w:rPr>
          <w:rFonts w:ascii="Arial" w:hAnsi="Arial" w:cs="Arial"/>
          <w:sz w:val="20"/>
          <w:szCs w:val="20"/>
        </w:rPr>
        <w:t xml:space="preserve">to address the complaint </w:t>
      </w:r>
      <w:hyperlink r:id="rId13" w:history="1">
        <w:r w:rsidRPr="00764340">
          <w:rPr>
            <w:rStyle w:val="Hyperlink"/>
            <w:rFonts w:ascii="Arial" w:hAnsi="Arial" w:cs="Arial"/>
            <w:dstrike/>
            <w:sz w:val="20"/>
            <w:szCs w:val="20"/>
            <w:highlight w:val="green"/>
          </w:rPr>
          <w:t>https://www.yorku.ca/secretariat/policies/policies/human-rights-policy-and-procedures/</w:t>
        </w:r>
      </w:hyperlink>
      <w:r w:rsidRPr="00764340">
        <w:rPr>
          <w:rFonts w:ascii="Arial" w:hAnsi="Arial" w:cs="Arial"/>
          <w:color w:val="FF0000"/>
          <w:sz w:val="20"/>
          <w:szCs w:val="20"/>
          <w:highlight w:val="green"/>
        </w:rPr>
        <w:t>,</w:t>
      </w:r>
      <w:r w:rsidRPr="00764340">
        <w:rPr>
          <w:rFonts w:ascii="Arial" w:hAnsi="Arial" w:cs="Arial"/>
          <w:color w:val="FF0000"/>
          <w:sz w:val="20"/>
          <w:szCs w:val="20"/>
        </w:rPr>
        <w:t xml:space="preserve"> </w:t>
      </w:r>
      <w:r w:rsidRPr="00764340">
        <w:rPr>
          <w:rFonts w:ascii="Arial" w:hAnsi="Arial" w:cs="Arial"/>
          <w:color w:val="FF0000"/>
          <w:sz w:val="20"/>
          <w:szCs w:val="20"/>
          <w:highlight w:val="green"/>
        </w:rPr>
        <w:t>subject to the provisions of the Collective Agreement</w:t>
      </w:r>
      <w:r w:rsidRPr="00764340">
        <w:rPr>
          <w:rFonts w:ascii="Arial" w:hAnsi="Arial" w:cs="Arial"/>
          <w:color w:val="FF0000"/>
          <w:sz w:val="20"/>
          <w:szCs w:val="20"/>
        </w:rPr>
        <w:t xml:space="preserve">.  </w:t>
      </w:r>
    </w:p>
    <w:p w14:paraId="58271425" w14:textId="77777777" w:rsidR="008F2FF9" w:rsidRPr="00764340" w:rsidRDefault="008F2FF9" w:rsidP="008F2FF9">
      <w:pPr>
        <w:pStyle w:val="ListParagraph"/>
        <w:tabs>
          <w:tab w:val="left" w:pos="1379"/>
          <w:tab w:val="left" w:pos="1380"/>
        </w:tabs>
        <w:ind w:left="851" w:right="4"/>
        <w:rPr>
          <w:rFonts w:ascii="Arial" w:hAnsi="Arial" w:cs="Arial"/>
          <w:sz w:val="20"/>
          <w:szCs w:val="20"/>
        </w:rPr>
      </w:pPr>
    </w:p>
    <w:p w14:paraId="6E3CB27E" w14:textId="77777777" w:rsidR="008F2FF9" w:rsidRPr="00764340" w:rsidRDefault="008F2FF9" w:rsidP="008F2FF9">
      <w:pPr>
        <w:pStyle w:val="ListParagraph"/>
        <w:tabs>
          <w:tab w:val="left" w:pos="1379"/>
          <w:tab w:val="left" w:pos="1380"/>
        </w:tabs>
        <w:ind w:left="851" w:right="4"/>
        <w:rPr>
          <w:rFonts w:ascii="Arial" w:hAnsi="Arial" w:cs="Arial"/>
          <w:sz w:val="20"/>
          <w:szCs w:val="20"/>
        </w:rPr>
      </w:pPr>
      <w:r w:rsidRPr="00764340">
        <w:rPr>
          <w:rFonts w:ascii="Arial" w:hAnsi="Arial" w:cs="Arial"/>
          <w:sz w:val="20"/>
          <w:szCs w:val="20"/>
        </w:rPr>
        <w:t>On a semi-annual basis the Employer will provide the union with a report of the number of members who have made complaints of sexual and/or gender</w:t>
      </w:r>
      <w:r w:rsidRPr="00764340">
        <w:rPr>
          <w:rFonts w:ascii="Arial" w:hAnsi="Arial" w:cs="Arial"/>
          <w:spacing w:val="-5"/>
          <w:sz w:val="20"/>
          <w:szCs w:val="20"/>
        </w:rPr>
        <w:t xml:space="preserve"> </w:t>
      </w:r>
      <w:r w:rsidRPr="00764340">
        <w:rPr>
          <w:rFonts w:ascii="Arial" w:hAnsi="Arial" w:cs="Arial"/>
          <w:sz w:val="20"/>
          <w:szCs w:val="20"/>
        </w:rPr>
        <w:t>harassment.</w:t>
      </w:r>
    </w:p>
    <w:p w14:paraId="299890EC" w14:textId="77777777" w:rsidR="008F2FF9" w:rsidRPr="00764340" w:rsidRDefault="008F2FF9" w:rsidP="008F2FF9">
      <w:pPr>
        <w:pStyle w:val="BodyText"/>
        <w:spacing w:before="4"/>
        <w:ind w:left="851" w:right="4" w:hanging="851"/>
        <w:jc w:val="both"/>
        <w:rPr>
          <w:rFonts w:ascii="Arial" w:hAnsi="Arial" w:cs="Arial"/>
          <w:sz w:val="20"/>
          <w:szCs w:val="20"/>
        </w:rPr>
      </w:pPr>
    </w:p>
    <w:p w14:paraId="5CFC7F08" w14:textId="77777777" w:rsidR="008F2FF9" w:rsidRPr="00764340" w:rsidRDefault="008F2FF9" w:rsidP="008F2FF9">
      <w:pPr>
        <w:pStyle w:val="BodyText"/>
        <w:spacing w:before="1"/>
        <w:ind w:left="851" w:right="4" w:hanging="1"/>
        <w:jc w:val="both"/>
        <w:rPr>
          <w:rFonts w:ascii="Arial" w:hAnsi="Arial" w:cs="Arial"/>
          <w:dstrike/>
          <w:sz w:val="20"/>
          <w:szCs w:val="20"/>
          <w:highlight w:val="green"/>
        </w:rPr>
      </w:pPr>
      <w:r w:rsidRPr="00764340">
        <w:rPr>
          <w:rFonts w:ascii="Arial" w:hAnsi="Arial" w:cs="Arial"/>
          <w:dstrike/>
          <w:sz w:val="20"/>
          <w:szCs w:val="20"/>
          <w:highlight w:val="green"/>
        </w:rPr>
        <w:t>Decisions with respect to any remediation shall not be grievable except:</w:t>
      </w:r>
    </w:p>
    <w:p w14:paraId="5DA232D1" w14:textId="77777777" w:rsidR="008F2FF9" w:rsidRPr="00764340" w:rsidRDefault="008F2FF9" w:rsidP="008F2FF9">
      <w:pPr>
        <w:pStyle w:val="BodyText"/>
        <w:spacing w:before="1"/>
        <w:ind w:left="851" w:right="4" w:hanging="851"/>
        <w:jc w:val="both"/>
        <w:rPr>
          <w:rFonts w:ascii="Arial" w:hAnsi="Arial" w:cs="Arial"/>
          <w:dstrike/>
          <w:sz w:val="20"/>
          <w:szCs w:val="20"/>
          <w:highlight w:val="green"/>
        </w:rPr>
      </w:pPr>
    </w:p>
    <w:p w14:paraId="32845EC2" w14:textId="77777777" w:rsidR="008F2FF9" w:rsidRPr="00764340" w:rsidRDefault="008F2FF9" w:rsidP="002017AF">
      <w:pPr>
        <w:pStyle w:val="ListParagraph"/>
        <w:numPr>
          <w:ilvl w:val="0"/>
          <w:numId w:val="37"/>
        </w:numPr>
        <w:tabs>
          <w:tab w:val="left" w:pos="515"/>
        </w:tabs>
        <w:ind w:left="1276" w:right="4" w:hanging="426"/>
        <w:rPr>
          <w:rFonts w:ascii="Arial" w:hAnsi="Arial" w:cs="Arial"/>
          <w:dstrike/>
          <w:sz w:val="20"/>
          <w:szCs w:val="20"/>
          <w:highlight w:val="green"/>
        </w:rPr>
      </w:pPr>
      <w:r w:rsidRPr="00764340">
        <w:rPr>
          <w:rFonts w:ascii="Arial" w:hAnsi="Arial" w:cs="Arial"/>
          <w:dstrike/>
          <w:sz w:val="20"/>
          <w:szCs w:val="20"/>
          <w:highlight w:val="green"/>
        </w:rPr>
        <w:t>the</w:t>
      </w:r>
      <w:r w:rsidRPr="00764340">
        <w:rPr>
          <w:rFonts w:ascii="Arial" w:hAnsi="Arial" w:cs="Arial"/>
          <w:dstrike/>
          <w:spacing w:val="12"/>
          <w:sz w:val="20"/>
          <w:szCs w:val="20"/>
          <w:highlight w:val="green"/>
        </w:rPr>
        <w:t xml:space="preserve"> </w:t>
      </w:r>
      <w:r w:rsidRPr="00764340">
        <w:rPr>
          <w:rFonts w:ascii="Arial" w:hAnsi="Arial" w:cs="Arial"/>
          <w:dstrike/>
          <w:sz w:val="20"/>
          <w:szCs w:val="20"/>
          <w:highlight w:val="green"/>
        </w:rPr>
        <w:t>complainant-employee</w:t>
      </w:r>
      <w:r w:rsidRPr="00764340">
        <w:rPr>
          <w:rFonts w:ascii="Arial" w:hAnsi="Arial" w:cs="Arial"/>
          <w:dstrike/>
          <w:spacing w:val="13"/>
          <w:sz w:val="20"/>
          <w:szCs w:val="20"/>
          <w:highlight w:val="green"/>
        </w:rPr>
        <w:t xml:space="preserve"> </w:t>
      </w:r>
      <w:r w:rsidRPr="00764340">
        <w:rPr>
          <w:rFonts w:ascii="Arial" w:hAnsi="Arial" w:cs="Arial"/>
          <w:dstrike/>
          <w:sz w:val="20"/>
          <w:szCs w:val="20"/>
          <w:highlight w:val="green"/>
        </w:rPr>
        <w:t>may</w:t>
      </w:r>
      <w:r w:rsidRPr="00764340">
        <w:rPr>
          <w:rFonts w:ascii="Arial" w:hAnsi="Arial" w:cs="Arial"/>
          <w:dstrike/>
          <w:spacing w:val="11"/>
          <w:sz w:val="20"/>
          <w:szCs w:val="20"/>
          <w:highlight w:val="green"/>
        </w:rPr>
        <w:t xml:space="preserve"> </w:t>
      </w:r>
      <w:r w:rsidRPr="00764340">
        <w:rPr>
          <w:rFonts w:ascii="Arial" w:hAnsi="Arial" w:cs="Arial"/>
          <w:dstrike/>
          <w:sz w:val="20"/>
          <w:szCs w:val="20"/>
          <w:highlight w:val="green"/>
        </w:rPr>
        <w:t>grieve</w:t>
      </w:r>
      <w:r w:rsidRPr="00764340">
        <w:rPr>
          <w:rFonts w:ascii="Arial" w:hAnsi="Arial" w:cs="Arial"/>
          <w:dstrike/>
          <w:spacing w:val="12"/>
          <w:sz w:val="20"/>
          <w:szCs w:val="20"/>
          <w:highlight w:val="green"/>
        </w:rPr>
        <w:t xml:space="preserve"> </w:t>
      </w:r>
      <w:r w:rsidRPr="00764340">
        <w:rPr>
          <w:rFonts w:ascii="Arial" w:hAnsi="Arial" w:cs="Arial"/>
          <w:dstrike/>
          <w:sz w:val="20"/>
          <w:szCs w:val="20"/>
          <w:highlight w:val="green"/>
        </w:rPr>
        <w:t>a</w:t>
      </w:r>
      <w:r w:rsidRPr="00764340">
        <w:rPr>
          <w:rFonts w:ascii="Arial" w:hAnsi="Arial" w:cs="Arial"/>
          <w:dstrike/>
          <w:spacing w:val="13"/>
          <w:sz w:val="20"/>
          <w:szCs w:val="20"/>
          <w:highlight w:val="green"/>
        </w:rPr>
        <w:t xml:space="preserve"> </w:t>
      </w:r>
      <w:r w:rsidRPr="00764340">
        <w:rPr>
          <w:rFonts w:ascii="Arial" w:hAnsi="Arial" w:cs="Arial"/>
          <w:dstrike/>
          <w:sz w:val="20"/>
          <w:szCs w:val="20"/>
          <w:highlight w:val="green"/>
        </w:rPr>
        <w:t>decision</w:t>
      </w:r>
      <w:r w:rsidRPr="00764340">
        <w:rPr>
          <w:rFonts w:ascii="Arial" w:hAnsi="Arial" w:cs="Arial"/>
          <w:dstrike/>
          <w:spacing w:val="11"/>
          <w:sz w:val="20"/>
          <w:szCs w:val="20"/>
          <w:highlight w:val="green"/>
        </w:rPr>
        <w:t xml:space="preserve"> </w:t>
      </w:r>
      <w:r w:rsidRPr="00764340">
        <w:rPr>
          <w:rFonts w:ascii="Arial" w:hAnsi="Arial" w:cs="Arial"/>
          <w:dstrike/>
          <w:sz w:val="20"/>
          <w:szCs w:val="20"/>
          <w:highlight w:val="green"/>
        </w:rPr>
        <w:t>not</w:t>
      </w:r>
      <w:r w:rsidRPr="00764340">
        <w:rPr>
          <w:rFonts w:ascii="Arial" w:hAnsi="Arial" w:cs="Arial"/>
          <w:dstrike/>
          <w:spacing w:val="11"/>
          <w:sz w:val="20"/>
          <w:szCs w:val="20"/>
          <w:highlight w:val="green"/>
        </w:rPr>
        <w:t xml:space="preserve"> </w:t>
      </w:r>
      <w:r w:rsidRPr="00764340">
        <w:rPr>
          <w:rFonts w:ascii="Arial" w:hAnsi="Arial" w:cs="Arial"/>
          <w:dstrike/>
          <w:sz w:val="20"/>
          <w:szCs w:val="20"/>
          <w:highlight w:val="green"/>
        </w:rPr>
        <w:t>to</w:t>
      </w:r>
      <w:r w:rsidRPr="00764340">
        <w:rPr>
          <w:rFonts w:ascii="Arial" w:hAnsi="Arial" w:cs="Arial"/>
          <w:dstrike/>
          <w:spacing w:val="13"/>
          <w:sz w:val="20"/>
          <w:szCs w:val="20"/>
          <w:highlight w:val="green"/>
        </w:rPr>
        <w:t xml:space="preserve"> </w:t>
      </w:r>
      <w:r w:rsidRPr="00764340">
        <w:rPr>
          <w:rFonts w:ascii="Arial" w:hAnsi="Arial" w:cs="Arial"/>
          <w:dstrike/>
          <w:sz w:val="20"/>
          <w:szCs w:val="20"/>
          <w:highlight w:val="green"/>
        </w:rPr>
        <w:t>separate the parties;</w:t>
      </w:r>
    </w:p>
    <w:p w14:paraId="1B34025C" w14:textId="77777777" w:rsidR="008F2FF9" w:rsidRPr="00764340" w:rsidRDefault="008F2FF9" w:rsidP="008F2FF9">
      <w:pPr>
        <w:pStyle w:val="BodyText"/>
        <w:ind w:left="1276" w:right="4" w:hanging="426"/>
        <w:jc w:val="both"/>
        <w:rPr>
          <w:rFonts w:ascii="Arial" w:hAnsi="Arial" w:cs="Arial"/>
          <w:dstrike/>
          <w:sz w:val="20"/>
          <w:szCs w:val="20"/>
          <w:highlight w:val="green"/>
        </w:rPr>
      </w:pPr>
    </w:p>
    <w:p w14:paraId="354B3AA5" w14:textId="77777777" w:rsidR="008F2FF9" w:rsidRPr="00764340" w:rsidRDefault="008F2FF9" w:rsidP="002017AF">
      <w:pPr>
        <w:pStyle w:val="ListParagraph"/>
        <w:numPr>
          <w:ilvl w:val="0"/>
          <w:numId w:val="37"/>
        </w:numPr>
        <w:tabs>
          <w:tab w:val="left" w:pos="515"/>
        </w:tabs>
        <w:ind w:left="1276" w:right="4" w:hanging="426"/>
        <w:rPr>
          <w:rFonts w:ascii="Arial" w:hAnsi="Arial" w:cs="Arial"/>
          <w:dstrike/>
          <w:sz w:val="20"/>
          <w:szCs w:val="20"/>
        </w:rPr>
      </w:pPr>
      <w:r w:rsidRPr="00764340">
        <w:rPr>
          <w:rFonts w:ascii="Arial" w:hAnsi="Arial" w:cs="Arial"/>
          <w:dstrike/>
          <w:sz w:val="20"/>
          <w:szCs w:val="20"/>
          <w:highlight w:val="green"/>
        </w:rPr>
        <w:t>the</w:t>
      </w:r>
      <w:r w:rsidRPr="00764340">
        <w:rPr>
          <w:rFonts w:ascii="Arial" w:hAnsi="Arial" w:cs="Arial"/>
          <w:dstrike/>
          <w:spacing w:val="26"/>
          <w:sz w:val="20"/>
          <w:szCs w:val="20"/>
          <w:highlight w:val="green"/>
        </w:rPr>
        <w:t xml:space="preserve"> </w:t>
      </w:r>
      <w:r w:rsidRPr="00764340">
        <w:rPr>
          <w:rFonts w:ascii="Arial" w:hAnsi="Arial" w:cs="Arial"/>
          <w:dstrike/>
          <w:sz w:val="20"/>
          <w:szCs w:val="20"/>
          <w:highlight w:val="green"/>
        </w:rPr>
        <w:t>complainant-employee</w:t>
      </w:r>
      <w:r w:rsidRPr="00764340">
        <w:rPr>
          <w:rFonts w:ascii="Arial" w:hAnsi="Arial" w:cs="Arial"/>
          <w:dstrike/>
          <w:spacing w:val="24"/>
          <w:sz w:val="20"/>
          <w:szCs w:val="20"/>
          <w:highlight w:val="green"/>
        </w:rPr>
        <w:t xml:space="preserve"> </w:t>
      </w:r>
      <w:r w:rsidRPr="00764340">
        <w:rPr>
          <w:rFonts w:ascii="Arial" w:hAnsi="Arial" w:cs="Arial"/>
          <w:dstrike/>
          <w:sz w:val="20"/>
          <w:szCs w:val="20"/>
          <w:highlight w:val="green"/>
        </w:rPr>
        <w:t>or</w:t>
      </w:r>
      <w:r w:rsidRPr="00764340">
        <w:rPr>
          <w:rFonts w:ascii="Arial" w:hAnsi="Arial" w:cs="Arial"/>
          <w:dstrike/>
          <w:spacing w:val="25"/>
          <w:sz w:val="20"/>
          <w:szCs w:val="20"/>
          <w:highlight w:val="green"/>
        </w:rPr>
        <w:t xml:space="preserve"> </w:t>
      </w:r>
      <w:r w:rsidRPr="00764340">
        <w:rPr>
          <w:rFonts w:ascii="Arial" w:hAnsi="Arial" w:cs="Arial"/>
          <w:dstrike/>
          <w:sz w:val="20"/>
          <w:szCs w:val="20"/>
          <w:highlight w:val="green"/>
        </w:rPr>
        <w:t>the</w:t>
      </w:r>
      <w:r w:rsidRPr="00764340">
        <w:rPr>
          <w:rFonts w:ascii="Arial" w:hAnsi="Arial" w:cs="Arial"/>
          <w:dstrike/>
          <w:spacing w:val="26"/>
          <w:sz w:val="20"/>
          <w:szCs w:val="20"/>
          <w:highlight w:val="green"/>
        </w:rPr>
        <w:t xml:space="preserve"> </w:t>
      </w:r>
      <w:r w:rsidRPr="00764340">
        <w:rPr>
          <w:rFonts w:ascii="Arial" w:hAnsi="Arial" w:cs="Arial"/>
          <w:dstrike/>
          <w:sz w:val="20"/>
          <w:szCs w:val="20"/>
          <w:highlight w:val="green"/>
        </w:rPr>
        <w:t>other</w:t>
      </w:r>
      <w:r w:rsidRPr="00764340">
        <w:rPr>
          <w:rFonts w:ascii="Arial" w:hAnsi="Arial" w:cs="Arial"/>
          <w:dstrike/>
          <w:spacing w:val="24"/>
          <w:sz w:val="20"/>
          <w:szCs w:val="20"/>
          <w:highlight w:val="green"/>
        </w:rPr>
        <w:t xml:space="preserve"> </w:t>
      </w:r>
      <w:r w:rsidRPr="00764340">
        <w:rPr>
          <w:rFonts w:ascii="Arial" w:hAnsi="Arial" w:cs="Arial"/>
          <w:dstrike/>
          <w:sz w:val="20"/>
          <w:szCs w:val="20"/>
          <w:highlight w:val="green"/>
        </w:rPr>
        <w:t>party</w:t>
      </w:r>
      <w:r w:rsidRPr="00764340">
        <w:rPr>
          <w:rFonts w:ascii="Arial" w:hAnsi="Arial" w:cs="Arial"/>
          <w:dstrike/>
          <w:spacing w:val="27"/>
          <w:sz w:val="20"/>
          <w:szCs w:val="20"/>
          <w:highlight w:val="green"/>
        </w:rPr>
        <w:t xml:space="preserve"> </w:t>
      </w:r>
      <w:r w:rsidRPr="00764340">
        <w:rPr>
          <w:rFonts w:ascii="Arial" w:hAnsi="Arial" w:cs="Arial"/>
          <w:dstrike/>
          <w:sz w:val="20"/>
          <w:szCs w:val="20"/>
          <w:highlight w:val="green"/>
        </w:rPr>
        <w:t>may</w:t>
      </w:r>
      <w:r w:rsidRPr="00764340">
        <w:rPr>
          <w:rFonts w:ascii="Arial" w:hAnsi="Arial" w:cs="Arial"/>
          <w:dstrike/>
          <w:spacing w:val="27"/>
          <w:sz w:val="20"/>
          <w:szCs w:val="20"/>
          <w:highlight w:val="green"/>
        </w:rPr>
        <w:t xml:space="preserve"> </w:t>
      </w:r>
      <w:r w:rsidRPr="00764340">
        <w:rPr>
          <w:rFonts w:ascii="Arial" w:hAnsi="Arial" w:cs="Arial"/>
          <w:dstrike/>
          <w:sz w:val="20"/>
          <w:szCs w:val="20"/>
          <w:highlight w:val="green"/>
        </w:rPr>
        <w:t>grieve</w:t>
      </w:r>
      <w:r w:rsidRPr="00764340">
        <w:rPr>
          <w:rFonts w:ascii="Arial" w:hAnsi="Arial" w:cs="Arial"/>
          <w:dstrike/>
          <w:spacing w:val="26"/>
          <w:sz w:val="20"/>
          <w:szCs w:val="20"/>
          <w:highlight w:val="green"/>
        </w:rPr>
        <w:t xml:space="preserve"> </w:t>
      </w:r>
      <w:r w:rsidRPr="00764340">
        <w:rPr>
          <w:rFonts w:ascii="Arial" w:hAnsi="Arial" w:cs="Arial"/>
          <w:dstrike/>
          <w:sz w:val="20"/>
          <w:szCs w:val="20"/>
          <w:highlight w:val="green"/>
        </w:rPr>
        <w:t>if</w:t>
      </w:r>
      <w:r w:rsidRPr="00764340">
        <w:rPr>
          <w:rFonts w:ascii="Arial" w:hAnsi="Arial" w:cs="Arial"/>
          <w:dstrike/>
          <w:spacing w:val="25"/>
          <w:sz w:val="20"/>
          <w:szCs w:val="20"/>
          <w:highlight w:val="green"/>
        </w:rPr>
        <w:t xml:space="preserve"> </w:t>
      </w:r>
      <w:r w:rsidRPr="00764340">
        <w:rPr>
          <w:rFonts w:ascii="Arial" w:hAnsi="Arial" w:cs="Arial"/>
          <w:dstrike/>
          <w:sz w:val="20"/>
          <w:szCs w:val="20"/>
          <w:highlight w:val="green"/>
        </w:rPr>
        <w:t xml:space="preserve">they believe that in consequence of the arrangement for separation of the </w:t>
      </w:r>
      <w:proofErr w:type="gramStart"/>
      <w:r w:rsidRPr="00764340">
        <w:rPr>
          <w:rFonts w:ascii="Arial" w:hAnsi="Arial" w:cs="Arial"/>
          <w:dstrike/>
          <w:sz w:val="20"/>
          <w:szCs w:val="20"/>
          <w:highlight w:val="green"/>
        </w:rPr>
        <w:t>parties</w:t>
      </w:r>
      <w:proofErr w:type="gramEnd"/>
      <w:r w:rsidRPr="00764340">
        <w:rPr>
          <w:rFonts w:ascii="Arial" w:hAnsi="Arial" w:cs="Arial"/>
          <w:dstrike/>
          <w:sz w:val="20"/>
          <w:szCs w:val="20"/>
          <w:highlight w:val="green"/>
        </w:rPr>
        <w:t xml:space="preserve"> they have incurred a penalty in their employment and/or academic situation. The separation itself and any investigation and/or discipline arising from the circumstances which led to the separation do not constitute a penalty under this clause. Any discipline arising from this article shall be in conformity with Article 8.</w:t>
      </w:r>
    </w:p>
    <w:p w14:paraId="2215A0C3" w14:textId="77777777" w:rsidR="008F2FF9" w:rsidRPr="00764340" w:rsidRDefault="008F2FF9" w:rsidP="008F2FF9">
      <w:pPr>
        <w:pStyle w:val="BodyText"/>
        <w:spacing w:before="7"/>
        <w:ind w:left="851" w:right="4" w:hanging="851"/>
        <w:jc w:val="both"/>
        <w:rPr>
          <w:rFonts w:ascii="Arial" w:hAnsi="Arial" w:cs="Arial"/>
          <w:dstrike/>
          <w:sz w:val="20"/>
          <w:szCs w:val="20"/>
        </w:rPr>
      </w:pPr>
    </w:p>
    <w:p w14:paraId="32C523FE" w14:textId="77777777" w:rsidR="008F2FF9" w:rsidRPr="00764340" w:rsidRDefault="008F2FF9" w:rsidP="008F2FF9">
      <w:pPr>
        <w:pStyle w:val="ListParagraph"/>
        <w:tabs>
          <w:tab w:val="left" w:pos="1379"/>
          <w:tab w:val="left" w:pos="1380"/>
        </w:tabs>
        <w:ind w:left="851" w:right="4"/>
        <w:rPr>
          <w:rFonts w:ascii="Arial" w:hAnsi="Arial" w:cs="Arial"/>
          <w:dstrike/>
          <w:sz w:val="20"/>
          <w:szCs w:val="20"/>
        </w:rPr>
      </w:pPr>
      <w:r w:rsidRPr="00764340">
        <w:rPr>
          <w:rFonts w:ascii="Arial" w:hAnsi="Arial" w:cs="Arial"/>
          <w:dstrike/>
          <w:sz w:val="20"/>
          <w:szCs w:val="20"/>
          <w:highlight w:val="green"/>
        </w:rPr>
        <w:t>Decisions with respect to any remediation may be grieved within fourteen days of the</w:t>
      </w:r>
      <w:r w:rsidRPr="00764340">
        <w:rPr>
          <w:rFonts w:ascii="Arial" w:hAnsi="Arial" w:cs="Arial"/>
          <w:dstrike/>
          <w:sz w:val="20"/>
          <w:szCs w:val="20"/>
        </w:rPr>
        <w:t xml:space="preserve"> </w:t>
      </w:r>
      <w:r w:rsidRPr="00764340">
        <w:rPr>
          <w:rFonts w:ascii="Arial" w:hAnsi="Arial" w:cs="Arial"/>
          <w:dstrike/>
          <w:sz w:val="20"/>
          <w:szCs w:val="20"/>
          <w:highlight w:val="green"/>
        </w:rPr>
        <w:t>receipt of the decision by the</w:t>
      </w:r>
      <w:r w:rsidRPr="00764340">
        <w:rPr>
          <w:rFonts w:ascii="Arial" w:hAnsi="Arial" w:cs="Arial"/>
          <w:dstrike/>
          <w:spacing w:val="-11"/>
          <w:sz w:val="20"/>
          <w:szCs w:val="20"/>
          <w:highlight w:val="green"/>
        </w:rPr>
        <w:t xml:space="preserve"> </w:t>
      </w:r>
      <w:r w:rsidRPr="00764340">
        <w:rPr>
          <w:rFonts w:ascii="Arial" w:hAnsi="Arial" w:cs="Arial"/>
          <w:dstrike/>
          <w:sz w:val="20"/>
          <w:szCs w:val="20"/>
          <w:highlight w:val="green"/>
        </w:rPr>
        <w:t>employee.</w:t>
      </w:r>
    </w:p>
    <w:p w14:paraId="5002A83B" w14:textId="77777777" w:rsidR="008F2FF9" w:rsidRPr="00764340" w:rsidRDefault="008F2FF9" w:rsidP="008F2FF9">
      <w:pPr>
        <w:pStyle w:val="ListParagraph"/>
        <w:tabs>
          <w:tab w:val="left" w:pos="1379"/>
          <w:tab w:val="left" w:pos="1380"/>
        </w:tabs>
        <w:ind w:left="851" w:right="4"/>
        <w:rPr>
          <w:rFonts w:ascii="Arial" w:hAnsi="Arial" w:cs="Arial"/>
          <w:dstrike/>
          <w:sz w:val="20"/>
          <w:szCs w:val="20"/>
        </w:rPr>
      </w:pPr>
    </w:p>
    <w:p w14:paraId="10FCBAED" w14:textId="77777777" w:rsidR="008F2FF9" w:rsidRPr="00764340" w:rsidRDefault="008F2FF9" w:rsidP="002017AF">
      <w:pPr>
        <w:pStyle w:val="ListParagraph"/>
        <w:numPr>
          <w:ilvl w:val="2"/>
          <w:numId w:val="38"/>
        </w:numPr>
        <w:tabs>
          <w:tab w:val="left" w:pos="1379"/>
          <w:tab w:val="left" w:pos="1380"/>
        </w:tabs>
        <w:spacing w:before="92"/>
        <w:ind w:left="851" w:right="4" w:hanging="851"/>
        <w:rPr>
          <w:rFonts w:ascii="Arial" w:hAnsi="Arial" w:cs="Arial"/>
          <w:sz w:val="20"/>
          <w:szCs w:val="20"/>
        </w:rPr>
      </w:pPr>
      <w:r w:rsidRPr="00764340">
        <w:rPr>
          <w:rFonts w:ascii="Arial" w:hAnsi="Arial" w:cs="Arial"/>
          <w:sz w:val="20"/>
          <w:szCs w:val="20"/>
        </w:rPr>
        <w:t xml:space="preserve">Separation of Complainant and </w:t>
      </w:r>
      <w:r w:rsidRPr="00764340">
        <w:rPr>
          <w:rFonts w:ascii="Arial" w:hAnsi="Arial" w:cs="Arial"/>
          <w:dstrike/>
          <w:sz w:val="20"/>
          <w:szCs w:val="20"/>
          <w:highlight w:val="green"/>
        </w:rPr>
        <w:t>Alleged Harasser</w:t>
      </w:r>
      <w:r w:rsidRPr="00764340">
        <w:rPr>
          <w:rFonts w:ascii="Arial" w:hAnsi="Arial" w:cs="Arial"/>
          <w:sz w:val="20"/>
          <w:szCs w:val="20"/>
          <w:highlight w:val="green"/>
        </w:rPr>
        <w:t xml:space="preserve"> </w:t>
      </w:r>
      <w:r w:rsidRPr="00764340">
        <w:rPr>
          <w:rFonts w:ascii="Arial" w:hAnsi="Arial" w:cs="Arial"/>
          <w:color w:val="FF0000"/>
          <w:sz w:val="20"/>
          <w:szCs w:val="20"/>
          <w:highlight w:val="green"/>
        </w:rPr>
        <w:t>Respondent</w:t>
      </w:r>
    </w:p>
    <w:p w14:paraId="4A9BC142" w14:textId="77777777" w:rsidR="008F2FF9" w:rsidRPr="00764340" w:rsidRDefault="008F2FF9" w:rsidP="008F2FF9">
      <w:pPr>
        <w:pStyle w:val="BodyText"/>
        <w:spacing w:before="100"/>
        <w:ind w:left="851" w:right="4"/>
        <w:jc w:val="both"/>
        <w:rPr>
          <w:rFonts w:ascii="Arial" w:hAnsi="Arial" w:cs="Arial"/>
          <w:dstrike/>
          <w:sz w:val="20"/>
          <w:szCs w:val="20"/>
        </w:rPr>
      </w:pPr>
      <w:r w:rsidRPr="00764340">
        <w:rPr>
          <w:rFonts w:ascii="Arial" w:hAnsi="Arial" w:cs="Arial"/>
          <w:sz w:val="20"/>
          <w:szCs w:val="20"/>
        </w:rPr>
        <w:t xml:space="preserve">The parties agree that some circumstances involving allegations of discrimination or harassment warrant separation of the complainant and </w:t>
      </w:r>
      <w:r w:rsidRPr="00764340">
        <w:rPr>
          <w:rFonts w:ascii="Arial" w:hAnsi="Arial" w:cs="Arial"/>
          <w:dstrike/>
          <w:sz w:val="20"/>
          <w:szCs w:val="20"/>
          <w:highlight w:val="green"/>
        </w:rPr>
        <w:t>alleged harasser</w:t>
      </w:r>
      <w:r w:rsidRPr="00764340">
        <w:rPr>
          <w:rFonts w:ascii="Arial" w:hAnsi="Arial" w:cs="Arial"/>
          <w:sz w:val="20"/>
          <w:szCs w:val="20"/>
          <w:highlight w:val="green"/>
        </w:rPr>
        <w:t xml:space="preserve"> </w:t>
      </w:r>
      <w:r w:rsidRPr="00764340">
        <w:rPr>
          <w:rFonts w:ascii="Arial" w:hAnsi="Arial" w:cs="Arial"/>
          <w:color w:val="FF0000"/>
          <w:sz w:val="20"/>
          <w:szCs w:val="20"/>
          <w:highlight w:val="green"/>
        </w:rPr>
        <w:t>respondent.</w:t>
      </w:r>
      <w:r w:rsidRPr="00764340">
        <w:rPr>
          <w:rFonts w:ascii="Arial" w:hAnsi="Arial" w:cs="Arial"/>
          <w:dstrike/>
          <w:sz w:val="20"/>
          <w:szCs w:val="20"/>
          <w:highlight w:val="green"/>
        </w:rPr>
        <w:t>:</w:t>
      </w:r>
    </w:p>
    <w:p w14:paraId="5451CC6E" w14:textId="77777777" w:rsidR="008F2FF9" w:rsidRPr="00764340" w:rsidRDefault="008F2FF9" w:rsidP="008F2FF9">
      <w:pPr>
        <w:pStyle w:val="BodyText"/>
        <w:spacing w:before="1"/>
        <w:ind w:left="851" w:right="4" w:hanging="1"/>
        <w:jc w:val="both"/>
        <w:rPr>
          <w:rFonts w:ascii="Arial" w:hAnsi="Arial" w:cs="Arial"/>
          <w:sz w:val="20"/>
          <w:szCs w:val="20"/>
        </w:rPr>
      </w:pPr>
    </w:p>
    <w:p w14:paraId="611C6E6D" w14:textId="77777777" w:rsidR="008F2FF9" w:rsidRPr="00764340" w:rsidRDefault="008F2FF9" w:rsidP="008F2FF9">
      <w:pPr>
        <w:pStyle w:val="BodyText"/>
        <w:spacing w:before="1"/>
        <w:ind w:left="851" w:right="4" w:hanging="1"/>
        <w:jc w:val="both"/>
        <w:rPr>
          <w:rFonts w:ascii="Arial" w:hAnsi="Arial" w:cs="Arial"/>
          <w:sz w:val="20"/>
          <w:szCs w:val="20"/>
        </w:rPr>
      </w:pPr>
      <w:r w:rsidRPr="00764340">
        <w:rPr>
          <w:rFonts w:ascii="Arial" w:hAnsi="Arial" w:cs="Arial"/>
          <w:sz w:val="20"/>
          <w:szCs w:val="20"/>
        </w:rPr>
        <w:t>Decisions with respect to any remediation shall not be grievable except:</w:t>
      </w:r>
    </w:p>
    <w:p w14:paraId="1AC53CF7" w14:textId="77777777" w:rsidR="008F2FF9" w:rsidRPr="00764340" w:rsidRDefault="008F2FF9" w:rsidP="008F2FF9">
      <w:pPr>
        <w:pStyle w:val="BodyText"/>
        <w:spacing w:before="1"/>
        <w:ind w:left="851" w:right="4" w:hanging="851"/>
        <w:jc w:val="both"/>
        <w:rPr>
          <w:rFonts w:ascii="Arial" w:hAnsi="Arial" w:cs="Arial"/>
          <w:sz w:val="20"/>
          <w:szCs w:val="20"/>
        </w:rPr>
      </w:pPr>
    </w:p>
    <w:p w14:paraId="1BC0A2C1" w14:textId="77777777" w:rsidR="008F2FF9" w:rsidRPr="00764340" w:rsidRDefault="008F2FF9" w:rsidP="002017AF">
      <w:pPr>
        <w:pStyle w:val="ListParagraph"/>
        <w:numPr>
          <w:ilvl w:val="3"/>
          <w:numId w:val="38"/>
        </w:numPr>
        <w:tabs>
          <w:tab w:val="left" w:pos="515"/>
        </w:tabs>
        <w:ind w:left="1276" w:right="4" w:hanging="425"/>
        <w:rPr>
          <w:rFonts w:ascii="Arial" w:hAnsi="Arial" w:cs="Arial"/>
          <w:sz w:val="20"/>
          <w:szCs w:val="20"/>
        </w:rPr>
      </w:pPr>
      <w:r w:rsidRPr="00764340">
        <w:rPr>
          <w:rFonts w:ascii="Arial" w:hAnsi="Arial" w:cs="Arial"/>
          <w:sz w:val="20"/>
          <w:szCs w:val="20"/>
        </w:rPr>
        <w:t>the</w:t>
      </w:r>
      <w:r w:rsidRPr="00764340">
        <w:rPr>
          <w:rFonts w:ascii="Arial" w:hAnsi="Arial" w:cs="Arial"/>
          <w:spacing w:val="12"/>
          <w:sz w:val="20"/>
          <w:szCs w:val="20"/>
        </w:rPr>
        <w:t xml:space="preserve"> </w:t>
      </w:r>
      <w:r w:rsidRPr="00764340">
        <w:rPr>
          <w:rFonts w:ascii="Arial" w:hAnsi="Arial" w:cs="Arial"/>
          <w:sz w:val="20"/>
          <w:szCs w:val="20"/>
        </w:rPr>
        <w:t>complainant-employee</w:t>
      </w:r>
      <w:r w:rsidRPr="00764340">
        <w:rPr>
          <w:rFonts w:ascii="Arial" w:hAnsi="Arial" w:cs="Arial"/>
          <w:dstrike/>
          <w:sz w:val="20"/>
          <w:szCs w:val="20"/>
        </w:rPr>
        <w:t>,</w:t>
      </w:r>
      <w:r w:rsidRPr="00764340">
        <w:rPr>
          <w:rFonts w:ascii="Arial" w:hAnsi="Arial" w:cs="Arial"/>
          <w:sz w:val="20"/>
          <w:szCs w:val="20"/>
        </w:rPr>
        <w:t xml:space="preserve"> may</w:t>
      </w:r>
      <w:r w:rsidRPr="00764340">
        <w:rPr>
          <w:rFonts w:ascii="Arial" w:hAnsi="Arial" w:cs="Arial"/>
          <w:spacing w:val="11"/>
          <w:sz w:val="20"/>
          <w:szCs w:val="20"/>
        </w:rPr>
        <w:t xml:space="preserve"> </w:t>
      </w:r>
      <w:r w:rsidRPr="00764340">
        <w:rPr>
          <w:rFonts w:ascii="Arial" w:hAnsi="Arial" w:cs="Arial"/>
          <w:sz w:val="20"/>
          <w:szCs w:val="20"/>
        </w:rPr>
        <w:t>grieve</w:t>
      </w:r>
      <w:r w:rsidRPr="00764340">
        <w:rPr>
          <w:rFonts w:ascii="Arial" w:hAnsi="Arial" w:cs="Arial"/>
          <w:spacing w:val="12"/>
          <w:sz w:val="20"/>
          <w:szCs w:val="20"/>
        </w:rPr>
        <w:t xml:space="preserve"> </w:t>
      </w:r>
      <w:r w:rsidRPr="00764340">
        <w:rPr>
          <w:rFonts w:ascii="Arial" w:hAnsi="Arial" w:cs="Arial"/>
          <w:sz w:val="20"/>
          <w:szCs w:val="20"/>
        </w:rPr>
        <w:t>a</w:t>
      </w:r>
      <w:r w:rsidRPr="00764340">
        <w:rPr>
          <w:rFonts w:ascii="Arial" w:hAnsi="Arial" w:cs="Arial"/>
          <w:spacing w:val="13"/>
          <w:sz w:val="20"/>
          <w:szCs w:val="20"/>
        </w:rPr>
        <w:t xml:space="preserve"> </w:t>
      </w:r>
      <w:r w:rsidRPr="00764340">
        <w:rPr>
          <w:rFonts w:ascii="Arial" w:hAnsi="Arial" w:cs="Arial"/>
          <w:sz w:val="20"/>
          <w:szCs w:val="20"/>
        </w:rPr>
        <w:t>decision</w:t>
      </w:r>
      <w:r w:rsidRPr="00764340">
        <w:rPr>
          <w:rFonts w:ascii="Arial" w:hAnsi="Arial" w:cs="Arial"/>
          <w:spacing w:val="11"/>
          <w:sz w:val="20"/>
          <w:szCs w:val="20"/>
        </w:rPr>
        <w:t xml:space="preserve"> </w:t>
      </w:r>
      <w:r w:rsidRPr="00764340">
        <w:rPr>
          <w:rFonts w:ascii="Arial" w:hAnsi="Arial" w:cs="Arial"/>
          <w:sz w:val="20"/>
          <w:szCs w:val="20"/>
        </w:rPr>
        <w:t>not</w:t>
      </w:r>
      <w:r w:rsidRPr="00764340">
        <w:rPr>
          <w:rFonts w:ascii="Arial" w:hAnsi="Arial" w:cs="Arial"/>
          <w:spacing w:val="11"/>
          <w:sz w:val="20"/>
          <w:szCs w:val="20"/>
        </w:rPr>
        <w:t xml:space="preserve"> </w:t>
      </w:r>
      <w:r w:rsidRPr="00764340">
        <w:rPr>
          <w:rFonts w:ascii="Arial" w:hAnsi="Arial" w:cs="Arial"/>
          <w:sz w:val="20"/>
          <w:szCs w:val="20"/>
        </w:rPr>
        <w:t>to</w:t>
      </w:r>
      <w:r w:rsidRPr="00764340">
        <w:rPr>
          <w:rFonts w:ascii="Arial" w:hAnsi="Arial" w:cs="Arial"/>
          <w:spacing w:val="13"/>
          <w:sz w:val="20"/>
          <w:szCs w:val="20"/>
        </w:rPr>
        <w:t xml:space="preserve"> </w:t>
      </w:r>
      <w:r w:rsidRPr="00764340">
        <w:rPr>
          <w:rFonts w:ascii="Arial" w:hAnsi="Arial" w:cs="Arial"/>
          <w:sz w:val="20"/>
          <w:szCs w:val="20"/>
        </w:rPr>
        <w:t>separate the parties;</w:t>
      </w:r>
    </w:p>
    <w:p w14:paraId="4830837B" w14:textId="77777777" w:rsidR="008F2FF9" w:rsidRPr="00764340" w:rsidRDefault="008F2FF9" w:rsidP="008F2FF9">
      <w:pPr>
        <w:pStyle w:val="BodyText"/>
        <w:ind w:left="1276" w:right="4" w:hanging="426"/>
        <w:jc w:val="both"/>
        <w:rPr>
          <w:rFonts w:ascii="Arial" w:hAnsi="Arial" w:cs="Arial"/>
          <w:sz w:val="20"/>
          <w:szCs w:val="20"/>
        </w:rPr>
      </w:pPr>
    </w:p>
    <w:p w14:paraId="0830D676" w14:textId="77777777" w:rsidR="008F2FF9" w:rsidRPr="00764340" w:rsidRDefault="008F2FF9" w:rsidP="002017AF">
      <w:pPr>
        <w:pStyle w:val="ListParagraph"/>
        <w:numPr>
          <w:ilvl w:val="3"/>
          <w:numId w:val="38"/>
        </w:numPr>
        <w:tabs>
          <w:tab w:val="left" w:pos="515"/>
        </w:tabs>
        <w:ind w:left="1276" w:right="4" w:hanging="425"/>
        <w:rPr>
          <w:rFonts w:ascii="Arial" w:hAnsi="Arial" w:cs="Arial"/>
          <w:sz w:val="20"/>
          <w:szCs w:val="20"/>
        </w:rPr>
      </w:pPr>
      <w:r w:rsidRPr="00764340">
        <w:rPr>
          <w:rFonts w:ascii="Arial" w:hAnsi="Arial" w:cs="Arial"/>
          <w:sz w:val="20"/>
          <w:szCs w:val="20"/>
        </w:rPr>
        <w:t>the</w:t>
      </w:r>
      <w:r w:rsidRPr="00764340">
        <w:rPr>
          <w:rFonts w:ascii="Arial" w:hAnsi="Arial" w:cs="Arial"/>
          <w:spacing w:val="26"/>
          <w:sz w:val="20"/>
          <w:szCs w:val="20"/>
        </w:rPr>
        <w:t xml:space="preserve"> </w:t>
      </w:r>
      <w:r w:rsidRPr="00764340">
        <w:rPr>
          <w:rFonts w:ascii="Arial" w:hAnsi="Arial" w:cs="Arial"/>
          <w:dstrike/>
          <w:sz w:val="20"/>
          <w:szCs w:val="20"/>
          <w:highlight w:val="green"/>
        </w:rPr>
        <w:t>complainant-</w:t>
      </w:r>
      <w:r w:rsidRPr="00764340">
        <w:rPr>
          <w:rFonts w:ascii="Arial" w:hAnsi="Arial" w:cs="Arial"/>
          <w:sz w:val="20"/>
          <w:szCs w:val="20"/>
        </w:rPr>
        <w:t xml:space="preserve">employee, </w:t>
      </w:r>
      <w:r w:rsidRPr="00764340">
        <w:rPr>
          <w:rFonts w:ascii="Arial" w:hAnsi="Arial" w:cs="Arial"/>
          <w:color w:val="FF0000"/>
          <w:sz w:val="20"/>
          <w:szCs w:val="20"/>
          <w:highlight w:val="green"/>
        </w:rPr>
        <w:t xml:space="preserve">whether complainant or respondent, </w:t>
      </w:r>
      <w:r w:rsidRPr="00764340">
        <w:rPr>
          <w:rFonts w:ascii="Arial" w:hAnsi="Arial" w:cs="Arial"/>
          <w:dstrike/>
          <w:sz w:val="20"/>
          <w:szCs w:val="20"/>
          <w:highlight w:val="green"/>
        </w:rPr>
        <w:t>or</w:t>
      </w:r>
      <w:r w:rsidRPr="00764340">
        <w:rPr>
          <w:rFonts w:ascii="Arial" w:hAnsi="Arial" w:cs="Arial"/>
          <w:dstrike/>
          <w:spacing w:val="25"/>
          <w:sz w:val="20"/>
          <w:szCs w:val="20"/>
          <w:highlight w:val="green"/>
        </w:rPr>
        <w:t xml:space="preserve"> </w:t>
      </w:r>
      <w:r w:rsidRPr="00764340">
        <w:rPr>
          <w:rFonts w:ascii="Arial" w:hAnsi="Arial" w:cs="Arial"/>
          <w:dstrike/>
          <w:sz w:val="20"/>
          <w:szCs w:val="20"/>
          <w:highlight w:val="green"/>
        </w:rPr>
        <w:t>the</w:t>
      </w:r>
      <w:r w:rsidRPr="00764340">
        <w:rPr>
          <w:rFonts w:ascii="Arial" w:hAnsi="Arial" w:cs="Arial"/>
          <w:dstrike/>
          <w:spacing w:val="26"/>
          <w:sz w:val="20"/>
          <w:szCs w:val="20"/>
          <w:highlight w:val="green"/>
        </w:rPr>
        <w:t xml:space="preserve"> </w:t>
      </w:r>
      <w:r w:rsidRPr="00764340">
        <w:rPr>
          <w:rFonts w:ascii="Arial" w:hAnsi="Arial" w:cs="Arial"/>
          <w:dstrike/>
          <w:sz w:val="20"/>
          <w:szCs w:val="20"/>
          <w:highlight w:val="green"/>
        </w:rPr>
        <w:t>other</w:t>
      </w:r>
      <w:r w:rsidRPr="00764340">
        <w:rPr>
          <w:rFonts w:ascii="Arial" w:hAnsi="Arial" w:cs="Arial"/>
          <w:dstrike/>
          <w:spacing w:val="24"/>
          <w:sz w:val="20"/>
          <w:szCs w:val="20"/>
          <w:highlight w:val="green"/>
        </w:rPr>
        <w:t xml:space="preserve"> </w:t>
      </w:r>
      <w:r w:rsidRPr="00764340">
        <w:rPr>
          <w:rFonts w:ascii="Arial" w:hAnsi="Arial" w:cs="Arial"/>
          <w:dstrike/>
          <w:sz w:val="20"/>
          <w:szCs w:val="20"/>
          <w:highlight w:val="green"/>
        </w:rPr>
        <w:t>party</w:t>
      </w:r>
      <w:r w:rsidRPr="00764340">
        <w:rPr>
          <w:rFonts w:ascii="Arial" w:hAnsi="Arial" w:cs="Arial"/>
          <w:spacing w:val="27"/>
          <w:sz w:val="20"/>
          <w:szCs w:val="20"/>
        </w:rPr>
        <w:t xml:space="preserve"> </w:t>
      </w:r>
      <w:r w:rsidRPr="00764340">
        <w:rPr>
          <w:rFonts w:ascii="Arial" w:hAnsi="Arial" w:cs="Arial"/>
          <w:sz w:val="20"/>
          <w:szCs w:val="20"/>
        </w:rPr>
        <w:t>may</w:t>
      </w:r>
      <w:r w:rsidRPr="00764340">
        <w:rPr>
          <w:rFonts w:ascii="Arial" w:hAnsi="Arial" w:cs="Arial"/>
          <w:spacing w:val="27"/>
          <w:sz w:val="20"/>
          <w:szCs w:val="20"/>
        </w:rPr>
        <w:t xml:space="preserve"> </w:t>
      </w:r>
      <w:r w:rsidRPr="00764340">
        <w:rPr>
          <w:rFonts w:ascii="Arial" w:hAnsi="Arial" w:cs="Arial"/>
          <w:sz w:val="20"/>
          <w:szCs w:val="20"/>
        </w:rPr>
        <w:t>grieve</w:t>
      </w:r>
      <w:r w:rsidRPr="00764340">
        <w:rPr>
          <w:rFonts w:ascii="Arial" w:hAnsi="Arial" w:cs="Arial"/>
          <w:spacing w:val="26"/>
          <w:sz w:val="20"/>
          <w:szCs w:val="20"/>
        </w:rPr>
        <w:t xml:space="preserve"> </w:t>
      </w:r>
      <w:r w:rsidRPr="00764340">
        <w:rPr>
          <w:rFonts w:ascii="Arial" w:hAnsi="Arial" w:cs="Arial"/>
          <w:sz w:val="20"/>
          <w:szCs w:val="20"/>
        </w:rPr>
        <w:t>if</w:t>
      </w:r>
      <w:r w:rsidRPr="00764340">
        <w:rPr>
          <w:rFonts w:ascii="Arial" w:hAnsi="Arial" w:cs="Arial"/>
          <w:spacing w:val="25"/>
          <w:sz w:val="20"/>
          <w:szCs w:val="20"/>
        </w:rPr>
        <w:t xml:space="preserve"> </w:t>
      </w:r>
      <w:r w:rsidRPr="00764340">
        <w:rPr>
          <w:rFonts w:ascii="Arial" w:hAnsi="Arial" w:cs="Arial"/>
          <w:sz w:val="20"/>
          <w:szCs w:val="20"/>
        </w:rPr>
        <w:t>they believe that in consequence of the arrangement for separation of the parties</w:t>
      </w:r>
      <w:r w:rsidRPr="00764340">
        <w:rPr>
          <w:rFonts w:ascii="Arial" w:hAnsi="Arial" w:cs="Arial"/>
          <w:color w:val="FF0000"/>
          <w:sz w:val="20"/>
          <w:szCs w:val="20"/>
        </w:rPr>
        <w:t>,</w:t>
      </w:r>
      <w:r w:rsidRPr="00764340">
        <w:rPr>
          <w:rFonts w:ascii="Arial" w:hAnsi="Arial" w:cs="Arial"/>
          <w:sz w:val="20"/>
          <w:szCs w:val="20"/>
        </w:rPr>
        <w:t xml:space="preserve"> they have incurred a penalty in their employment and/or academic situation. The separation itself and any investigation and/or discipline arising from the circumstances which led to the separation do not constitute a penalty under this clause. Any discipline arising from this article shall be in conformity with Article 8.</w:t>
      </w:r>
    </w:p>
    <w:p w14:paraId="54A01900" w14:textId="77777777" w:rsidR="008F2FF9" w:rsidRPr="00764340" w:rsidRDefault="008F2FF9" w:rsidP="008F2FF9">
      <w:pPr>
        <w:pStyle w:val="BodyText"/>
        <w:spacing w:before="4"/>
        <w:ind w:left="0" w:right="4"/>
        <w:jc w:val="both"/>
        <w:rPr>
          <w:rFonts w:ascii="Arial" w:hAnsi="Arial" w:cs="Arial"/>
          <w:dstrike/>
          <w:sz w:val="20"/>
          <w:szCs w:val="20"/>
        </w:rPr>
      </w:pPr>
    </w:p>
    <w:p w14:paraId="54046FBA" w14:textId="77777777" w:rsidR="009B4550" w:rsidRDefault="008F2FF9" w:rsidP="002017AF">
      <w:pPr>
        <w:pStyle w:val="ListParagraph"/>
        <w:numPr>
          <w:ilvl w:val="2"/>
          <w:numId w:val="38"/>
        </w:numPr>
        <w:tabs>
          <w:tab w:val="left" w:pos="1379"/>
          <w:tab w:val="left" w:pos="1380"/>
        </w:tabs>
        <w:ind w:left="851" w:right="4" w:hanging="851"/>
        <w:rPr>
          <w:rFonts w:ascii="Arial" w:hAnsi="Arial" w:cs="Arial"/>
          <w:sz w:val="20"/>
          <w:szCs w:val="20"/>
        </w:rPr>
      </w:pPr>
      <w:r w:rsidRPr="00764340">
        <w:rPr>
          <w:rFonts w:ascii="Arial" w:hAnsi="Arial" w:cs="Arial"/>
          <w:sz w:val="20"/>
          <w:szCs w:val="20"/>
        </w:rPr>
        <w:t xml:space="preserve">Decisions with respect to any remediation may be grieved within fourteen days of the receipt of the </w:t>
      </w:r>
      <w:r w:rsidRPr="00764340">
        <w:rPr>
          <w:rFonts w:ascii="Arial" w:hAnsi="Arial" w:cs="Arial"/>
          <w:color w:val="FF0000"/>
          <w:sz w:val="20"/>
          <w:szCs w:val="20"/>
          <w:highlight w:val="green"/>
        </w:rPr>
        <w:t>Employer’s</w:t>
      </w:r>
      <w:r w:rsidRPr="00764340">
        <w:rPr>
          <w:rFonts w:ascii="Arial" w:hAnsi="Arial" w:cs="Arial"/>
          <w:sz w:val="20"/>
          <w:szCs w:val="20"/>
        </w:rPr>
        <w:t xml:space="preserve"> decision by the</w:t>
      </w:r>
      <w:r w:rsidRPr="00764340">
        <w:rPr>
          <w:rFonts w:ascii="Arial" w:hAnsi="Arial" w:cs="Arial"/>
          <w:spacing w:val="-11"/>
          <w:sz w:val="20"/>
          <w:szCs w:val="20"/>
        </w:rPr>
        <w:t xml:space="preserve"> </w:t>
      </w:r>
      <w:r w:rsidRPr="00764340">
        <w:rPr>
          <w:rFonts w:ascii="Arial" w:hAnsi="Arial" w:cs="Arial"/>
          <w:sz w:val="20"/>
          <w:szCs w:val="20"/>
        </w:rPr>
        <w:t>employee.</w:t>
      </w:r>
    </w:p>
    <w:p w14:paraId="20BE8B33" w14:textId="77777777" w:rsidR="009B4550" w:rsidRDefault="009B4550" w:rsidP="009B4550">
      <w:pPr>
        <w:pStyle w:val="ListParagraph"/>
        <w:tabs>
          <w:tab w:val="left" w:pos="1379"/>
          <w:tab w:val="left" w:pos="1380"/>
        </w:tabs>
        <w:ind w:left="851" w:right="4"/>
        <w:rPr>
          <w:rFonts w:ascii="Arial" w:hAnsi="Arial" w:cs="Arial"/>
          <w:sz w:val="20"/>
          <w:szCs w:val="20"/>
        </w:rPr>
      </w:pPr>
    </w:p>
    <w:p w14:paraId="208AEC48" w14:textId="77777777" w:rsidR="009B4550" w:rsidRPr="00E427F8" w:rsidRDefault="008F2FF9" w:rsidP="002017AF">
      <w:pPr>
        <w:pStyle w:val="ListParagraph"/>
        <w:numPr>
          <w:ilvl w:val="2"/>
          <w:numId w:val="38"/>
        </w:numPr>
        <w:tabs>
          <w:tab w:val="left" w:pos="1379"/>
          <w:tab w:val="left" w:pos="1380"/>
        </w:tabs>
        <w:ind w:left="851" w:right="4" w:hanging="851"/>
        <w:rPr>
          <w:rFonts w:ascii="Arial" w:hAnsi="Arial" w:cs="Arial"/>
          <w:sz w:val="20"/>
          <w:szCs w:val="20"/>
        </w:rPr>
      </w:pPr>
      <w:r w:rsidRPr="00E427F8">
        <w:rPr>
          <w:rFonts w:ascii="Arial" w:hAnsi="Arial" w:cs="Arial"/>
          <w:sz w:val="20"/>
          <w:szCs w:val="20"/>
        </w:rPr>
        <w:t>When a grievance is filed as per Article 6.20, a first meeting is convened by the Employer as per Article 6.06. If an employee who is not in the CUPE 3903 bargaining unit is named as a respondent in the grievance, this meeting may include a case advisor or the Director from the York University Centre for Human Rights (the</w:t>
      </w:r>
      <w:r w:rsidRPr="00E427F8">
        <w:rPr>
          <w:rFonts w:ascii="Arial" w:hAnsi="Arial" w:cs="Arial"/>
          <w:spacing w:val="-2"/>
          <w:sz w:val="20"/>
          <w:szCs w:val="20"/>
        </w:rPr>
        <w:t xml:space="preserve"> </w:t>
      </w:r>
      <w:r w:rsidRPr="00E427F8">
        <w:rPr>
          <w:rFonts w:ascii="Arial" w:hAnsi="Arial" w:cs="Arial"/>
          <w:sz w:val="20"/>
          <w:szCs w:val="20"/>
        </w:rPr>
        <w:t>Centre).</w:t>
      </w:r>
    </w:p>
    <w:p w14:paraId="760ACBD8" w14:textId="77777777" w:rsidR="009B4550" w:rsidRPr="00E427F8" w:rsidRDefault="009B4550" w:rsidP="009B4550">
      <w:pPr>
        <w:tabs>
          <w:tab w:val="left" w:pos="1379"/>
          <w:tab w:val="left" w:pos="1380"/>
        </w:tabs>
        <w:ind w:right="4"/>
        <w:rPr>
          <w:rFonts w:ascii="Arial" w:hAnsi="Arial" w:cs="Arial"/>
          <w:sz w:val="20"/>
          <w:szCs w:val="20"/>
        </w:rPr>
      </w:pPr>
    </w:p>
    <w:p w14:paraId="6A04E9A4" w14:textId="0DD0DBBF" w:rsidR="008F2FF9" w:rsidRPr="00E427F8" w:rsidRDefault="008F2FF9" w:rsidP="002017AF">
      <w:pPr>
        <w:pStyle w:val="ListParagraph"/>
        <w:numPr>
          <w:ilvl w:val="2"/>
          <w:numId w:val="38"/>
        </w:numPr>
        <w:tabs>
          <w:tab w:val="left" w:pos="1379"/>
          <w:tab w:val="left" w:pos="1380"/>
        </w:tabs>
        <w:ind w:left="851" w:right="4" w:hanging="851"/>
        <w:rPr>
          <w:rFonts w:ascii="Arial" w:hAnsi="Arial" w:cs="Arial"/>
          <w:sz w:val="20"/>
          <w:szCs w:val="20"/>
        </w:rPr>
      </w:pPr>
      <w:r w:rsidRPr="00E427F8">
        <w:rPr>
          <w:rFonts w:ascii="Arial" w:hAnsi="Arial" w:cs="Arial"/>
          <w:sz w:val="20"/>
          <w:szCs w:val="20"/>
        </w:rPr>
        <w:lastRenderedPageBreak/>
        <w:t>The employer shall not use information provided by a complainant- employee respecting sexual and/or gender harassment for the purpose of disciplining any member of the University community unless that complainant-employee specifically agrees to such usage.</w:t>
      </w:r>
    </w:p>
    <w:bookmarkEnd w:id="12"/>
    <w:p w14:paraId="598421B4" w14:textId="77777777" w:rsidR="008F2FF9" w:rsidRPr="00E427F8" w:rsidRDefault="008F2FF9" w:rsidP="008F2FF9">
      <w:pPr>
        <w:pStyle w:val="BodyText"/>
        <w:spacing w:before="7"/>
        <w:ind w:left="851" w:right="4" w:hanging="851"/>
        <w:jc w:val="both"/>
        <w:rPr>
          <w:rFonts w:ascii="Arial" w:hAnsi="Arial" w:cs="Arial"/>
          <w:sz w:val="20"/>
          <w:szCs w:val="20"/>
        </w:rPr>
      </w:pPr>
    </w:p>
    <w:p w14:paraId="3D0DCA29" w14:textId="77777777" w:rsidR="008F2FF9" w:rsidRPr="00E427F8" w:rsidRDefault="008F2FF9" w:rsidP="002017AF">
      <w:pPr>
        <w:pStyle w:val="BodyText"/>
        <w:numPr>
          <w:ilvl w:val="2"/>
          <w:numId w:val="71"/>
        </w:numPr>
        <w:spacing w:before="100"/>
        <w:ind w:left="851" w:right="4" w:hanging="851"/>
        <w:jc w:val="both"/>
        <w:rPr>
          <w:rFonts w:ascii="Arial" w:hAnsi="Arial" w:cs="Arial"/>
          <w:dstrike/>
          <w:color w:val="FF0000"/>
          <w:sz w:val="20"/>
          <w:szCs w:val="20"/>
        </w:rPr>
      </w:pPr>
      <w:r w:rsidRPr="00E427F8">
        <w:rPr>
          <w:rFonts w:ascii="Arial" w:hAnsi="Arial" w:cs="Arial"/>
          <w:dstrike/>
          <w:color w:val="FF0000"/>
          <w:sz w:val="20"/>
          <w:szCs w:val="20"/>
        </w:rPr>
        <w:t xml:space="preserve">Grievance Rights as per Article 6 </w:t>
      </w:r>
    </w:p>
    <w:p w14:paraId="55116394" w14:textId="77777777" w:rsidR="008F2FF9" w:rsidRPr="00E427F8" w:rsidRDefault="008F2FF9" w:rsidP="008F2FF9">
      <w:pPr>
        <w:spacing w:before="92"/>
        <w:ind w:left="851" w:right="4"/>
        <w:rPr>
          <w:rFonts w:ascii="Arial" w:hAnsi="Arial" w:cs="Arial"/>
          <w:dstrike/>
          <w:color w:val="FF0000"/>
          <w:sz w:val="20"/>
          <w:szCs w:val="20"/>
        </w:rPr>
      </w:pPr>
      <w:r w:rsidRPr="00E427F8">
        <w:rPr>
          <w:rFonts w:ascii="Arial" w:hAnsi="Arial" w:cs="Arial"/>
          <w:dstrike/>
          <w:color w:val="FF0000"/>
          <w:sz w:val="20"/>
          <w:szCs w:val="20"/>
        </w:rPr>
        <w:t>Except as expressly limited in Article 4.03 above, Article 4.03 is not intended to extinguish the right to grieve as per Article 6 of the Collective Agreement. A grievance arising from the administration of Article 4.03 shall be initiated directly at Step Two of the grievance process.</w:t>
      </w:r>
    </w:p>
    <w:p w14:paraId="1726190F" w14:textId="77777777" w:rsidR="008F2FF9" w:rsidRPr="00E427F8" w:rsidRDefault="008F2FF9" w:rsidP="008F2FF9">
      <w:pPr>
        <w:spacing w:before="92"/>
        <w:ind w:left="851" w:right="4"/>
        <w:rPr>
          <w:rFonts w:ascii="Arial" w:hAnsi="Arial" w:cs="Arial"/>
          <w:color w:val="FF0000"/>
          <w:sz w:val="20"/>
          <w:szCs w:val="20"/>
        </w:rPr>
      </w:pPr>
    </w:p>
    <w:p w14:paraId="22CFE435" w14:textId="77777777" w:rsidR="008F2FF9" w:rsidRPr="00E427F8" w:rsidRDefault="008F2FF9" w:rsidP="002017AF">
      <w:pPr>
        <w:pStyle w:val="ListParagraph"/>
        <w:numPr>
          <w:ilvl w:val="2"/>
          <w:numId w:val="72"/>
        </w:numPr>
        <w:tabs>
          <w:tab w:val="left" w:pos="1379"/>
          <w:tab w:val="left" w:pos="1380"/>
        </w:tabs>
        <w:spacing w:before="99"/>
        <w:ind w:left="851" w:right="4" w:hanging="851"/>
        <w:rPr>
          <w:rFonts w:ascii="Arial" w:hAnsi="Arial" w:cs="Arial"/>
          <w:sz w:val="20"/>
          <w:szCs w:val="20"/>
        </w:rPr>
      </w:pPr>
      <w:r w:rsidRPr="00E427F8">
        <w:rPr>
          <w:rFonts w:ascii="Arial" w:hAnsi="Arial" w:cs="Arial"/>
          <w:sz w:val="20"/>
          <w:szCs w:val="20"/>
        </w:rPr>
        <w:t>The Employer will respond to the grievance in writing consistent with the timelines provided in Article 6.06, unless the Employer proceeds with a formal investigation. Such an investigation will proceed under the University’s Procedures and the investigator will be appointed from a list of internal investigators agreed to by the Employer and the</w:t>
      </w:r>
      <w:r w:rsidRPr="00E427F8">
        <w:rPr>
          <w:rFonts w:ascii="Arial" w:hAnsi="Arial" w:cs="Arial"/>
          <w:spacing w:val="-4"/>
          <w:sz w:val="20"/>
          <w:szCs w:val="20"/>
        </w:rPr>
        <w:t xml:space="preserve"> </w:t>
      </w:r>
      <w:r w:rsidRPr="00E427F8">
        <w:rPr>
          <w:rFonts w:ascii="Arial" w:hAnsi="Arial" w:cs="Arial"/>
          <w:sz w:val="20"/>
          <w:szCs w:val="20"/>
        </w:rPr>
        <w:t>Union.</w:t>
      </w:r>
    </w:p>
    <w:p w14:paraId="1C728180" w14:textId="77777777" w:rsidR="008F2FF9" w:rsidRPr="00E427F8" w:rsidRDefault="008F2FF9" w:rsidP="008F2FF9">
      <w:pPr>
        <w:pStyle w:val="BodyText"/>
        <w:spacing w:before="6"/>
        <w:ind w:left="851" w:right="4" w:hanging="851"/>
        <w:jc w:val="both"/>
        <w:rPr>
          <w:rFonts w:ascii="Arial" w:hAnsi="Arial" w:cs="Arial"/>
          <w:sz w:val="20"/>
          <w:szCs w:val="20"/>
        </w:rPr>
      </w:pPr>
    </w:p>
    <w:p w14:paraId="6FDEC079" w14:textId="77777777" w:rsidR="008F2FF9" w:rsidRPr="00E427F8" w:rsidRDefault="008F2FF9" w:rsidP="002017AF">
      <w:pPr>
        <w:pStyle w:val="ListParagraph"/>
        <w:numPr>
          <w:ilvl w:val="2"/>
          <w:numId w:val="72"/>
        </w:numPr>
        <w:tabs>
          <w:tab w:val="left" w:pos="1379"/>
          <w:tab w:val="left" w:pos="1380"/>
        </w:tabs>
        <w:ind w:left="851" w:right="4" w:hanging="851"/>
        <w:rPr>
          <w:rFonts w:ascii="Arial" w:hAnsi="Arial" w:cs="Arial"/>
          <w:sz w:val="20"/>
          <w:szCs w:val="20"/>
        </w:rPr>
      </w:pPr>
      <w:r w:rsidRPr="00E427F8">
        <w:rPr>
          <w:rFonts w:ascii="Arial" w:hAnsi="Arial" w:cs="Arial"/>
          <w:sz w:val="20"/>
          <w:szCs w:val="20"/>
        </w:rPr>
        <w:t>Informal</w:t>
      </w:r>
      <w:r w:rsidRPr="00E427F8">
        <w:rPr>
          <w:rFonts w:ascii="Arial" w:hAnsi="Arial" w:cs="Arial"/>
          <w:spacing w:val="-1"/>
          <w:sz w:val="20"/>
          <w:szCs w:val="20"/>
        </w:rPr>
        <w:t xml:space="preserve"> </w:t>
      </w:r>
      <w:r w:rsidRPr="00E427F8">
        <w:rPr>
          <w:rFonts w:ascii="Arial" w:hAnsi="Arial" w:cs="Arial"/>
          <w:sz w:val="20"/>
          <w:szCs w:val="20"/>
        </w:rPr>
        <w:t>Resolution</w:t>
      </w:r>
    </w:p>
    <w:p w14:paraId="4F8ACBE8" w14:textId="77777777" w:rsidR="008F2FF9" w:rsidRPr="00E427F8" w:rsidRDefault="008F2FF9" w:rsidP="008F2FF9">
      <w:pPr>
        <w:pStyle w:val="BodyText"/>
        <w:spacing w:before="100"/>
        <w:ind w:left="851" w:right="4"/>
        <w:jc w:val="both"/>
        <w:rPr>
          <w:rFonts w:ascii="Arial" w:hAnsi="Arial" w:cs="Arial"/>
          <w:sz w:val="20"/>
          <w:szCs w:val="20"/>
        </w:rPr>
      </w:pPr>
      <w:r w:rsidRPr="00E427F8">
        <w:rPr>
          <w:rFonts w:ascii="Arial" w:hAnsi="Arial" w:cs="Arial"/>
          <w:sz w:val="20"/>
          <w:szCs w:val="20"/>
        </w:rPr>
        <w:t>If the grievor requests an informal resolution the following steps will be taken:</w:t>
      </w:r>
    </w:p>
    <w:p w14:paraId="1ABD5721" w14:textId="77777777" w:rsidR="008F2FF9" w:rsidRPr="00E427F8" w:rsidRDefault="008F2FF9" w:rsidP="002017AF">
      <w:pPr>
        <w:pStyle w:val="ListParagraph"/>
        <w:numPr>
          <w:ilvl w:val="0"/>
          <w:numId w:val="36"/>
        </w:numPr>
        <w:tabs>
          <w:tab w:val="left" w:pos="1418"/>
        </w:tabs>
        <w:spacing w:before="100"/>
        <w:ind w:left="1276" w:right="4" w:hanging="426"/>
        <w:rPr>
          <w:rFonts w:ascii="Arial" w:hAnsi="Arial" w:cs="Arial"/>
          <w:sz w:val="20"/>
          <w:szCs w:val="20"/>
        </w:rPr>
      </w:pPr>
      <w:r w:rsidRPr="00E427F8">
        <w:rPr>
          <w:rFonts w:ascii="Arial" w:hAnsi="Arial" w:cs="Arial"/>
          <w:sz w:val="20"/>
          <w:szCs w:val="20"/>
        </w:rPr>
        <w:t>The Employer will assist the parties involved in effecting</w:t>
      </w:r>
      <w:r w:rsidRPr="00E427F8">
        <w:rPr>
          <w:rFonts w:ascii="Arial" w:hAnsi="Arial" w:cs="Arial"/>
          <w:spacing w:val="22"/>
          <w:sz w:val="20"/>
          <w:szCs w:val="20"/>
        </w:rPr>
        <w:t xml:space="preserve"> </w:t>
      </w:r>
      <w:r w:rsidRPr="00E427F8">
        <w:rPr>
          <w:rFonts w:ascii="Arial" w:hAnsi="Arial" w:cs="Arial"/>
          <w:sz w:val="20"/>
          <w:szCs w:val="20"/>
        </w:rPr>
        <w:t>an informal resolution. The parties to any such resolution may include the respondent and representatives of the union(s) of which each of the grievor and the respondent are members and representatives of the Employer.</w:t>
      </w:r>
    </w:p>
    <w:p w14:paraId="6CC44A47" w14:textId="77777777" w:rsidR="008F2FF9" w:rsidRPr="00E427F8" w:rsidRDefault="008F2FF9" w:rsidP="002017AF">
      <w:pPr>
        <w:pStyle w:val="ListParagraph"/>
        <w:numPr>
          <w:ilvl w:val="0"/>
          <w:numId w:val="36"/>
        </w:numPr>
        <w:tabs>
          <w:tab w:val="left" w:pos="1418"/>
        </w:tabs>
        <w:spacing w:before="101"/>
        <w:ind w:left="1276" w:right="4" w:hanging="426"/>
        <w:rPr>
          <w:rFonts w:ascii="Arial" w:hAnsi="Arial" w:cs="Arial"/>
          <w:sz w:val="20"/>
          <w:szCs w:val="20"/>
        </w:rPr>
      </w:pPr>
      <w:r w:rsidRPr="00E427F8">
        <w:rPr>
          <w:rFonts w:ascii="Arial" w:hAnsi="Arial" w:cs="Arial"/>
          <w:sz w:val="20"/>
          <w:szCs w:val="20"/>
        </w:rPr>
        <w:t>At any point in the process, the grievor may request mediation or a formal</w:t>
      </w:r>
      <w:r w:rsidRPr="00E427F8">
        <w:rPr>
          <w:rFonts w:ascii="Arial" w:hAnsi="Arial" w:cs="Arial"/>
          <w:spacing w:val="-1"/>
          <w:sz w:val="20"/>
          <w:szCs w:val="20"/>
        </w:rPr>
        <w:t xml:space="preserve"> </w:t>
      </w:r>
      <w:r w:rsidRPr="00E427F8">
        <w:rPr>
          <w:rFonts w:ascii="Arial" w:hAnsi="Arial" w:cs="Arial"/>
          <w:sz w:val="20"/>
          <w:szCs w:val="20"/>
        </w:rPr>
        <w:t>investigation.</w:t>
      </w:r>
    </w:p>
    <w:p w14:paraId="416275F6" w14:textId="77777777" w:rsidR="008F2FF9" w:rsidRPr="00E427F8" w:rsidRDefault="008F2FF9" w:rsidP="008F2FF9">
      <w:pPr>
        <w:pStyle w:val="BodyText"/>
        <w:spacing w:before="2"/>
        <w:ind w:left="851" w:right="4" w:hanging="851"/>
        <w:jc w:val="both"/>
        <w:rPr>
          <w:rFonts w:ascii="Arial" w:hAnsi="Arial" w:cs="Arial"/>
          <w:sz w:val="20"/>
          <w:szCs w:val="20"/>
        </w:rPr>
      </w:pPr>
    </w:p>
    <w:p w14:paraId="7954350E" w14:textId="77777777" w:rsidR="008F2FF9" w:rsidRPr="00E427F8" w:rsidRDefault="008F2FF9" w:rsidP="002017AF">
      <w:pPr>
        <w:pStyle w:val="ListParagraph"/>
        <w:numPr>
          <w:ilvl w:val="2"/>
          <w:numId w:val="72"/>
        </w:numPr>
        <w:tabs>
          <w:tab w:val="left" w:pos="1379"/>
          <w:tab w:val="left" w:pos="1380"/>
        </w:tabs>
        <w:ind w:left="851" w:right="4" w:hanging="851"/>
        <w:rPr>
          <w:rFonts w:ascii="Arial" w:hAnsi="Arial" w:cs="Arial"/>
          <w:sz w:val="20"/>
          <w:szCs w:val="20"/>
        </w:rPr>
      </w:pPr>
      <w:r w:rsidRPr="00E427F8">
        <w:rPr>
          <w:rFonts w:ascii="Arial" w:hAnsi="Arial" w:cs="Arial"/>
          <w:sz w:val="20"/>
          <w:szCs w:val="20"/>
        </w:rPr>
        <w:t>Mediation</w:t>
      </w:r>
    </w:p>
    <w:p w14:paraId="2E84605C" w14:textId="77777777" w:rsidR="008F2FF9" w:rsidRPr="00E427F8" w:rsidRDefault="008F2FF9" w:rsidP="008F2FF9">
      <w:pPr>
        <w:pStyle w:val="BodyText"/>
        <w:spacing w:before="101"/>
        <w:ind w:left="851" w:right="4"/>
        <w:jc w:val="both"/>
        <w:rPr>
          <w:rFonts w:ascii="Arial" w:hAnsi="Arial" w:cs="Arial"/>
          <w:sz w:val="20"/>
          <w:szCs w:val="20"/>
        </w:rPr>
      </w:pPr>
      <w:r w:rsidRPr="00E427F8">
        <w:rPr>
          <w:rFonts w:ascii="Arial" w:hAnsi="Arial" w:cs="Arial"/>
          <w:sz w:val="20"/>
          <w:szCs w:val="20"/>
        </w:rPr>
        <w:t>If the grievor requests mediation, the following steps will be taken:</w:t>
      </w:r>
    </w:p>
    <w:p w14:paraId="27717015" w14:textId="77777777" w:rsidR="008F2FF9" w:rsidRPr="00E427F8" w:rsidRDefault="008F2FF9" w:rsidP="002017AF">
      <w:pPr>
        <w:pStyle w:val="ListParagraph"/>
        <w:numPr>
          <w:ilvl w:val="0"/>
          <w:numId w:val="35"/>
        </w:numPr>
        <w:tabs>
          <w:tab w:val="left" w:pos="1276"/>
        </w:tabs>
        <w:spacing w:before="100"/>
        <w:ind w:left="1276" w:right="4" w:hanging="426"/>
        <w:rPr>
          <w:rFonts w:ascii="Arial" w:hAnsi="Arial" w:cs="Arial"/>
          <w:sz w:val="20"/>
          <w:szCs w:val="20"/>
        </w:rPr>
      </w:pPr>
      <w:r w:rsidRPr="00E427F8">
        <w:rPr>
          <w:rFonts w:ascii="Arial" w:hAnsi="Arial" w:cs="Arial"/>
          <w:sz w:val="20"/>
          <w:szCs w:val="20"/>
        </w:rPr>
        <w:t>The Employer will ascertain if the respondent would be willing to participate in a mediation</w:t>
      </w:r>
      <w:r w:rsidRPr="00E427F8">
        <w:rPr>
          <w:rFonts w:ascii="Arial" w:hAnsi="Arial" w:cs="Arial"/>
          <w:spacing w:val="-1"/>
          <w:sz w:val="20"/>
          <w:szCs w:val="20"/>
        </w:rPr>
        <w:t xml:space="preserve"> </w:t>
      </w:r>
      <w:r w:rsidRPr="00E427F8">
        <w:rPr>
          <w:rFonts w:ascii="Arial" w:hAnsi="Arial" w:cs="Arial"/>
          <w:sz w:val="20"/>
          <w:szCs w:val="20"/>
        </w:rPr>
        <w:t>process.</w:t>
      </w:r>
    </w:p>
    <w:p w14:paraId="45E5941E" w14:textId="77777777" w:rsidR="008F2FF9" w:rsidRPr="00E427F8" w:rsidRDefault="008F2FF9" w:rsidP="002017AF">
      <w:pPr>
        <w:pStyle w:val="ListParagraph"/>
        <w:numPr>
          <w:ilvl w:val="0"/>
          <w:numId w:val="35"/>
        </w:numPr>
        <w:tabs>
          <w:tab w:val="left" w:pos="1276"/>
        </w:tabs>
        <w:spacing w:before="99"/>
        <w:ind w:left="1276" w:right="4" w:hanging="426"/>
        <w:rPr>
          <w:rFonts w:ascii="Arial" w:hAnsi="Arial" w:cs="Arial"/>
          <w:sz w:val="20"/>
          <w:szCs w:val="20"/>
        </w:rPr>
      </w:pPr>
      <w:r w:rsidRPr="00E427F8">
        <w:rPr>
          <w:rFonts w:ascii="Arial" w:hAnsi="Arial" w:cs="Arial"/>
          <w:sz w:val="20"/>
          <w:szCs w:val="20"/>
        </w:rPr>
        <w:t>If both parties wish to participate, a mediator will be appointed from among a panel of internal mediators agreed upon by the Employer and CUPE 3903. Within fourteen (14) calendar days of the initial grievance meeting the mediator will then hold a meeting with the parties</w:t>
      </w:r>
      <w:r w:rsidRPr="00E427F8">
        <w:rPr>
          <w:rFonts w:ascii="Arial" w:hAnsi="Arial" w:cs="Arial"/>
          <w:spacing w:val="-4"/>
          <w:sz w:val="20"/>
          <w:szCs w:val="20"/>
        </w:rPr>
        <w:t xml:space="preserve"> </w:t>
      </w:r>
      <w:r w:rsidRPr="00E427F8">
        <w:rPr>
          <w:rFonts w:ascii="Arial" w:hAnsi="Arial" w:cs="Arial"/>
          <w:sz w:val="20"/>
          <w:szCs w:val="20"/>
        </w:rPr>
        <w:t>involved.</w:t>
      </w:r>
    </w:p>
    <w:p w14:paraId="13702F79" w14:textId="77777777" w:rsidR="008F2FF9" w:rsidRPr="00E427F8" w:rsidRDefault="008F2FF9" w:rsidP="002017AF">
      <w:pPr>
        <w:pStyle w:val="ListParagraph"/>
        <w:numPr>
          <w:ilvl w:val="0"/>
          <w:numId w:val="35"/>
        </w:numPr>
        <w:tabs>
          <w:tab w:val="left" w:pos="1276"/>
        </w:tabs>
        <w:spacing w:before="101"/>
        <w:ind w:left="1276" w:right="4" w:hanging="426"/>
        <w:rPr>
          <w:rFonts w:ascii="Arial" w:hAnsi="Arial" w:cs="Arial"/>
          <w:sz w:val="20"/>
          <w:szCs w:val="20"/>
        </w:rPr>
      </w:pPr>
      <w:r w:rsidRPr="00E427F8">
        <w:rPr>
          <w:rFonts w:ascii="Arial" w:hAnsi="Arial" w:cs="Arial"/>
          <w:sz w:val="20"/>
          <w:szCs w:val="20"/>
        </w:rPr>
        <w:t>The parties to any such mediation will include the grievor and the respondent, representatives of the union(s) of which each of the grievor and the respondent are members, and representatives of the Employer.</w:t>
      </w:r>
    </w:p>
    <w:p w14:paraId="51D9F000" w14:textId="77777777" w:rsidR="008F2FF9" w:rsidRPr="00E427F8" w:rsidRDefault="008F2FF9" w:rsidP="002017AF">
      <w:pPr>
        <w:pStyle w:val="ListParagraph"/>
        <w:numPr>
          <w:ilvl w:val="0"/>
          <w:numId w:val="35"/>
        </w:numPr>
        <w:tabs>
          <w:tab w:val="left" w:pos="1276"/>
        </w:tabs>
        <w:spacing w:before="99"/>
        <w:ind w:left="1276" w:right="4" w:hanging="426"/>
        <w:rPr>
          <w:rFonts w:ascii="Arial" w:hAnsi="Arial" w:cs="Arial"/>
          <w:sz w:val="20"/>
          <w:szCs w:val="20"/>
        </w:rPr>
      </w:pPr>
      <w:r w:rsidRPr="00E427F8">
        <w:rPr>
          <w:rFonts w:ascii="Arial" w:hAnsi="Arial" w:cs="Arial"/>
          <w:sz w:val="20"/>
          <w:szCs w:val="20"/>
        </w:rPr>
        <w:t>The outcome of the mediation will result in one of the</w:t>
      </w:r>
      <w:r w:rsidRPr="00E427F8">
        <w:rPr>
          <w:rFonts w:ascii="Arial" w:hAnsi="Arial" w:cs="Arial"/>
          <w:spacing w:val="-14"/>
          <w:sz w:val="20"/>
          <w:szCs w:val="20"/>
        </w:rPr>
        <w:t xml:space="preserve"> </w:t>
      </w:r>
      <w:r w:rsidRPr="00E427F8">
        <w:rPr>
          <w:rFonts w:ascii="Arial" w:hAnsi="Arial" w:cs="Arial"/>
          <w:sz w:val="20"/>
          <w:szCs w:val="20"/>
        </w:rPr>
        <w:t>following:</w:t>
      </w:r>
    </w:p>
    <w:p w14:paraId="30D90EEF" w14:textId="77777777" w:rsidR="008F2FF9" w:rsidRPr="00E427F8" w:rsidRDefault="008F2FF9" w:rsidP="002017AF">
      <w:pPr>
        <w:pStyle w:val="ListParagraph"/>
        <w:numPr>
          <w:ilvl w:val="1"/>
          <w:numId w:val="35"/>
        </w:numPr>
        <w:tabs>
          <w:tab w:val="left" w:pos="1985"/>
        </w:tabs>
        <w:spacing w:before="101"/>
        <w:ind w:left="1701" w:right="4" w:hanging="425"/>
        <w:rPr>
          <w:rFonts w:ascii="Arial" w:hAnsi="Arial" w:cs="Arial"/>
          <w:sz w:val="20"/>
          <w:szCs w:val="20"/>
        </w:rPr>
      </w:pPr>
      <w:r w:rsidRPr="00E427F8">
        <w:rPr>
          <w:rFonts w:ascii="Arial" w:hAnsi="Arial" w:cs="Arial"/>
          <w:sz w:val="20"/>
          <w:szCs w:val="20"/>
        </w:rPr>
        <w:t>No resolution is reached and the grievor decides to withdraw the grievance and take no further</w:t>
      </w:r>
      <w:r w:rsidRPr="00E427F8">
        <w:rPr>
          <w:rFonts w:ascii="Arial" w:hAnsi="Arial" w:cs="Arial"/>
          <w:spacing w:val="-6"/>
          <w:sz w:val="20"/>
          <w:szCs w:val="20"/>
        </w:rPr>
        <w:t xml:space="preserve"> </w:t>
      </w:r>
      <w:r w:rsidRPr="00E427F8">
        <w:rPr>
          <w:rFonts w:ascii="Arial" w:hAnsi="Arial" w:cs="Arial"/>
          <w:sz w:val="20"/>
          <w:szCs w:val="20"/>
        </w:rPr>
        <w:t>action.</w:t>
      </w:r>
    </w:p>
    <w:p w14:paraId="121EC5FC" w14:textId="77777777" w:rsidR="008F2FF9" w:rsidRPr="00E427F8" w:rsidRDefault="008F2FF9" w:rsidP="002017AF">
      <w:pPr>
        <w:pStyle w:val="ListParagraph"/>
        <w:numPr>
          <w:ilvl w:val="1"/>
          <w:numId w:val="35"/>
        </w:numPr>
        <w:tabs>
          <w:tab w:val="left" w:pos="1985"/>
        </w:tabs>
        <w:spacing w:before="101"/>
        <w:ind w:left="1701" w:right="4" w:hanging="425"/>
        <w:rPr>
          <w:rFonts w:ascii="Arial" w:hAnsi="Arial" w:cs="Arial"/>
          <w:sz w:val="20"/>
          <w:szCs w:val="20"/>
        </w:rPr>
      </w:pPr>
      <w:r w:rsidRPr="00E427F8">
        <w:rPr>
          <w:rFonts w:ascii="Arial" w:hAnsi="Arial" w:cs="Arial"/>
          <w:sz w:val="20"/>
          <w:szCs w:val="20"/>
        </w:rPr>
        <w:t>A resolution is reached, written up and signed by all parties to the mediation. The Employer and each of the parties to the mediation shall receive a copy.</w:t>
      </w:r>
    </w:p>
    <w:p w14:paraId="419E223F" w14:textId="77777777" w:rsidR="008F2FF9" w:rsidRPr="00E427F8" w:rsidRDefault="008F2FF9" w:rsidP="002017AF">
      <w:pPr>
        <w:pStyle w:val="ListParagraph"/>
        <w:numPr>
          <w:ilvl w:val="1"/>
          <w:numId w:val="35"/>
        </w:numPr>
        <w:spacing w:before="101"/>
        <w:ind w:left="1701" w:right="4" w:hanging="425"/>
        <w:rPr>
          <w:rFonts w:ascii="Arial" w:hAnsi="Arial" w:cs="Arial"/>
          <w:sz w:val="20"/>
          <w:szCs w:val="20"/>
        </w:rPr>
      </w:pPr>
      <w:r w:rsidRPr="00E427F8">
        <w:rPr>
          <w:rFonts w:ascii="Arial" w:hAnsi="Arial" w:cs="Arial"/>
          <w:sz w:val="20"/>
          <w:szCs w:val="20"/>
        </w:rPr>
        <w:t>No resolution is reached and the grievor requests that the matter proceed to the formal investigation</w:t>
      </w:r>
      <w:r w:rsidRPr="00E427F8">
        <w:rPr>
          <w:rFonts w:ascii="Arial" w:hAnsi="Arial" w:cs="Arial"/>
          <w:spacing w:val="-3"/>
          <w:sz w:val="20"/>
          <w:szCs w:val="20"/>
        </w:rPr>
        <w:t xml:space="preserve"> </w:t>
      </w:r>
      <w:r w:rsidRPr="00E427F8">
        <w:rPr>
          <w:rFonts w:ascii="Arial" w:hAnsi="Arial" w:cs="Arial"/>
          <w:sz w:val="20"/>
          <w:szCs w:val="20"/>
        </w:rPr>
        <w:t>stage.</w:t>
      </w:r>
    </w:p>
    <w:p w14:paraId="6A94B296" w14:textId="77777777" w:rsidR="008F2FF9" w:rsidRPr="00E427F8" w:rsidRDefault="008F2FF9" w:rsidP="008F2FF9">
      <w:pPr>
        <w:pStyle w:val="ListParagraph"/>
        <w:tabs>
          <w:tab w:val="left" w:pos="2159"/>
        </w:tabs>
        <w:spacing w:before="102"/>
        <w:ind w:left="851" w:right="4" w:hanging="851"/>
        <w:rPr>
          <w:rFonts w:ascii="Arial" w:hAnsi="Arial" w:cs="Arial"/>
          <w:sz w:val="20"/>
          <w:szCs w:val="20"/>
        </w:rPr>
      </w:pPr>
    </w:p>
    <w:p w14:paraId="65940D51" w14:textId="77777777" w:rsidR="008F2FF9" w:rsidRPr="00E427F8" w:rsidRDefault="008F2FF9" w:rsidP="002017AF">
      <w:pPr>
        <w:pStyle w:val="ListParagraph"/>
        <w:numPr>
          <w:ilvl w:val="2"/>
          <w:numId w:val="72"/>
        </w:numPr>
        <w:tabs>
          <w:tab w:val="left" w:pos="1379"/>
          <w:tab w:val="left" w:pos="1380"/>
        </w:tabs>
        <w:spacing w:before="92"/>
        <w:ind w:left="851" w:right="4" w:hanging="851"/>
        <w:rPr>
          <w:rFonts w:ascii="Arial" w:hAnsi="Arial" w:cs="Arial"/>
          <w:sz w:val="20"/>
          <w:szCs w:val="20"/>
        </w:rPr>
      </w:pPr>
      <w:r w:rsidRPr="00E427F8">
        <w:rPr>
          <w:rFonts w:ascii="Arial" w:hAnsi="Arial" w:cs="Arial"/>
          <w:sz w:val="20"/>
          <w:szCs w:val="20"/>
        </w:rPr>
        <w:t>Grievance Response and</w:t>
      </w:r>
      <w:r w:rsidRPr="00E427F8">
        <w:rPr>
          <w:rFonts w:ascii="Arial" w:hAnsi="Arial" w:cs="Arial"/>
          <w:spacing w:val="-2"/>
          <w:sz w:val="20"/>
          <w:szCs w:val="20"/>
        </w:rPr>
        <w:t xml:space="preserve"> </w:t>
      </w:r>
      <w:r w:rsidRPr="00E427F8">
        <w:rPr>
          <w:rFonts w:ascii="Arial" w:hAnsi="Arial" w:cs="Arial"/>
          <w:sz w:val="20"/>
          <w:szCs w:val="20"/>
        </w:rPr>
        <w:t>Redress</w:t>
      </w:r>
    </w:p>
    <w:p w14:paraId="7BCFBAAF" w14:textId="77777777" w:rsidR="008F2FF9" w:rsidRPr="00E427F8" w:rsidRDefault="008F2FF9" w:rsidP="008F2FF9">
      <w:pPr>
        <w:pStyle w:val="BodyText"/>
        <w:spacing w:before="100"/>
        <w:ind w:left="851" w:right="4"/>
        <w:jc w:val="both"/>
        <w:rPr>
          <w:rFonts w:ascii="Arial" w:hAnsi="Arial" w:cs="Arial"/>
          <w:sz w:val="20"/>
          <w:szCs w:val="20"/>
        </w:rPr>
      </w:pPr>
      <w:r w:rsidRPr="00E427F8">
        <w:rPr>
          <w:rFonts w:ascii="Arial" w:hAnsi="Arial" w:cs="Arial"/>
          <w:sz w:val="20"/>
          <w:szCs w:val="20"/>
        </w:rPr>
        <w:t>Within fourteen (14) calendar days of the receipt of the Investigation Report from a formal investigation, the Employer will respond in writing to the grievor with:</w:t>
      </w:r>
    </w:p>
    <w:p w14:paraId="6B39B8BE" w14:textId="77777777" w:rsidR="008F2FF9" w:rsidRPr="00E427F8" w:rsidRDefault="008F2FF9" w:rsidP="002017AF">
      <w:pPr>
        <w:pStyle w:val="ListParagraph"/>
        <w:numPr>
          <w:ilvl w:val="3"/>
          <w:numId w:val="72"/>
        </w:numPr>
        <w:tabs>
          <w:tab w:val="left" w:pos="1276"/>
        </w:tabs>
        <w:spacing w:before="99"/>
        <w:ind w:left="1276" w:right="4" w:hanging="426"/>
        <w:rPr>
          <w:rFonts w:ascii="Arial" w:hAnsi="Arial" w:cs="Arial"/>
          <w:sz w:val="20"/>
          <w:szCs w:val="20"/>
        </w:rPr>
      </w:pPr>
      <w:r w:rsidRPr="00E427F8">
        <w:rPr>
          <w:rFonts w:ascii="Arial" w:hAnsi="Arial" w:cs="Arial"/>
          <w:sz w:val="20"/>
          <w:szCs w:val="20"/>
        </w:rPr>
        <w:t>Whether the facts as revealed to the Investigation Report are such that some managerial action is warranted</w:t>
      </w:r>
      <w:r w:rsidRPr="00E427F8">
        <w:rPr>
          <w:rFonts w:ascii="Arial" w:hAnsi="Arial" w:cs="Arial"/>
          <w:spacing w:val="-1"/>
          <w:sz w:val="20"/>
          <w:szCs w:val="20"/>
        </w:rPr>
        <w:t xml:space="preserve"> </w:t>
      </w:r>
      <w:r w:rsidRPr="00E427F8">
        <w:rPr>
          <w:rFonts w:ascii="Arial" w:hAnsi="Arial" w:cs="Arial"/>
          <w:sz w:val="20"/>
          <w:szCs w:val="20"/>
        </w:rPr>
        <w:t>and;</w:t>
      </w:r>
    </w:p>
    <w:p w14:paraId="207143E4" w14:textId="77777777" w:rsidR="008F2FF9" w:rsidRPr="00E427F8" w:rsidRDefault="008F2FF9" w:rsidP="002017AF">
      <w:pPr>
        <w:pStyle w:val="ListParagraph"/>
        <w:numPr>
          <w:ilvl w:val="3"/>
          <w:numId w:val="72"/>
        </w:numPr>
        <w:tabs>
          <w:tab w:val="left" w:pos="1276"/>
        </w:tabs>
        <w:spacing w:before="100"/>
        <w:ind w:left="1276" w:right="4" w:hanging="426"/>
        <w:rPr>
          <w:rFonts w:ascii="Arial" w:hAnsi="Arial" w:cs="Arial"/>
          <w:sz w:val="20"/>
          <w:szCs w:val="20"/>
        </w:rPr>
      </w:pPr>
      <w:r w:rsidRPr="00E427F8">
        <w:rPr>
          <w:rFonts w:ascii="Arial" w:hAnsi="Arial" w:cs="Arial"/>
          <w:sz w:val="20"/>
          <w:szCs w:val="20"/>
        </w:rPr>
        <w:t>What redress shall be awarded or</w:t>
      </w:r>
      <w:r w:rsidRPr="00E427F8">
        <w:rPr>
          <w:rFonts w:ascii="Arial" w:hAnsi="Arial" w:cs="Arial"/>
          <w:spacing w:val="-6"/>
          <w:sz w:val="20"/>
          <w:szCs w:val="20"/>
        </w:rPr>
        <w:t xml:space="preserve"> </w:t>
      </w:r>
      <w:r w:rsidRPr="00E427F8">
        <w:rPr>
          <w:rFonts w:ascii="Arial" w:hAnsi="Arial" w:cs="Arial"/>
          <w:sz w:val="20"/>
          <w:szCs w:val="20"/>
        </w:rPr>
        <w:t>continued.</w:t>
      </w:r>
    </w:p>
    <w:p w14:paraId="344646D7" w14:textId="77777777" w:rsidR="008F2FF9" w:rsidRPr="008F2FF9" w:rsidRDefault="008F2FF9" w:rsidP="008F2FF9">
      <w:pPr>
        <w:pStyle w:val="BodyText"/>
        <w:tabs>
          <w:tab w:val="left" w:pos="1276"/>
        </w:tabs>
        <w:spacing w:before="5"/>
        <w:ind w:left="1276" w:right="4" w:hanging="426"/>
        <w:jc w:val="both"/>
        <w:rPr>
          <w:rFonts w:ascii="Arial" w:hAnsi="Arial" w:cs="Arial"/>
          <w:sz w:val="20"/>
          <w:szCs w:val="20"/>
        </w:rPr>
      </w:pPr>
    </w:p>
    <w:p w14:paraId="071864C0" w14:textId="28EF24DB" w:rsidR="008F2FF9" w:rsidRPr="00130AE4" w:rsidRDefault="008F2FF9" w:rsidP="008F2FF9">
      <w:pPr>
        <w:spacing w:before="100"/>
        <w:ind w:left="851" w:right="4" w:hanging="851"/>
        <w:rPr>
          <w:rFonts w:ascii="Arial" w:hAnsi="Arial" w:cs="Arial"/>
          <w:dstrike/>
          <w:sz w:val="20"/>
          <w:szCs w:val="20"/>
        </w:rPr>
      </w:pPr>
      <w:r w:rsidRPr="00523A0A">
        <w:rPr>
          <w:rFonts w:ascii="Arial" w:hAnsi="Arial" w:cs="Arial"/>
          <w:sz w:val="20"/>
          <w:szCs w:val="20"/>
        </w:rPr>
        <w:lastRenderedPageBreak/>
        <w:t>4.03.</w:t>
      </w:r>
      <w:r w:rsidRPr="008F2FF9">
        <w:rPr>
          <w:rFonts w:ascii="Arial" w:hAnsi="Arial" w:cs="Arial"/>
          <w:sz w:val="20"/>
          <w:szCs w:val="20"/>
        </w:rPr>
        <w:t xml:space="preserve">12 </w:t>
      </w:r>
      <w:r w:rsidRPr="00523A0A">
        <w:rPr>
          <w:rFonts w:ascii="Arial" w:hAnsi="Arial" w:cs="Arial"/>
          <w:sz w:val="20"/>
          <w:szCs w:val="20"/>
        </w:rPr>
        <w:tab/>
        <w:t>Reprisal</w:t>
      </w:r>
    </w:p>
    <w:p w14:paraId="4DDDC788" w14:textId="77777777" w:rsidR="008F2FF9" w:rsidRPr="00E1390D" w:rsidRDefault="008F2FF9" w:rsidP="008F2FF9">
      <w:pPr>
        <w:pStyle w:val="BodyText"/>
        <w:spacing w:before="100"/>
        <w:ind w:left="851" w:right="4"/>
        <w:jc w:val="both"/>
        <w:rPr>
          <w:rFonts w:ascii="Arial" w:hAnsi="Arial" w:cs="Arial"/>
          <w:sz w:val="20"/>
          <w:szCs w:val="20"/>
        </w:rPr>
      </w:pPr>
      <w:r w:rsidRPr="00E1390D">
        <w:rPr>
          <w:rFonts w:ascii="Arial" w:hAnsi="Arial" w:cs="Arial"/>
          <w:sz w:val="20"/>
          <w:szCs w:val="20"/>
        </w:rPr>
        <w:t xml:space="preserve">No </w:t>
      </w:r>
      <w:r w:rsidRPr="00E1390D">
        <w:rPr>
          <w:rFonts w:ascii="Arial" w:hAnsi="Arial" w:cs="Arial"/>
          <w:dstrike/>
          <w:sz w:val="20"/>
          <w:szCs w:val="20"/>
          <w:highlight w:val="green"/>
        </w:rPr>
        <w:t xml:space="preserve">person </w:t>
      </w:r>
      <w:r w:rsidRPr="00E1390D">
        <w:rPr>
          <w:rFonts w:ascii="Arial" w:hAnsi="Arial" w:cs="Arial"/>
          <w:color w:val="FF0000"/>
          <w:sz w:val="20"/>
          <w:szCs w:val="20"/>
          <w:highlight w:val="green"/>
        </w:rPr>
        <w:t>employee</w:t>
      </w:r>
      <w:r w:rsidRPr="00E1390D">
        <w:rPr>
          <w:rFonts w:ascii="Arial" w:hAnsi="Arial" w:cs="Arial"/>
          <w:sz w:val="20"/>
          <w:szCs w:val="20"/>
        </w:rPr>
        <w:t xml:space="preserve"> shall be penalized in employment for bringing forward a </w:t>
      </w:r>
      <w:r w:rsidRPr="00130AE4">
        <w:rPr>
          <w:rFonts w:ascii="Arial" w:hAnsi="Arial" w:cs="Arial"/>
          <w:sz w:val="20"/>
          <w:szCs w:val="20"/>
        </w:rPr>
        <w:t>grievance or</w:t>
      </w:r>
      <w:r w:rsidRPr="00E1390D">
        <w:rPr>
          <w:rFonts w:ascii="Arial" w:hAnsi="Arial" w:cs="Arial"/>
          <w:sz w:val="20"/>
          <w:szCs w:val="20"/>
        </w:rPr>
        <w:t xml:space="preserve"> complaint in good faith, or for cooperating in the resolution or investigation of any complaint.</w:t>
      </w:r>
    </w:p>
    <w:p w14:paraId="503C8592" w14:textId="77777777" w:rsidR="008F2FF9" w:rsidRPr="00764340" w:rsidRDefault="008F2FF9" w:rsidP="008F2FF9">
      <w:pPr>
        <w:pStyle w:val="BodyText"/>
        <w:spacing w:before="9"/>
        <w:ind w:left="851" w:right="4" w:hanging="851"/>
        <w:jc w:val="both"/>
        <w:rPr>
          <w:rFonts w:ascii="Arial" w:hAnsi="Arial" w:cs="Arial"/>
          <w:sz w:val="20"/>
          <w:szCs w:val="20"/>
        </w:rPr>
      </w:pPr>
    </w:p>
    <w:p w14:paraId="3CDD11B9" w14:textId="77777777" w:rsidR="008F2FF9" w:rsidRPr="00764340" w:rsidRDefault="008F2FF9" w:rsidP="002017AF">
      <w:pPr>
        <w:pStyle w:val="ListParagraph"/>
        <w:numPr>
          <w:ilvl w:val="1"/>
          <w:numId w:val="72"/>
        </w:numPr>
        <w:tabs>
          <w:tab w:val="left" w:pos="1379"/>
          <w:tab w:val="left" w:pos="1380"/>
        </w:tabs>
        <w:ind w:left="851" w:right="4" w:hanging="851"/>
        <w:rPr>
          <w:rFonts w:ascii="Arial" w:hAnsi="Arial" w:cs="Arial"/>
          <w:sz w:val="20"/>
          <w:szCs w:val="20"/>
        </w:rPr>
      </w:pPr>
      <w:r w:rsidRPr="00764340">
        <w:rPr>
          <w:rFonts w:ascii="Arial" w:hAnsi="Arial" w:cs="Arial"/>
          <w:w w:val="105"/>
          <w:sz w:val="20"/>
          <w:szCs w:val="20"/>
        </w:rPr>
        <w:t>RACIAL AND ETHNIC</w:t>
      </w:r>
      <w:r w:rsidRPr="00764340">
        <w:rPr>
          <w:rFonts w:ascii="Arial" w:hAnsi="Arial" w:cs="Arial"/>
          <w:spacing w:val="-8"/>
          <w:w w:val="105"/>
          <w:sz w:val="20"/>
          <w:szCs w:val="20"/>
        </w:rPr>
        <w:t xml:space="preserve"> </w:t>
      </w:r>
      <w:r w:rsidRPr="00764340">
        <w:rPr>
          <w:rFonts w:ascii="Arial" w:hAnsi="Arial" w:cs="Arial"/>
          <w:w w:val="105"/>
          <w:sz w:val="20"/>
          <w:szCs w:val="20"/>
        </w:rPr>
        <w:t>HARASSMENT</w:t>
      </w:r>
    </w:p>
    <w:p w14:paraId="07FDBE54" w14:textId="77777777" w:rsidR="008F2FF9" w:rsidRPr="00764340" w:rsidRDefault="008F2FF9" w:rsidP="002017AF">
      <w:pPr>
        <w:pStyle w:val="ListParagraph"/>
        <w:numPr>
          <w:ilvl w:val="2"/>
          <w:numId w:val="73"/>
        </w:numPr>
        <w:tabs>
          <w:tab w:val="left" w:pos="1379"/>
          <w:tab w:val="left" w:pos="1380"/>
        </w:tabs>
        <w:spacing w:before="93"/>
        <w:ind w:left="851" w:right="4" w:hanging="851"/>
        <w:rPr>
          <w:rFonts w:ascii="Arial" w:hAnsi="Arial" w:cs="Arial"/>
          <w:sz w:val="20"/>
          <w:szCs w:val="20"/>
        </w:rPr>
      </w:pPr>
      <w:r w:rsidRPr="00764340">
        <w:rPr>
          <w:rFonts w:ascii="Arial" w:hAnsi="Arial" w:cs="Arial"/>
          <w:sz w:val="20"/>
          <w:szCs w:val="20"/>
        </w:rPr>
        <w:t xml:space="preserve">The union and the employer recognize the right of employees to work in an environment free from discrimination and/or harassment on the basis of native language </w:t>
      </w:r>
      <w:r w:rsidRPr="00764340">
        <w:rPr>
          <w:rFonts w:ascii="Arial" w:hAnsi="Arial" w:cs="Arial"/>
          <w:dstrike/>
          <w:sz w:val="20"/>
          <w:szCs w:val="20"/>
          <w:highlight w:val="green"/>
        </w:rPr>
        <w:t>(subject to Article 12.01.7)</w:t>
      </w:r>
      <w:r w:rsidRPr="00764340">
        <w:rPr>
          <w:rFonts w:ascii="Arial" w:hAnsi="Arial" w:cs="Arial"/>
          <w:sz w:val="20"/>
          <w:szCs w:val="20"/>
        </w:rPr>
        <w:t>, race, colour, ethnicity, ancestry, place of origin, nationality, and/or religion, and undertake to take all possible and appropriate actions to foster such an environment. In acknowledging that racial and ethnic harassment are serious issues, the employer undertakes that no York University student who is or has been employed in the bargaining unit or any employee in the bargaining unit shall be penalized in their student status or employment status as a result of suffering work- related racial or ethnic</w:t>
      </w:r>
      <w:r w:rsidRPr="00764340">
        <w:rPr>
          <w:rFonts w:ascii="Arial" w:hAnsi="Arial" w:cs="Arial"/>
          <w:spacing w:val="-3"/>
          <w:sz w:val="20"/>
          <w:szCs w:val="20"/>
        </w:rPr>
        <w:t xml:space="preserve"> </w:t>
      </w:r>
      <w:r w:rsidRPr="00764340">
        <w:rPr>
          <w:rFonts w:ascii="Arial" w:hAnsi="Arial" w:cs="Arial"/>
          <w:sz w:val="20"/>
          <w:szCs w:val="20"/>
        </w:rPr>
        <w:t xml:space="preserve">harassment. </w:t>
      </w:r>
    </w:p>
    <w:p w14:paraId="2C7B4102" w14:textId="77777777" w:rsidR="008F2FF9" w:rsidRPr="00764340" w:rsidRDefault="008F2FF9" w:rsidP="008F2FF9">
      <w:pPr>
        <w:pStyle w:val="ListParagraph"/>
        <w:tabs>
          <w:tab w:val="left" w:pos="1379"/>
          <w:tab w:val="left" w:pos="1380"/>
        </w:tabs>
        <w:spacing w:before="93"/>
        <w:ind w:left="851" w:right="4" w:hanging="851"/>
        <w:rPr>
          <w:rFonts w:ascii="Arial" w:hAnsi="Arial" w:cs="Arial"/>
          <w:sz w:val="20"/>
          <w:szCs w:val="20"/>
        </w:rPr>
      </w:pPr>
      <w:r w:rsidRPr="00764340">
        <w:rPr>
          <w:rFonts w:ascii="Arial" w:hAnsi="Arial" w:cs="Arial"/>
          <w:sz w:val="20"/>
          <w:szCs w:val="20"/>
        </w:rPr>
        <w:tab/>
        <w:t>In keeping with this objective, the parties agree:</w:t>
      </w:r>
    </w:p>
    <w:p w14:paraId="0F79AED0" w14:textId="77777777" w:rsidR="008F2FF9" w:rsidRPr="00764340" w:rsidRDefault="008F2FF9" w:rsidP="002017AF">
      <w:pPr>
        <w:pStyle w:val="ListParagraph"/>
        <w:numPr>
          <w:ilvl w:val="0"/>
          <w:numId w:val="34"/>
        </w:numPr>
        <w:tabs>
          <w:tab w:val="left" w:pos="452"/>
        </w:tabs>
        <w:spacing w:before="100"/>
        <w:ind w:left="1276" w:right="4" w:hanging="426"/>
        <w:jc w:val="both"/>
        <w:rPr>
          <w:rFonts w:ascii="Arial" w:hAnsi="Arial" w:cs="Arial"/>
          <w:sz w:val="20"/>
          <w:szCs w:val="20"/>
        </w:rPr>
      </w:pPr>
      <w:r w:rsidRPr="00764340">
        <w:rPr>
          <w:rFonts w:ascii="Arial" w:hAnsi="Arial" w:cs="Arial"/>
          <w:sz w:val="20"/>
          <w:szCs w:val="20"/>
        </w:rPr>
        <w:t>to co-operate with the aims and purposes</w:t>
      </w:r>
      <w:r w:rsidRPr="00764340">
        <w:rPr>
          <w:rFonts w:ascii="Arial" w:hAnsi="Arial" w:cs="Arial"/>
          <w:spacing w:val="7"/>
          <w:sz w:val="20"/>
          <w:szCs w:val="20"/>
        </w:rPr>
        <w:t xml:space="preserve"> </w:t>
      </w:r>
      <w:r w:rsidRPr="00764340">
        <w:rPr>
          <w:rFonts w:ascii="Arial" w:hAnsi="Arial" w:cs="Arial"/>
          <w:sz w:val="20"/>
          <w:szCs w:val="20"/>
        </w:rPr>
        <w:t>of the</w:t>
      </w:r>
      <w:r w:rsidRPr="00764340">
        <w:rPr>
          <w:rFonts w:ascii="Arial" w:hAnsi="Arial" w:cs="Arial"/>
          <w:spacing w:val="6"/>
          <w:sz w:val="20"/>
          <w:szCs w:val="20"/>
        </w:rPr>
        <w:t xml:space="preserve"> </w:t>
      </w:r>
      <w:r w:rsidRPr="00764340">
        <w:rPr>
          <w:rFonts w:ascii="Arial" w:hAnsi="Arial" w:cs="Arial"/>
          <w:sz w:val="20"/>
          <w:szCs w:val="20"/>
        </w:rPr>
        <w:t xml:space="preserve">Centre for Human Rights, Equity and Inclusion. </w:t>
      </w:r>
    </w:p>
    <w:p w14:paraId="4A34272C" w14:textId="77777777" w:rsidR="008F2FF9" w:rsidRPr="00764340" w:rsidRDefault="008F2FF9" w:rsidP="002017AF">
      <w:pPr>
        <w:pStyle w:val="ListParagraph"/>
        <w:numPr>
          <w:ilvl w:val="0"/>
          <w:numId w:val="34"/>
        </w:numPr>
        <w:tabs>
          <w:tab w:val="left" w:pos="452"/>
        </w:tabs>
        <w:spacing w:before="100"/>
        <w:ind w:left="1276" w:right="4" w:hanging="426"/>
        <w:jc w:val="both"/>
        <w:rPr>
          <w:rFonts w:ascii="Arial" w:hAnsi="Arial" w:cs="Arial"/>
          <w:sz w:val="20"/>
          <w:szCs w:val="20"/>
        </w:rPr>
      </w:pPr>
      <w:r w:rsidRPr="00764340">
        <w:rPr>
          <w:rFonts w:ascii="Arial" w:hAnsi="Arial" w:cs="Arial"/>
          <w:sz w:val="20"/>
          <w:szCs w:val="20"/>
        </w:rPr>
        <w:t>to   co-operate   with   the   Centre   for   Human   Rights, Equity and Inclusion in the development of educational programs for CUPE 3903 members and contract administrators;</w:t>
      </w:r>
    </w:p>
    <w:p w14:paraId="4DCF9302" w14:textId="77777777" w:rsidR="008F2FF9" w:rsidRPr="00764340" w:rsidRDefault="008F2FF9" w:rsidP="002017AF">
      <w:pPr>
        <w:pStyle w:val="ListParagraph"/>
        <w:numPr>
          <w:ilvl w:val="0"/>
          <w:numId w:val="34"/>
        </w:numPr>
        <w:tabs>
          <w:tab w:val="left" w:pos="1740"/>
        </w:tabs>
        <w:spacing w:before="100"/>
        <w:ind w:left="1276" w:right="4" w:hanging="426"/>
        <w:jc w:val="both"/>
        <w:rPr>
          <w:rFonts w:ascii="Arial" w:hAnsi="Arial" w:cs="Arial"/>
          <w:sz w:val="20"/>
          <w:szCs w:val="20"/>
        </w:rPr>
      </w:pPr>
      <w:r w:rsidRPr="00764340">
        <w:rPr>
          <w:rFonts w:ascii="Arial" w:hAnsi="Arial" w:cs="Arial"/>
          <w:sz w:val="20"/>
          <w:szCs w:val="20"/>
        </w:rPr>
        <w:t>to follow the procedures set forth in this article respecting the resolution of a racial/ethnic harassment</w:t>
      </w:r>
      <w:r w:rsidRPr="00764340">
        <w:rPr>
          <w:rFonts w:ascii="Arial" w:hAnsi="Arial" w:cs="Arial"/>
          <w:spacing w:val="-1"/>
          <w:sz w:val="20"/>
          <w:szCs w:val="20"/>
        </w:rPr>
        <w:t xml:space="preserve"> </w:t>
      </w:r>
      <w:r w:rsidRPr="00764340">
        <w:rPr>
          <w:rFonts w:ascii="Arial" w:hAnsi="Arial" w:cs="Arial"/>
          <w:sz w:val="20"/>
          <w:szCs w:val="20"/>
        </w:rPr>
        <w:t>dispute.</w:t>
      </w:r>
    </w:p>
    <w:p w14:paraId="2F478D44" w14:textId="77777777" w:rsidR="008F2FF9" w:rsidRPr="00764340" w:rsidRDefault="008F2FF9" w:rsidP="008F2FF9">
      <w:pPr>
        <w:pStyle w:val="BodyText"/>
        <w:spacing w:before="5"/>
        <w:ind w:left="851" w:right="4" w:hanging="851"/>
        <w:jc w:val="both"/>
        <w:rPr>
          <w:rFonts w:ascii="Arial" w:hAnsi="Arial" w:cs="Arial"/>
          <w:sz w:val="20"/>
          <w:szCs w:val="20"/>
        </w:rPr>
      </w:pPr>
    </w:p>
    <w:p w14:paraId="670345DD" w14:textId="77777777" w:rsidR="008F2FF9" w:rsidRPr="00764340" w:rsidRDefault="008F2FF9" w:rsidP="008F2FF9">
      <w:pPr>
        <w:pStyle w:val="BodyText"/>
        <w:ind w:left="851" w:right="4" w:hanging="1"/>
        <w:jc w:val="both"/>
        <w:rPr>
          <w:rFonts w:ascii="Arial" w:hAnsi="Arial" w:cs="Arial"/>
          <w:sz w:val="20"/>
          <w:szCs w:val="20"/>
        </w:rPr>
      </w:pPr>
      <w:r w:rsidRPr="00764340">
        <w:rPr>
          <w:rFonts w:ascii="Arial" w:hAnsi="Arial" w:cs="Arial"/>
          <w:sz w:val="20"/>
          <w:szCs w:val="20"/>
        </w:rPr>
        <w:t>The employer further agrees:</w:t>
      </w:r>
    </w:p>
    <w:p w14:paraId="039C192A" w14:textId="77777777" w:rsidR="008F2FF9" w:rsidRPr="00764340" w:rsidRDefault="008F2FF9" w:rsidP="008F2FF9">
      <w:pPr>
        <w:pStyle w:val="BodyText"/>
        <w:ind w:left="851" w:right="4" w:hanging="851"/>
        <w:jc w:val="both"/>
        <w:rPr>
          <w:rFonts w:ascii="Arial" w:hAnsi="Arial" w:cs="Arial"/>
          <w:sz w:val="20"/>
          <w:szCs w:val="20"/>
        </w:rPr>
      </w:pPr>
    </w:p>
    <w:p w14:paraId="167E06A0" w14:textId="77777777" w:rsidR="008F2FF9" w:rsidRPr="00764340" w:rsidRDefault="008F2FF9" w:rsidP="002017AF">
      <w:pPr>
        <w:pStyle w:val="BodyText"/>
        <w:numPr>
          <w:ilvl w:val="0"/>
          <w:numId w:val="34"/>
        </w:numPr>
        <w:ind w:left="1276" w:right="4" w:hanging="425"/>
        <w:jc w:val="both"/>
        <w:rPr>
          <w:rFonts w:ascii="Arial" w:hAnsi="Arial" w:cs="Arial"/>
          <w:sz w:val="20"/>
          <w:szCs w:val="20"/>
        </w:rPr>
      </w:pPr>
      <w:r w:rsidRPr="00764340">
        <w:rPr>
          <w:rFonts w:ascii="Arial" w:hAnsi="Arial" w:cs="Arial"/>
          <w:sz w:val="20"/>
          <w:szCs w:val="20"/>
        </w:rPr>
        <w:t>to initiate and support educational and research programs mounted by the Centre for Human Rights, Equity and Inclusion for the University community;</w:t>
      </w:r>
      <w:r w:rsidRPr="00764340">
        <w:rPr>
          <w:rFonts w:ascii="Arial" w:hAnsi="Arial" w:cs="Arial"/>
          <w:spacing w:val="-9"/>
          <w:sz w:val="20"/>
          <w:szCs w:val="20"/>
        </w:rPr>
        <w:t xml:space="preserve"> </w:t>
      </w:r>
      <w:r w:rsidRPr="00764340">
        <w:rPr>
          <w:rFonts w:ascii="Arial" w:hAnsi="Arial" w:cs="Arial"/>
          <w:sz w:val="20"/>
          <w:szCs w:val="20"/>
        </w:rPr>
        <w:t>and</w:t>
      </w:r>
    </w:p>
    <w:p w14:paraId="7BD0DB99" w14:textId="77777777" w:rsidR="008F2FF9" w:rsidRPr="00764340" w:rsidRDefault="008F2FF9" w:rsidP="008F2FF9">
      <w:pPr>
        <w:pStyle w:val="BodyText"/>
        <w:ind w:left="1276" w:right="4" w:hanging="425"/>
        <w:jc w:val="both"/>
        <w:rPr>
          <w:rFonts w:ascii="Arial" w:hAnsi="Arial" w:cs="Arial"/>
          <w:sz w:val="20"/>
          <w:szCs w:val="20"/>
        </w:rPr>
      </w:pPr>
    </w:p>
    <w:p w14:paraId="1685749F" w14:textId="77777777" w:rsidR="008F2FF9" w:rsidRPr="00764340" w:rsidRDefault="008F2FF9" w:rsidP="002017AF">
      <w:pPr>
        <w:pStyle w:val="BodyText"/>
        <w:numPr>
          <w:ilvl w:val="0"/>
          <w:numId w:val="34"/>
        </w:numPr>
        <w:ind w:left="1276" w:right="4" w:hanging="425"/>
        <w:jc w:val="both"/>
        <w:rPr>
          <w:rFonts w:ascii="Arial" w:hAnsi="Arial" w:cs="Arial"/>
          <w:sz w:val="20"/>
          <w:szCs w:val="20"/>
        </w:rPr>
      </w:pPr>
      <w:r w:rsidRPr="00764340">
        <w:rPr>
          <w:rFonts w:ascii="Arial" w:hAnsi="Arial" w:cs="Arial"/>
          <w:sz w:val="20"/>
          <w:szCs w:val="20"/>
        </w:rPr>
        <w:t>to discipline, where appropriate, an employee</w:t>
      </w:r>
      <w:r w:rsidRPr="00764340">
        <w:rPr>
          <w:rFonts w:ascii="Arial" w:hAnsi="Arial" w:cs="Arial"/>
          <w:dstrike/>
          <w:sz w:val="20"/>
          <w:szCs w:val="20"/>
          <w:highlight w:val="green"/>
        </w:rPr>
        <w:t>-harasser</w:t>
      </w:r>
      <w:r w:rsidRPr="00764340">
        <w:rPr>
          <w:rFonts w:ascii="Arial" w:hAnsi="Arial" w:cs="Arial"/>
          <w:sz w:val="20"/>
          <w:szCs w:val="20"/>
          <w:highlight w:val="green"/>
        </w:rPr>
        <w:t xml:space="preserve"> </w:t>
      </w:r>
      <w:r w:rsidRPr="00764340">
        <w:rPr>
          <w:rFonts w:ascii="Arial" w:hAnsi="Arial" w:cs="Arial"/>
          <w:color w:val="FF0000"/>
          <w:sz w:val="20"/>
          <w:szCs w:val="20"/>
          <w:highlight w:val="green"/>
        </w:rPr>
        <w:t>respondent</w:t>
      </w:r>
      <w:r w:rsidRPr="00764340">
        <w:rPr>
          <w:rFonts w:ascii="Arial" w:hAnsi="Arial" w:cs="Arial"/>
          <w:color w:val="FF0000"/>
          <w:sz w:val="20"/>
          <w:szCs w:val="20"/>
        </w:rPr>
        <w:t xml:space="preserve"> </w:t>
      </w:r>
      <w:r w:rsidRPr="00764340">
        <w:rPr>
          <w:rFonts w:ascii="Arial" w:hAnsi="Arial" w:cs="Arial"/>
          <w:sz w:val="20"/>
          <w:szCs w:val="20"/>
        </w:rPr>
        <w:t>pursuant to the provisions of Article</w:t>
      </w:r>
      <w:r w:rsidRPr="00764340">
        <w:rPr>
          <w:rFonts w:ascii="Arial" w:hAnsi="Arial" w:cs="Arial"/>
          <w:spacing w:val="-3"/>
          <w:sz w:val="20"/>
          <w:szCs w:val="20"/>
        </w:rPr>
        <w:t xml:space="preserve"> </w:t>
      </w:r>
      <w:r w:rsidRPr="00764340">
        <w:rPr>
          <w:rFonts w:ascii="Arial" w:hAnsi="Arial" w:cs="Arial"/>
          <w:sz w:val="20"/>
          <w:szCs w:val="20"/>
        </w:rPr>
        <w:t>8.</w:t>
      </w:r>
    </w:p>
    <w:p w14:paraId="18D7AAF1" w14:textId="77777777" w:rsidR="008F2FF9" w:rsidRPr="00764340" w:rsidRDefault="008F2FF9" w:rsidP="008F2FF9">
      <w:pPr>
        <w:pStyle w:val="BodyText"/>
        <w:spacing w:before="5"/>
        <w:ind w:left="851" w:right="4" w:hanging="851"/>
        <w:jc w:val="both"/>
        <w:rPr>
          <w:rFonts w:ascii="Arial" w:hAnsi="Arial" w:cs="Arial"/>
          <w:sz w:val="20"/>
          <w:szCs w:val="20"/>
        </w:rPr>
      </w:pPr>
    </w:p>
    <w:p w14:paraId="24C5955A" w14:textId="77777777" w:rsidR="008F2FF9" w:rsidRPr="00764340" w:rsidRDefault="008F2FF9" w:rsidP="002017AF">
      <w:pPr>
        <w:pStyle w:val="ListParagraph"/>
        <w:numPr>
          <w:ilvl w:val="2"/>
          <w:numId w:val="73"/>
        </w:numPr>
        <w:tabs>
          <w:tab w:val="left" w:pos="1379"/>
          <w:tab w:val="left" w:pos="1380"/>
        </w:tabs>
        <w:spacing w:before="7"/>
        <w:ind w:left="851" w:right="4" w:hanging="851"/>
        <w:rPr>
          <w:rFonts w:ascii="Arial" w:hAnsi="Arial" w:cs="Arial"/>
          <w:sz w:val="20"/>
          <w:szCs w:val="20"/>
        </w:rPr>
      </w:pPr>
      <w:r w:rsidRPr="00764340">
        <w:rPr>
          <w:rFonts w:ascii="Arial" w:hAnsi="Arial" w:cs="Arial"/>
          <w:sz w:val="20"/>
          <w:szCs w:val="20"/>
        </w:rPr>
        <w:t>Racial/ethnic harassment shall be defined</w:t>
      </w:r>
      <w:r w:rsidRPr="00764340">
        <w:rPr>
          <w:rFonts w:ascii="Arial" w:hAnsi="Arial" w:cs="Arial"/>
          <w:spacing w:val="-5"/>
          <w:sz w:val="20"/>
          <w:szCs w:val="20"/>
        </w:rPr>
        <w:t xml:space="preserve"> </w:t>
      </w:r>
      <w:r w:rsidRPr="00764340">
        <w:rPr>
          <w:rFonts w:ascii="Arial" w:hAnsi="Arial" w:cs="Arial"/>
          <w:sz w:val="20"/>
          <w:szCs w:val="20"/>
        </w:rPr>
        <w:t>as:</w:t>
      </w:r>
    </w:p>
    <w:p w14:paraId="4AFF6135" w14:textId="77777777" w:rsidR="008F2FF9" w:rsidRPr="00764340" w:rsidRDefault="008F2FF9" w:rsidP="002017AF">
      <w:pPr>
        <w:pStyle w:val="ListParagraph"/>
        <w:numPr>
          <w:ilvl w:val="3"/>
          <w:numId w:val="73"/>
        </w:numPr>
        <w:tabs>
          <w:tab w:val="left" w:pos="1276"/>
        </w:tabs>
        <w:spacing w:before="92"/>
        <w:ind w:left="1276" w:right="4" w:hanging="425"/>
        <w:rPr>
          <w:rFonts w:ascii="Arial" w:hAnsi="Arial" w:cs="Arial"/>
          <w:sz w:val="20"/>
          <w:szCs w:val="20"/>
        </w:rPr>
      </w:pPr>
      <w:r w:rsidRPr="00764340">
        <w:rPr>
          <w:rFonts w:ascii="Arial" w:hAnsi="Arial" w:cs="Arial"/>
          <w:sz w:val="20"/>
          <w:szCs w:val="20"/>
        </w:rPr>
        <w:t>offensive comments, including racial/ethnic slurs, jokes, remarks or other such verbal abuse;</w:t>
      </w:r>
      <w:r w:rsidRPr="00764340">
        <w:rPr>
          <w:rFonts w:ascii="Arial" w:hAnsi="Arial" w:cs="Arial"/>
          <w:spacing w:val="-7"/>
          <w:sz w:val="20"/>
          <w:szCs w:val="20"/>
        </w:rPr>
        <w:t xml:space="preserve"> </w:t>
      </w:r>
      <w:r w:rsidRPr="00764340">
        <w:rPr>
          <w:rFonts w:ascii="Arial" w:hAnsi="Arial" w:cs="Arial"/>
          <w:sz w:val="20"/>
          <w:szCs w:val="20"/>
        </w:rPr>
        <w:t>and/or</w:t>
      </w:r>
    </w:p>
    <w:p w14:paraId="4240FAFB" w14:textId="77777777" w:rsidR="008F2FF9" w:rsidRPr="00764340" w:rsidRDefault="008F2FF9" w:rsidP="002017AF">
      <w:pPr>
        <w:pStyle w:val="ListParagraph"/>
        <w:numPr>
          <w:ilvl w:val="3"/>
          <w:numId w:val="73"/>
        </w:numPr>
        <w:tabs>
          <w:tab w:val="left" w:pos="1276"/>
        </w:tabs>
        <w:spacing w:before="100"/>
        <w:ind w:left="1276" w:right="4" w:hanging="425"/>
        <w:rPr>
          <w:rFonts w:ascii="Arial" w:hAnsi="Arial" w:cs="Arial"/>
          <w:sz w:val="20"/>
          <w:szCs w:val="20"/>
        </w:rPr>
      </w:pPr>
      <w:r w:rsidRPr="00764340">
        <w:rPr>
          <w:rFonts w:ascii="Arial" w:hAnsi="Arial" w:cs="Arial"/>
          <w:sz w:val="20"/>
          <w:szCs w:val="20"/>
        </w:rPr>
        <w:t>offensive physical gestures or abuse;</w:t>
      </w:r>
      <w:r w:rsidRPr="00764340">
        <w:rPr>
          <w:rFonts w:ascii="Arial" w:hAnsi="Arial" w:cs="Arial"/>
          <w:spacing w:val="-8"/>
          <w:sz w:val="20"/>
          <w:szCs w:val="20"/>
        </w:rPr>
        <w:t xml:space="preserve"> </w:t>
      </w:r>
      <w:r w:rsidRPr="00764340">
        <w:rPr>
          <w:rFonts w:ascii="Arial" w:hAnsi="Arial" w:cs="Arial"/>
          <w:sz w:val="20"/>
          <w:szCs w:val="20"/>
        </w:rPr>
        <w:t>and/or</w:t>
      </w:r>
    </w:p>
    <w:p w14:paraId="51E94906" w14:textId="77777777" w:rsidR="008F2FF9" w:rsidRPr="00764340" w:rsidRDefault="008F2FF9" w:rsidP="002017AF">
      <w:pPr>
        <w:pStyle w:val="ListParagraph"/>
        <w:numPr>
          <w:ilvl w:val="3"/>
          <w:numId w:val="73"/>
        </w:numPr>
        <w:tabs>
          <w:tab w:val="left" w:pos="1276"/>
        </w:tabs>
        <w:spacing w:before="100"/>
        <w:ind w:left="1276" w:right="4" w:hanging="425"/>
        <w:rPr>
          <w:rFonts w:ascii="Arial" w:hAnsi="Arial" w:cs="Arial"/>
          <w:sz w:val="20"/>
          <w:szCs w:val="20"/>
        </w:rPr>
      </w:pPr>
      <w:r w:rsidRPr="00764340">
        <w:rPr>
          <w:rFonts w:ascii="Arial" w:hAnsi="Arial" w:cs="Arial"/>
          <w:sz w:val="20"/>
          <w:szCs w:val="20"/>
        </w:rPr>
        <w:t>consistent exclusion from that to which a person(s) would otherwise have a right or privilege;</w:t>
      </w:r>
      <w:r w:rsidRPr="00764340">
        <w:rPr>
          <w:rFonts w:ascii="Arial" w:hAnsi="Arial" w:cs="Arial"/>
          <w:spacing w:val="-3"/>
          <w:sz w:val="20"/>
          <w:szCs w:val="20"/>
        </w:rPr>
        <w:t xml:space="preserve"> </w:t>
      </w:r>
      <w:r w:rsidRPr="00764340">
        <w:rPr>
          <w:rFonts w:ascii="Arial" w:hAnsi="Arial" w:cs="Arial"/>
          <w:sz w:val="20"/>
          <w:szCs w:val="20"/>
        </w:rPr>
        <w:t>and/or</w:t>
      </w:r>
    </w:p>
    <w:p w14:paraId="7DA33CD9" w14:textId="77777777" w:rsidR="008F2FF9" w:rsidRPr="00764340" w:rsidRDefault="008F2FF9" w:rsidP="002017AF">
      <w:pPr>
        <w:pStyle w:val="ListParagraph"/>
        <w:numPr>
          <w:ilvl w:val="3"/>
          <w:numId w:val="73"/>
        </w:numPr>
        <w:tabs>
          <w:tab w:val="left" w:pos="1276"/>
        </w:tabs>
        <w:spacing w:before="100"/>
        <w:ind w:left="1276" w:right="4" w:hanging="425"/>
        <w:rPr>
          <w:rFonts w:ascii="Arial" w:hAnsi="Arial" w:cs="Arial"/>
          <w:sz w:val="20"/>
          <w:szCs w:val="20"/>
        </w:rPr>
      </w:pPr>
      <w:r w:rsidRPr="00764340">
        <w:rPr>
          <w:rFonts w:ascii="Arial" w:hAnsi="Arial" w:cs="Arial"/>
          <w:sz w:val="20"/>
          <w:szCs w:val="20"/>
        </w:rPr>
        <w:t xml:space="preserve">continued differential treatment in the assignment of duties or responsibilities </w:t>
      </w:r>
      <w:r w:rsidRPr="00764340">
        <w:rPr>
          <w:rFonts w:ascii="Arial" w:hAnsi="Arial" w:cs="Arial"/>
          <w:dstrike/>
          <w:sz w:val="20"/>
          <w:szCs w:val="20"/>
          <w:highlight w:val="green"/>
        </w:rPr>
        <w:t>(subject to Article 12.01.7)</w:t>
      </w:r>
      <w:r w:rsidRPr="00764340">
        <w:rPr>
          <w:rFonts w:ascii="Arial" w:hAnsi="Arial" w:cs="Arial"/>
          <w:sz w:val="20"/>
          <w:szCs w:val="20"/>
        </w:rPr>
        <w:t>;</w:t>
      </w:r>
      <w:r w:rsidRPr="00764340">
        <w:rPr>
          <w:rFonts w:ascii="Arial" w:hAnsi="Arial" w:cs="Arial"/>
          <w:spacing w:val="-7"/>
          <w:sz w:val="20"/>
          <w:szCs w:val="20"/>
        </w:rPr>
        <w:t xml:space="preserve"> </w:t>
      </w:r>
      <w:r w:rsidRPr="00764340">
        <w:rPr>
          <w:rFonts w:ascii="Arial" w:hAnsi="Arial" w:cs="Arial"/>
          <w:sz w:val="20"/>
          <w:szCs w:val="20"/>
        </w:rPr>
        <w:t>and/or</w:t>
      </w:r>
    </w:p>
    <w:p w14:paraId="7A625095" w14:textId="77777777" w:rsidR="008F2FF9" w:rsidRPr="00764340" w:rsidRDefault="008F2FF9" w:rsidP="002017AF">
      <w:pPr>
        <w:pStyle w:val="ListParagraph"/>
        <w:numPr>
          <w:ilvl w:val="3"/>
          <w:numId w:val="73"/>
        </w:numPr>
        <w:tabs>
          <w:tab w:val="left" w:pos="1276"/>
        </w:tabs>
        <w:spacing w:before="99"/>
        <w:ind w:left="1276" w:right="4" w:hanging="425"/>
        <w:rPr>
          <w:rFonts w:ascii="Arial" w:hAnsi="Arial" w:cs="Arial"/>
          <w:sz w:val="20"/>
          <w:szCs w:val="20"/>
        </w:rPr>
      </w:pPr>
      <w:r w:rsidRPr="00764340">
        <w:rPr>
          <w:rFonts w:ascii="Arial" w:hAnsi="Arial" w:cs="Arial"/>
          <w:sz w:val="20"/>
          <w:szCs w:val="20"/>
        </w:rPr>
        <w:t xml:space="preserve">any other offensive actions which demean, belittle and/or cause humiliation or are unwelcome to an individual and/or group(s) on the basis of native language </w:t>
      </w:r>
      <w:r w:rsidRPr="00764340">
        <w:rPr>
          <w:rFonts w:ascii="Arial" w:hAnsi="Arial" w:cs="Arial"/>
          <w:dstrike/>
          <w:sz w:val="20"/>
          <w:szCs w:val="20"/>
          <w:highlight w:val="green"/>
        </w:rPr>
        <w:t>(subject to Article 12.01.7)</w:t>
      </w:r>
      <w:r w:rsidRPr="00764340">
        <w:rPr>
          <w:rFonts w:ascii="Arial" w:hAnsi="Arial" w:cs="Arial"/>
          <w:sz w:val="20"/>
          <w:szCs w:val="20"/>
        </w:rPr>
        <w:t>, race, colour, ethnicity, ancestry, nationality, place of origin, and/or religion by a person(s) who knows or ought reasonably to know that such comments, gestures, exclusions, differential treatment and/or other actions is demeaning or</w:t>
      </w:r>
      <w:r w:rsidRPr="00764340">
        <w:rPr>
          <w:rFonts w:ascii="Arial" w:hAnsi="Arial" w:cs="Arial"/>
          <w:spacing w:val="-2"/>
          <w:sz w:val="20"/>
          <w:szCs w:val="20"/>
        </w:rPr>
        <w:t xml:space="preserve"> </w:t>
      </w:r>
      <w:r w:rsidRPr="00764340">
        <w:rPr>
          <w:rFonts w:ascii="Arial" w:hAnsi="Arial" w:cs="Arial"/>
          <w:sz w:val="20"/>
          <w:szCs w:val="20"/>
        </w:rPr>
        <w:t>unwelcome.</w:t>
      </w:r>
    </w:p>
    <w:p w14:paraId="28BA58CB" w14:textId="77777777" w:rsidR="008F2FF9" w:rsidRPr="00764340" w:rsidRDefault="008F2FF9" w:rsidP="008F2FF9">
      <w:pPr>
        <w:pStyle w:val="BodyText"/>
        <w:spacing w:before="5"/>
        <w:ind w:left="851" w:right="4" w:hanging="851"/>
        <w:jc w:val="both"/>
        <w:rPr>
          <w:rFonts w:ascii="Arial" w:hAnsi="Arial" w:cs="Arial"/>
          <w:sz w:val="20"/>
          <w:szCs w:val="20"/>
        </w:rPr>
      </w:pPr>
    </w:p>
    <w:p w14:paraId="0FED368C" w14:textId="77777777" w:rsidR="008F2FF9" w:rsidRPr="00764340" w:rsidRDefault="008F2FF9" w:rsidP="002017AF">
      <w:pPr>
        <w:pStyle w:val="ListParagraph"/>
        <w:numPr>
          <w:ilvl w:val="2"/>
          <w:numId w:val="73"/>
        </w:numPr>
        <w:tabs>
          <w:tab w:val="left" w:pos="1379"/>
          <w:tab w:val="left" w:pos="1380"/>
        </w:tabs>
        <w:spacing w:before="5"/>
        <w:ind w:left="851" w:right="4" w:hanging="851"/>
        <w:rPr>
          <w:rFonts w:ascii="Arial" w:hAnsi="Arial" w:cs="Arial"/>
          <w:dstrike/>
          <w:sz w:val="20"/>
          <w:szCs w:val="20"/>
        </w:rPr>
      </w:pPr>
      <w:r w:rsidRPr="00764340">
        <w:rPr>
          <w:rFonts w:ascii="Arial" w:hAnsi="Arial" w:cs="Arial"/>
          <w:sz w:val="20"/>
          <w:szCs w:val="20"/>
        </w:rPr>
        <w:t xml:space="preserve">On receipt of a complaint of racism and/or ethnic harassment from </w:t>
      </w:r>
      <w:r w:rsidRPr="00764340">
        <w:rPr>
          <w:rFonts w:ascii="Arial" w:hAnsi="Arial" w:cs="Arial"/>
          <w:color w:val="FF0000"/>
          <w:sz w:val="20"/>
          <w:szCs w:val="20"/>
          <w:highlight w:val="green"/>
        </w:rPr>
        <w:t>or against</w:t>
      </w:r>
      <w:r w:rsidRPr="00764340">
        <w:rPr>
          <w:rFonts w:ascii="Arial" w:hAnsi="Arial" w:cs="Arial"/>
          <w:color w:val="FF0000"/>
          <w:sz w:val="20"/>
          <w:szCs w:val="20"/>
        </w:rPr>
        <w:t xml:space="preserve"> </w:t>
      </w:r>
      <w:r w:rsidRPr="00764340">
        <w:rPr>
          <w:rFonts w:ascii="Arial" w:hAnsi="Arial" w:cs="Arial"/>
          <w:sz w:val="20"/>
          <w:szCs w:val="20"/>
        </w:rPr>
        <w:t xml:space="preserve">an employee, the Employer will also advise the employee of their right to Union representation in connection with the complaint. The Employer will follow </w:t>
      </w:r>
      <w:r w:rsidRPr="00764340">
        <w:rPr>
          <w:rFonts w:ascii="Arial" w:hAnsi="Arial" w:cs="Arial"/>
          <w:color w:val="FF0000"/>
          <w:sz w:val="20"/>
          <w:szCs w:val="20"/>
          <w:highlight w:val="green"/>
        </w:rPr>
        <w:t xml:space="preserve">the </w:t>
      </w:r>
      <w:r w:rsidRPr="00764340">
        <w:rPr>
          <w:rFonts w:ascii="Arial" w:hAnsi="Arial" w:cs="Arial"/>
          <w:sz w:val="20"/>
          <w:szCs w:val="20"/>
          <w:highlight w:val="green"/>
        </w:rPr>
        <w:t xml:space="preserve">University </w:t>
      </w:r>
      <w:r w:rsidRPr="00764340">
        <w:rPr>
          <w:rFonts w:ascii="Arial" w:hAnsi="Arial" w:cs="Arial"/>
          <w:i/>
          <w:iCs/>
          <w:color w:val="FF0000"/>
          <w:sz w:val="20"/>
          <w:szCs w:val="20"/>
          <w:highlight w:val="green"/>
        </w:rPr>
        <w:t xml:space="preserve">Human Rights Policy and </w:t>
      </w:r>
      <w:r w:rsidRPr="00764340">
        <w:rPr>
          <w:rFonts w:ascii="Arial" w:hAnsi="Arial" w:cs="Arial"/>
          <w:i/>
          <w:iCs/>
          <w:sz w:val="20"/>
          <w:szCs w:val="20"/>
          <w:highlight w:val="green"/>
        </w:rPr>
        <w:t>Procedures</w:t>
      </w:r>
      <w:r w:rsidRPr="00764340">
        <w:rPr>
          <w:rFonts w:ascii="Arial" w:hAnsi="Arial" w:cs="Arial"/>
          <w:sz w:val="20"/>
          <w:szCs w:val="20"/>
          <w:highlight w:val="green"/>
        </w:rPr>
        <w:t xml:space="preserve"> </w:t>
      </w:r>
      <w:r w:rsidRPr="00764340">
        <w:rPr>
          <w:rFonts w:ascii="Arial" w:hAnsi="Arial" w:cs="Arial"/>
          <w:color w:val="FF0000"/>
          <w:sz w:val="20"/>
          <w:szCs w:val="20"/>
          <w:highlight w:val="green"/>
        </w:rPr>
        <w:t>(the “Procedures”)</w:t>
      </w:r>
      <w:r w:rsidRPr="00764340">
        <w:rPr>
          <w:rFonts w:ascii="Arial" w:hAnsi="Arial" w:cs="Arial"/>
          <w:color w:val="FF0000"/>
          <w:sz w:val="20"/>
          <w:szCs w:val="20"/>
        </w:rPr>
        <w:t xml:space="preserve">, </w:t>
      </w:r>
      <w:r w:rsidRPr="00764340">
        <w:rPr>
          <w:rFonts w:ascii="Arial" w:hAnsi="Arial" w:cs="Arial"/>
          <w:sz w:val="20"/>
          <w:szCs w:val="20"/>
        </w:rPr>
        <w:t xml:space="preserve">to address the complaint </w:t>
      </w:r>
      <w:hyperlink r:id="rId14" w:history="1">
        <w:r w:rsidRPr="00764340">
          <w:rPr>
            <w:rStyle w:val="Hyperlink"/>
            <w:rFonts w:ascii="Arial" w:hAnsi="Arial" w:cs="Arial"/>
            <w:dstrike/>
            <w:sz w:val="20"/>
            <w:szCs w:val="20"/>
            <w:highlight w:val="green"/>
          </w:rPr>
          <w:t>https://www.yorku.ca/secretariat/policies/policies/human-rights-policy-and-procedures/</w:t>
        </w:r>
      </w:hyperlink>
      <w:r w:rsidRPr="00764340">
        <w:rPr>
          <w:rFonts w:ascii="Arial" w:hAnsi="Arial" w:cs="Arial"/>
          <w:color w:val="FF0000"/>
          <w:sz w:val="20"/>
          <w:szCs w:val="20"/>
          <w:highlight w:val="green"/>
        </w:rPr>
        <w:t>,</w:t>
      </w:r>
      <w:r w:rsidRPr="00764340">
        <w:rPr>
          <w:rFonts w:ascii="Arial" w:hAnsi="Arial" w:cs="Arial"/>
          <w:color w:val="FF0000"/>
          <w:sz w:val="20"/>
          <w:szCs w:val="20"/>
        </w:rPr>
        <w:t xml:space="preserve"> </w:t>
      </w:r>
      <w:r w:rsidRPr="00764340">
        <w:rPr>
          <w:rFonts w:ascii="Arial" w:hAnsi="Arial" w:cs="Arial"/>
          <w:color w:val="FF0000"/>
          <w:sz w:val="20"/>
          <w:szCs w:val="20"/>
          <w:highlight w:val="green"/>
        </w:rPr>
        <w:t>subject to the provisions of the Collective Agreement</w:t>
      </w:r>
      <w:r w:rsidRPr="00764340">
        <w:rPr>
          <w:rFonts w:ascii="Arial" w:hAnsi="Arial" w:cs="Arial"/>
          <w:color w:val="FF0000"/>
          <w:sz w:val="20"/>
          <w:szCs w:val="20"/>
        </w:rPr>
        <w:t>.</w:t>
      </w:r>
    </w:p>
    <w:p w14:paraId="1A524153" w14:textId="77777777" w:rsidR="008F2FF9" w:rsidRPr="00764340" w:rsidRDefault="008F2FF9" w:rsidP="008F2FF9">
      <w:pPr>
        <w:pStyle w:val="ListParagraph"/>
        <w:tabs>
          <w:tab w:val="left" w:pos="1379"/>
          <w:tab w:val="left" w:pos="1380"/>
        </w:tabs>
        <w:spacing w:before="5"/>
        <w:ind w:left="851" w:right="4"/>
        <w:rPr>
          <w:rFonts w:ascii="Arial" w:hAnsi="Arial" w:cs="Arial"/>
          <w:sz w:val="20"/>
          <w:szCs w:val="20"/>
        </w:rPr>
      </w:pPr>
    </w:p>
    <w:p w14:paraId="60A0C3EC" w14:textId="77777777" w:rsidR="008F2FF9" w:rsidRPr="00764340" w:rsidRDefault="008F2FF9" w:rsidP="008F2FF9">
      <w:pPr>
        <w:ind w:left="851" w:right="4" w:hanging="131"/>
        <w:rPr>
          <w:rFonts w:ascii="Arial" w:hAnsi="Arial" w:cs="Arial"/>
          <w:sz w:val="20"/>
          <w:szCs w:val="20"/>
        </w:rPr>
      </w:pPr>
      <w:r w:rsidRPr="00764340">
        <w:rPr>
          <w:rFonts w:ascii="Arial" w:hAnsi="Arial" w:cs="Arial"/>
          <w:sz w:val="20"/>
          <w:szCs w:val="20"/>
        </w:rPr>
        <w:t xml:space="preserve">On a semi-annual basis the Employer will provide the union with a report of the number of </w:t>
      </w:r>
      <w:r w:rsidRPr="00764340">
        <w:rPr>
          <w:rFonts w:ascii="Arial" w:hAnsi="Arial" w:cs="Arial"/>
          <w:sz w:val="20"/>
          <w:szCs w:val="20"/>
        </w:rPr>
        <w:lastRenderedPageBreak/>
        <w:t>members who have made complaints of racism and/or ethnic</w:t>
      </w:r>
      <w:r w:rsidRPr="00764340">
        <w:rPr>
          <w:rFonts w:ascii="Arial" w:hAnsi="Arial" w:cs="Arial"/>
          <w:spacing w:val="-3"/>
          <w:sz w:val="20"/>
          <w:szCs w:val="20"/>
        </w:rPr>
        <w:t xml:space="preserve"> </w:t>
      </w:r>
      <w:r w:rsidRPr="00764340">
        <w:rPr>
          <w:rFonts w:ascii="Arial" w:hAnsi="Arial" w:cs="Arial"/>
          <w:sz w:val="20"/>
          <w:szCs w:val="20"/>
        </w:rPr>
        <w:t>harassment.</w:t>
      </w:r>
    </w:p>
    <w:p w14:paraId="12892C79" w14:textId="77777777" w:rsidR="008F2FF9" w:rsidRPr="00764340" w:rsidRDefault="008F2FF9" w:rsidP="008F2FF9">
      <w:pPr>
        <w:pStyle w:val="ListParagraph"/>
        <w:tabs>
          <w:tab w:val="left" w:pos="1379"/>
          <w:tab w:val="left" w:pos="1380"/>
        </w:tabs>
        <w:spacing w:before="5"/>
        <w:ind w:left="851" w:right="4"/>
        <w:rPr>
          <w:rFonts w:ascii="Arial" w:hAnsi="Arial" w:cs="Arial"/>
          <w:dstrike/>
          <w:sz w:val="20"/>
          <w:szCs w:val="20"/>
        </w:rPr>
      </w:pPr>
    </w:p>
    <w:p w14:paraId="337BDB79" w14:textId="77777777" w:rsidR="008F2FF9" w:rsidRPr="00764340" w:rsidRDefault="008F2FF9" w:rsidP="008F2FF9">
      <w:pPr>
        <w:pStyle w:val="ListParagraph"/>
        <w:tabs>
          <w:tab w:val="left" w:pos="1379"/>
          <w:tab w:val="left" w:pos="1380"/>
        </w:tabs>
        <w:spacing w:before="7"/>
        <w:ind w:left="851" w:right="4"/>
        <w:rPr>
          <w:rFonts w:ascii="Arial" w:hAnsi="Arial" w:cs="Arial"/>
          <w:dstrike/>
          <w:sz w:val="20"/>
          <w:szCs w:val="20"/>
        </w:rPr>
      </w:pPr>
      <w:r w:rsidRPr="00764340">
        <w:rPr>
          <w:rFonts w:ascii="Arial" w:hAnsi="Arial" w:cs="Arial"/>
          <w:dstrike/>
          <w:sz w:val="20"/>
          <w:szCs w:val="20"/>
        </w:rPr>
        <w:t>Decisions with respect to any remediation shall not be grievable except:</w:t>
      </w:r>
    </w:p>
    <w:p w14:paraId="319F8FAB" w14:textId="77777777" w:rsidR="008F2FF9" w:rsidRPr="00764340" w:rsidRDefault="008F2FF9" w:rsidP="002017AF">
      <w:pPr>
        <w:pStyle w:val="BodyText"/>
        <w:numPr>
          <w:ilvl w:val="0"/>
          <w:numId w:val="33"/>
        </w:numPr>
        <w:ind w:left="1276" w:right="4" w:hanging="425"/>
        <w:jc w:val="both"/>
        <w:rPr>
          <w:rFonts w:ascii="Arial" w:hAnsi="Arial" w:cs="Arial"/>
          <w:dstrike/>
          <w:sz w:val="20"/>
          <w:szCs w:val="20"/>
        </w:rPr>
      </w:pPr>
      <w:r w:rsidRPr="00764340">
        <w:rPr>
          <w:rFonts w:ascii="Arial" w:hAnsi="Arial" w:cs="Arial"/>
          <w:dstrike/>
          <w:sz w:val="20"/>
          <w:szCs w:val="20"/>
        </w:rPr>
        <w:t>the</w:t>
      </w:r>
      <w:r w:rsidRPr="00764340">
        <w:rPr>
          <w:rFonts w:ascii="Arial" w:hAnsi="Arial" w:cs="Arial"/>
          <w:dstrike/>
          <w:spacing w:val="12"/>
          <w:sz w:val="20"/>
          <w:szCs w:val="20"/>
        </w:rPr>
        <w:t xml:space="preserve"> </w:t>
      </w:r>
      <w:r w:rsidRPr="00764340">
        <w:rPr>
          <w:rFonts w:ascii="Arial" w:hAnsi="Arial" w:cs="Arial"/>
          <w:dstrike/>
          <w:sz w:val="20"/>
          <w:szCs w:val="20"/>
        </w:rPr>
        <w:t>complainant-employee</w:t>
      </w:r>
      <w:r w:rsidRPr="00764340">
        <w:rPr>
          <w:rFonts w:ascii="Arial" w:hAnsi="Arial" w:cs="Arial"/>
          <w:dstrike/>
          <w:spacing w:val="13"/>
          <w:sz w:val="20"/>
          <w:szCs w:val="20"/>
        </w:rPr>
        <w:t xml:space="preserve"> </w:t>
      </w:r>
      <w:r w:rsidRPr="00764340">
        <w:rPr>
          <w:rFonts w:ascii="Arial" w:hAnsi="Arial" w:cs="Arial"/>
          <w:dstrike/>
          <w:sz w:val="20"/>
          <w:szCs w:val="20"/>
        </w:rPr>
        <w:t>may</w:t>
      </w:r>
      <w:r w:rsidRPr="00764340">
        <w:rPr>
          <w:rFonts w:ascii="Arial" w:hAnsi="Arial" w:cs="Arial"/>
          <w:dstrike/>
          <w:spacing w:val="11"/>
          <w:sz w:val="20"/>
          <w:szCs w:val="20"/>
        </w:rPr>
        <w:t xml:space="preserve"> </w:t>
      </w:r>
      <w:r w:rsidRPr="00764340">
        <w:rPr>
          <w:rFonts w:ascii="Arial" w:hAnsi="Arial" w:cs="Arial"/>
          <w:dstrike/>
          <w:sz w:val="20"/>
          <w:szCs w:val="20"/>
        </w:rPr>
        <w:t>grieve</w:t>
      </w:r>
      <w:r w:rsidRPr="00764340">
        <w:rPr>
          <w:rFonts w:ascii="Arial" w:hAnsi="Arial" w:cs="Arial"/>
          <w:dstrike/>
          <w:spacing w:val="12"/>
          <w:sz w:val="20"/>
          <w:szCs w:val="20"/>
        </w:rPr>
        <w:t xml:space="preserve"> </w:t>
      </w:r>
      <w:r w:rsidRPr="00764340">
        <w:rPr>
          <w:rFonts w:ascii="Arial" w:hAnsi="Arial" w:cs="Arial"/>
          <w:dstrike/>
          <w:sz w:val="20"/>
          <w:szCs w:val="20"/>
        </w:rPr>
        <w:t>a</w:t>
      </w:r>
      <w:r w:rsidRPr="00764340">
        <w:rPr>
          <w:rFonts w:ascii="Arial" w:hAnsi="Arial" w:cs="Arial"/>
          <w:dstrike/>
          <w:spacing w:val="13"/>
          <w:sz w:val="20"/>
          <w:szCs w:val="20"/>
        </w:rPr>
        <w:t xml:space="preserve"> </w:t>
      </w:r>
      <w:r w:rsidRPr="00764340">
        <w:rPr>
          <w:rFonts w:ascii="Arial" w:hAnsi="Arial" w:cs="Arial"/>
          <w:dstrike/>
          <w:sz w:val="20"/>
          <w:szCs w:val="20"/>
        </w:rPr>
        <w:t>decision</w:t>
      </w:r>
      <w:r w:rsidRPr="00764340">
        <w:rPr>
          <w:rFonts w:ascii="Arial" w:hAnsi="Arial" w:cs="Arial"/>
          <w:dstrike/>
          <w:spacing w:val="11"/>
          <w:sz w:val="20"/>
          <w:szCs w:val="20"/>
        </w:rPr>
        <w:t xml:space="preserve"> </w:t>
      </w:r>
      <w:r w:rsidRPr="00764340">
        <w:rPr>
          <w:rFonts w:ascii="Arial" w:hAnsi="Arial" w:cs="Arial"/>
          <w:dstrike/>
          <w:sz w:val="20"/>
          <w:szCs w:val="20"/>
        </w:rPr>
        <w:t>not</w:t>
      </w:r>
      <w:r w:rsidRPr="00764340">
        <w:rPr>
          <w:rFonts w:ascii="Arial" w:hAnsi="Arial" w:cs="Arial"/>
          <w:dstrike/>
          <w:spacing w:val="11"/>
          <w:sz w:val="20"/>
          <w:szCs w:val="20"/>
        </w:rPr>
        <w:t xml:space="preserve"> </w:t>
      </w:r>
      <w:r w:rsidRPr="00764340">
        <w:rPr>
          <w:rFonts w:ascii="Arial" w:hAnsi="Arial" w:cs="Arial"/>
          <w:dstrike/>
          <w:sz w:val="20"/>
          <w:szCs w:val="20"/>
        </w:rPr>
        <w:t>to</w:t>
      </w:r>
      <w:r w:rsidRPr="00764340">
        <w:rPr>
          <w:rFonts w:ascii="Arial" w:hAnsi="Arial" w:cs="Arial"/>
          <w:dstrike/>
          <w:spacing w:val="13"/>
          <w:sz w:val="20"/>
          <w:szCs w:val="20"/>
        </w:rPr>
        <w:t xml:space="preserve"> </w:t>
      </w:r>
      <w:r w:rsidRPr="00764340">
        <w:rPr>
          <w:rFonts w:ascii="Arial" w:hAnsi="Arial" w:cs="Arial"/>
          <w:dstrike/>
          <w:sz w:val="20"/>
          <w:szCs w:val="20"/>
        </w:rPr>
        <w:t>separate the parties;</w:t>
      </w:r>
    </w:p>
    <w:p w14:paraId="51575D60" w14:textId="77777777" w:rsidR="008F2FF9" w:rsidRPr="00764340" w:rsidRDefault="008F2FF9" w:rsidP="008F2FF9">
      <w:pPr>
        <w:pStyle w:val="BodyText"/>
        <w:spacing w:before="7"/>
        <w:ind w:left="1276" w:right="4" w:hanging="425"/>
        <w:jc w:val="both"/>
        <w:rPr>
          <w:rFonts w:ascii="Arial" w:hAnsi="Arial" w:cs="Arial"/>
          <w:dstrike/>
          <w:sz w:val="20"/>
          <w:szCs w:val="20"/>
        </w:rPr>
      </w:pPr>
    </w:p>
    <w:p w14:paraId="1FA605F1" w14:textId="77777777" w:rsidR="008F2FF9" w:rsidRPr="00764340" w:rsidRDefault="008F2FF9" w:rsidP="002017AF">
      <w:pPr>
        <w:pStyle w:val="ListParagraph"/>
        <w:numPr>
          <w:ilvl w:val="0"/>
          <w:numId w:val="33"/>
        </w:numPr>
        <w:tabs>
          <w:tab w:val="left" w:pos="515"/>
        </w:tabs>
        <w:spacing w:before="1"/>
        <w:ind w:left="1276" w:right="4" w:hanging="425"/>
        <w:rPr>
          <w:rFonts w:ascii="Arial" w:hAnsi="Arial" w:cs="Arial"/>
          <w:dstrike/>
          <w:sz w:val="20"/>
          <w:szCs w:val="20"/>
        </w:rPr>
      </w:pPr>
      <w:r w:rsidRPr="00764340">
        <w:rPr>
          <w:rFonts w:ascii="Arial" w:hAnsi="Arial" w:cs="Arial"/>
          <w:dstrike/>
          <w:sz w:val="20"/>
          <w:szCs w:val="20"/>
        </w:rPr>
        <w:t>the</w:t>
      </w:r>
      <w:r w:rsidRPr="00764340">
        <w:rPr>
          <w:rFonts w:ascii="Arial" w:hAnsi="Arial" w:cs="Arial"/>
          <w:dstrike/>
          <w:spacing w:val="26"/>
          <w:sz w:val="20"/>
          <w:szCs w:val="20"/>
        </w:rPr>
        <w:t xml:space="preserve"> </w:t>
      </w:r>
      <w:r w:rsidRPr="00764340">
        <w:rPr>
          <w:rFonts w:ascii="Arial" w:hAnsi="Arial" w:cs="Arial"/>
          <w:dstrike/>
          <w:sz w:val="20"/>
          <w:szCs w:val="20"/>
        </w:rPr>
        <w:t>complainant-employee</w:t>
      </w:r>
      <w:r w:rsidRPr="00764340">
        <w:rPr>
          <w:rFonts w:ascii="Arial" w:hAnsi="Arial" w:cs="Arial"/>
          <w:dstrike/>
          <w:spacing w:val="24"/>
          <w:sz w:val="20"/>
          <w:szCs w:val="20"/>
        </w:rPr>
        <w:t xml:space="preserve"> </w:t>
      </w:r>
      <w:r w:rsidRPr="00764340">
        <w:rPr>
          <w:rFonts w:ascii="Arial" w:hAnsi="Arial" w:cs="Arial"/>
          <w:dstrike/>
          <w:sz w:val="20"/>
          <w:szCs w:val="20"/>
        </w:rPr>
        <w:t>or</w:t>
      </w:r>
      <w:r w:rsidRPr="00764340">
        <w:rPr>
          <w:rFonts w:ascii="Arial" w:hAnsi="Arial" w:cs="Arial"/>
          <w:dstrike/>
          <w:spacing w:val="25"/>
          <w:sz w:val="20"/>
          <w:szCs w:val="20"/>
        </w:rPr>
        <w:t xml:space="preserve"> </w:t>
      </w:r>
      <w:r w:rsidRPr="00764340">
        <w:rPr>
          <w:rFonts w:ascii="Arial" w:hAnsi="Arial" w:cs="Arial"/>
          <w:dstrike/>
          <w:sz w:val="20"/>
          <w:szCs w:val="20"/>
        </w:rPr>
        <w:t>the</w:t>
      </w:r>
      <w:r w:rsidRPr="00764340">
        <w:rPr>
          <w:rFonts w:ascii="Arial" w:hAnsi="Arial" w:cs="Arial"/>
          <w:dstrike/>
          <w:spacing w:val="26"/>
          <w:sz w:val="20"/>
          <w:szCs w:val="20"/>
        </w:rPr>
        <w:t xml:space="preserve"> </w:t>
      </w:r>
      <w:r w:rsidRPr="00764340">
        <w:rPr>
          <w:rFonts w:ascii="Arial" w:hAnsi="Arial" w:cs="Arial"/>
          <w:dstrike/>
          <w:sz w:val="20"/>
          <w:szCs w:val="20"/>
        </w:rPr>
        <w:t>other</w:t>
      </w:r>
      <w:r w:rsidRPr="00764340">
        <w:rPr>
          <w:rFonts w:ascii="Arial" w:hAnsi="Arial" w:cs="Arial"/>
          <w:dstrike/>
          <w:spacing w:val="24"/>
          <w:sz w:val="20"/>
          <w:szCs w:val="20"/>
        </w:rPr>
        <w:t xml:space="preserve"> </w:t>
      </w:r>
      <w:r w:rsidRPr="00764340">
        <w:rPr>
          <w:rFonts w:ascii="Arial" w:hAnsi="Arial" w:cs="Arial"/>
          <w:dstrike/>
          <w:sz w:val="20"/>
          <w:szCs w:val="20"/>
        </w:rPr>
        <w:t>party</w:t>
      </w:r>
      <w:r w:rsidRPr="00764340">
        <w:rPr>
          <w:rFonts w:ascii="Arial" w:hAnsi="Arial" w:cs="Arial"/>
          <w:dstrike/>
          <w:spacing w:val="27"/>
          <w:sz w:val="20"/>
          <w:szCs w:val="20"/>
        </w:rPr>
        <w:t xml:space="preserve"> </w:t>
      </w:r>
      <w:r w:rsidRPr="00764340">
        <w:rPr>
          <w:rFonts w:ascii="Arial" w:hAnsi="Arial" w:cs="Arial"/>
          <w:dstrike/>
          <w:sz w:val="20"/>
          <w:szCs w:val="20"/>
        </w:rPr>
        <w:t>may</w:t>
      </w:r>
      <w:r w:rsidRPr="00764340">
        <w:rPr>
          <w:rFonts w:ascii="Arial" w:hAnsi="Arial" w:cs="Arial"/>
          <w:dstrike/>
          <w:spacing w:val="27"/>
          <w:sz w:val="20"/>
          <w:szCs w:val="20"/>
        </w:rPr>
        <w:t xml:space="preserve"> </w:t>
      </w:r>
      <w:r w:rsidRPr="00764340">
        <w:rPr>
          <w:rFonts w:ascii="Arial" w:hAnsi="Arial" w:cs="Arial"/>
          <w:dstrike/>
          <w:sz w:val="20"/>
          <w:szCs w:val="20"/>
        </w:rPr>
        <w:t>grieve</w:t>
      </w:r>
      <w:r w:rsidRPr="00764340">
        <w:rPr>
          <w:rFonts w:ascii="Arial" w:hAnsi="Arial" w:cs="Arial"/>
          <w:dstrike/>
          <w:spacing w:val="26"/>
          <w:sz w:val="20"/>
          <w:szCs w:val="20"/>
        </w:rPr>
        <w:t xml:space="preserve"> </w:t>
      </w:r>
      <w:r w:rsidRPr="00764340">
        <w:rPr>
          <w:rFonts w:ascii="Arial" w:hAnsi="Arial" w:cs="Arial"/>
          <w:dstrike/>
          <w:sz w:val="20"/>
          <w:szCs w:val="20"/>
        </w:rPr>
        <w:t>if</w:t>
      </w:r>
      <w:r w:rsidRPr="00764340">
        <w:rPr>
          <w:rFonts w:ascii="Arial" w:hAnsi="Arial" w:cs="Arial"/>
          <w:dstrike/>
          <w:spacing w:val="25"/>
          <w:sz w:val="20"/>
          <w:szCs w:val="20"/>
        </w:rPr>
        <w:t xml:space="preserve"> </w:t>
      </w:r>
      <w:r w:rsidRPr="00764340">
        <w:rPr>
          <w:rFonts w:ascii="Arial" w:hAnsi="Arial" w:cs="Arial"/>
          <w:dstrike/>
          <w:sz w:val="20"/>
          <w:szCs w:val="20"/>
        </w:rPr>
        <w:t xml:space="preserve">they believe that in consequence of the arrangement for separation of the </w:t>
      </w:r>
      <w:proofErr w:type="gramStart"/>
      <w:r w:rsidRPr="00764340">
        <w:rPr>
          <w:rFonts w:ascii="Arial" w:hAnsi="Arial" w:cs="Arial"/>
          <w:dstrike/>
          <w:sz w:val="20"/>
          <w:szCs w:val="20"/>
        </w:rPr>
        <w:t>parties</w:t>
      </w:r>
      <w:proofErr w:type="gramEnd"/>
      <w:r w:rsidRPr="00764340">
        <w:rPr>
          <w:rFonts w:ascii="Arial" w:hAnsi="Arial" w:cs="Arial"/>
          <w:dstrike/>
          <w:sz w:val="20"/>
          <w:szCs w:val="20"/>
        </w:rPr>
        <w:t xml:space="preserve"> they have incurred a penalty in their employment and/or academic situation. The separation itself and any investigation and/or discipline arising from the circumstances which led to the separation do not constitute a penalty under this clause. Any discipline arising from this article shall be in conformity with Article 8.</w:t>
      </w:r>
    </w:p>
    <w:p w14:paraId="3F3EAEC4" w14:textId="77777777" w:rsidR="008F2FF9" w:rsidRPr="00764340" w:rsidRDefault="008F2FF9" w:rsidP="008F2FF9">
      <w:pPr>
        <w:pStyle w:val="BodyText"/>
        <w:spacing w:before="4"/>
        <w:ind w:left="851" w:right="4" w:hanging="851"/>
        <w:jc w:val="both"/>
        <w:rPr>
          <w:rFonts w:ascii="Arial" w:hAnsi="Arial" w:cs="Arial"/>
          <w:sz w:val="20"/>
          <w:szCs w:val="20"/>
        </w:rPr>
      </w:pPr>
    </w:p>
    <w:p w14:paraId="62C3623A" w14:textId="77777777" w:rsidR="008F2FF9" w:rsidRPr="00764340" w:rsidRDefault="008F2FF9" w:rsidP="002017AF">
      <w:pPr>
        <w:pStyle w:val="ListParagraph"/>
        <w:numPr>
          <w:ilvl w:val="2"/>
          <w:numId w:val="43"/>
        </w:numPr>
        <w:tabs>
          <w:tab w:val="left" w:pos="1379"/>
          <w:tab w:val="left" w:pos="1380"/>
        </w:tabs>
        <w:spacing w:before="1"/>
        <w:ind w:left="851" w:right="4" w:hanging="851"/>
        <w:rPr>
          <w:rFonts w:ascii="Arial" w:hAnsi="Arial" w:cs="Arial"/>
          <w:sz w:val="20"/>
          <w:szCs w:val="20"/>
        </w:rPr>
      </w:pPr>
      <w:r w:rsidRPr="00764340">
        <w:rPr>
          <w:rFonts w:ascii="Arial" w:hAnsi="Arial" w:cs="Arial"/>
          <w:sz w:val="20"/>
          <w:szCs w:val="20"/>
        </w:rPr>
        <w:t xml:space="preserve">Separation of Complainant and </w:t>
      </w:r>
      <w:r w:rsidRPr="00764340">
        <w:rPr>
          <w:rFonts w:ascii="Arial" w:hAnsi="Arial" w:cs="Arial"/>
          <w:dstrike/>
          <w:sz w:val="20"/>
          <w:szCs w:val="20"/>
          <w:highlight w:val="green"/>
        </w:rPr>
        <w:t>Alleged</w:t>
      </w:r>
      <w:r w:rsidRPr="00764340">
        <w:rPr>
          <w:rFonts w:ascii="Arial" w:hAnsi="Arial" w:cs="Arial"/>
          <w:dstrike/>
          <w:spacing w:val="-10"/>
          <w:sz w:val="20"/>
          <w:szCs w:val="20"/>
          <w:highlight w:val="green"/>
        </w:rPr>
        <w:t xml:space="preserve"> </w:t>
      </w:r>
      <w:r w:rsidRPr="00764340">
        <w:rPr>
          <w:rFonts w:ascii="Arial" w:hAnsi="Arial" w:cs="Arial"/>
          <w:dstrike/>
          <w:sz w:val="20"/>
          <w:szCs w:val="20"/>
          <w:highlight w:val="green"/>
        </w:rPr>
        <w:t>Harasser</w:t>
      </w:r>
      <w:r w:rsidRPr="00764340">
        <w:rPr>
          <w:rFonts w:ascii="Arial" w:hAnsi="Arial" w:cs="Arial"/>
          <w:strike/>
          <w:sz w:val="20"/>
          <w:szCs w:val="20"/>
          <w:highlight w:val="green"/>
        </w:rPr>
        <w:t xml:space="preserve"> </w:t>
      </w:r>
      <w:r w:rsidRPr="00764340">
        <w:rPr>
          <w:rFonts w:ascii="Arial" w:hAnsi="Arial" w:cs="Arial"/>
          <w:color w:val="FF0000"/>
          <w:sz w:val="20"/>
          <w:szCs w:val="20"/>
          <w:highlight w:val="green"/>
        </w:rPr>
        <w:t>Respondent</w:t>
      </w:r>
    </w:p>
    <w:p w14:paraId="7C9C40C7" w14:textId="77777777" w:rsidR="008F2FF9" w:rsidRPr="00764340" w:rsidRDefault="008F2FF9" w:rsidP="008F2FF9">
      <w:pPr>
        <w:pStyle w:val="BodyText"/>
        <w:spacing w:before="100"/>
        <w:ind w:left="851" w:right="4"/>
        <w:jc w:val="both"/>
        <w:rPr>
          <w:rFonts w:ascii="Arial" w:hAnsi="Arial" w:cs="Arial"/>
          <w:sz w:val="20"/>
          <w:szCs w:val="20"/>
        </w:rPr>
      </w:pPr>
      <w:r w:rsidRPr="00764340">
        <w:rPr>
          <w:rFonts w:ascii="Arial" w:hAnsi="Arial" w:cs="Arial"/>
          <w:sz w:val="20"/>
          <w:szCs w:val="20"/>
        </w:rPr>
        <w:t xml:space="preserve">The parties agree that some circumstances involving allegations of discrimination or harassment shall warrant separation of the complainant and </w:t>
      </w:r>
      <w:r w:rsidRPr="00764340">
        <w:rPr>
          <w:rFonts w:ascii="Arial" w:hAnsi="Arial" w:cs="Arial"/>
          <w:dstrike/>
          <w:sz w:val="20"/>
          <w:szCs w:val="20"/>
          <w:highlight w:val="green"/>
        </w:rPr>
        <w:t>alleged</w:t>
      </w:r>
      <w:r w:rsidRPr="00764340">
        <w:rPr>
          <w:rFonts w:ascii="Arial" w:hAnsi="Arial" w:cs="Arial"/>
          <w:dstrike/>
          <w:spacing w:val="-11"/>
          <w:sz w:val="20"/>
          <w:szCs w:val="20"/>
          <w:highlight w:val="green"/>
        </w:rPr>
        <w:t xml:space="preserve"> </w:t>
      </w:r>
      <w:r w:rsidRPr="00764340">
        <w:rPr>
          <w:rFonts w:ascii="Arial" w:hAnsi="Arial" w:cs="Arial"/>
          <w:dstrike/>
          <w:sz w:val="20"/>
          <w:szCs w:val="20"/>
          <w:highlight w:val="green"/>
        </w:rPr>
        <w:t>harasser</w:t>
      </w:r>
      <w:r w:rsidRPr="00764340">
        <w:rPr>
          <w:rFonts w:ascii="Arial" w:hAnsi="Arial" w:cs="Arial"/>
          <w:sz w:val="20"/>
          <w:szCs w:val="20"/>
          <w:highlight w:val="green"/>
        </w:rPr>
        <w:t xml:space="preserve"> </w:t>
      </w:r>
      <w:r w:rsidRPr="00764340">
        <w:rPr>
          <w:rFonts w:ascii="Arial" w:hAnsi="Arial" w:cs="Arial"/>
          <w:color w:val="FF0000"/>
          <w:sz w:val="20"/>
          <w:szCs w:val="20"/>
          <w:highlight w:val="green"/>
        </w:rPr>
        <w:t>respondent</w:t>
      </w:r>
      <w:r w:rsidRPr="00764340">
        <w:rPr>
          <w:rFonts w:ascii="Arial" w:hAnsi="Arial" w:cs="Arial"/>
          <w:sz w:val="20"/>
          <w:szCs w:val="20"/>
        </w:rPr>
        <w:t>.</w:t>
      </w:r>
    </w:p>
    <w:p w14:paraId="116E2036" w14:textId="77777777" w:rsidR="008F2FF9" w:rsidRPr="00764340" w:rsidRDefault="008F2FF9" w:rsidP="008F2FF9">
      <w:pPr>
        <w:pStyle w:val="BodyText"/>
        <w:spacing w:before="100"/>
        <w:ind w:left="851" w:right="4"/>
        <w:jc w:val="both"/>
        <w:rPr>
          <w:rFonts w:ascii="Arial" w:hAnsi="Arial" w:cs="Arial"/>
          <w:sz w:val="20"/>
          <w:szCs w:val="20"/>
        </w:rPr>
      </w:pPr>
    </w:p>
    <w:p w14:paraId="48D66C4B" w14:textId="77777777" w:rsidR="008F2FF9" w:rsidRPr="00764340" w:rsidRDefault="008F2FF9" w:rsidP="002017AF">
      <w:pPr>
        <w:numPr>
          <w:ilvl w:val="2"/>
          <w:numId w:val="43"/>
        </w:numPr>
        <w:tabs>
          <w:tab w:val="left" w:pos="1379"/>
          <w:tab w:val="left" w:pos="1380"/>
        </w:tabs>
        <w:spacing w:before="7"/>
        <w:ind w:left="851" w:right="4" w:hanging="851"/>
        <w:jc w:val="both"/>
        <w:rPr>
          <w:rFonts w:ascii="Arial" w:hAnsi="Arial" w:cs="Arial"/>
          <w:sz w:val="20"/>
          <w:szCs w:val="20"/>
        </w:rPr>
      </w:pPr>
      <w:r w:rsidRPr="00764340">
        <w:rPr>
          <w:rFonts w:ascii="Arial" w:hAnsi="Arial" w:cs="Arial"/>
          <w:sz w:val="20"/>
          <w:szCs w:val="20"/>
        </w:rPr>
        <w:t>Decisions with respect to any remediation shall not be grievable except:</w:t>
      </w:r>
    </w:p>
    <w:p w14:paraId="65054752" w14:textId="77777777" w:rsidR="008F2FF9" w:rsidRPr="00764340" w:rsidRDefault="008F2FF9" w:rsidP="008F2FF9">
      <w:pPr>
        <w:tabs>
          <w:tab w:val="left" w:pos="1379"/>
          <w:tab w:val="left" w:pos="1380"/>
        </w:tabs>
        <w:spacing w:before="7"/>
        <w:ind w:left="851" w:right="4"/>
        <w:jc w:val="both"/>
        <w:rPr>
          <w:rFonts w:ascii="Arial" w:hAnsi="Arial" w:cs="Arial"/>
          <w:sz w:val="20"/>
          <w:szCs w:val="20"/>
        </w:rPr>
      </w:pPr>
    </w:p>
    <w:p w14:paraId="168DF8F9" w14:textId="77777777" w:rsidR="008F2FF9" w:rsidRPr="00764340" w:rsidRDefault="008F2FF9" w:rsidP="002017AF">
      <w:pPr>
        <w:numPr>
          <w:ilvl w:val="3"/>
          <w:numId w:val="38"/>
        </w:numPr>
        <w:ind w:left="1418" w:right="4" w:hanging="567"/>
        <w:jc w:val="both"/>
        <w:rPr>
          <w:rFonts w:ascii="Arial" w:hAnsi="Arial" w:cs="Arial"/>
          <w:sz w:val="20"/>
          <w:szCs w:val="20"/>
        </w:rPr>
      </w:pPr>
      <w:r w:rsidRPr="00764340">
        <w:rPr>
          <w:rFonts w:ascii="Arial" w:hAnsi="Arial" w:cs="Arial"/>
          <w:sz w:val="20"/>
          <w:szCs w:val="20"/>
        </w:rPr>
        <w:t>the</w:t>
      </w:r>
      <w:r w:rsidRPr="00764340">
        <w:rPr>
          <w:rFonts w:ascii="Arial" w:hAnsi="Arial" w:cs="Arial"/>
          <w:spacing w:val="12"/>
          <w:sz w:val="20"/>
          <w:szCs w:val="20"/>
        </w:rPr>
        <w:t xml:space="preserve"> </w:t>
      </w:r>
      <w:r w:rsidRPr="00764340">
        <w:rPr>
          <w:rFonts w:ascii="Arial" w:hAnsi="Arial" w:cs="Arial"/>
          <w:sz w:val="20"/>
          <w:szCs w:val="20"/>
        </w:rPr>
        <w:t>complainant-employee</w:t>
      </w:r>
      <w:r w:rsidRPr="00764340">
        <w:rPr>
          <w:rFonts w:ascii="Arial" w:hAnsi="Arial" w:cs="Arial"/>
          <w:spacing w:val="13"/>
          <w:sz w:val="20"/>
          <w:szCs w:val="20"/>
        </w:rPr>
        <w:t xml:space="preserve"> </w:t>
      </w:r>
      <w:r w:rsidRPr="00764340">
        <w:rPr>
          <w:rFonts w:ascii="Arial" w:hAnsi="Arial" w:cs="Arial"/>
          <w:sz w:val="20"/>
          <w:szCs w:val="20"/>
        </w:rPr>
        <w:t>may</w:t>
      </w:r>
      <w:r w:rsidRPr="00764340">
        <w:rPr>
          <w:rFonts w:ascii="Arial" w:hAnsi="Arial" w:cs="Arial"/>
          <w:spacing w:val="11"/>
          <w:sz w:val="20"/>
          <w:szCs w:val="20"/>
        </w:rPr>
        <w:t xml:space="preserve"> </w:t>
      </w:r>
      <w:r w:rsidRPr="00764340">
        <w:rPr>
          <w:rFonts w:ascii="Arial" w:hAnsi="Arial" w:cs="Arial"/>
          <w:sz w:val="20"/>
          <w:szCs w:val="20"/>
        </w:rPr>
        <w:t>grieve</w:t>
      </w:r>
      <w:r w:rsidRPr="00764340">
        <w:rPr>
          <w:rFonts w:ascii="Arial" w:hAnsi="Arial" w:cs="Arial"/>
          <w:spacing w:val="12"/>
          <w:sz w:val="20"/>
          <w:szCs w:val="20"/>
        </w:rPr>
        <w:t xml:space="preserve"> </w:t>
      </w:r>
      <w:r w:rsidRPr="00764340">
        <w:rPr>
          <w:rFonts w:ascii="Arial" w:hAnsi="Arial" w:cs="Arial"/>
          <w:sz w:val="20"/>
          <w:szCs w:val="20"/>
        </w:rPr>
        <w:t>a</w:t>
      </w:r>
      <w:r w:rsidRPr="00764340">
        <w:rPr>
          <w:rFonts w:ascii="Arial" w:hAnsi="Arial" w:cs="Arial"/>
          <w:spacing w:val="13"/>
          <w:sz w:val="20"/>
          <w:szCs w:val="20"/>
        </w:rPr>
        <w:t xml:space="preserve"> </w:t>
      </w:r>
      <w:r w:rsidRPr="00764340">
        <w:rPr>
          <w:rFonts w:ascii="Arial" w:hAnsi="Arial" w:cs="Arial"/>
          <w:sz w:val="20"/>
          <w:szCs w:val="20"/>
        </w:rPr>
        <w:t>decision</w:t>
      </w:r>
      <w:r w:rsidRPr="00764340">
        <w:rPr>
          <w:rFonts w:ascii="Arial" w:hAnsi="Arial" w:cs="Arial"/>
          <w:spacing w:val="11"/>
          <w:sz w:val="20"/>
          <w:szCs w:val="20"/>
        </w:rPr>
        <w:t xml:space="preserve"> </w:t>
      </w:r>
      <w:r w:rsidRPr="00764340">
        <w:rPr>
          <w:rFonts w:ascii="Arial" w:hAnsi="Arial" w:cs="Arial"/>
          <w:sz w:val="20"/>
          <w:szCs w:val="20"/>
        </w:rPr>
        <w:t>not</w:t>
      </w:r>
      <w:r w:rsidRPr="00764340">
        <w:rPr>
          <w:rFonts w:ascii="Arial" w:hAnsi="Arial" w:cs="Arial"/>
          <w:spacing w:val="11"/>
          <w:sz w:val="20"/>
          <w:szCs w:val="20"/>
        </w:rPr>
        <w:t xml:space="preserve"> </w:t>
      </w:r>
      <w:r w:rsidRPr="00764340">
        <w:rPr>
          <w:rFonts w:ascii="Arial" w:hAnsi="Arial" w:cs="Arial"/>
          <w:sz w:val="20"/>
          <w:szCs w:val="20"/>
        </w:rPr>
        <w:t>to</w:t>
      </w:r>
      <w:r w:rsidRPr="00764340">
        <w:rPr>
          <w:rFonts w:ascii="Arial" w:hAnsi="Arial" w:cs="Arial"/>
          <w:spacing w:val="13"/>
          <w:sz w:val="20"/>
          <w:szCs w:val="20"/>
        </w:rPr>
        <w:t xml:space="preserve"> </w:t>
      </w:r>
      <w:r w:rsidRPr="00764340">
        <w:rPr>
          <w:rFonts w:ascii="Arial" w:hAnsi="Arial" w:cs="Arial"/>
          <w:sz w:val="20"/>
          <w:szCs w:val="20"/>
        </w:rPr>
        <w:t>separate the parties;</w:t>
      </w:r>
    </w:p>
    <w:p w14:paraId="5F951650" w14:textId="77777777" w:rsidR="008F2FF9" w:rsidRPr="00764340" w:rsidRDefault="008F2FF9" w:rsidP="008F2FF9">
      <w:pPr>
        <w:spacing w:before="7"/>
        <w:ind w:left="1276" w:right="4" w:hanging="425"/>
        <w:jc w:val="both"/>
        <w:rPr>
          <w:rFonts w:ascii="Arial" w:hAnsi="Arial" w:cs="Arial"/>
          <w:sz w:val="20"/>
          <w:szCs w:val="20"/>
        </w:rPr>
      </w:pPr>
    </w:p>
    <w:p w14:paraId="7585DB31" w14:textId="77777777" w:rsidR="008F2FF9" w:rsidRPr="00764340" w:rsidRDefault="008F2FF9" w:rsidP="002017AF">
      <w:pPr>
        <w:numPr>
          <w:ilvl w:val="3"/>
          <w:numId w:val="38"/>
        </w:numPr>
        <w:tabs>
          <w:tab w:val="left" w:pos="515"/>
        </w:tabs>
        <w:spacing w:before="1"/>
        <w:ind w:left="1418" w:right="4" w:hanging="567"/>
        <w:jc w:val="both"/>
        <w:rPr>
          <w:rFonts w:ascii="Arial" w:hAnsi="Arial" w:cs="Arial"/>
          <w:sz w:val="20"/>
          <w:szCs w:val="20"/>
        </w:rPr>
      </w:pPr>
      <w:r w:rsidRPr="00764340">
        <w:rPr>
          <w:rFonts w:ascii="Arial" w:hAnsi="Arial" w:cs="Arial"/>
          <w:sz w:val="20"/>
          <w:szCs w:val="20"/>
        </w:rPr>
        <w:t>the</w:t>
      </w:r>
      <w:r w:rsidRPr="00764340">
        <w:rPr>
          <w:rFonts w:ascii="Arial" w:hAnsi="Arial" w:cs="Arial"/>
          <w:spacing w:val="26"/>
          <w:sz w:val="20"/>
          <w:szCs w:val="20"/>
        </w:rPr>
        <w:t xml:space="preserve"> </w:t>
      </w:r>
      <w:r w:rsidRPr="00764340">
        <w:rPr>
          <w:rFonts w:ascii="Arial" w:hAnsi="Arial" w:cs="Arial"/>
          <w:dstrike/>
          <w:sz w:val="20"/>
          <w:szCs w:val="20"/>
          <w:highlight w:val="green"/>
        </w:rPr>
        <w:t>complainant-</w:t>
      </w:r>
      <w:r w:rsidRPr="00764340">
        <w:rPr>
          <w:rFonts w:ascii="Arial" w:hAnsi="Arial" w:cs="Arial"/>
          <w:sz w:val="20"/>
          <w:szCs w:val="20"/>
        </w:rPr>
        <w:t xml:space="preserve">employee, </w:t>
      </w:r>
      <w:r w:rsidRPr="00764340">
        <w:rPr>
          <w:rFonts w:ascii="Arial" w:hAnsi="Arial" w:cs="Arial"/>
          <w:color w:val="FF0000"/>
          <w:sz w:val="20"/>
          <w:szCs w:val="20"/>
          <w:highlight w:val="green"/>
        </w:rPr>
        <w:t xml:space="preserve">whether complainant or respondent </w:t>
      </w:r>
      <w:r w:rsidRPr="00764340">
        <w:rPr>
          <w:rFonts w:ascii="Arial" w:hAnsi="Arial" w:cs="Arial"/>
          <w:dstrike/>
          <w:sz w:val="20"/>
          <w:szCs w:val="20"/>
          <w:highlight w:val="green"/>
        </w:rPr>
        <w:t>or</w:t>
      </w:r>
      <w:r w:rsidRPr="00764340">
        <w:rPr>
          <w:rFonts w:ascii="Arial" w:hAnsi="Arial" w:cs="Arial"/>
          <w:dstrike/>
          <w:spacing w:val="25"/>
          <w:sz w:val="20"/>
          <w:szCs w:val="20"/>
          <w:highlight w:val="green"/>
        </w:rPr>
        <w:t xml:space="preserve"> </w:t>
      </w:r>
      <w:r w:rsidRPr="00764340">
        <w:rPr>
          <w:rFonts w:ascii="Arial" w:hAnsi="Arial" w:cs="Arial"/>
          <w:dstrike/>
          <w:sz w:val="20"/>
          <w:szCs w:val="20"/>
          <w:highlight w:val="green"/>
        </w:rPr>
        <w:t>the</w:t>
      </w:r>
      <w:r w:rsidRPr="00764340">
        <w:rPr>
          <w:rFonts w:ascii="Arial" w:hAnsi="Arial" w:cs="Arial"/>
          <w:dstrike/>
          <w:spacing w:val="26"/>
          <w:sz w:val="20"/>
          <w:szCs w:val="20"/>
          <w:highlight w:val="green"/>
        </w:rPr>
        <w:t xml:space="preserve"> </w:t>
      </w:r>
      <w:r w:rsidRPr="00764340">
        <w:rPr>
          <w:rFonts w:ascii="Arial" w:hAnsi="Arial" w:cs="Arial"/>
          <w:dstrike/>
          <w:sz w:val="20"/>
          <w:szCs w:val="20"/>
          <w:highlight w:val="green"/>
        </w:rPr>
        <w:t>other</w:t>
      </w:r>
      <w:r w:rsidRPr="00764340">
        <w:rPr>
          <w:rFonts w:ascii="Arial" w:hAnsi="Arial" w:cs="Arial"/>
          <w:dstrike/>
          <w:spacing w:val="24"/>
          <w:sz w:val="20"/>
          <w:szCs w:val="20"/>
          <w:highlight w:val="green"/>
        </w:rPr>
        <w:t xml:space="preserve"> </w:t>
      </w:r>
      <w:r w:rsidRPr="00764340">
        <w:rPr>
          <w:rFonts w:ascii="Arial" w:hAnsi="Arial" w:cs="Arial"/>
          <w:dstrike/>
          <w:sz w:val="20"/>
          <w:szCs w:val="20"/>
          <w:highlight w:val="green"/>
        </w:rPr>
        <w:t>party</w:t>
      </w:r>
      <w:r w:rsidRPr="00764340">
        <w:rPr>
          <w:rFonts w:ascii="Arial" w:hAnsi="Arial" w:cs="Arial"/>
          <w:spacing w:val="27"/>
          <w:sz w:val="20"/>
          <w:szCs w:val="20"/>
        </w:rPr>
        <w:t xml:space="preserve"> </w:t>
      </w:r>
      <w:r w:rsidRPr="00764340">
        <w:rPr>
          <w:rFonts w:ascii="Arial" w:hAnsi="Arial" w:cs="Arial"/>
          <w:sz w:val="20"/>
          <w:szCs w:val="20"/>
        </w:rPr>
        <w:t>may</w:t>
      </w:r>
      <w:r w:rsidRPr="00764340">
        <w:rPr>
          <w:rFonts w:ascii="Arial" w:hAnsi="Arial" w:cs="Arial"/>
          <w:spacing w:val="27"/>
          <w:sz w:val="20"/>
          <w:szCs w:val="20"/>
        </w:rPr>
        <w:t xml:space="preserve"> </w:t>
      </w:r>
      <w:r w:rsidRPr="00764340">
        <w:rPr>
          <w:rFonts w:ascii="Arial" w:hAnsi="Arial" w:cs="Arial"/>
          <w:sz w:val="20"/>
          <w:szCs w:val="20"/>
        </w:rPr>
        <w:t>grieve</w:t>
      </w:r>
      <w:r w:rsidRPr="00764340">
        <w:rPr>
          <w:rFonts w:ascii="Arial" w:hAnsi="Arial" w:cs="Arial"/>
          <w:spacing w:val="26"/>
          <w:sz w:val="20"/>
          <w:szCs w:val="20"/>
        </w:rPr>
        <w:t xml:space="preserve"> </w:t>
      </w:r>
      <w:r w:rsidRPr="00764340">
        <w:rPr>
          <w:rFonts w:ascii="Arial" w:hAnsi="Arial" w:cs="Arial"/>
          <w:sz w:val="20"/>
          <w:szCs w:val="20"/>
        </w:rPr>
        <w:t>if</w:t>
      </w:r>
      <w:r w:rsidRPr="00764340">
        <w:rPr>
          <w:rFonts w:ascii="Arial" w:hAnsi="Arial" w:cs="Arial"/>
          <w:spacing w:val="25"/>
          <w:sz w:val="20"/>
          <w:szCs w:val="20"/>
        </w:rPr>
        <w:t xml:space="preserve"> </w:t>
      </w:r>
      <w:r w:rsidRPr="00764340">
        <w:rPr>
          <w:rFonts w:ascii="Arial" w:hAnsi="Arial" w:cs="Arial"/>
          <w:sz w:val="20"/>
          <w:szCs w:val="20"/>
        </w:rPr>
        <w:t>they believe that in consequence of the arrangement for separation of the parties</w:t>
      </w:r>
      <w:r w:rsidRPr="00764340">
        <w:rPr>
          <w:rFonts w:ascii="Arial" w:hAnsi="Arial" w:cs="Arial"/>
          <w:color w:val="FF0000"/>
          <w:sz w:val="20"/>
          <w:szCs w:val="20"/>
        </w:rPr>
        <w:t>,</w:t>
      </w:r>
      <w:r w:rsidRPr="00764340">
        <w:rPr>
          <w:rFonts w:ascii="Arial" w:hAnsi="Arial" w:cs="Arial"/>
          <w:sz w:val="20"/>
          <w:szCs w:val="20"/>
        </w:rPr>
        <w:t xml:space="preserve"> they have incurred a penalty in their employment and/or academic situation. The separation itself and any investigation and/or discipline arising from the circumstances which led to the separation do not constitute a penalty under this clause. Any discipline arising from this article shall be in conformity with Article 8.</w:t>
      </w:r>
    </w:p>
    <w:p w14:paraId="2B36E8BA" w14:textId="77777777" w:rsidR="008F2FF9" w:rsidRPr="00764340" w:rsidRDefault="008F2FF9" w:rsidP="008F2FF9">
      <w:pPr>
        <w:pStyle w:val="ListParagraph"/>
        <w:tabs>
          <w:tab w:val="left" w:pos="1379"/>
          <w:tab w:val="left" w:pos="1380"/>
        </w:tabs>
        <w:spacing w:before="1"/>
        <w:ind w:left="851" w:right="4"/>
        <w:rPr>
          <w:rFonts w:ascii="Arial" w:hAnsi="Arial" w:cs="Arial"/>
          <w:sz w:val="20"/>
          <w:szCs w:val="20"/>
        </w:rPr>
      </w:pPr>
    </w:p>
    <w:p w14:paraId="748B0035" w14:textId="77777777" w:rsidR="008F2FF9" w:rsidRPr="00764340" w:rsidRDefault="008F2FF9" w:rsidP="002017AF">
      <w:pPr>
        <w:pStyle w:val="ListParagraph"/>
        <w:numPr>
          <w:ilvl w:val="0"/>
          <w:numId w:val="74"/>
        </w:numPr>
        <w:tabs>
          <w:tab w:val="left" w:pos="1379"/>
          <w:tab w:val="left" w:pos="1380"/>
        </w:tabs>
        <w:spacing w:before="1"/>
        <w:ind w:right="4"/>
        <w:rPr>
          <w:rFonts w:ascii="Arial" w:hAnsi="Arial" w:cs="Arial"/>
          <w:vanish/>
          <w:sz w:val="20"/>
          <w:szCs w:val="20"/>
        </w:rPr>
      </w:pPr>
    </w:p>
    <w:p w14:paraId="1393ECE3" w14:textId="77777777" w:rsidR="008F2FF9" w:rsidRPr="00764340" w:rsidRDefault="008F2FF9" w:rsidP="008F2FF9">
      <w:pPr>
        <w:spacing w:before="1"/>
        <w:ind w:left="851" w:right="4" w:hanging="851"/>
        <w:rPr>
          <w:rFonts w:ascii="Arial" w:hAnsi="Arial" w:cs="Arial"/>
          <w:sz w:val="20"/>
          <w:szCs w:val="20"/>
        </w:rPr>
      </w:pPr>
      <w:r w:rsidRPr="00764340">
        <w:rPr>
          <w:rFonts w:ascii="Arial" w:hAnsi="Arial" w:cs="Arial"/>
          <w:sz w:val="20"/>
          <w:szCs w:val="20"/>
        </w:rPr>
        <w:t xml:space="preserve">4.04.6 </w:t>
      </w:r>
      <w:r w:rsidRPr="00764340">
        <w:rPr>
          <w:rFonts w:ascii="Arial" w:hAnsi="Arial" w:cs="Arial"/>
          <w:sz w:val="20"/>
          <w:szCs w:val="20"/>
        </w:rPr>
        <w:tab/>
        <w:t xml:space="preserve">Decisions with respect to any remediation may be grieved within fourteen days of the receipt of the </w:t>
      </w:r>
      <w:bookmarkStart w:id="13" w:name="_Hlk138592977"/>
      <w:r w:rsidRPr="00764340">
        <w:rPr>
          <w:rFonts w:ascii="Arial" w:hAnsi="Arial" w:cs="Arial"/>
          <w:color w:val="FF0000"/>
          <w:sz w:val="20"/>
          <w:szCs w:val="20"/>
          <w:highlight w:val="green"/>
        </w:rPr>
        <w:t>Employer’s</w:t>
      </w:r>
      <w:bookmarkEnd w:id="13"/>
      <w:r w:rsidRPr="00764340">
        <w:rPr>
          <w:rFonts w:ascii="Arial" w:hAnsi="Arial" w:cs="Arial"/>
          <w:sz w:val="20"/>
          <w:szCs w:val="20"/>
        </w:rPr>
        <w:t xml:space="preserve"> decision by the</w:t>
      </w:r>
      <w:r w:rsidRPr="00764340">
        <w:rPr>
          <w:rFonts w:ascii="Arial" w:hAnsi="Arial" w:cs="Arial"/>
          <w:spacing w:val="-11"/>
          <w:sz w:val="20"/>
          <w:szCs w:val="20"/>
        </w:rPr>
        <w:t xml:space="preserve"> </w:t>
      </w:r>
      <w:r w:rsidRPr="00764340">
        <w:rPr>
          <w:rFonts w:ascii="Arial" w:hAnsi="Arial" w:cs="Arial"/>
          <w:sz w:val="20"/>
          <w:szCs w:val="20"/>
        </w:rPr>
        <w:t>employee.</w:t>
      </w:r>
    </w:p>
    <w:p w14:paraId="2CF38F37" w14:textId="77777777" w:rsidR="008F2FF9" w:rsidRPr="00764340" w:rsidRDefault="008F2FF9" w:rsidP="008F2FF9">
      <w:pPr>
        <w:pStyle w:val="BodyText"/>
        <w:spacing w:before="4"/>
        <w:ind w:left="851" w:right="4" w:hanging="851"/>
        <w:jc w:val="both"/>
        <w:rPr>
          <w:rFonts w:ascii="Arial" w:hAnsi="Arial" w:cs="Arial"/>
          <w:sz w:val="20"/>
          <w:szCs w:val="20"/>
        </w:rPr>
      </w:pPr>
    </w:p>
    <w:p w14:paraId="16CA0727" w14:textId="77777777" w:rsidR="008F2FF9" w:rsidRPr="00764340" w:rsidRDefault="008F2FF9" w:rsidP="002017AF">
      <w:pPr>
        <w:pStyle w:val="ListParagraph"/>
        <w:numPr>
          <w:ilvl w:val="1"/>
          <w:numId w:val="71"/>
        </w:numPr>
        <w:spacing w:before="100"/>
        <w:ind w:right="4"/>
        <w:rPr>
          <w:rFonts w:ascii="Arial" w:hAnsi="Arial" w:cs="Arial"/>
          <w:vanish/>
          <w:color w:val="FF0000"/>
          <w:sz w:val="20"/>
          <w:szCs w:val="20"/>
        </w:rPr>
      </w:pPr>
    </w:p>
    <w:p w14:paraId="5F81124C" w14:textId="77777777" w:rsidR="008F2FF9" w:rsidRPr="00E427F8" w:rsidRDefault="008F2FF9" w:rsidP="002017AF">
      <w:pPr>
        <w:pStyle w:val="BodyText"/>
        <w:numPr>
          <w:ilvl w:val="2"/>
          <w:numId w:val="71"/>
        </w:numPr>
        <w:spacing w:before="100"/>
        <w:ind w:left="851" w:right="4" w:hanging="851"/>
        <w:jc w:val="both"/>
        <w:rPr>
          <w:rFonts w:ascii="Arial" w:hAnsi="Arial" w:cs="Arial"/>
          <w:dstrike/>
          <w:color w:val="FF0000"/>
          <w:sz w:val="20"/>
          <w:szCs w:val="20"/>
        </w:rPr>
      </w:pPr>
      <w:r w:rsidRPr="00E427F8">
        <w:rPr>
          <w:rFonts w:ascii="Arial" w:hAnsi="Arial" w:cs="Arial"/>
          <w:dstrike/>
          <w:color w:val="FF0000"/>
          <w:sz w:val="20"/>
          <w:szCs w:val="20"/>
        </w:rPr>
        <w:t xml:space="preserve">Grievance Rights as per Article 6 </w:t>
      </w:r>
    </w:p>
    <w:p w14:paraId="75A7D11C" w14:textId="77777777" w:rsidR="008F2FF9" w:rsidRPr="00E427F8" w:rsidRDefault="008F2FF9" w:rsidP="008F2FF9">
      <w:pPr>
        <w:spacing w:before="92"/>
        <w:ind w:left="851" w:right="4"/>
        <w:rPr>
          <w:rFonts w:ascii="Arial" w:hAnsi="Arial" w:cs="Arial"/>
          <w:dstrike/>
          <w:color w:val="FF0000"/>
          <w:sz w:val="20"/>
          <w:szCs w:val="20"/>
        </w:rPr>
      </w:pPr>
      <w:r w:rsidRPr="00E427F8">
        <w:rPr>
          <w:rFonts w:ascii="Arial" w:hAnsi="Arial" w:cs="Arial"/>
          <w:dstrike/>
          <w:color w:val="FF0000"/>
          <w:sz w:val="20"/>
          <w:szCs w:val="20"/>
        </w:rPr>
        <w:t>Except as expressly limited in Article 4.04 above, Article 4.04 is not intended to extinguish the right to grieve as per Article 6 of the Collective Agreement. A grievance arising from the administration of Article 4.04 shall be initiated directly at Step Two of the grievance process.</w:t>
      </w:r>
    </w:p>
    <w:p w14:paraId="420E27C4" w14:textId="77777777" w:rsidR="008F2FF9" w:rsidRPr="00E427F8" w:rsidRDefault="008F2FF9" w:rsidP="008F2FF9">
      <w:pPr>
        <w:spacing w:before="92"/>
        <w:ind w:left="851" w:right="4"/>
        <w:rPr>
          <w:rFonts w:ascii="Arial" w:hAnsi="Arial" w:cs="Arial"/>
          <w:color w:val="FF0000"/>
          <w:sz w:val="20"/>
          <w:szCs w:val="20"/>
        </w:rPr>
      </w:pPr>
    </w:p>
    <w:p w14:paraId="34186923" w14:textId="77777777" w:rsidR="008F2FF9" w:rsidRPr="00E427F8" w:rsidRDefault="008F2FF9" w:rsidP="002017AF">
      <w:pPr>
        <w:pStyle w:val="ListParagraph"/>
        <w:numPr>
          <w:ilvl w:val="1"/>
          <w:numId w:val="70"/>
        </w:numPr>
        <w:tabs>
          <w:tab w:val="left" w:pos="1379"/>
          <w:tab w:val="left" w:pos="1380"/>
        </w:tabs>
        <w:spacing w:before="92"/>
        <w:ind w:right="4"/>
        <w:rPr>
          <w:rFonts w:ascii="Arial" w:hAnsi="Arial" w:cs="Arial"/>
          <w:vanish/>
          <w:sz w:val="20"/>
          <w:szCs w:val="20"/>
        </w:rPr>
      </w:pPr>
    </w:p>
    <w:p w14:paraId="7F738459" w14:textId="0DA9351C" w:rsidR="0048425C" w:rsidRPr="00E427F8" w:rsidRDefault="008F2FF9" w:rsidP="002017AF">
      <w:pPr>
        <w:pStyle w:val="ListParagraph"/>
        <w:numPr>
          <w:ilvl w:val="2"/>
          <w:numId w:val="74"/>
        </w:numPr>
        <w:tabs>
          <w:tab w:val="left" w:pos="1379"/>
          <w:tab w:val="left" w:pos="1380"/>
        </w:tabs>
        <w:spacing w:before="1"/>
        <w:ind w:left="851" w:right="4" w:hanging="851"/>
        <w:rPr>
          <w:rFonts w:ascii="Arial" w:hAnsi="Arial" w:cs="Arial"/>
          <w:sz w:val="20"/>
          <w:szCs w:val="20"/>
        </w:rPr>
      </w:pPr>
      <w:r w:rsidRPr="00E427F8">
        <w:rPr>
          <w:rFonts w:ascii="Arial" w:hAnsi="Arial" w:cs="Arial"/>
          <w:sz w:val="20"/>
          <w:szCs w:val="20"/>
        </w:rPr>
        <w:t>When a grievance is filed as per Article 6.20, a first meeting is convened by the Employer as per Article 6.06. If an employee who is not in the CUPE 3903 bargaining unit is named as a respondent in the grievance, this meeting may include a case advisor or the Executive Director from the York University Centre for Human Rights, Equity and Inclusion (the</w:t>
      </w:r>
      <w:r w:rsidRPr="00E427F8">
        <w:rPr>
          <w:rFonts w:ascii="Arial" w:hAnsi="Arial" w:cs="Arial"/>
          <w:spacing w:val="-2"/>
          <w:sz w:val="20"/>
          <w:szCs w:val="20"/>
        </w:rPr>
        <w:t xml:space="preserve"> </w:t>
      </w:r>
      <w:r w:rsidRPr="00E427F8">
        <w:rPr>
          <w:rFonts w:ascii="Arial" w:hAnsi="Arial" w:cs="Arial"/>
          <w:sz w:val="20"/>
          <w:szCs w:val="20"/>
        </w:rPr>
        <w:t>Centre).</w:t>
      </w:r>
      <w:r w:rsidR="0048425C" w:rsidRPr="00E427F8">
        <w:rPr>
          <w:rFonts w:ascii="Arial" w:hAnsi="Arial" w:cs="Arial"/>
          <w:sz w:val="20"/>
          <w:szCs w:val="20"/>
        </w:rPr>
        <w:t xml:space="preserve"> </w:t>
      </w:r>
    </w:p>
    <w:p w14:paraId="2256CA95" w14:textId="77777777" w:rsidR="0048425C" w:rsidRPr="00E427F8" w:rsidRDefault="0048425C" w:rsidP="0048425C">
      <w:pPr>
        <w:pStyle w:val="ListParagraph"/>
        <w:tabs>
          <w:tab w:val="left" w:pos="1379"/>
          <w:tab w:val="left" w:pos="1380"/>
        </w:tabs>
        <w:spacing w:before="1"/>
        <w:ind w:left="851" w:right="4"/>
        <w:rPr>
          <w:rFonts w:ascii="Arial" w:hAnsi="Arial" w:cs="Arial"/>
          <w:sz w:val="20"/>
          <w:szCs w:val="20"/>
        </w:rPr>
      </w:pPr>
    </w:p>
    <w:p w14:paraId="4226159A" w14:textId="3D97B124" w:rsidR="008F2FF9" w:rsidRPr="00E427F8" w:rsidRDefault="008F2FF9" w:rsidP="002017AF">
      <w:pPr>
        <w:pStyle w:val="ListParagraph"/>
        <w:numPr>
          <w:ilvl w:val="2"/>
          <w:numId w:val="74"/>
        </w:numPr>
        <w:tabs>
          <w:tab w:val="left" w:pos="1379"/>
          <w:tab w:val="left" w:pos="1380"/>
        </w:tabs>
        <w:spacing w:before="1"/>
        <w:ind w:left="851" w:right="4" w:hanging="851"/>
        <w:rPr>
          <w:rFonts w:ascii="Arial" w:hAnsi="Arial" w:cs="Arial"/>
          <w:sz w:val="20"/>
          <w:szCs w:val="20"/>
        </w:rPr>
      </w:pPr>
      <w:r w:rsidRPr="00E427F8">
        <w:rPr>
          <w:rFonts w:ascii="Arial" w:hAnsi="Arial" w:cs="Arial"/>
          <w:sz w:val="20"/>
          <w:szCs w:val="20"/>
        </w:rPr>
        <w:t>The employer shall not use information provided by a complainant employee respecting Racial/Ethnic Harassment for the purpose of disciplining any member of the University community unless that complainant-employee specifically agrees to such usage.</w:t>
      </w:r>
    </w:p>
    <w:p w14:paraId="4A179DC5" w14:textId="77777777" w:rsidR="008F2FF9" w:rsidRPr="00E427F8" w:rsidRDefault="008F2FF9" w:rsidP="008F2FF9">
      <w:pPr>
        <w:pStyle w:val="BodyText"/>
        <w:spacing w:before="4"/>
        <w:ind w:left="851" w:right="4" w:hanging="851"/>
        <w:jc w:val="both"/>
        <w:rPr>
          <w:rFonts w:ascii="Arial" w:hAnsi="Arial" w:cs="Arial"/>
          <w:sz w:val="20"/>
          <w:szCs w:val="20"/>
        </w:rPr>
      </w:pPr>
    </w:p>
    <w:p w14:paraId="070C6CD4" w14:textId="77777777" w:rsidR="008F2FF9" w:rsidRPr="00E427F8" w:rsidRDefault="008F2FF9" w:rsidP="002017AF">
      <w:pPr>
        <w:pStyle w:val="ListParagraph"/>
        <w:numPr>
          <w:ilvl w:val="2"/>
          <w:numId w:val="74"/>
        </w:numPr>
        <w:tabs>
          <w:tab w:val="left" w:pos="1379"/>
          <w:tab w:val="left" w:pos="1380"/>
        </w:tabs>
        <w:spacing w:before="1"/>
        <w:ind w:left="851" w:right="4" w:hanging="851"/>
        <w:rPr>
          <w:rFonts w:ascii="Arial" w:hAnsi="Arial" w:cs="Arial"/>
          <w:sz w:val="20"/>
          <w:szCs w:val="20"/>
        </w:rPr>
      </w:pPr>
      <w:r w:rsidRPr="00E427F8">
        <w:rPr>
          <w:rFonts w:ascii="Arial" w:hAnsi="Arial" w:cs="Arial"/>
          <w:sz w:val="20"/>
          <w:szCs w:val="20"/>
        </w:rPr>
        <w:t>Separation of Complainant and Alleged Harasser</w:t>
      </w:r>
    </w:p>
    <w:p w14:paraId="02B7C7D4" w14:textId="77777777" w:rsidR="008F2FF9" w:rsidRPr="00E427F8" w:rsidRDefault="008F2FF9" w:rsidP="008F2FF9">
      <w:pPr>
        <w:pStyle w:val="BodyText"/>
        <w:spacing w:before="100"/>
        <w:ind w:left="851" w:right="4"/>
        <w:jc w:val="both"/>
        <w:rPr>
          <w:rFonts w:ascii="Arial" w:hAnsi="Arial" w:cs="Arial"/>
          <w:sz w:val="20"/>
          <w:szCs w:val="20"/>
        </w:rPr>
      </w:pPr>
      <w:r w:rsidRPr="00E427F8">
        <w:rPr>
          <w:rFonts w:ascii="Arial" w:hAnsi="Arial" w:cs="Arial"/>
          <w:sz w:val="20"/>
          <w:szCs w:val="20"/>
        </w:rPr>
        <w:t>The parties agree that some circumstances involving allegations of discrimination or harassment shall warrant separation of the complainant and alleged harasser.</w:t>
      </w:r>
    </w:p>
    <w:p w14:paraId="5F79B614" w14:textId="77777777" w:rsidR="008F2FF9" w:rsidRPr="00E427F8" w:rsidRDefault="008F2FF9" w:rsidP="008F2FF9">
      <w:pPr>
        <w:pStyle w:val="BodyText"/>
        <w:spacing w:before="4"/>
        <w:ind w:left="851" w:right="4" w:hanging="851"/>
        <w:jc w:val="both"/>
        <w:rPr>
          <w:rFonts w:ascii="Arial" w:hAnsi="Arial" w:cs="Arial"/>
          <w:sz w:val="20"/>
          <w:szCs w:val="20"/>
        </w:rPr>
      </w:pPr>
    </w:p>
    <w:p w14:paraId="5B4B0198" w14:textId="77777777" w:rsidR="008F2FF9" w:rsidRPr="00E427F8" w:rsidRDefault="008F2FF9" w:rsidP="002017AF">
      <w:pPr>
        <w:pStyle w:val="ListParagraph"/>
        <w:numPr>
          <w:ilvl w:val="2"/>
          <w:numId w:val="74"/>
        </w:numPr>
        <w:tabs>
          <w:tab w:val="left" w:pos="1379"/>
          <w:tab w:val="left" w:pos="1380"/>
        </w:tabs>
        <w:ind w:left="851" w:right="4" w:hanging="851"/>
        <w:rPr>
          <w:rFonts w:ascii="Arial" w:hAnsi="Arial" w:cs="Arial"/>
          <w:sz w:val="20"/>
          <w:szCs w:val="20"/>
        </w:rPr>
      </w:pPr>
      <w:r w:rsidRPr="00E427F8">
        <w:rPr>
          <w:rFonts w:ascii="Arial" w:hAnsi="Arial" w:cs="Arial"/>
          <w:sz w:val="20"/>
          <w:szCs w:val="20"/>
        </w:rPr>
        <w:t>The Employer will respond to the grievance in writing consistent with the timelines provided in Article 6.06, unless the Employer proceeds with a formal investigation. Such an investigation will proceed under the University’s Procedures and the investigator will be appointed from a list of internal investigators agreed to by the Employer and the</w:t>
      </w:r>
      <w:r w:rsidRPr="00E427F8">
        <w:rPr>
          <w:rFonts w:ascii="Arial" w:hAnsi="Arial" w:cs="Arial"/>
          <w:spacing w:val="-4"/>
          <w:sz w:val="20"/>
          <w:szCs w:val="20"/>
        </w:rPr>
        <w:t xml:space="preserve"> </w:t>
      </w:r>
      <w:r w:rsidRPr="00E427F8">
        <w:rPr>
          <w:rFonts w:ascii="Arial" w:hAnsi="Arial" w:cs="Arial"/>
          <w:sz w:val="20"/>
          <w:szCs w:val="20"/>
        </w:rPr>
        <w:t>Union.</w:t>
      </w:r>
    </w:p>
    <w:p w14:paraId="67891D60" w14:textId="77777777" w:rsidR="008F2FF9" w:rsidRPr="00E427F8" w:rsidRDefault="008F2FF9" w:rsidP="008F2FF9">
      <w:pPr>
        <w:pStyle w:val="BodyText"/>
        <w:spacing w:before="6"/>
        <w:ind w:left="851" w:right="4" w:hanging="851"/>
        <w:jc w:val="both"/>
        <w:rPr>
          <w:rFonts w:ascii="Arial" w:hAnsi="Arial" w:cs="Arial"/>
          <w:sz w:val="20"/>
          <w:szCs w:val="20"/>
        </w:rPr>
      </w:pPr>
    </w:p>
    <w:p w14:paraId="1238E111" w14:textId="77777777" w:rsidR="008F2FF9" w:rsidRPr="00E427F8" w:rsidRDefault="008F2FF9" w:rsidP="002017AF">
      <w:pPr>
        <w:pStyle w:val="ListParagraph"/>
        <w:numPr>
          <w:ilvl w:val="2"/>
          <w:numId w:val="74"/>
        </w:numPr>
        <w:tabs>
          <w:tab w:val="left" w:pos="1379"/>
          <w:tab w:val="left" w:pos="1380"/>
        </w:tabs>
        <w:ind w:left="851" w:right="4" w:hanging="851"/>
        <w:rPr>
          <w:rFonts w:ascii="Arial" w:hAnsi="Arial" w:cs="Arial"/>
          <w:sz w:val="20"/>
          <w:szCs w:val="20"/>
        </w:rPr>
      </w:pPr>
      <w:r w:rsidRPr="00E427F8">
        <w:rPr>
          <w:rFonts w:ascii="Arial" w:hAnsi="Arial" w:cs="Arial"/>
          <w:sz w:val="20"/>
          <w:szCs w:val="20"/>
        </w:rPr>
        <w:lastRenderedPageBreak/>
        <w:t>Informal</w:t>
      </w:r>
      <w:r w:rsidRPr="00E427F8">
        <w:rPr>
          <w:rFonts w:ascii="Arial" w:hAnsi="Arial" w:cs="Arial"/>
          <w:spacing w:val="-1"/>
          <w:sz w:val="20"/>
          <w:szCs w:val="20"/>
        </w:rPr>
        <w:t xml:space="preserve"> </w:t>
      </w:r>
      <w:r w:rsidRPr="00E427F8">
        <w:rPr>
          <w:rFonts w:ascii="Arial" w:hAnsi="Arial" w:cs="Arial"/>
          <w:sz w:val="20"/>
          <w:szCs w:val="20"/>
        </w:rPr>
        <w:t>Resolution</w:t>
      </w:r>
    </w:p>
    <w:p w14:paraId="2B1EFFF3" w14:textId="77777777" w:rsidR="008F2FF9" w:rsidRPr="00E427F8" w:rsidRDefault="008F2FF9" w:rsidP="008F2FF9">
      <w:pPr>
        <w:pStyle w:val="BodyText"/>
        <w:spacing w:before="98"/>
        <w:ind w:left="851" w:right="4"/>
        <w:jc w:val="both"/>
        <w:rPr>
          <w:rFonts w:ascii="Arial" w:hAnsi="Arial" w:cs="Arial"/>
          <w:sz w:val="20"/>
          <w:szCs w:val="20"/>
        </w:rPr>
      </w:pPr>
      <w:r w:rsidRPr="00E427F8">
        <w:rPr>
          <w:rFonts w:ascii="Arial" w:hAnsi="Arial" w:cs="Arial"/>
          <w:sz w:val="20"/>
          <w:szCs w:val="20"/>
        </w:rPr>
        <w:t>If the grievor requests an informal resolution the following steps will be taken:</w:t>
      </w:r>
    </w:p>
    <w:p w14:paraId="5F4DDEA6" w14:textId="77777777" w:rsidR="008F2FF9" w:rsidRPr="00E427F8" w:rsidRDefault="008F2FF9" w:rsidP="002017AF">
      <w:pPr>
        <w:pStyle w:val="ListParagraph"/>
        <w:numPr>
          <w:ilvl w:val="0"/>
          <w:numId w:val="32"/>
        </w:numPr>
        <w:tabs>
          <w:tab w:val="left" w:pos="1276"/>
        </w:tabs>
        <w:spacing w:before="101"/>
        <w:ind w:left="1276" w:right="4" w:hanging="426"/>
        <w:rPr>
          <w:rFonts w:ascii="Arial" w:hAnsi="Arial" w:cs="Arial"/>
          <w:sz w:val="20"/>
          <w:szCs w:val="20"/>
        </w:rPr>
      </w:pPr>
      <w:r w:rsidRPr="00E427F8">
        <w:rPr>
          <w:rFonts w:ascii="Arial" w:hAnsi="Arial" w:cs="Arial"/>
          <w:sz w:val="20"/>
          <w:szCs w:val="20"/>
        </w:rPr>
        <w:t>The Employer will assist the parties involved in effecting</w:t>
      </w:r>
      <w:r w:rsidRPr="00E427F8">
        <w:rPr>
          <w:rFonts w:ascii="Arial" w:hAnsi="Arial" w:cs="Arial"/>
          <w:spacing w:val="22"/>
          <w:sz w:val="20"/>
          <w:szCs w:val="20"/>
        </w:rPr>
        <w:t xml:space="preserve"> </w:t>
      </w:r>
      <w:r w:rsidRPr="00E427F8">
        <w:rPr>
          <w:rFonts w:ascii="Arial" w:hAnsi="Arial" w:cs="Arial"/>
          <w:sz w:val="20"/>
          <w:szCs w:val="20"/>
        </w:rPr>
        <w:t>an informal resolution. The parties to any such resolution may include the respondent and representatives of the union(s) of which each of the grievor and the respondent are members and representatives of the Employer.</w:t>
      </w:r>
    </w:p>
    <w:p w14:paraId="49636A2F" w14:textId="77777777" w:rsidR="008F2FF9" w:rsidRPr="00E427F8" w:rsidRDefault="008F2FF9" w:rsidP="002017AF">
      <w:pPr>
        <w:pStyle w:val="ListParagraph"/>
        <w:numPr>
          <w:ilvl w:val="0"/>
          <w:numId w:val="32"/>
        </w:numPr>
        <w:tabs>
          <w:tab w:val="left" w:pos="1276"/>
        </w:tabs>
        <w:spacing w:before="98"/>
        <w:ind w:left="1701" w:right="4" w:hanging="851"/>
        <w:rPr>
          <w:rFonts w:ascii="Arial" w:hAnsi="Arial" w:cs="Arial"/>
          <w:sz w:val="20"/>
          <w:szCs w:val="20"/>
        </w:rPr>
      </w:pPr>
      <w:r w:rsidRPr="00E427F8">
        <w:rPr>
          <w:rFonts w:ascii="Arial" w:hAnsi="Arial" w:cs="Arial"/>
          <w:sz w:val="20"/>
          <w:szCs w:val="20"/>
        </w:rPr>
        <w:t>At any point in the process, the grievor may request mediation or a formal</w:t>
      </w:r>
      <w:r w:rsidRPr="00E427F8">
        <w:rPr>
          <w:rFonts w:ascii="Arial" w:hAnsi="Arial" w:cs="Arial"/>
          <w:spacing w:val="-1"/>
          <w:sz w:val="20"/>
          <w:szCs w:val="20"/>
        </w:rPr>
        <w:t xml:space="preserve"> </w:t>
      </w:r>
      <w:r w:rsidRPr="00E427F8">
        <w:rPr>
          <w:rFonts w:ascii="Arial" w:hAnsi="Arial" w:cs="Arial"/>
          <w:sz w:val="20"/>
          <w:szCs w:val="20"/>
        </w:rPr>
        <w:t>investigation.</w:t>
      </w:r>
    </w:p>
    <w:p w14:paraId="05ED6BCA" w14:textId="77777777" w:rsidR="008F2FF9" w:rsidRPr="00E427F8" w:rsidRDefault="008F2FF9" w:rsidP="008F2FF9">
      <w:pPr>
        <w:pStyle w:val="BodyText"/>
        <w:spacing w:before="5"/>
        <w:ind w:left="851" w:right="4" w:hanging="851"/>
        <w:jc w:val="both"/>
        <w:rPr>
          <w:rFonts w:ascii="Arial" w:hAnsi="Arial" w:cs="Arial"/>
          <w:sz w:val="20"/>
          <w:szCs w:val="20"/>
        </w:rPr>
      </w:pPr>
    </w:p>
    <w:p w14:paraId="004CC847" w14:textId="77777777" w:rsidR="008F2FF9" w:rsidRPr="00E427F8" w:rsidRDefault="008F2FF9" w:rsidP="002017AF">
      <w:pPr>
        <w:pStyle w:val="ListParagraph"/>
        <w:numPr>
          <w:ilvl w:val="2"/>
          <w:numId w:val="74"/>
        </w:numPr>
        <w:tabs>
          <w:tab w:val="left" w:pos="1379"/>
          <w:tab w:val="left" w:pos="1380"/>
        </w:tabs>
        <w:ind w:left="851" w:right="4" w:hanging="851"/>
        <w:rPr>
          <w:rFonts w:ascii="Arial" w:hAnsi="Arial" w:cs="Arial"/>
          <w:sz w:val="20"/>
          <w:szCs w:val="20"/>
        </w:rPr>
      </w:pPr>
      <w:r w:rsidRPr="00E427F8">
        <w:rPr>
          <w:rFonts w:ascii="Arial" w:hAnsi="Arial" w:cs="Arial"/>
          <w:sz w:val="20"/>
          <w:szCs w:val="20"/>
        </w:rPr>
        <w:t>Mediation</w:t>
      </w:r>
    </w:p>
    <w:p w14:paraId="1CABFF7F" w14:textId="77777777" w:rsidR="008F2FF9" w:rsidRPr="00E427F8" w:rsidRDefault="008F2FF9" w:rsidP="008F2FF9">
      <w:pPr>
        <w:pStyle w:val="BodyText"/>
        <w:spacing w:before="91"/>
        <w:ind w:left="851" w:right="4"/>
        <w:jc w:val="both"/>
        <w:rPr>
          <w:rFonts w:ascii="Arial" w:hAnsi="Arial" w:cs="Arial"/>
          <w:sz w:val="20"/>
          <w:szCs w:val="20"/>
        </w:rPr>
      </w:pPr>
      <w:r w:rsidRPr="00E427F8">
        <w:rPr>
          <w:rFonts w:ascii="Arial" w:hAnsi="Arial" w:cs="Arial"/>
          <w:sz w:val="20"/>
          <w:szCs w:val="20"/>
        </w:rPr>
        <w:t>If the grievor requests mediation, the following steps will be taken:</w:t>
      </w:r>
    </w:p>
    <w:p w14:paraId="0D756B5B" w14:textId="77777777" w:rsidR="008F2FF9" w:rsidRPr="00E427F8" w:rsidRDefault="008F2FF9" w:rsidP="002017AF">
      <w:pPr>
        <w:pStyle w:val="ListParagraph"/>
        <w:numPr>
          <w:ilvl w:val="0"/>
          <w:numId w:val="31"/>
        </w:numPr>
        <w:tabs>
          <w:tab w:val="left" w:pos="1276"/>
        </w:tabs>
        <w:spacing w:before="90"/>
        <w:ind w:left="1276" w:right="4" w:hanging="426"/>
        <w:rPr>
          <w:rFonts w:ascii="Arial" w:hAnsi="Arial" w:cs="Arial"/>
          <w:sz w:val="20"/>
          <w:szCs w:val="20"/>
        </w:rPr>
      </w:pPr>
      <w:r w:rsidRPr="00E427F8">
        <w:rPr>
          <w:rFonts w:ascii="Arial" w:hAnsi="Arial" w:cs="Arial"/>
          <w:sz w:val="20"/>
          <w:szCs w:val="20"/>
        </w:rPr>
        <w:t>The Employer will ascertain if the respondent would be willing to participate in a mediation</w:t>
      </w:r>
      <w:r w:rsidRPr="00E427F8">
        <w:rPr>
          <w:rFonts w:ascii="Arial" w:hAnsi="Arial" w:cs="Arial"/>
          <w:spacing w:val="-1"/>
          <w:sz w:val="20"/>
          <w:szCs w:val="20"/>
        </w:rPr>
        <w:t xml:space="preserve"> </w:t>
      </w:r>
      <w:r w:rsidRPr="00E427F8">
        <w:rPr>
          <w:rFonts w:ascii="Arial" w:hAnsi="Arial" w:cs="Arial"/>
          <w:sz w:val="20"/>
          <w:szCs w:val="20"/>
        </w:rPr>
        <w:t>process.</w:t>
      </w:r>
    </w:p>
    <w:p w14:paraId="6CA4371B" w14:textId="77777777" w:rsidR="008F2FF9" w:rsidRPr="00E427F8" w:rsidRDefault="008F2FF9" w:rsidP="002017AF">
      <w:pPr>
        <w:pStyle w:val="ListParagraph"/>
        <w:numPr>
          <w:ilvl w:val="0"/>
          <w:numId w:val="31"/>
        </w:numPr>
        <w:tabs>
          <w:tab w:val="left" w:pos="1276"/>
        </w:tabs>
        <w:spacing w:before="90"/>
        <w:ind w:left="1276" w:right="4" w:hanging="426"/>
        <w:rPr>
          <w:rFonts w:ascii="Arial" w:hAnsi="Arial" w:cs="Arial"/>
          <w:sz w:val="20"/>
          <w:szCs w:val="20"/>
        </w:rPr>
      </w:pPr>
      <w:r w:rsidRPr="00E427F8">
        <w:rPr>
          <w:rFonts w:ascii="Arial" w:hAnsi="Arial" w:cs="Arial"/>
          <w:sz w:val="20"/>
          <w:szCs w:val="20"/>
        </w:rPr>
        <w:t>If both parties wish to participate, a mediator will be appointed from among a panel of internal mediators agreed upon by the Employer and CUPE 3903. Within fourteen (14) calendar days of the initial grievance meeting the mediator will then hold a meeting with the parties</w:t>
      </w:r>
      <w:r w:rsidRPr="00E427F8">
        <w:rPr>
          <w:rFonts w:ascii="Arial" w:hAnsi="Arial" w:cs="Arial"/>
          <w:spacing w:val="-4"/>
          <w:sz w:val="20"/>
          <w:szCs w:val="20"/>
        </w:rPr>
        <w:t xml:space="preserve"> </w:t>
      </w:r>
      <w:r w:rsidRPr="00E427F8">
        <w:rPr>
          <w:rFonts w:ascii="Arial" w:hAnsi="Arial" w:cs="Arial"/>
          <w:sz w:val="20"/>
          <w:szCs w:val="20"/>
        </w:rPr>
        <w:t>involved.</w:t>
      </w:r>
    </w:p>
    <w:p w14:paraId="72E2F7B9" w14:textId="77777777" w:rsidR="008F2FF9" w:rsidRPr="00E427F8" w:rsidRDefault="008F2FF9" w:rsidP="002017AF">
      <w:pPr>
        <w:pStyle w:val="ListParagraph"/>
        <w:numPr>
          <w:ilvl w:val="0"/>
          <w:numId w:val="31"/>
        </w:numPr>
        <w:tabs>
          <w:tab w:val="left" w:pos="1276"/>
        </w:tabs>
        <w:spacing w:before="89"/>
        <w:ind w:left="1276" w:right="4" w:hanging="426"/>
        <w:rPr>
          <w:rFonts w:ascii="Arial" w:hAnsi="Arial" w:cs="Arial"/>
          <w:sz w:val="20"/>
          <w:szCs w:val="20"/>
        </w:rPr>
      </w:pPr>
      <w:r w:rsidRPr="00E427F8">
        <w:rPr>
          <w:rFonts w:ascii="Arial" w:hAnsi="Arial" w:cs="Arial"/>
          <w:sz w:val="20"/>
          <w:szCs w:val="20"/>
        </w:rPr>
        <w:t>The parties to any such mediation will include the grievor and the respondent, representatives of the union(s) of which each of the grievor and the respondent are members, and representatives of the Employer.</w:t>
      </w:r>
    </w:p>
    <w:p w14:paraId="08466A39" w14:textId="77777777" w:rsidR="008F2FF9" w:rsidRPr="00E427F8" w:rsidRDefault="008F2FF9" w:rsidP="002017AF">
      <w:pPr>
        <w:pStyle w:val="ListParagraph"/>
        <w:numPr>
          <w:ilvl w:val="0"/>
          <w:numId w:val="31"/>
        </w:numPr>
        <w:tabs>
          <w:tab w:val="left" w:pos="1276"/>
        </w:tabs>
        <w:spacing w:before="90"/>
        <w:ind w:left="1276" w:right="4" w:hanging="426"/>
        <w:rPr>
          <w:rFonts w:ascii="Arial" w:hAnsi="Arial" w:cs="Arial"/>
          <w:sz w:val="20"/>
          <w:szCs w:val="20"/>
        </w:rPr>
      </w:pPr>
      <w:r w:rsidRPr="00E427F8">
        <w:rPr>
          <w:rFonts w:ascii="Arial" w:hAnsi="Arial" w:cs="Arial"/>
          <w:sz w:val="20"/>
          <w:szCs w:val="20"/>
        </w:rPr>
        <w:t>The outcome of the mediation will result in one of the</w:t>
      </w:r>
      <w:r w:rsidRPr="00E427F8">
        <w:rPr>
          <w:rFonts w:ascii="Arial" w:hAnsi="Arial" w:cs="Arial"/>
          <w:spacing w:val="-14"/>
          <w:sz w:val="20"/>
          <w:szCs w:val="20"/>
        </w:rPr>
        <w:t xml:space="preserve"> </w:t>
      </w:r>
      <w:r w:rsidRPr="00E427F8">
        <w:rPr>
          <w:rFonts w:ascii="Arial" w:hAnsi="Arial" w:cs="Arial"/>
          <w:sz w:val="20"/>
          <w:szCs w:val="20"/>
        </w:rPr>
        <w:t>following:</w:t>
      </w:r>
    </w:p>
    <w:p w14:paraId="1065C37C" w14:textId="77777777" w:rsidR="008F2FF9" w:rsidRPr="00E427F8" w:rsidRDefault="008F2FF9" w:rsidP="002017AF">
      <w:pPr>
        <w:pStyle w:val="ListParagraph"/>
        <w:numPr>
          <w:ilvl w:val="1"/>
          <w:numId w:val="31"/>
        </w:numPr>
        <w:spacing w:before="90"/>
        <w:ind w:left="1701" w:right="4" w:hanging="425"/>
        <w:rPr>
          <w:rFonts w:ascii="Arial" w:hAnsi="Arial" w:cs="Arial"/>
          <w:sz w:val="20"/>
          <w:szCs w:val="20"/>
        </w:rPr>
      </w:pPr>
      <w:r w:rsidRPr="00E427F8">
        <w:rPr>
          <w:rFonts w:ascii="Arial" w:hAnsi="Arial" w:cs="Arial"/>
          <w:sz w:val="20"/>
          <w:szCs w:val="20"/>
        </w:rPr>
        <w:t>No resolution is reached and the grievor decides to withdraw the grievance and take no further</w:t>
      </w:r>
      <w:r w:rsidRPr="00E427F8">
        <w:rPr>
          <w:rFonts w:ascii="Arial" w:hAnsi="Arial" w:cs="Arial"/>
          <w:spacing w:val="-6"/>
          <w:sz w:val="20"/>
          <w:szCs w:val="20"/>
        </w:rPr>
        <w:t xml:space="preserve"> </w:t>
      </w:r>
      <w:r w:rsidRPr="00E427F8">
        <w:rPr>
          <w:rFonts w:ascii="Arial" w:hAnsi="Arial" w:cs="Arial"/>
          <w:sz w:val="20"/>
          <w:szCs w:val="20"/>
        </w:rPr>
        <w:t>action.</w:t>
      </w:r>
    </w:p>
    <w:p w14:paraId="2B09170F" w14:textId="77777777" w:rsidR="008F2FF9" w:rsidRPr="00E427F8" w:rsidRDefault="008F2FF9" w:rsidP="002017AF">
      <w:pPr>
        <w:pStyle w:val="ListParagraph"/>
        <w:numPr>
          <w:ilvl w:val="1"/>
          <w:numId w:val="31"/>
        </w:numPr>
        <w:spacing w:before="92"/>
        <w:ind w:left="1701" w:right="4" w:hanging="425"/>
        <w:rPr>
          <w:rFonts w:ascii="Arial" w:hAnsi="Arial" w:cs="Arial"/>
          <w:sz w:val="20"/>
          <w:szCs w:val="20"/>
        </w:rPr>
      </w:pPr>
      <w:r w:rsidRPr="00E427F8">
        <w:rPr>
          <w:rFonts w:ascii="Arial" w:hAnsi="Arial" w:cs="Arial"/>
          <w:sz w:val="20"/>
          <w:szCs w:val="20"/>
        </w:rPr>
        <w:t>A resolution is reached, written up and signed by all</w:t>
      </w:r>
      <w:r w:rsidRPr="00E427F8">
        <w:rPr>
          <w:rFonts w:ascii="Arial" w:hAnsi="Arial" w:cs="Arial"/>
          <w:spacing w:val="27"/>
          <w:sz w:val="20"/>
          <w:szCs w:val="20"/>
        </w:rPr>
        <w:t xml:space="preserve"> </w:t>
      </w:r>
      <w:r w:rsidRPr="00E427F8">
        <w:rPr>
          <w:rFonts w:ascii="Arial" w:hAnsi="Arial" w:cs="Arial"/>
          <w:sz w:val="20"/>
          <w:szCs w:val="20"/>
        </w:rPr>
        <w:t>parties to the mediation. The Employer and each of the parties to the mediation shall receive a copy.</w:t>
      </w:r>
    </w:p>
    <w:p w14:paraId="16C657F8" w14:textId="77777777" w:rsidR="008F2FF9" w:rsidRPr="00E427F8" w:rsidRDefault="008F2FF9" w:rsidP="002017AF">
      <w:pPr>
        <w:pStyle w:val="ListParagraph"/>
        <w:numPr>
          <w:ilvl w:val="1"/>
          <w:numId w:val="31"/>
        </w:numPr>
        <w:spacing w:before="90"/>
        <w:ind w:left="1701" w:right="4" w:hanging="425"/>
        <w:rPr>
          <w:rFonts w:ascii="Arial" w:hAnsi="Arial" w:cs="Arial"/>
          <w:sz w:val="20"/>
          <w:szCs w:val="20"/>
        </w:rPr>
      </w:pPr>
      <w:r w:rsidRPr="00E427F8">
        <w:rPr>
          <w:rFonts w:ascii="Arial" w:hAnsi="Arial" w:cs="Arial"/>
          <w:sz w:val="20"/>
          <w:szCs w:val="20"/>
        </w:rPr>
        <w:t>No resolution is reached and the grievor requests that the matter proceed to the formal investigation</w:t>
      </w:r>
      <w:r w:rsidRPr="00E427F8">
        <w:rPr>
          <w:rFonts w:ascii="Arial" w:hAnsi="Arial" w:cs="Arial"/>
          <w:spacing w:val="-3"/>
          <w:sz w:val="20"/>
          <w:szCs w:val="20"/>
        </w:rPr>
        <w:t xml:space="preserve"> </w:t>
      </w:r>
      <w:r w:rsidRPr="00E427F8">
        <w:rPr>
          <w:rFonts w:ascii="Arial" w:hAnsi="Arial" w:cs="Arial"/>
          <w:sz w:val="20"/>
          <w:szCs w:val="20"/>
        </w:rPr>
        <w:t>stage.</w:t>
      </w:r>
    </w:p>
    <w:p w14:paraId="52297D70" w14:textId="77777777" w:rsidR="008F2FF9" w:rsidRPr="00E427F8" w:rsidRDefault="008F2FF9" w:rsidP="008F2FF9">
      <w:pPr>
        <w:pStyle w:val="BodyText"/>
        <w:spacing w:before="5"/>
        <w:ind w:left="851" w:right="4" w:hanging="851"/>
        <w:jc w:val="both"/>
        <w:rPr>
          <w:rFonts w:ascii="Arial" w:hAnsi="Arial" w:cs="Arial"/>
          <w:sz w:val="20"/>
          <w:szCs w:val="20"/>
        </w:rPr>
      </w:pPr>
    </w:p>
    <w:p w14:paraId="1CBE224F" w14:textId="77777777" w:rsidR="008F2FF9" w:rsidRPr="00E427F8" w:rsidRDefault="008F2FF9" w:rsidP="002017AF">
      <w:pPr>
        <w:pStyle w:val="ListParagraph"/>
        <w:numPr>
          <w:ilvl w:val="2"/>
          <w:numId w:val="74"/>
        </w:numPr>
        <w:tabs>
          <w:tab w:val="left" w:pos="1379"/>
          <w:tab w:val="left" w:pos="1380"/>
        </w:tabs>
        <w:ind w:left="851" w:right="4" w:hanging="851"/>
        <w:rPr>
          <w:rFonts w:ascii="Arial" w:hAnsi="Arial" w:cs="Arial"/>
          <w:sz w:val="20"/>
          <w:szCs w:val="20"/>
        </w:rPr>
      </w:pPr>
      <w:r w:rsidRPr="00E427F8">
        <w:rPr>
          <w:rFonts w:ascii="Arial" w:hAnsi="Arial" w:cs="Arial"/>
          <w:sz w:val="20"/>
          <w:szCs w:val="20"/>
        </w:rPr>
        <w:t>Grievance Response and</w:t>
      </w:r>
      <w:r w:rsidRPr="00E427F8">
        <w:rPr>
          <w:rFonts w:ascii="Arial" w:hAnsi="Arial" w:cs="Arial"/>
          <w:spacing w:val="-2"/>
          <w:sz w:val="20"/>
          <w:szCs w:val="20"/>
        </w:rPr>
        <w:t xml:space="preserve"> </w:t>
      </w:r>
      <w:r w:rsidRPr="00E427F8">
        <w:rPr>
          <w:rFonts w:ascii="Arial" w:hAnsi="Arial" w:cs="Arial"/>
          <w:sz w:val="20"/>
          <w:szCs w:val="20"/>
        </w:rPr>
        <w:t>Redress</w:t>
      </w:r>
    </w:p>
    <w:p w14:paraId="4536E466" w14:textId="77777777" w:rsidR="008F2FF9" w:rsidRPr="00E427F8" w:rsidRDefault="008F2FF9" w:rsidP="008F2FF9">
      <w:pPr>
        <w:pStyle w:val="BodyText"/>
        <w:spacing w:before="100"/>
        <w:ind w:left="851" w:right="4"/>
        <w:jc w:val="both"/>
        <w:rPr>
          <w:rFonts w:ascii="Arial" w:hAnsi="Arial" w:cs="Arial"/>
          <w:sz w:val="20"/>
          <w:szCs w:val="20"/>
        </w:rPr>
      </w:pPr>
      <w:r w:rsidRPr="00E427F8">
        <w:rPr>
          <w:rFonts w:ascii="Arial" w:hAnsi="Arial" w:cs="Arial"/>
          <w:sz w:val="20"/>
          <w:szCs w:val="20"/>
        </w:rPr>
        <w:t>Within fourteen (14) calendar days of the receipt of the Investigation Report from a formal investigation, the Employer will respond in writing to the grievor with:</w:t>
      </w:r>
    </w:p>
    <w:p w14:paraId="65E503A1" w14:textId="77777777" w:rsidR="008F2FF9" w:rsidRPr="00E427F8" w:rsidRDefault="008F2FF9" w:rsidP="002017AF">
      <w:pPr>
        <w:pStyle w:val="ListParagraph"/>
        <w:numPr>
          <w:ilvl w:val="3"/>
          <w:numId w:val="74"/>
        </w:numPr>
        <w:spacing w:before="90"/>
        <w:ind w:left="1276" w:right="4" w:hanging="426"/>
        <w:rPr>
          <w:rFonts w:ascii="Arial" w:hAnsi="Arial" w:cs="Arial"/>
          <w:sz w:val="20"/>
          <w:szCs w:val="20"/>
        </w:rPr>
      </w:pPr>
      <w:r w:rsidRPr="00E427F8">
        <w:rPr>
          <w:rFonts w:ascii="Arial" w:hAnsi="Arial" w:cs="Arial"/>
          <w:sz w:val="20"/>
          <w:szCs w:val="20"/>
        </w:rPr>
        <w:t>Whether the facts as revealed to the Investigation Report are such that some managerial action is warranted</w:t>
      </w:r>
      <w:r w:rsidRPr="00E427F8">
        <w:rPr>
          <w:rFonts w:ascii="Arial" w:hAnsi="Arial" w:cs="Arial"/>
          <w:spacing w:val="-1"/>
          <w:sz w:val="20"/>
          <w:szCs w:val="20"/>
        </w:rPr>
        <w:t xml:space="preserve"> </w:t>
      </w:r>
      <w:r w:rsidRPr="00E427F8">
        <w:rPr>
          <w:rFonts w:ascii="Arial" w:hAnsi="Arial" w:cs="Arial"/>
          <w:sz w:val="20"/>
          <w:szCs w:val="20"/>
        </w:rPr>
        <w:t>and;</w:t>
      </w:r>
    </w:p>
    <w:p w14:paraId="1DC92AE1" w14:textId="77777777" w:rsidR="008F2FF9" w:rsidRPr="00E427F8" w:rsidRDefault="008F2FF9" w:rsidP="002017AF">
      <w:pPr>
        <w:pStyle w:val="ListParagraph"/>
        <w:numPr>
          <w:ilvl w:val="3"/>
          <w:numId w:val="74"/>
        </w:numPr>
        <w:spacing w:before="90"/>
        <w:ind w:left="1276" w:right="4" w:hanging="426"/>
        <w:rPr>
          <w:rFonts w:ascii="Arial" w:hAnsi="Arial" w:cs="Arial"/>
          <w:sz w:val="20"/>
          <w:szCs w:val="20"/>
        </w:rPr>
      </w:pPr>
      <w:r w:rsidRPr="00E427F8">
        <w:rPr>
          <w:rFonts w:ascii="Arial" w:hAnsi="Arial" w:cs="Arial"/>
          <w:sz w:val="20"/>
          <w:szCs w:val="20"/>
        </w:rPr>
        <w:t>What redress shall be awarded or</w:t>
      </w:r>
      <w:r w:rsidRPr="00E427F8">
        <w:rPr>
          <w:rFonts w:ascii="Arial" w:hAnsi="Arial" w:cs="Arial"/>
          <w:spacing w:val="-6"/>
          <w:sz w:val="20"/>
          <w:szCs w:val="20"/>
        </w:rPr>
        <w:t xml:space="preserve"> </w:t>
      </w:r>
      <w:r w:rsidRPr="00E427F8">
        <w:rPr>
          <w:rFonts w:ascii="Arial" w:hAnsi="Arial" w:cs="Arial"/>
          <w:sz w:val="20"/>
          <w:szCs w:val="20"/>
        </w:rPr>
        <w:t>continued.</w:t>
      </w:r>
    </w:p>
    <w:p w14:paraId="497EC916" w14:textId="77777777" w:rsidR="008F2FF9" w:rsidRPr="001E6396" w:rsidRDefault="008F2FF9" w:rsidP="008F2FF9">
      <w:pPr>
        <w:pStyle w:val="BodyText"/>
        <w:spacing w:before="5"/>
        <w:ind w:left="851" w:right="4" w:hanging="851"/>
        <w:jc w:val="both"/>
        <w:rPr>
          <w:rFonts w:ascii="Arial" w:hAnsi="Arial" w:cs="Arial"/>
          <w:dstrike/>
          <w:sz w:val="20"/>
          <w:szCs w:val="20"/>
        </w:rPr>
      </w:pPr>
    </w:p>
    <w:p w14:paraId="1FF5388C" w14:textId="6DC2FC37" w:rsidR="008F2FF9" w:rsidRPr="00130AE4" w:rsidRDefault="008F2FF9" w:rsidP="008F2FF9">
      <w:pPr>
        <w:spacing w:before="100"/>
        <w:ind w:left="851" w:right="4" w:hanging="851"/>
        <w:rPr>
          <w:rFonts w:ascii="Arial" w:hAnsi="Arial" w:cs="Arial"/>
          <w:dstrike/>
          <w:sz w:val="20"/>
          <w:szCs w:val="20"/>
        </w:rPr>
      </w:pPr>
      <w:r w:rsidRPr="00523A0A">
        <w:rPr>
          <w:rFonts w:ascii="Arial" w:hAnsi="Arial" w:cs="Arial"/>
          <w:sz w:val="20"/>
          <w:szCs w:val="20"/>
        </w:rPr>
        <w:t>4.04.</w:t>
      </w:r>
      <w:r w:rsidRPr="008F2FF9">
        <w:rPr>
          <w:rFonts w:ascii="Arial" w:hAnsi="Arial" w:cs="Arial"/>
          <w:sz w:val="20"/>
          <w:szCs w:val="20"/>
        </w:rPr>
        <w:t>1</w:t>
      </w:r>
      <w:r w:rsidR="0048425C">
        <w:rPr>
          <w:rFonts w:ascii="Arial" w:hAnsi="Arial" w:cs="Arial"/>
          <w:sz w:val="20"/>
          <w:szCs w:val="20"/>
        </w:rPr>
        <w:t>3</w:t>
      </w:r>
      <w:r w:rsidRPr="008F2FF9">
        <w:rPr>
          <w:rFonts w:ascii="Arial" w:hAnsi="Arial" w:cs="Arial"/>
          <w:sz w:val="20"/>
          <w:szCs w:val="20"/>
        </w:rPr>
        <w:t xml:space="preserve"> </w:t>
      </w:r>
      <w:r w:rsidRPr="00523A0A">
        <w:rPr>
          <w:rFonts w:ascii="Arial" w:hAnsi="Arial" w:cs="Arial"/>
          <w:sz w:val="20"/>
          <w:szCs w:val="20"/>
        </w:rPr>
        <w:tab/>
        <w:t>Reprisal</w:t>
      </w:r>
    </w:p>
    <w:p w14:paraId="1D870763" w14:textId="77777777" w:rsidR="008F2FF9" w:rsidRPr="00E1390D" w:rsidRDefault="008F2FF9" w:rsidP="008F2FF9">
      <w:pPr>
        <w:pStyle w:val="BodyText"/>
        <w:spacing w:before="100"/>
        <w:ind w:left="851" w:right="4"/>
        <w:jc w:val="both"/>
        <w:rPr>
          <w:rFonts w:ascii="Arial" w:hAnsi="Arial" w:cs="Arial"/>
          <w:sz w:val="20"/>
          <w:szCs w:val="20"/>
        </w:rPr>
      </w:pPr>
      <w:r w:rsidRPr="00E1390D">
        <w:rPr>
          <w:rFonts w:ascii="Arial" w:hAnsi="Arial" w:cs="Arial"/>
          <w:sz w:val="20"/>
          <w:szCs w:val="20"/>
        </w:rPr>
        <w:t xml:space="preserve">No </w:t>
      </w:r>
      <w:r w:rsidRPr="00E1390D">
        <w:rPr>
          <w:rFonts w:ascii="Arial" w:hAnsi="Arial" w:cs="Arial"/>
          <w:dstrike/>
          <w:sz w:val="20"/>
          <w:szCs w:val="20"/>
          <w:highlight w:val="green"/>
        </w:rPr>
        <w:t xml:space="preserve">person </w:t>
      </w:r>
      <w:r w:rsidRPr="00E1390D">
        <w:rPr>
          <w:rFonts w:ascii="Arial" w:hAnsi="Arial" w:cs="Arial"/>
          <w:color w:val="FF0000"/>
          <w:sz w:val="20"/>
          <w:szCs w:val="20"/>
          <w:highlight w:val="green"/>
        </w:rPr>
        <w:t>employee</w:t>
      </w:r>
      <w:r w:rsidRPr="00E1390D">
        <w:rPr>
          <w:rFonts w:ascii="Arial" w:hAnsi="Arial" w:cs="Arial"/>
          <w:sz w:val="20"/>
          <w:szCs w:val="20"/>
        </w:rPr>
        <w:t xml:space="preserve"> shall be penalized in employment for bringing forward a </w:t>
      </w:r>
      <w:r w:rsidRPr="00130AE4">
        <w:rPr>
          <w:rFonts w:ascii="Arial" w:hAnsi="Arial" w:cs="Arial"/>
          <w:sz w:val="20"/>
          <w:szCs w:val="20"/>
        </w:rPr>
        <w:t>grievance or</w:t>
      </w:r>
      <w:r w:rsidRPr="00E1390D">
        <w:rPr>
          <w:rFonts w:ascii="Arial" w:hAnsi="Arial" w:cs="Arial"/>
          <w:sz w:val="20"/>
          <w:szCs w:val="20"/>
        </w:rPr>
        <w:t xml:space="preserve"> complaint in good faith, or for cooperating in the resolution or investigation of any complaint.</w:t>
      </w:r>
    </w:p>
    <w:p w14:paraId="6033211A" w14:textId="77777777" w:rsidR="008F2FF9" w:rsidRPr="00764340" w:rsidRDefault="008F2FF9" w:rsidP="008F2FF9">
      <w:pPr>
        <w:pStyle w:val="BodyText"/>
        <w:spacing w:before="9"/>
        <w:ind w:left="851" w:right="4" w:hanging="851"/>
        <w:jc w:val="both"/>
        <w:rPr>
          <w:rFonts w:ascii="Arial" w:hAnsi="Arial" w:cs="Arial"/>
          <w:sz w:val="20"/>
          <w:szCs w:val="20"/>
        </w:rPr>
      </w:pPr>
    </w:p>
    <w:p w14:paraId="2489CEDE" w14:textId="77777777" w:rsidR="008F2FF9" w:rsidRPr="00764340" w:rsidRDefault="008F2FF9" w:rsidP="008F2FF9">
      <w:pPr>
        <w:rPr>
          <w:rFonts w:ascii="Arial" w:hAnsi="Arial" w:cs="Arial"/>
          <w:sz w:val="20"/>
          <w:szCs w:val="20"/>
        </w:rPr>
      </w:pPr>
      <w:r w:rsidRPr="00764340">
        <w:rPr>
          <w:rFonts w:ascii="Arial" w:hAnsi="Arial" w:cs="Arial"/>
          <w:sz w:val="20"/>
          <w:szCs w:val="20"/>
        </w:rPr>
        <w:t>…</w:t>
      </w:r>
    </w:p>
    <w:p w14:paraId="171A0B42" w14:textId="77777777" w:rsidR="008F2FF9" w:rsidRDefault="008F2FF9" w:rsidP="003F0B81">
      <w:pPr>
        <w:pStyle w:val="BodyText"/>
        <w:spacing w:before="1"/>
        <w:ind w:left="851" w:right="4" w:hanging="851"/>
        <w:jc w:val="both"/>
        <w:rPr>
          <w:rFonts w:ascii="Arial" w:hAnsi="Arial" w:cs="Arial"/>
          <w:b/>
          <w:bCs/>
          <w:w w:val="105"/>
          <w:sz w:val="20"/>
          <w:szCs w:val="20"/>
        </w:rPr>
      </w:pPr>
    </w:p>
    <w:p w14:paraId="24552A23" w14:textId="77777777" w:rsidR="003F0B81" w:rsidRPr="00764340" w:rsidRDefault="003F0B81" w:rsidP="002017AF">
      <w:pPr>
        <w:pStyle w:val="ListParagraph"/>
        <w:numPr>
          <w:ilvl w:val="1"/>
          <w:numId w:val="44"/>
        </w:numPr>
        <w:tabs>
          <w:tab w:val="left" w:pos="1379"/>
          <w:tab w:val="left" w:pos="1380"/>
        </w:tabs>
        <w:ind w:left="851" w:right="4" w:hanging="851"/>
        <w:rPr>
          <w:rFonts w:ascii="Arial" w:hAnsi="Arial" w:cs="Arial"/>
          <w:sz w:val="20"/>
          <w:szCs w:val="20"/>
        </w:rPr>
      </w:pPr>
      <w:r w:rsidRPr="00764340">
        <w:rPr>
          <w:rFonts w:ascii="Arial" w:hAnsi="Arial" w:cs="Arial"/>
          <w:w w:val="105"/>
          <w:sz w:val="20"/>
          <w:szCs w:val="20"/>
        </w:rPr>
        <w:t>PRINTING</w:t>
      </w:r>
      <w:r w:rsidRPr="00764340">
        <w:rPr>
          <w:rFonts w:ascii="Arial" w:hAnsi="Arial" w:cs="Arial"/>
          <w:spacing w:val="-4"/>
          <w:w w:val="105"/>
          <w:sz w:val="20"/>
          <w:szCs w:val="20"/>
        </w:rPr>
        <w:t xml:space="preserve"> </w:t>
      </w:r>
      <w:r w:rsidRPr="00764340">
        <w:rPr>
          <w:rFonts w:ascii="Arial" w:hAnsi="Arial" w:cs="Arial"/>
          <w:w w:val="105"/>
          <w:sz w:val="20"/>
          <w:szCs w:val="20"/>
        </w:rPr>
        <w:t>AGREEMENT</w:t>
      </w:r>
    </w:p>
    <w:p w14:paraId="723E3B3B" w14:textId="77777777" w:rsidR="003F0B81" w:rsidRPr="00764340" w:rsidRDefault="003F0B81" w:rsidP="002017AF">
      <w:pPr>
        <w:pStyle w:val="ListParagraph"/>
        <w:numPr>
          <w:ilvl w:val="2"/>
          <w:numId w:val="44"/>
        </w:numPr>
        <w:tabs>
          <w:tab w:val="left" w:pos="1379"/>
          <w:tab w:val="left" w:pos="1380"/>
        </w:tabs>
        <w:spacing w:before="92"/>
        <w:ind w:left="851" w:right="4" w:hanging="851"/>
        <w:rPr>
          <w:rFonts w:ascii="Arial" w:hAnsi="Arial" w:cs="Arial"/>
          <w:sz w:val="20"/>
          <w:szCs w:val="20"/>
        </w:rPr>
      </w:pPr>
      <w:r w:rsidRPr="00764340">
        <w:rPr>
          <w:rFonts w:ascii="Arial" w:hAnsi="Arial" w:cs="Arial"/>
          <w:sz w:val="20"/>
          <w:szCs w:val="20"/>
        </w:rPr>
        <w:t xml:space="preserve">The Employer shall prepare the final form of this agreement for approval of the parties prior to printing. The Employer shall assume responsibility for </w:t>
      </w:r>
      <w:r w:rsidRPr="00764340">
        <w:rPr>
          <w:rFonts w:ascii="Arial" w:hAnsi="Arial" w:cs="Arial"/>
          <w:color w:val="FF0000"/>
          <w:sz w:val="20"/>
          <w:szCs w:val="20"/>
          <w:highlight w:val="green"/>
        </w:rPr>
        <w:t>the</w:t>
      </w:r>
      <w:r w:rsidRPr="00764340">
        <w:rPr>
          <w:rFonts w:ascii="Arial" w:hAnsi="Arial" w:cs="Arial"/>
          <w:sz w:val="20"/>
          <w:szCs w:val="20"/>
          <w:highlight w:val="green"/>
        </w:rPr>
        <w:t xml:space="preserve"> printing</w:t>
      </w:r>
      <w:r w:rsidRPr="00764340">
        <w:rPr>
          <w:rFonts w:ascii="Arial" w:hAnsi="Arial" w:cs="Arial"/>
          <w:dstrike/>
          <w:sz w:val="20"/>
          <w:szCs w:val="20"/>
          <w:highlight w:val="green"/>
        </w:rPr>
        <w:t xml:space="preserve"> and distributing to all bargaining unit members and the Union,</w:t>
      </w:r>
      <w:r w:rsidRPr="00764340">
        <w:rPr>
          <w:rFonts w:ascii="Arial" w:hAnsi="Arial" w:cs="Arial"/>
          <w:sz w:val="20"/>
          <w:szCs w:val="20"/>
          <w:highlight w:val="green"/>
        </w:rPr>
        <w:t xml:space="preserve"> </w:t>
      </w:r>
      <w:r w:rsidRPr="00764340">
        <w:rPr>
          <w:rFonts w:ascii="Arial" w:hAnsi="Arial" w:cs="Arial"/>
          <w:color w:val="FF0000"/>
          <w:sz w:val="20"/>
          <w:szCs w:val="20"/>
          <w:highlight w:val="green"/>
        </w:rPr>
        <w:t>and distribution of the agreed to number</w:t>
      </w:r>
      <w:r w:rsidRPr="00764340">
        <w:rPr>
          <w:rFonts w:ascii="Arial" w:hAnsi="Arial" w:cs="Arial"/>
          <w:color w:val="FF0000"/>
          <w:sz w:val="20"/>
          <w:szCs w:val="20"/>
        </w:rPr>
        <w:t xml:space="preserve"> </w:t>
      </w:r>
      <w:r w:rsidRPr="00764340">
        <w:rPr>
          <w:rFonts w:ascii="Arial" w:hAnsi="Arial" w:cs="Arial"/>
          <w:sz w:val="20"/>
          <w:szCs w:val="20"/>
        </w:rPr>
        <w:t>of sufficient copies of</w:t>
      </w:r>
      <w:r w:rsidRPr="00764340">
        <w:rPr>
          <w:rFonts w:ascii="Arial" w:hAnsi="Arial" w:cs="Arial"/>
          <w:color w:val="FF0000"/>
          <w:sz w:val="20"/>
          <w:szCs w:val="20"/>
        </w:rPr>
        <w:t xml:space="preserve"> </w:t>
      </w:r>
      <w:r w:rsidRPr="00764340">
        <w:rPr>
          <w:rFonts w:ascii="Arial" w:hAnsi="Arial" w:cs="Arial"/>
          <w:sz w:val="20"/>
          <w:szCs w:val="20"/>
        </w:rPr>
        <w:t>the agreed upon final form of this agreement. The parties agree to</w:t>
      </w:r>
      <w:r w:rsidRPr="00764340">
        <w:rPr>
          <w:rFonts w:ascii="Arial" w:hAnsi="Arial" w:cs="Arial"/>
          <w:spacing w:val="1"/>
          <w:sz w:val="20"/>
          <w:szCs w:val="20"/>
        </w:rPr>
        <w:t xml:space="preserve"> </w:t>
      </w:r>
      <w:r w:rsidRPr="00764340">
        <w:rPr>
          <w:rFonts w:ascii="Arial" w:hAnsi="Arial" w:cs="Arial"/>
          <w:sz w:val="20"/>
          <w:szCs w:val="20"/>
        </w:rPr>
        <w:t>share equally the costs of printing the agreement. The Employer is also responsible for ensuring that members with visual impairments have access to the collective agreement in an appropriate and accessible format.</w:t>
      </w:r>
    </w:p>
    <w:p w14:paraId="58734151" w14:textId="77777777" w:rsidR="003F0B81" w:rsidRPr="00764340" w:rsidRDefault="003F0B81" w:rsidP="003F0B81">
      <w:pPr>
        <w:pStyle w:val="BodyText"/>
        <w:spacing w:before="8"/>
        <w:ind w:left="851" w:right="4" w:hanging="851"/>
        <w:jc w:val="both"/>
        <w:rPr>
          <w:rFonts w:ascii="Arial" w:hAnsi="Arial" w:cs="Arial"/>
          <w:sz w:val="20"/>
          <w:szCs w:val="20"/>
        </w:rPr>
      </w:pPr>
    </w:p>
    <w:p w14:paraId="589D9611" w14:textId="77777777" w:rsidR="003F0B81" w:rsidRPr="00764340" w:rsidRDefault="003F0B81" w:rsidP="002017AF">
      <w:pPr>
        <w:pStyle w:val="ListParagraph"/>
        <w:numPr>
          <w:ilvl w:val="2"/>
          <w:numId w:val="44"/>
        </w:numPr>
        <w:tabs>
          <w:tab w:val="left" w:pos="1379"/>
          <w:tab w:val="left" w:pos="1380"/>
        </w:tabs>
        <w:ind w:left="851" w:right="4" w:hanging="851"/>
        <w:rPr>
          <w:rFonts w:ascii="Arial" w:hAnsi="Arial" w:cs="Arial"/>
          <w:sz w:val="20"/>
          <w:szCs w:val="20"/>
        </w:rPr>
      </w:pPr>
      <w:r w:rsidRPr="00764340">
        <w:rPr>
          <w:rFonts w:ascii="Arial" w:hAnsi="Arial" w:cs="Arial"/>
          <w:sz w:val="20"/>
          <w:szCs w:val="20"/>
        </w:rPr>
        <w:t xml:space="preserve">The Union shall be responsible for translating the collective agreement into French and printing sufficient copies of the translated agreement for its bilingual and Francophone members and the </w:t>
      </w:r>
      <w:r w:rsidRPr="00764340">
        <w:rPr>
          <w:rFonts w:ascii="Arial" w:hAnsi="Arial" w:cs="Arial"/>
          <w:sz w:val="20"/>
          <w:szCs w:val="20"/>
        </w:rPr>
        <w:lastRenderedPageBreak/>
        <w:t xml:space="preserve">employer. The Employer agrees to bear one-half the cost of translating the agreement to a maximum of $5000. The Employer also agrees to bear one-half the cost of printing and distributing </w:t>
      </w:r>
      <w:r w:rsidRPr="00764340">
        <w:rPr>
          <w:rFonts w:ascii="Arial" w:hAnsi="Arial" w:cs="Arial"/>
          <w:color w:val="FF0000"/>
          <w:sz w:val="20"/>
          <w:szCs w:val="20"/>
          <w:highlight w:val="green"/>
        </w:rPr>
        <w:t>a maximum of</w:t>
      </w:r>
      <w:r w:rsidRPr="00764340">
        <w:rPr>
          <w:rFonts w:ascii="Arial" w:hAnsi="Arial" w:cs="Arial"/>
          <w:color w:val="FF0000"/>
          <w:sz w:val="20"/>
          <w:szCs w:val="20"/>
        </w:rPr>
        <w:t xml:space="preserve"> </w:t>
      </w:r>
      <w:r w:rsidRPr="00764340">
        <w:rPr>
          <w:rFonts w:ascii="Arial" w:hAnsi="Arial" w:cs="Arial"/>
          <w:sz w:val="20"/>
          <w:szCs w:val="20"/>
        </w:rPr>
        <w:t>100 copies of the translated</w:t>
      </w:r>
      <w:r w:rsidRPr="00764340">
        <w:rPr>
          <w:rFonts w:ascii="Arial" w:hAnsi="Arial" w:cs="Arial"/>
          <w:spacing w:val="-2"/>
          <w:sz w:val="20"/>
          <w:szCs w:val="20"/>
        </w:rPr>
        <w:t xml:space="preserve"> </w:t>
      </w:r>
      <w:r w:rsidRPr="00764340">
        <w:rPr>
          <w:rFonts w:ascii="Arial" w:hAnsi="Arial" w:cs="Arial"/>
          <w:sz w:val="20"/>
          <w:szCs w:val="20"/>
        </w:rPr>
        <w:t>agreement.</w:t>
      </w:r>
    </w:p>
    <w:p w14:paraId="3092FB9E" w14:textId="77777777" w:rsidR="003F0B81" w:rsidRPr="00764340" w:rsidRDefault="003F0B81" w:rsidP="003F0B81">
      <w:pPr>
        <w:pStyle w:val="BodyText"/>
        <w:spacing w:before="179"/>
        <w:ind w:left="851" w:right="4"/>
        <w:jc w:val="both"/>
        <w:rPr>
          <w:rFonts w:ascii="Arial" w:hAnsi="Arial" w:cs="Arial"/>
          <w:sz w:val="20"/>
          <w:szCs w:val="20"/>
        </w:rPr>
      </w:pPr>
      <w:r w:rsidRPr="00764340">
        <w:rPr>
          <w:rFonts w:ascii="Arial" w:hAnsi="Arial" w:cs="Arial"/>
          <w:sz w:val="20"/>
          <w:szCs w:val="20"/>
        </w:rPr>
        <w:t>Where there is any disagreement as to the interpretation of this agreement, the English version shall be binding.</w:t>
      </w:r>
    </w:p>
    <w:p w14:paraId="11CBB664" w14:textId="77777777" w:rsidR="003F0B81" w:rsidRPr="00764340" w:rsidRDefault="003F0B81" w:rsidP="003F0B81">
      <w:pPr>
        <w:rPr>
          <w:rFonts w:ascii="Arial" w:eastAsia="Calibri" w:hAnsi="Arial" w:cs="Arial"/>
          <w:b/>
          <w:bCs/>
          <w:sz w:val="20"/>
          <w:szCs w:val="20"/>
        </w:rPr>
      </w:pPr>
    </w:p>
    <w:p w14:paraId="4F20D393" w14:textId="7B1B92D8" w:rsidR="003F0B81" w:rsidRPr="00764340" w:rsidRDefault="003F0B81" w:rsidP="003F0B81">
      <w:pPr>
        <w:ind w:right="4"/>
        <w:jc w:val="both"/>
        <w:rPr>
          <w:rFonts w:ascii="Arial" w:hAnsi="Arial" w:cs="Arial"/>
          <w:b/>
          <w:bCs/>
          <w:color w:val="00B050"/>
          <w:spacing w:val="-1"/>
          <w:sz w:val="20"/>
          <w:szCs w:val="20"/>
          <w:lang w:eastAsia="en-CA"/>
        </w:rPr>
      </w:pPr>
      <w:r w:rsidRPr="00764340">
        <w:rPr>
          <w:rFonts w:ascii="Arial" w:hAnsi="Arial" w:cs="Arial"/>
          <w:b/>
          <w:bCs/>
          <w:w w:val="105"/>
          <w:sz w:val="20"/>
          <w:szCs w:val="20"/>
        </w:rPr>
        <w:t>ARTICLE 5 – LABOUR/MANAGEMENT COMMITTEES</w:t>
      </w:r>
      <w:r w:rsidRPr="00764340">
        <w:rPr>
          <w:rFonts w:ascii="Arial" w:hAnsi="Arial" w:cs="Arial"/>
          <w:b/>
          <w:bCs/>
          <w:color w:val="00B050"/>
          <w:spacing w:val="-1"/>
          <w:sz w:val="20"/>
          <w:szCs w:val="20"/>
          <w:lang w:eastAsia="en-CA"/>
        </w:rPr>
        <w:t xml:space="preserve"> </w:t>
      </w:r>
    </w:p>
    <w:p w14:paraId="6C671332" w14:textId="77777777" w:rsidR="003F0B81" w:rsidRPr="00764340" w:rsidRDefault="003F0B81" w:rsidP="002017AF">
      <w:pPr>
        <w:numPr>
          <w:ilvl w:val="1"/>
          <w:numId w:val="10"/>
        </w:numPr>
        <w:tabs>
          <w:tab w:val="left" w:pos="1276"/>
          <w:tab w:val="left" w:pos="1418"/>
          <w:tab w:val="left" w:pos="2899"/>
          <w:tab w:val="left" w:pos="2900"/>
        </w:tabs>
        <w:ind w:left="851" w:right="429" w:hanging="851"/>
        <w:jc w:val="both"/>
        <w:rPr>
          <w:rFonts w:ascii="Arial" w:hAnsi="Arial" w:cs="Arial"/>
          <w:sz w:val="20"/>
          <w:szCs w:val="20"/>
          <w:highlight w:val="green"/>
        </w:rPr>
      </w:pPr>
      <w:r w:rsidRPr="00764340">
        <w:rPr>
          <w:rFonts w:ascii="Arial" w:hAnsi="Arial" w:cs="Arial"/>
          <w:sz w:val="20"/>
          <w:szCs w:val="20"/>
        </w:rPr>
        <w:t xml:space="preserve">The Union and the Employer acknowledge the mutual benefits to be derived from joint consultation and approve the establishment of a Labour/Management Committee consisting of </w:t>
      </w:r>
      <w:r w:rsidRPr="00764340">
        <w:rPr>
          <w:rFonts w:ascii="Arial" w:hAnsi="Arial" w:cs="Arial"/>
          <w:strike/>
          <w:sz w:val="20"/>
          <w:szCs w:val="20"/>
          <w:highlight w:val="green"/>
        </w:rPr>
        <w:t>three</w:t>
      </w:r>
      <w:r w:rsidRPr="00764340">
        <w:rPr>
          <w:rFonts w:ascii="Arial" w:hAnsi="Arial" w:cs="Arial"/>
          <w:sz w:val="20"/>
          <w:szCs w:val="20"/>
          <w:highlight w:val="green"/>
        </w:rPr>
        <w:t xml:space="preserve"> </w:t>
      </w:r>
      <w:r w:rsidRPr="00764340">
        <w:rPr>
          <w:rFonts w:ascii="Arial" w:hAnsi="Arial" w:cs="Arial"/>
          <w:color w:val="FF0000"/>
          <w:sz w:val="20"/>
          <w:szCs w:val="20"/>
          <w:highlight w:val="green"/>
        </w:rPr>
        <w:t>five</w:t>
      </w:r>
      <w:r w:rsidRPr="00764340">
        <w:rPr>
          <w:rFonts w:ascii="Arial" w:hAnsi="Arial" w:cs="Arial"/>
          <w:sz w:val="20"/>
          <w:szCs w:val="20"/>
        </w:rPr>
        <w:t xml:space="preserve"> representatives from each party</w:t>
      </w:r>
      <w:r w:rsidRPr="00764340">
        <w:rPr>
          <w:rFonts w:ascii="Arial" w:hAnsi="Arial" w:cs="Arial"/>
          <w:color w:val="FF0000"/>
          <w:sz w:val="20"/>
          <w:szCs w:val="20"/>
          <w:highlight w:val="green"/>
        </w:rPr>
        <w:t>, inclusive of CUPE 3903 staff representatives and Employer Office of Labour Relations representatives</w:t>
      </w:r>
      <w:r w:rsidRPr="00764340">
        <w:rPr>
          <w:rFonts w:ascii="Arial" w:hAnsi="Arial" w:cs="Arial"/>
          <w:sz w:val="20"/>
          <w:szCs w:val="20"/>
          <w:highlight w:val="green"/>
        </w:rPr>
        <w:t xml:space="preserve">. </w:t>
      </w:r>
      <w:r w:rsidRPr="00764340">
        <w:rPr>
          <w:rFonts w:ascii="Arial" w:hAnsi="Arial" w:cs="Arial"/>
          <w:color w:val="FF0000"/>
          <w:sz w:val="20"/>
          <w:szCs w:val="20"/>
          <w:highlight w:val="green"/>
        </w:rPr>
        <w:t xml:space="preserve">Each party shall inform the other of the names of the </w:t>
      </w:r>
      <w:r w:rsidRPr="00764340">
        <w:rPr>
          <w:rFonts w:ascii="Arial" w:hAnsi="Arial" w:cs="Arial"/>
          <w:strike/>
          <w:color w:val="FF0000"/>
          <w:sz w:val="20"/>
          <w:szCs w:val="20"/>
          <w:highlight w:val="green"/>
        </w:rPr>
        <w:t>three</w:t>
      </w:r>
      <w:r w:rsidRPr="00764340">
        <w:rPr>
          <w:rFonts w:ascii="Arial" w:hAnsi="Arial" w:cs="Arial"/>
          <w:color w:val="FF0000"/>
          <w:sz w:val="20"/>
          <w:szCs w:val="20"/>
          <w:highlight w:val="green"/>
        </w:rPr>
        <w:t xml:space="preserve"> five representatives prior to the first Labour/Management committee meeting of the contract year. </w:t>
      </w:r>
    </w:p>
    <w:p w14:paraId="4958503D" w14:textId="77777777" w:rsidR="003F0B81" w:rsidRPr="00764340" w:rsidRDefault="003F0B81" w:rsidP="002017AF">
      <w:pPr>
        <w:numPr>
          <w:ilvl w:val="1"/>
          <w:numId w:val="41"/>
        </w:numPr>
        <w:tabs>
          <w:tab w:val="left" w:pos="1276"/>
          <w:tab w:val="left" w:pos="1418"/>
          <w:tab w:val="left" w:pos="2899"/>
          <w:tab w:val="left" w:pos="2900"/>
        </w:tabs>
        <w:spacing w:before="176"/>
        <w:ind w:left="851" w:right="429" w:hanging="851"/>
        <w:jc w:val="both"/>
        <w:rPr>
          <w:rFonts w:ascii="Arial" w:hAnsi="Arial" w:cs="Arial"/>
          <w:sz w:val="20"/>
          <w:szCs w:val="20"/>
        </w:rPr>
      </w:pPr>
      <w:r w:rsidRPr="00764340">
        <w:rPr>
          <w:rFonts w:ascii="Arial" w:hAnsi="Arial" w:cs="Arial"/>
          <w:sz w:val="20"/>
          <w:szCs w:val="20"/>
        </w:rPr>
        <w:t xml:space="preserve">The Committee shall function in an advisory capacity only, making recommendations to the Union and/or the Employer with respect to its discussions and conclusions and shall not have the power to add to or modify the terms of this agreement. However, neither the Employer nor the Union shall act in a manner contrary to the recommendations of the Committee without having first informed the Committee in writing that it intends to do so. A representative of each party shall be designated as a joint </w:t>
      </w:r>
      <w:r w:rsidRPr="00764340">
        <w:rPr>
          <w:rFonts w:ascii="Arial" w:hAnsi="Arial" w:cs="Arial"/>
          <w:color w:val="FF0000"/>
          <w:sz w:val="20"/>
          <w:szCs w:val="20"/>
          <w:highlight w:val="green"/>
        </w:rPr>
        <w:t>Co-</w:t>
      </w:r>
      <w:r w:rsidRPr="00764340">
        <w:rPr>
          <w:rFonts w:ascii="Arial" w:hAnsi="Arial" w:cs="Arial"/>
          <w:sz w:val="20"/>
          <w:szCs w:val="20"/>
        </w:rPr>
        <w:t xml:space="preserve">Chair, and the two persons so designated shall alternate in presiding over meetings. Either </w:t>
      </w:r>
      <w:r w:rsidRPr="00764340">
        <w:rPr>
          <w:rFonts w:ascii="Arial" w:hAnsi="Arial" w:cs="Arial"/>
          <w:color w:val="FF0000"/>
          <w:sz w:val="20"/>
          <w:szCs w:val="20"/>
          <w:highlight w:val="green"/>
        </w:rPr>
        <w:t>Co</w:t>
      </w:r>
      <w:r w:rsidRPr="00764340">
        <w:rPr>
          <w:rFonts w:ascii="Arial" w:hAnsi="Arial" w:cs="Arial"/>
          <w:dstrike/>
          <w:color w:val="FF0000"/>
          <w:sz w:val="20"/>
          <w:szCs w:val="20"/>
          <w:highlight w:val="green"/>
        </w:rPr>
        <w:t>co</w:t>
      </w:r>
      <w:r w:rsidRPr="00764340">
        <w:rPr>
          <w:rFonts w:ascii="Arial" w:hAnsi="Arial" w:cs="Arial"/>
          <w:sz w:val="20"/>
          <w:szCs w:val="20"/>
        </w:rPr>
        <w:t>-Chair may call meetings on at least two weeks’ notice to the other members of the Committee.</w:t>
      </w:r>
    </w:p>
    <w:p w14:paraId="5C0AFD5D" w14:textId="77777777" w:rsidR="003F0B81" w:rsidRPr="00764340" w:rsidRDefault="003F0B81" w:rsidP="002017AF">
      <w:pPr>
        <w:numPr>
          <w:ilvl w:val="1"/>
          <w:numId w:val="42"/>
        </w:numPr>
        <w:tabs>
          <w:tab w:val="left" w:pos="1276"/>
          <w:tab w:val="left" w:pos="1418"/>
          <w:tab w:val="left" w:pos="2899"/>
          <w:tab w:val="left" w:pos="2900"/>
        </w:tabs>
        <w:spacing w:before="176"/>
        <w:ind w:right="429" w:hanging="804"/>
        <w:jc w:val="both"/>
        <w:rPr>
          <w:rFonts w:ascii="Arial" w:hAnsi="Arial" w:cs="Arial"/>
          <w:sz w:val="20"/>
          <w:szCs w:val="20"/>
          <w:highlight w:val="green"/>
        </w:rPr>
      </w:pPr>
      <w:r w:rsidRPr="00764340">
        <w:rPr>
          <w:rFonts w:ascii="Arial" w:hAnsi="Arial" w:cs="Arial"/>
          <w:dstrike/>
          <w:sz w:val="20"/>
          <w:szCs w:val="20"/>
          <w:highlight w:val="green"/>
        </w:rPr>
        <w:t>As appropriate, the parties may invite the union and employer representatives on the Security Advisory Council to attend a Labour/Management Committee meeting to address any security issues on the</w:t>
      </w:r>
      <w:r w:rsidRPr="00764340">
        <w:rPr>
          <w:rFonts w:ascii="Arial" w:hAnsi="Arial" w:cs="Arial"/>
          <w:dstrike/>
          <w:spacing w:val="-6"/>
          <w:sz w:val="20"/>
          <w:szCs w:val="20"/>
          <w:highlight w:val="green"/>
        </w:rPr>
        <w:t xml:space="preserve"> </w:t>
      </w:r>
      <w:r w:rsidRPr="00764340">
        <w:rPr>
          <w:rFonts w:ascii="Arial" w:hAnsi="Arial" w:cs="Arial"/>
          <w:dstrike/>
          <w:sz w:val="20"/>
          <w:szCs w:val="20"/>
          <w:highlight w:val="green"/>
        </w:rPr>
        <w:t>agenda.</w:t>
      </w:r>
      <w:r w:rsidRPr="00764340">
        <w:rPr>
          <w:rFonts w:ascii="Arial" w:hAnsi="Arial" w:cs="Arial"/>
          <w:sz w:val="20"/>
          <w:szCs w:val="20"/>
          <w:highlight w:val="green"/>
        </w:rPr>
        <w:t xml:space="preserve"> </w:t>
      </w:r>
      <w:r w:rsidRPr="00764340">
        <w:rPr>
          <w:rFonts w:ascii="Arial" w:hAnsi="Arial" w:cs="Arial"/>
          <w:strike/>
          <w:color w:val="FF0000"/>
          <w:sz w:val="20"/>
          <w:szCs w:val="20"/>
          <w:highlight w:val="green"/>
        </w:rPr>
        <w:t>In addition to each party’s three representatives, either party may have other persons who are regularly engaged in labour management activity attend the meeting with advance notice to the other party.</w:t>
      </w:r>
      <w:r w:rsidRPr="00764340">
        <w:rPr>
          <w:rFonts w:ascii="Arial" w:hAnsi="Arial" w:cs="Arial"/>
          <w:color w:val="FF0000"/>
          <w:sz w:val="20"/>
          <w:szCs w:val="20"/>
          <w:highlight w:val="green"/>
        </w:rPr>
        <w:t xml:space="preserve"> As appropriate, either party may also propose to the other that guests with relevant knowledge or expertise attend to speak to specific agenda items with advance notice to the other party.     </w:t>
      </w:r>
    </w:p>
    <w:p w14:paraId="2CA6C462" w14:textId="77777777" w:rsidR="003F0B81" w:rsidRPr="00764340" w:rsidRDefault="003F0B81" w:rsidP="003F0B81">
      <w:pPr>
        <w:tabs>
          <w:tab w:val="left" w:pos="1276"/>
          <w:tab w:val="left" w:pos="1418"/>
          <w:tab w:val="left" w:pos="2899"/>
          <w:tab w:val="left" w:pos="2900"/>
        </w:tabs>
        <w:spacing w:before="176"/>
        <w:ind w:right="429"/>
        <w:jc w:val="both"/>
        <w:rPr>
          <w:rFonts w:ascii="Arial" w:hAnsi="Arial" w:cs="Arial"/>
          <w:color w:val="FF0000"/>
          <w:sz w:val="20"/>
          <w:szCs w:val="20"/>
        </w:rPr>
      </w:pPr>
      <w:r w:rsidRPr="00764340">
        <w:rPr>
          <w:rFonts w:ascii="Arial" w:hAnsi="Arial" w:cs="Arial"/>
          <w:color w:val="FF0000"/>
          <w:sz w:val="20"/>
          <w:szCs w:val="20"/>
          <w:highlight w:val="green"/>
        </w:rPr>
        <w:t>…</w:t>
      </w:r>
    </w:p>
    <w:p w14:paraId="29F5794C" w14:textId="7368E942" w:rsidR="00850FEC" w:rsidRPr="00764340" w:rsidRDefault="00850FEC" w:rsidP="00850FEC">
      <w:pPr>
        <w:tabs>
          <w:tab w:val="left" w:pos="1276"/>
          <w:tab w:val="left" w:pos="1418"/>
        </w:tabs>
        <w:adjustRightInd w:val="0"/>
        <w:spacing w:after="200" w:line="200" w:lineRule="atLeast"/>
        <w:ind w:right="429"/>
        <w:textAlignment w:val="center"/>
        <w:rPr>
          <w:rFonts w:ascii="Arial" w:hAnsi="Arial" w:cs="Arial"/>
          <w:b/>
          <w:bCs/>
          <w:color w:val="C00000"/>
          <w:spacing w:val="-1"/>
          <w:sz w:val="20"/>
          <w:szCs w:val="20"/>
          <w:lang w:eastAsia="en-CA"/>
        </w:rPr>
      </w:pPr>
      <w:r w:rsidRPr="00764340">
        <w:rPr>
          <w:rFonts w:ascii="Arial" w:hAnsi="Arial" w:cs="Arial"/>
          <w:b/>
          <w:bCs/>
          <w:color w:val="000000"/>
          <w:spacing w:val="-1"/>
          <w:sz w:val="20"/>
          <w:szCs w:val="20"/>
          <w:lang w:eastAsia="en-CA"/>
        </w:rPr>
        <w:t xml:space="preserve">5.0.3.4 </w:t>
      </w:r>
      <w:r w:rsidRPr="00764340">
        <w:rPr>
          <w:rFonts w:ascii="Arial" w:hAnsi="Arial" w:cs="Arial"/>
          <w:b/>
          <w:bCs/>
          <w:color w:val="000000"/>
          <w:spacing w:val="-1"/>
          <w:sz w:val="20"/>
          <w:szCs w:val="20"/>
          <w:lang w:eastAsia="en-CA"/>
        </w:rPr>
        <w:tab/>
      </w:r>
      <w:r w:rsidRPr="00764340">
        <w:rPr>
          <w:rFonts w:ascii="Arial" w:hAnsi="Arial" w:cs="Arial"/>
          <w:b/>
          <w:bCs/>
          <w:spacing w:val="-1"/>
          <w:sz w:val="20"/>
          <w:szCs w:val="20"/>
          <w:lang w:eastAsia="en-CA"/>
        </w:rPr>
        <w:t xml:space="preserve">Use and Reporting of Data </w:t>
      </w:r>
    </w:p>
    <w:p w14:paraId="493B227D" w14:textId="77777777" w:rsidR="00850FEC" w:rsidRPr="00764340" w:rsidRDefault="00850FEC" w:rsidP="00850FEC">
      <w:pPr>
        <w:adjustRightInd w:val="0"/>
        <w:spacing w:after="200" w:line="200" w:lineRule="atLeast"/>
        <w:ind w:left="1276" w:right="4" w:hanging="426"/>
        <w:jc w:val="both"/>
        <w:textAlignment w:val="center"/>
        <w:rPr>
          <w:rFonts w:ascii="Arial" w:hAnsi="Arial" w:cs="Arial"/>
          <w:spacing w:val="-1"/>
          <w:sz w:val="20"/>
          <w:szCs w:val="20"/>
        </w:rPr>
      </w:pPr>
      <w:r w:rsidRPr="00764340">
        <w:rPr>
          <w:rFonts w:ascii="Arial" w:hAnsi="Arial" w:cs="Arial"/>
          <w:color w:val="000000"/>
          <w:spacing w:val="-1"/>
          <w:sz w:val="20"/>
          <w:szCs w:val="20"/>
        </w:rPr>
        <w:t>(1)</w:t>
      </w:r>
      <w:r w:rsidRPr="00764340">
        <w:rPr>
          <w:rFonts w:ascii="Arial" w:hAnsi="Arial" w:cs="Arial"/>
          <w:color w:val="000000"/>
          <w:spacing w:val="-1"/>
          <w:sz w:val="20"/>
          <w:szCs w:val="20"/>
        </w:rPr>
        <w:tab/>
      </w:r>
      <w:r w:rsidRPr="00764340">
        <w:rPr>
          <w:rFonts w:ascii="Arial" w:hAnsi="Arial" w:cs="Arial"/>
          <w:spacing w:val="-1"/>
          <w:sz w:val="20"/>
          <w:szCs w:val="20"/>
        </w:rPr>
        <w:t>The following data establishes the foundation which the parties will rely on for decision-making in support of the mandate set out at Article 5.0.3.1(c):</w:t>
      </w:r>
    </w:p>
    <w:p w14:paraId="7CA6F2FE" w14:textId="77777777" w:rsidR="00850FEC" w:rsidRPr="00764340" w:rsidRDefault="00850FEC" w:rsidP="002017AF">
      <w:pPr>
        <w:numPr>
          <w:ilvl w:val="3"/>
          <w:numId w:val="61"/>
        </w:numPr>
        <w:adjustRightInd w:val="0"/>
        <w:spacing w:after="200" w:line="200" w:lineRule="atLeast"/>
        <w:ind w:left="1276" w:right="4" w:hanging="426"/>
        <w:jc w:val="both"/>
        <w:textAlignment w:val="center"/>
        <w:rPr>
          <w:rFonts w:ascii="Arial" w:hAnsi="Arial" w:cs="Arial"/>
          <w:strike/>
          <w:sz w:val="20"/>
          <w:szCs w:val="20"/>
        </w:rPr>
      </w:pPr>
      <w:r w:rsidRPr="00764340">
        <w:rPr>
          <w:rFonts w:ascii="Arial" w:hAnsi="Arial" w:cs="Arial"/>
          <w:spacing w:val="-2"/>
          <w:sz w:val="20"/>
          <w:szCs w:val="20"/>
        </w:rPr>
        <w:t xml:space="preserve">External Availability Data. </w:t>
      </w:r>
    </w:p>
    <w:p w14:paraId="2BC4F575" w14:textId="77777777" w:rsidR="00850FEC" w:rsidRPr="00764340" w:rsidRDefault="00850FEC" w:rsidP="002017AF">
      <w:pPr>
        <w:numPr>
          <w:ilvl w:val="3"/>
          <w:numId w:val="61"/>
        </w:numPr>
        <w:adjustRightInd w:val="0"/>
        <w:spacing w:after="200" w:line="200" w:lineRule="atLeast"/>
        <w:ind w:left="1276" w:right="4" w:hanging="426"/>
        <w:jc w:val="both"/>
        <w:textAlignment w:val="center"/>
        <w:rPr>
          <w:rFonts w:ascii="Arial" w:hAnsi="Arial" w:cs="Arial"/>
          <w:strike/>
          <w:sz w:val="20"/>
          <w:szCs w:val="20"/>
        </w:rPr>
      </w:pPr>
      <w:r w:rsidRPr="00764340">
        <w:rPr>
          <w:rFonts w:ascii="Arial" w:hAnsi="Arial" w:cs="Arial"/>
          <w:color w:val="000000"/>
          <w:sz w:val="20"/>
          <w:szCs w:val="20"/>
        </w:rPr>
        <w:t>Internal Self-identification Representation Data</w:t>
      </w:r>
      <w:r w:rsidRPr="00764340">
        <w:rPr>
          <w:rFonts w:ascii="Arial" w:hAnsi="Arial" w:cs="Arial"/>
          <w:b/>
          <w:bCs/>
          <w:color w:val="000000"/>
          <w:sz w:val="20"/>
          <w:szCs w:val="20"/>
        </w:rPr>
        <w:t xml:space="preserve"> </w:t>
      </w:r>
      <w:r w:rsidRPr="00764340">
        <w:rPr>
          <w:rFonts w:ascii="Arial" w:hAnsi="Arial" w:cs="Arial"/>
          <w:color w:val="000000"/>
          <w:sz w:val="20"/>
          <w:szCs w:val="20"/>
        </w:rPr>
        <w:t xml:space="preserve">for the most recent consecutive three contract years for which the data is available as of the November 1 </w:t>
      </w:r>
      <w:r w:rsidRPr="00764340">
        <w:rPr>
          <w:rFonts w:ascii="Arial" w:hAnsi="Arial" w:cs="Arial"/>
          <w:sz w:val="20"/>
          <w:szCs w:val="20"/>
        </w:rPr>
        <w:t>preceding</w:t>
      </w:r>
      <w:r w:rsidRPr="00764340">
        <w:rPr>
          <w:rFonts w:ascii="Arial" w:hAnsi="Arial" w:cs="Arial"/>
          <w:color w:val="0070C0"/>
          <w:sz w:val="20"/>
          <w:szCs w:val="20"/>
        </w:rPr>
        <w:t xml:space="preserve"> </w:t>
      </w:r>
      <w:r w:rsidRPr="00764340">
        <w:rPr>
          <w:rFonts w:ascii="Arial" w:hAnsi="Arial" w:cs="Arial"/>
          <w:color w:val="000000"/>
          <w:sz w:val="20"/>
          <w:szCs w:val="20"/>
        </w:rPr>
        <w:t xml:space="preserve">the contract year for which appointment </w:t>
      </w:r>
      <w:r w:rsidRPr="00764340">
        <w:rPr>
          <w:rFonts w:ascii="Arial" w:hAnsi="Arial" w:cs="Arial"/>
          <w:sz w:val="20"/>
          <w:szCs w:val="20"/>
        </w:rPr>
        <w:t>decisions will be made.</w:t>
      </w:r>
    </w:p>
    <w:p w14:paraId="3E0954A8" w14:textId="77777777" w:rsidR="00850FEC" w:rsidRPr="00764340" w:rsidRDefault="00850FEC" w:rsidP="002017AF">
      <w:pPr>
        <w:widowControl/>
        <w:numPr>
          <w:ilvl w:val="3"/>
          <w:numId w:val="61"/>
        </w:numPr>
        <w:autoSpaceDE/>
        <w:autoSpaceDN/>
        <w:adjustRightInd w:val="0"/>
        <w:spacing w:after="200" w:line="200" w:lineRule="atLeast"/>
        <w:ind w:left="1276" w:right="4" w:hanging="426"/>
        <w:jc w:val="both"/>
        <w:textAlignment w:val="center"/>
        <w:rPr>
          <w:rFonts w:ascii="Arial" w:hAnsi="Arial" w:cs="Arial"/>
          <w:strike/>
          <w:sz w:val="20"/>
          <w:szCs w:val="20"/>
          <w:lang w:eastAsia="en-CA"/>
        </w:rPr>
      </w:pPr>
      <w:r w:rsidRPr="00764340">
        <w:rPr>
          <w:rFonts w:ascii="Arial" w:hAnsi="Arial" w:cs="Arial"/>
          <w:sz w:val="20"/>
          <w:szCs w:val="20"/>
          <w:lang w:eastAsia="en-CA"/>
        </w:rPr>
        <w:t>Internal Self-identification Representation Data available as of November 1 each year correlated with employment-related information, including number of positions held, position type, and salaries, per Article 5.03.1(</w:t>
      </w:r>
      <w:r w:rsidRPr="00764340">
        <w:rPr>
          <w:rFonts w:ascii="Arial" w:hAnsi="Arial" w:cs="Arial"/>
          <w:color w:val="FF0000"/>
          <w:sz w:val="20"/>
          <w:szCs w:val="20"/>
          <w:highlight w:val="green"/>
          <w:lang w:eastAsia="en-CA"/>
        </w:rPr>
        <w:t>e</w:t>
      </w:r>
      <w:r w:rsidRPr="00764340">
        <w:rPr>
          <w:rFonts w:ascii="Arial" w:hAnsi="Arial" w:cs="Arial"/>
          <w:dstrike/>
          <w:sz w:val="20"/>
          <w:szCs w:val="20"/>
          <w:highlight w:val="green"/>
          <w:lang w:eastAsia="en-CA"/>
        </w:rPr>
        <w:t>d</w:t>
      </w:r>
      <w:r w:rsidRPr="00764340">
        <w:rPr>
          <w:rFonts w:ascii="Arial" w:hAnsi="Arial" w:cs="Arial"/>
          <w:sz w:val="20"/>
          <w:szCs w:val="20"/>
          <w:lang w:eastAsia="en-CA"/>
        </w:rPr>
        <w:t>).</w:t>
      </w:r>
    </w:p>
    <w:p w14:paraId="070191FE" w14:textId="77777777" w:rsidR="00850FEC" w:rsidRPr="00764340" w:rsidRDefault="00850FEC" w:rsidP="002017AF">
      <w:pPr>
        <w:widowControl/>
        <w:numPr>
          <w:ilvl w:val="3"/>
          <w:numId w:val="61"/>
        </w:numPr>
        <w:autoSpaceDE/>
        <w:autoSpaceDN/>
        <w:adjustRightInd w:val="0"/>
        <w:spacing w:after="200" w:line="200" w:lineRule="atLeast"/>
        <w:ind w:left="1276" w:right="4" w:hanging="426"/>
        <w:jc w:val="both"/>
        <w:textAlignment w:val="center"/>
        <w:rPr>
          <w:rFonts w:ascii="Arial" w:hAnsi="Arial" w:cs="Arial"/>
          <w:spacing w:val="-1"/>
          <w:sz w:val="20"/>
          <w:szCs w:val="20"/>
          <w:lang w:eastAsia="en-CA"/>
        </w:rPr>
      </w:pPr>
      <w:r w:rsidRPr="00764340">
        <w:rPr>
          <w:rFonts w:ascii="Arial" w:hAnsi="Arial" w:cs="Arial"/>
          <w:spacing w:val="-1"/>
          <w:sz w:val="20"/>
          <w:szCs w:val="20"/>
          <w:lang w:eastAsia="en-CA"/>
        </w:rPr>
        <w:t xml:space="preserve">Applicant Self-Identification Data pertaining to the appointment and selection procedures, or programs listed by Article number in (i-iii) below, which serves as the sole source of equity data for individual applicants in regard to these appointment and selection procedures or programs: </w:t>
      </w:r>
    </w:p>
    <w:p w14:paraId="624A7265" w14:textId="77777777" w:rsidR="00850FEC" w:rsidRPr="00764340" w:rsidRDefault="00850FEC" w:rsidP="002017AF">
      <w:pPr>
        <w:widowControl/>
        <w:numPr>
          <w:ilvl w:val="4"/>
          <w:numId w:val="62"/>
        </w:numPr>
        <w:autoSpaceDE/>
        <w:autoSpaceDN/>
        <w:adjustRightInd w:val="0"/>
        <w:spacing w:after="200" w:line="200" w:lineRule="atLeast"/>
        <w:ind w:left="1276" w:right="4" w:hanging="426"/>
        <w:jc w:val="both"/>
        <w:textAlignment w:val="center"/>
        <w:rPr>
          <w:rFonts w:ascii="Arial" w:hAnsi="Arial" w:cs="Arial"/>
          <w:color w:val="000000"/>
          <w:spacing w:val="-1"/>
          <w:sz w:val="20"/>
          <w:szCs w:val="20"/>
          <w:lang w:eastAsia="en-CA"/>
        </w:rPr>
      </w:pPr>
      <w:r w:rsidRPr="00764340">
        <w:rPr>
          <w:rFonts w:ascii="Arial" w:hAnsi="Arial" w:cs="Arial"/>
          <w:color w:val="000000"/>
          <w:spacing w:val="-1"/>
          <w:sz w:val="20"/>
          <w:szCs w:val="20"/>
          <w:lang w:eastAsia="en-CA"/>
        </w:rPr>
        <w:t xml:space="preserve">Article 12.04.1 </w:t>
      </w:r>
    </w:p>
    <w:p w14:paraId="5D138493" w14:textId="77777777" w:rsidR="00850FEC" w:rsidRPr="00764340" w:rsidRDefault="00850FEC" w:rsidP="002017AF">
      <w:pPr>
        <w:widowControl/>
        <w:numPr>
          <w:ilvl w:val="4"/>
          <w:numId w:val="62"/>
        </w:numPr>
        <w:autoSpaceDE/>
        <w:autoSpaceDN/>
        <w:adjustRightInd w:val="0"/>
        <w:spacing w:after="200" w:line="200" w:lineRule="atLeast"/>
        <w:ind w:left="1276" w:right="4" w:hanging="426"/>
        <w:jc w:val="both"/>
        <w:textAlignment w:val="center"/>
        <w:rPr>
          <w:rFonts w:ascii="Arial" w:hAnsi="Arial" w:cs="Arial"/>
          <w:color w:val="000000"/>
          <w:spacing w:val="-1"/>
          <w:sz w:val="20"/>
          <w:szCs w:val="20"/>
          <w:lang w:eastAsia="en-CA"/>
        </w:rPr>
      </w:pPr>
      <w:r w:rsidRPr="00764340">
        <w:rPr>
          <w:rFonts w:ascii="Arial" w:hAnsi="Arial" w:cs="Arial"/>
          <w:color w:val="000000"/>
          <w:spacing w:val="-1"/>
          <w:sz w:val="20"/>
          <w:szCs w:val="20"/>
          <w:lang w:eastAsia="en-CA"/>
        </w:rPr>
        <w:t xml:space="preserve">Article 12.04.2 </w:t>
      </w:r>
    </w:p>
    <w:p w14:paraId="50D1ED38" w14:textId="77777777" w:rsidR="00850FEC" w:rsidRPr="00764340" w:rsidRDefault="00850FEC" w:rsidP="002017AF">
      <w:pPr>
        <w:widowControl/>
        <w:numPr>
          <w:ilvl w:val="4"/>
          <w:numId w:val="62"/>
        </w:numPr>
        <w:autoSpaceDE/>
        <w:autoSpaceDN/>
        <w:adjustRightInd w:val="0"/>
        <w:spacing w:after="200" w:line="200" w:lineRule="atLeast"/>
        <w:ind w:left="1276" w:right="4" w:hanging="426"/>
        <w:jc w:val="both"/>
        <w:textAlignment w:val="center"/>
        <w:rPr>
          <w:rFonts w:ascii="Arial" w:hAnsi="Arial" w:cs="Arial"/>
          <w:color w:val="000000"/>
          <w:spacing w:val="-1"/>
          <w:sz w:val="20"/>
          <w:szCs w:val="20"/>
          <w:lang w:eastAsia="en-CA"/>
        </w:rPr>
      </w:pPr>
      <w:r w:rsidRPr="00764340">
        <w:rPr>
          <w:rFonts w:ascii="Arial" w:hAnsi="Arial" w:cs="Arial"/>
          <w:color w:val="000000"/>
          <w:spacing w:val="-1"/>
          <w:sz w:val="20"/>
          <w:szCs w:val="20"/>
          <w:lang w:eastAsia="en-CA"/>
        </w:rPr>
        <w:t xml:space="preserve">Article 23 Affirmative Action  </w:t>
      </w:r>
    </w:p>
    <w:p w14:paraId="208653D0" w14:textId="77777777" w:rsidR="00850FEC" w:rsidRPr="00764340" w:rsidRDefault="00850FEC" w:rsidP="00850FEC">
      <w:pPr>
        <w:widowControl/>
        <w:autoSpaceDE/>
        <w:autoSpaceDN/>
        <w:adjustRightInd w:val="0"/>
        <w:spacing w:after="200" w:line="200" w:lineRule="atLeast"/>
        <w:ind w:left="2127" w:right="4"/>
        <w:jc w:val="both"/>
        <w:textAlignment w:val="center"/>
        <w:rPr>
          <w:rFonts w:ascii="Arial" w:hAnsi="Arial" w:cs="Arial"/>
          <w:color w:val="000000"/>
          <w:spacing w:val="-1"/>
          <w:sz w:val="20"/>
          <w:szCs w:val="20"/>
          <w:lang w:eastAsia="en-CA"/>
        </w:rPr>
      </w:pPr>
    </w:p>
    <w:p w14:paraId="5C4A1D90" w14:textId="77777777" w:rsidR="00850FEC" w:rsidRPr="00764340" w:rsidRDefault="00850FEC" w:rsidP="00850FEC">
      <w:pPr>
        <w:widowControl/>
        <w:tabs>
          <w:tab w:val="left" w:pos="1276"/>
          <w:tab w:val="left" w:pos="1418"/>
          <w:tab w:val="left" w:pos="2899"/>
          <w:tab w:val="left" w:pos="2900"/>
        </w:tabs>
        <w:autoSpaceDE/>
        <w:autoSpaceDN/>
        <w:spacing w:before="176" w:after="160" w:line="259" w:lineRule="auto"/>
        <w:ind w:left="851" w:right="429"/>
        <w:rPr>
          <w:rFonts w:ascii="Arial" w:eastAsia="Calibri" w:hAnsi="Arial" w:cs="Arial"/>
          <w:sz w:val="20"/>
          <w:szCs w:val="20"/>
          <w:lang w:eastAsia="en-CA"/>
        </w:rPr>
      </w:pPr>
      <w:r w:rsidRPr="00764340">
        <w:rPr>
          <w:rFonts w:ascii="Arial" w:eastAsia="Calibri" w:hAnsi="Arial" w:cs="Arial"/>
          <w:sz w:val="20"/>
          <w:szCs w:val="20"/>
          <w:lang w:eastAsia="en-CA"/>
        </w:rPr>
        <w:t xml:space="preserve">(2) The Employer will annually report on equity data as follows: </w:t>
      </w:r>
    </w:p>
    <w:p w14:paraId="225D16B3" w14:textId="77777777" w:rsidR="00850FEC" w:rsidRPr="00764340" w:rsidRDefault="00850FEC" w:rsidP="00850FEC">
      <w:pPr>
        <w:widowControl/>
        <w:tabs>
          <w:tab w:val="left" w:pos="1276"/>
          <w:tab w:val="left" w:pos="1418"/>
          <w:tab w:val="left" w:pos="2899"/>
          <w:tab w:val="left" w:pos="2900"/>
        </w:tabs>
        <w:autoSpaceDE/>
        <w:autoSpaceDN/>
        <w:spacing w:before="176" w:after="160" w:line="259" w:lineRule="auto"/>
        <w:ind w:left="851" w:right="429"/>
        <w:rPr>
          <w:rFonts w:ascii="Arial" w:eastAsia="Calibri" w:hAnsi="Arial" w:cs="Arial"/>
          <w:sz w:val="20"/>
          <w:szCs w:val="20"/>
          <w:lang w:eastAsia="en-CA"/>
        </w:rPr>
      </w:pPr>
      <w:r w:rsidRPr="00764340">
        <w:rPr>
          <w:rFonts w:ascii="Arial" w:eastAsia="Calibri" w:hAnsi="Arial" w:cs="Arial"/>
          <w:sz w:val="20"/>
          <w:szCs w:val="20"/>
          <w:lang w:eastAsia="en-CA"/>
        </w:rPr>
        <w:t xml:space="preserve">(a) By December 1 each year, the Employer will provide to the Employment Equity Committee non-confidential Internal Self-identification Representation Data broken down by department and faculty for the most recent consecutive three contract years for which the data is available as of the immediately preceding November 1, per Article </w:t>
      </w:r>
      <w:r w:rsidRPr="00764340">
        <w:rPr>
          <w:rFonts w:ascii="Arial" w:eastAsia="Calibri" w:hAnsi="Arial" w:cs="Arial"/>
          <w:sz w:val="20"/>
          <w:szCs w:val="20"/>
          <w:highlight w:val="green"/>
          <w:lang w:eastAsia="en-CA"/>
        </w:rPr>
        <w:t>5.03.4</w:t>
      </w:r>
      <w:r w:rsidRPr="00764340">
        <w:rPr>
          <w:rFonts w:ascii="Arial" w:eastAsia="Calibri" w:hAnsi="Arial" w:cs="Arial"/>
          <w:color w:val="FF0000"/>
          <w:sz w:val="20"/>
          <w:szCs w:val="20"/>
          <w:highlight w:val="green"/>
          <w:lang w:eastAsia="en-CA"/>
        </w:rPr>
        <w:t xml:space="preserve">(1)(b), </w:t>
      </w:r>
      <w:r w:rsidRPr="00764340">
        <w:rPr>
          <w:rFonts w:ascii="Arial" w:eastAsia="Calibri" w:hAnsi="Arial" w:cs="Arial"/>
          <w:dstrike/>
          <w:color w:val="FF0000"/>
          <w:sz w:val="20"/>
          <w:szCs w:val="20"/>
          <w:highlight w:val="green"/>
          <w:lang w:eastAsia="en-CA"/>
        </w:rPr>
        <w:t>and</w:t>
      </w:r>
      <w:r w:rsidRPr="00764340">
        <w:rPr>
          <w:rFonts w:ascii="Arial" w:eastAsia="Calibri" w:hAnsi="Arial" w:cs="Arial"/>
          <w:color w:val="FF0000"/>
          <w:sz w:val="20"/>
          <w:szCs w:val="20"/>
          <w:highlight w:val="green"/>
          <w:lang w:eastAsia="en-CA"/>
        </w:rPr>
        <w:t xml:space="preserve"> (c) and (d) </w:t>
      </w:r>
      <w:r w:rsidRPr="00764340">
        <w:rPr>
          <w:rFonts w:ascii="Arial" w:eastAsia="Calibri" w:hAnsi="Arial" w:cs="Arial"/>
          <w:strike/>
          <w:sz w:val="20"/>
          <w:szCs w:val="20"/>
          <w:lang w:eastAsia="en-CA"/>
        </w:rPr>
        <w:t>(a)(ii)</w:t>
      </w:r>
      <w:r w:rsidRPr="00764340">
        <w:rPr>
          <w:rFonts w:ascii="Arial" w:eastAsia="Calibri" w:hAnsi="Arial" w:cs="Arial"/>
          <w:sz w:val="20"/>
          <w:szCs w:val="20"/>
          <w:lang w:eastAsia="en-CA"/>
        </w:rPr>
        <w:t xml:space="preserve">. Internal Self-Representation Data will be provided for individual academic units with 10 or more contract faculty members over the reporting period. For academic units with fewer than 10 contract faculty over the reporting period, the University will provide confirmation of whether that unit is below or has met the equity goal of fair representation for Equity Groups. Subject to any contrary recommendation from the Employment Equity Committee that is adopted by the Parties, for academic units with fewer than 10 contract faculty over the reporting period, Self-Representation Data will be provided for the Faculty as a whole, which serves as the basis for determining underrepresentation in these units per Article </w:t>
      </w:r>
      <w:r w:rsidRPr="00764340">
        <w:rPr>
          <w:rFonts w:ascii="Arial" w:eastAsia="Calibri" w:hAnsi="Arial" w:cs="Arial"/>
          <w:dstrike/>
          <w:sz w:val="20"/>
          <w:szCs w:val="20"/>
          <w:highlight w:val="green"/>
          <w:lang w:eastAsia="en-CA"/>
        </w:rPr>
        <w:t>5.04.4</w:t>
      </w:r>
      <w:r w:rsidRPr="00764340">
        <w:rPr>
          <w:rFonts w:ascii="Arial" w:eastAsia="Calibri" w:hAnsi="Arial" w:cs="Arial"/>
          <w:sz w:val="20"/>
          <w:szCs w:val="20"/>
          <w:highlight w:val="green"/>
          <w:lang w:eastAsia="en-CA"/>
        </w:rPr>
        <w:t xml:space="preserve"> </w:t>
      </w:r>
      <w:r w:rsidRPr="00764340">
        <w:rPr>
          <w:rFonts w:ascii="Arial" w:eastAsia="Calibri" w:hAnsi="Arial" w:cs="Arial"/>
          <w:color w:val="FF0000"/>
          <w:sz w:val="20"/>
          <w:szCs w:val="20"/>
          <w:highlight w:val="green"/>
          <w:lang w:eastAsia="en-CA"/>
        </w:rPr>
        <w:t>5.03.5</w:t>
      </w:r>
      <w:r w:rsidRPr="00764340">
        <w:rPr>
          <w:rFonts w:ascii="Arial" w:eastAsia="Calibri" w:hAnsi="Arial" w:cs="Arial"/>
          <w:sz w:val="20"/>
          <w:szCs w:val="20"/>
          <w:lang w:eastAsia="en-CA"/>
        </w:rPr>
        <w:t>(b) below.</w:t>
      </w:r>
    </w:p>
    <w:p w14:paraId="683C8E64" w14:textId="77777777" w:rsidR="00850FEC" w:rsidRPr="00764340" w:rsidRDefault="00850FEC" w:rsidP="00850FEC">
      <w:pPr>
        <w:widowControl/>
        <w:autoSpaceDE/>
        <w:autoSpaceDN/>
        <w:adjustRightInd w:val="0"/>
        <w:spacing w:after="200" w:line="200" w:lineRule="atLeast"/>
        <w:ind w:left="851" w:right="429"/>
        <w:jc w:val="both"/>
        <w:rPr>
          <w:rFonts w:ascii="Arial" w:eastAsia="Calibri" w:hAnsi="Arial" w:cs="Arial"/>
          <w:color w:val="000000"/>
          <w:spacing w:val="-2"/>
          <w:sz w:val="20"/>
          <w:szCs w:val="20"/>
          <w:lang w:eastAsia="en-CA"/>
        </w:rPr>
      </w:pPr>
      <w:r w:rsidRPr="00764340">
        <w:rPr>
          <w:rFonts w:ascii="Arial" w:eastAsia="Calibri" w:hAnsi="Arial" w:cs="Arial"/>
          <w:sz w:val="20"/>
          <w:szCs w:val="20"/>
          <w:lang w:eastAsia="en-CA"/>
        </w:rPr>
        <w:t xml:space="preserve">(b) By December 1 of each year, the Employer will provide to the Employment Equity Committee non-confidential Internal Self-Representation data </w:t>
      </w:r>
      <w:r w:rsidRPr="00764340">
        <w:rPr>
          <w:rFonts w:ascii="Arial" w:eastAsia="Calibri" w:hAnsi="Arial" w:cs="Arial"/>
          <w:color w:val="FF0000"/>
          <w:sz w:val="20"/>
          <w:szCs w:val="20"/>
          <w:highlight w:val="green"/>
          <w:lang w:eastAsia="en-CA"/>
        </w:rPr>
        <w:t>including intersectionality totals of up to two Equity Groups</w:t>
      </w:r>
      <w:r w:rsidRPr="00764340">
        <w:rPr>
          <w:rFonts w:ascii="Arial" w:eastAsia="Calibri" w:hAnsi="Arial" w:cs="Arial"/>
          <w:color w:val="FF0000"/>
          <w:sz w:val="20"/>
          <w:szCs w:val="20"/>
          <w:lang w:eastAsia="en-CA"/>
        </w:rPr>
        <w:t xml:space="preserve"> </w:t>
      </w:r>
      <w:r w:rsidRPr="00764340">
        <w:rPr>
          <w:rFonts w:ascii="Arial" w:eastAsia="Calibri" w:hAnsi="Arial" w:cs="Arial"/>
          <w:sz w:val="20"/>
          <w:szCs w:val="20"/>
          <w:lang w:eastAsia="en-CA"/>
        </w:rPr>
        <w:t xml:space="preserve">correlated with information including number of positions held, position type, and salaries </w:t>
      </w:r>
      <w:r w:rsidRPr="00764340">
        <w:rPr>
          <w:rFonts w:ascii="Arial" w:eastAsia="Calibri" w:hAnsi="Arial" w:cs="Arial"/>
          <w:color w:val="FF0000"/>
          <w:sz w:val="20"/>
          <w:szCs w:val="20"/>
          <w:highlight w:val="green"/>
          <w:lang w:eastAsia="en-CA"/>
        </w:rPr>
        <w:t>(by dollar range)</w:t>
      </w:r>
      <w:r w:rsidRPr="00764340">
        <w:rPr>
          <w:rFonts w:ascii="Arial" w:eastAsia="Calibri" w:hAnsi="Arial" w:cs="Arial"/>
          <w:color w:val="FF0000"/>
          <w:sz w:val="20"/>
          <w:szCs w:val="20"/>
          <w:lang w:eastAsia="en-CA"/>
        </w:rPr>
        <w:t xml:space="preserve"> </w:t>
      </w:r>
      <w:r w:rsidRPr="00764340">
        <w:rPr>
          <w:rFonts w:ascii="Arial" w:eastAsia="Calibri" w:hAnsi="Arial" w:cs="Arial"/>
          <w:sz w:val="20"/>
          <w:szCs w:val="20"/>
          <w:lang w:eastAsia="en-CA"/>
        </w:rPr>
        <w:t>available as of the immediately preceding November 1, per Article 5.03.1(</w:t>
      </w:r>
      <w:r w:rsidRPr="00764340">
        <w:rPr>
          <w:rFonts w:ascii="Arial" w:eastAsia="Calibri" w:hAnsi="Arial" w:cs="Arial"/>
          <w:color w:val="FF0000"/>
          <w:sz w:val="20"/>
          <w:szCs w:val="20"/>
          <w:highlight w:val="green"/>
          <w:lang w:eastAsia="en-CA"/>
        </w:rPr>
        <w:t>e</w:t>
      </w:r>
      <w:r w:rsidRPr="00764340">
        <w:rPr>
          <w:rFonts w:ascii="Arial" w:eastAsia="Calibri" w:hAnsi="Arial" w:cs="Arial"/>
          <w:dstrike/>
          <w:sz w:val="20"/>
          <w:szCs w:val="20"/>
          <w:highlight w:val="green"/>
          <w:lang w:eastAsia="en-CA"/>
        </w:rPr>
        <w:t>d</w:t>
      </w:r>
      <w:r w:rsidRPr="00764340">
        <w:rPr>
          <w:rFonts w:ascii="Arial" w:eastAsia="Calibri" w:hAnsi="Arial" w:cs="Arial"/>
          <w:sz w:val="20"/>
          <w:szCs w:val="20"/>
          <w:lang w:eastAsia="en-CA"/>
        </w:rPr>
        <w:t>).</w:t>
      </w:r>
    </w:p>
    <w:p w14:paraId="762F8976" w14:textId="77777777" w:rsidR="00850FEC" w:rsidRPr="00764340" w:rsidRDefault="00850FEC" w:rsidP="00850FEC">
      <w:pPr>
        <w:widowControl/>
        <w:autoSpaceDE/>
        <w:autoSpaceDN/>
        <w:spacing w:after="160" w:line="259" w:lineRule="auto"/>
        <w:ind w:left="851"/>
        <w:rPr>
          <w:rFonts w:ascii="Arial" w:eastAsia="Calibri" w:hAnsi="Arial" w:cs="Arial"/>
          <w:color w:val="FF0000"/>
          <w:sz w:val="20"/>
          <w:szCs w:val="20"/>
          <w:lang w:eastAsia="en-CA"/>
        </w:rPr>
      </w:pPr>
      <w:r w:rsidRPr="00764340">
        <w:rPr>
          <w:rFonts w:ascii="Arial" w:eastAsia="Calibri" w:hAnsi="Arial" w:cs="Arial"/>
          <w:color w:val="FF0000"/>
          <w:sz w:val="20"/>
          <w:szCs w:val="20"/>
          <w:highlight w:val="green"/>
          <w:lang w:eastAsia="en-CA"/>
        </w:rPr>
        <w:t>(c) Internal Self-identification Representation Data, as defined at Article 5.03.4(1)(b) and (c), will show the total number of employees who completed a self-identification survey or applicant self-identification form, as well as the total number of employees in the bargaining unit. For the purposes of the collective agreement, Internal Self-identification Representation will be determined using the number of employees who have completed a self-identification survey or applicant self-identification form.</w:t>
      </w:r>
      <w:r w:rsidRPr="00764340">
        <w:rPr>
          <w:rFonts w:ascii="Arial" w:eastAsia="Calibri" w:hAnsi="Arial" w:cs="Arial"/>
          <w:color w:val="FF0000"/>
          <w:sz w:val="20"/>
          <w:szCs w:val="20"/>
          <w:lang w:eastAsia="en-CA"/>
        </w:rPr>
        <w:t xml:space="preserve"> </w:t>
      </w:r>
    </w:p>
    <w:p w14:paraId="3C86796E" w14:textId="77777777" w:rsidR="00850FEC" w:rsidRPr="00764340" w:rsidRDefault="00850FEC" w:rsidP="003F0B81">
      <w:pPr>
        <w:tabs>
          <w:tab w:val="left" w:pos="1276"/>
          <w:tab w:val="left" w:pos="1418"/>
          <w:tab w:val="left" w:pos="2899"/>
          <w:tab w:val="left" w:pos="2900"/>
        </w:tabs>
        <w:spacing w:before="176"/>
        <w:ind w:right="429"/>
        <w:jc w:val="both"/>
        <w:rPr>
          <w:rFonts w:ascii="Arial" w:hAnsi="Arial" w:cs="Arial"/>
          <w:color w:val="FF0000"/>
          <w:sz w:val="20"/>
          <w:szCs w:val="20"/>
        </w:rPr>
      </w:pPr>
    </w:p>
    <w:p w14:paraId="1E77F02F" w14:textId="77777777" w:rsidR="002445C5" w:rsidRPr="00764340" w:rsidRDefault="002445C5" w:rsidP="002017AF">
      <w:pPr>
        <w:numPr>
          <w:ilvl w:val="2"/>
          <w:numId w:val="47"/>
        </w:numPr>
        <w:tabs>
          <w:tab w:val="left" w:pos="1379"/>
          <w:tab w:val="left" w:pos="1380"/>
        </w:tabs>
        <w:ind w:left="0" w:right="4" w:firstLine="0"/>
        <w:jc w:val="both"/>
        <w:rPr>
          <w:rFonts w:ascii="Arial" w:hAnsi="Arial" w:cs="Arial"/>
          <w:b/>
          <w:color w:val="000000"/>
          <w:sz w:val="20"/>
          <w:szCs w:val="20"/>
        </w:rPr>
      </w:pPr>
      <w:r w:rsidRPr="00764340">
        <w:rPr>
          <w:rFonts w:ascii="Arial" w:hAnsi="Arial" w:cs="Arial"/>
          <w:b/>
          <w:color w:val="000000"/>
          <w:sz w:val="20"/>
          <w:szCs w:val="20"/>
        </w:rPr>
        <w:t xml:space="preserve">Underrepresentation </w:t>
      </w:r>
    </w:p>
    <w:p w14:paraId="7A460CF8" w14:textId="77777777" w:rsidR="002445C5" w:rsidRPr="00764340" w:rsidRDefault="002445C5" w:rsidP="002445C5">
      <w:pPr>
        <w:tabs>
          <w:tab w:val="left" w:pos="1379"/>
          <w:tab w:val="left" w:pos="1380"/>
        </w:tabs>
        <w:ind w:right="4"/>
        <w:jc w:val="both"/>
        <w:rPr>
          <w:rFonts w:ascii="Arial" w:hAnsi="Arial" w:cs="Arial"/>
          <w:bCs/>
          <w:color w:val="000000"/>
          <w:sz w:val="20"/>
          <w:szCs w:val="20"/>
        </w:rPr>
      </w:pPr>
    </w:p>
    <w:p w14:paraId="6C6C7463" w14:textId="77777777" w:rsidR="002445C5" w:rsidRPr="00764340" w:rsidRDefault="002445C5" w:rsidP="002017AF">
      <w:pPr>
        <w:numPr>
          <w:ilvl w:val="0"/>
          <w:numId w:val="48"/>
        </w:numPr>
        <w:tabs>
          <w:tab w:val="left" w:pos="1843"/>
        </w:tabs>
        <w:adjustRightInd w:val="0"/>
        <w:spacing w:after="200" w:line="200" w:lineRule="atLeast"/>
        <w:ind w:left="0" w:right="4" w:firstLine="0"/>
        <w:jc w:val="both"/>
        <w:textAlignment w:val="center"/>
        <w:rPr>
          <w:rFonts w:ascii="Arial" w:hAnsi="Arial" w:cs="Arial"/>
          <w:color w:val="000000"/>
          <w:sz w:val="20"/>
          <w:szCs w:val="20"/>
        </w:rPr>
      </w:pPr>
      <w:r w:rsidRPr="00764340">
        <w:rPr>
          <w:rFonts w:ascii="Arial" w:hAnsi="Arial" w:cs="Arial"/>
          <w:color w:val="000000"/>
          <w:sz w:val="20"/>
          <w:szCs w:val="20"/>
        </w:rPr>
        <w:t>Representation Thresholds</w:t>
      </w:r>
    </w:p>
    <w:p w14:paraId="17B9E231" w14:textId="77777777" w:rsidR="002445C5" w:rsidRPr="00764340" w:rsidRDefault="002445C5" w:rsidP="002445C5">
      <w:pPr>
        <w:adjustRightInd w:val="0"/>
        <w:spacing w:after="200" w:line="200" w:lineRule="atLeast"/>
        <w:ind w:right="4"/>
        <w:jc w:val="both"/>
        <w:textAlignment w:val="center"/>
        <w:rPr>
          <w:rFonts w:ascii="Arial" w:eastAsia="Arial" w:hAnsi="Arial" w:cs="Arial"/>
          <w:color w:val="FF0000"/>
          <w:sz w:val="20"/>
          <w:szCs w:val="20"/>
        </w:rPr>
      </w:pPr>
      <w:r w:rsidRPr="00764340">
        <w:rPr>
          <w:rFonts w:ascii="Arial" w:hAnsi="Arial" w:cs="Arial"/>
          <w:color w:val="000000"/>
          <w:sz w:val="20"/>
          <w:szCs w:val="20"/>
        </w:rPr>
        <w:t xml:space="preserve">Unless otherwise agreed upon and, in order not to interfere with the Employer’s FCP obligations, where the representation percentages are not lower than those for the FCP Equity Groups in the </w:t>
      </w:r>
      <w:r w:rsidRPr="00764340">
        <w:rPr>
          <w:rFonts w:ascii="Arial" w:hAnsi="Arial" w:cs="Arial"/>
          <w:spacing w:val="-2"/>
          <w:sz w:val="20"/>
          <w:szCs w:val="20"/>
        </w:rPr>
        <w:t>External Availability Data</w:t>
      </w:r>
      <w:r w:rsidRPr="00764340">
        <w:rPr>
          <w:rFonts w:ascii="Arial" w:hAnsi="Arial" w:cs="Arial"/>
          <w:b/>
          <w:bCs/>
          <w:spacing w:val="-2"/>
          <w:sz w:val="20"/>
          <w:szCs w:val="20"/>
        </w:rPr>
        <w:t xml:space="preserve"> </w:t>
      </w:r>
      <w:r w:rsidRPr="00764340">
        <w:rPr>
          <w:rFonts w:ascii="Arial" w:hAnsi="Arial" w:cs="Arial"/>
          <w:color w:val="000000"/>
          <w:sz w:val="20"/>
          <w:szCs w:val="20"/>
        </w:rPr>
        <w:t xml:space="preserve">for Canada as a whole, underrepresentation shall be understood to mean </w:t>
      </w:r>
      <w:r w:rsidRPr="00764340">
        <w:rPr>
          <w:rFonts w:ascii="Arial" w:hAnsi="Arial" w:cs="Arial"/>
          <w:dstrike/>
          <w:color w:val="000000"/>
          <w:sz w:val="20"/>
          <w:szCs w:val="20"/>
          <w:highlight w:val="green"/>
        </w:rPr>
        <w:t xml:space="preserve">fewer </w:t>
      </w:r>
      <w:r w:rsidRPr="00764340">
        <w:rPr>
          <w:rFonts w:ascii="Arial" w:eastAsia="Arial" w:hAnsi="Arial" w:cs="Arial"/>
          <w:color w:val="FF0000"/>
          <w:sz w:val="20"/>
          <w:szCs w:val="20"/>
          <w:highlight w:val="green"/>
        </w:rPr>
        <w:t xml:space="preserve">a lower percentage of </w:t>
      </w:r>
      <w:r w:rsidRPr="00764340">
        <w:rPr>
          <w:rFonts w:ascii="Arial" w:hAnsi="Arial" w:cs="Arial"/>
          <w:color w:val="000000"/>
          <w:sz w:val="20"/>
          <w:szCs w:val="20"/>
          <w:highlight w:val="green"/>
        </w:rPr>
        <w:t>employees</w:t>
      </w:r>
      <w:r w:rsidRPr="00764340">
        <w:rPr>
          <w:rFonts w:ascii="Arial" w:hAnsi="Arial" w:cs="Arial"/>
          <w:sz w:val="20"/>
          <w:szCs w:val="20"/>
          <w:highlight w:val="green"/>
        </w:rPr>
        <w:t xml:space="preserve"> who </w:t>
      </w:r>
      <w:r w:rsidRPr="00764340">
        <w:rPr>
          <w:rFonts w:ascii="Arial" w:hAnsi="Arial" w:cs="Arial"/>
          <w:color w:val="000000"/>
          <w:sz w:val="20"/>
          <w:szCs w:val="20"/>
          <w:highlight w:val="green"/>
        </w:rPr>
        <w:t>identify as belonging to one or more of the</w:t>
      </w:r>
      <w:r w:rsidRPr="00764340">
        <w:rPr>
          <w:rFonts w:ascii="Arial" w:hAnsi="Arial" w:cs="Arial"/>
          <w:sz w:val="20"/>
          <w:szCs w:val="20"/>
          <w:highlight w:val="green"/>
        </w:rPr>
        <w:t xml:space="preserve"> </w:t>
      </w:r>
      <w:r w:rsidRPr="00764340">
        <w:rPr>
          <w:rFonts w:ascii="Arial" w:eastAsia="Arial" w:hAnsi="Arial" w:cs="Arial"/>
          <w:color w:val="FF0000"/>
          <w:sz w:val="20"/>
          <w:szCs w:val="20"/>
          <w:highlight w:val="green"/>
        </w:rPr>
        <w:t xml:space="preserve">Employment </w:t>
      </w:r>
      <w:r w:rsidRPr="00764340">
        <w:rPr>
          <w:rFonts w:ascii="Arial" w:hAnsi="Arial" w:cs="Arial"/>
          <w:sz w:val="20"/>
          <w:szCs w:val="20"/>
          <w:highlight w:val="green"/>
        </w:rPr>
        <w:t>E</w:t>
      </w:r>
      <w:r w:rsidRPr="00764340">
        <w:rPr>
          <w:rFonts w:ascii="Arial" w:hAnsi="Arial" w:cs="Arial"/>
          <w:color w:val="000000"/>
          <w:sz w:val="20"/>
          <w:szCs w:val="20"/>
          <w:highlight w:val="green"/>
        </w:rPr>
        <w:t xml:space="preserve">quity Groups than </w:t>
      </w:r>
      <w:r w:rsidRPr="00764340">
        <w:rPr>
          <w:rFonts w:ascii="Arial" w:eastAsia="Arial" w:hAnsi="Arial" w:cs="Arial"/>
          <w:color w:val="FF0000"/>
          <w:sz w:val="20"/>
          <w:szCs w:val="20"/>
          <w:highlight w:val="green"/>
        </w:rPr>
        <w:t xml:space="preserve">is accounted for by </w:t>
      </w:r>
      <w:r w:rsidRPr="00764340">
        <w:rPr>
          <w:rFonts w:ascii="Arial" w:hAnsi="Arial" w:cs="Arial"/>
          <w:color w:val="000000"/>
          <w:sz w:val="20"/>
          <w:szCs w:val="20"/>
          <w:highlight w:val="green"/>
        </w:rPr>
        <w:t xml:space="preserve">the </w:t>
      </w:r>
      <w:r w:rsidRPr="00764340">
        <w:rPr>
          <w:rFonts w:ascii="Arial" w:hAnsi="Arial" w:cs="Arial"/>
          <w:spacing w:val="-2"/>
          <w:sz w:val="20"/>
          <w:szCs w:val="20"/>
          <w:highlight w:val="green"/>
        </w:rPr>
        <w:t>External Availability Data</w:t>
      </w:r>
      <w:r w:rsidRPr="00764340">
        <w:rPr>
          <w:rFonts w:ascii="Arial" w:hAnsi="Arial" w:cs="Arial"/>
          <w:b/>
          <w:bCs/>
          <w:spacing w:val="-2"/>
          <w:sz w:val="20"/>
          <w:szCs w:val="20"/>
          <w:highlight w:val="green"/>
        </w:rPr>
        <w:t xml:space="preserve"> </w:t>
      </w:r>
      <w:r w:rsidRPr="00764340">
        <w:rPr>
          <w:rFonts w:ascii="Arial" w:hAnsi="Arial" w:cs="Arial"/>
          <w:color w:val="000000"/>
          <w:sz w:val="20"/>
          <w:szCs w:val="20"/>
          <w:highlight w:val="green"/>
        </w:rPr>
        <w:t>for Toronto</w:t>
      </w:r>
      <w:r w:rsidRPr="00764340">
        <w:rPr>
          <w:rFonts w:ascii="Arial" w:hAnsi="Arial" w:cs="Arial"/>
          <w:dstrike/>
          <w:color w:val="000000"/>
          <w:sz w:val="20"/>
          <w:szCs w:val="20"/>
          <w:highlight w:val="green"/>
        </w:rPr>
        <w:t xml:space="preserve">. </w:t>
      </w:r>
      <w:r w:rsidRPr="00764340">
        <w:rPr>
          <w:rFonts w:ascii="Arial" w:eastAsia="Arial" w:hAnsi="Arial" w:cs="Arial"/>
          <w:color w:val="FF0000"/>
          <w:sz w:val="20"/>
          <w:szCs w:val="20"/>
          <w:highlight w:val="green"/>
        </w:rPr>
        <w:t>and the External Availability Data for Canada as a whole, whichever is higher. Since there is no External Availability Data for persons with disabilities, the parties will refer to the Statistics Canada Employment Equity Occupational Group ‘Professionals’ data for persons with disabilities.</w:t>
      </w:r>
      <w:r w:rsidRPr="00764340">
        <w:rPr>
          <w:rFonts w:ascii="Arial" w:eastAsia="Arial" w:hAnsi="Arial" w:cs="Arial"/>
          <w:color w:val="FF0000"/>
          <w:sz w:val="20"/>
          <w:szCs w:val="20"/>
        </w:rPr>
        <w:t xml:space="preserve"> </w:t>
      </w:r>
    </w:p>
    <w:p w14:paraId="5C22095B" w14:textId="14D1811D" w:rsidR="002445C5" w:rsidRPr="00764340" w:rsidRDefault="002445C5" w:rsidP="002445C5">
      <w:pPr>
        <w:pStyle w:val="Text"/>
        <w:tabs>
          <w:tab w:val="clear" w:pos="660"/>
          <w:tab w:val="clear" w:pos="1020"/>
          <w:tab w:val="clear" w:pos="1440"/>
          <w:tab w:val="left" w:pos="2268"/>
        </w:tabs>
        <w:ind w:right="4" w:hanging="851"/>
        <w:rPr>
          <w:rFonts w:ascii="Arial" w:hAnsi="Arial" w:cs="Arial"/>
          <w:color w:val="auto"/>
          <w:sz w:val="20"/>
          <w:szCs w:val="20"/>
        </w:rPr>
      </w:pPr>
      <w:bookmarkStart w:id="14" w:name="_Hlk77295937"/>
      <w:r w:rsidRPr="00764340">
        <w:rPr>
          <w:rFonts w:ascii="Arial" w:hAnsi="Arial" w:cs="Arial"/>
          <w:color w:val="auto"/>
          <w:sz w:val="20"/>
          <w:szCs w:val="20"/>
        </w:rPr>
        <w:tab/>
        <w:t>…</w:t>
      </w:r>
    </w:p>
    <w:p w14:paraId="6347581F" w14:textId="20CDD694" w:rsidR="002445C5" w:rsidRPr="00764340" w:rsidRDefault="002445C5" w:rsidP="002445C5">
      <w:pPr>
        <w:pStyle w:val="Text"/>
        <w:tabs>
          <w:tab w:val="clear" w:pos="660"/>
          <w:tab w:val="clear" w:pos="1020"/>
          <w:tab w:val="clear" w:pos="1440"/>
          <w:tab w:val="left" w:pos="2268"/>
        </w:tabs>
        <w:ind w:right="4" w:hanging="851"/>
        <w:rPr>
          <w:rFonts w:ascii="Arial" w:hAnsi="Arial" w:cs="Arial"/>
          <w:color w:val="FF0000"/>
          <w:sz w:val="20"/>
          <w:szCs w:val="20"/>
        </w:rPr>
      </w:pPr>
      <w:r w:rsidRPr="00764340">
        <w:rPr>
          <w:rFonts w:ascii="Arial" w:hAnsi="Arial" w:cs="Arial"/>
          <w:color w:val="auto"/>
          <w:sz w:val="20"/>
          <w:szCs w:val="20"/>
        </w:rPr>
        <w:tab/>
      </w:r>
      <w:r w:rsidRPr="00764340">
        <w:rPr>
          <w:rFonts w:ascii="Arial" w:hAnsi="Arial" w:cs="Arial"/>
          <w:color w:val="FF0000"/>
          <w:sz w:val="20"/>
          <w:szCs w:val="20"/>
          <w:highlight w:val="green"/>
        </w:rPr>
        <w:t>Persons with Disabilities: 8.9% *as of November 2023</w:t>
      </w:r>
    </w:p>
    <w:bookmarkEnd w:id="14"/>
    <w:p w14:paraId="430C7800" w14:textId="77777777" w:rsidR="002445C5" w:rsidRPr="00764340" w:rsidRDefault="002445C5" w:rsidP="002445C5">
      <w:pPr>
        <w:pStyle w:val="Text"/>
        <w:tabs>
          <w:tab w:val="clear" w:pos="660"/>
          <w:tab w:val="clear" w:pos="1020"/>
          <w:tab w:val="clear" w:pos="1440"/>
        </w:tabs>
        <w:ind w:right="4"/>
        <w:rPr>
          <w:rFonts w:ascii="Arial" w:hAnsi="Arial" w:cs="Arial"/>
          <w:bCs/>
          <w:dstrike/>
          <w:color w:val="auto"/>
          <w:sz w:val="20"/>
          <w:szCs w:val="20"/>
        </w:rPr>
      </w:pPr>
      <w:r w:rsidRPr="00764340">
        <w:rPr>
          <w:rFonts w:ascii="Arial" w:hAnsi="Arial" w:cs="Arial"/>
          <w:bCs/>
          <w:dstrike/>
          <w:color w:val="auto"/>
          <w:sz w:val="20"/>
          <w:szCs w:val="20"/>
          <w:highlight w:val="green"/>
        </w:rPr>
        <w:t>Representation data for persons with disabilities is not available either for Toronto or nationally.</w:t>
      </w:r>
    </w:p>
    <w:p w14:paraId="14C8B726" w14:textId="0C6F2412" w:rsidR="003F0B81" w:rsidRDefault="002445C5" w:rsidP="002445C5">
      <w:pPr>
        <w:pStyle w:val="BodyText"/>
        <w:tabs>
          <w:tab w:val="left" w:pos="1276"/>
          <w:tab w:val="left" w:pos="1418"/>
        </w:tabs>
        <w:spacing w:before="8"/>
        <w:ind w:left="0" w:right="429"/>
        <w:jc w:val="both"/>
        <w:rPr>
          <w:rFonts w:ascii="Arial" w:hAnsi="Arial" w:cs="Arial"/>
          <w:sz w:val="20"/>
          <w:szCs w:val="20"/>
        </w:rPr>
      </w:pPr>
      <w:r w:rsidRPr="00764340">
        <w:rPr>
          <w:rFonts w:ascii="Arial" w:hAnsi="Arial" w:cs="Arial"/>
          <w:sz w:val="20"/>
          <w:szCs w:val="20"/>
        </w:rPr>
        <w:t>…</w:t>
      </w:r>
    </w:p>
    <w:p w14:paraId="58AB051C" w14:textId="77777777" w:rsidR="008C057E" w:rsidRDefault="008C057E" w:rsidP="002445C5">
      <w:pPr>
        <w:pStyle w:val="BodyText"/>
        <w:tabs>
          <w:tab w:val="left" w:pos="1276"/>
          <w:tab w:val="left" w:pos="1418"/>
        </w:tabs>
        <w:spacing w:before="8"/>
        <w:ind w:left="0" w:right="429"/>
        <w:jc w:val="both"/>
        <w:rPr>
          <w:rFonts w:ascii="Arial" w:hAnsi="Arial" w:cs="Arial"/>
          <w:sz w:val="20"/>
          <w:szCs w:val="20"/>
        </w:rPr>
      </w:pPr>
    </w:p>
    <w:p w14:paraId="08E67D3F" w14:textId="4F402299" w:rsidR="008C057E" w:rsidRPr="00764340" w:rsidRDefault="008C057E" w:rsidP="008C057E">
      <w:pPr>
        <w:rPr>
          <w:rFonts w:ascii="Arial" w:eastAsia="Arial" w:hAnsi="Arial" w:cs="Arial"/>
          <w:b/>
          <w:color w:val="FF0000"/>
          <w:sz w:val="20"/>
          <w:szCs w:val="20"/>
        </w:rPr>
      </w:pPr>
      <w:r w:rsidRPr="005F45FD">
        <w:rPr>
          <w:rFonts w:ascii="Arial" w:eastAsia="Arial" w:hAnsi="Arial" w:cs="Arial"/>
          <w:b/>
          <w:color w:val="FF0000"/>
          <w:sz w:val="20"/>
          <w:szCs w:val="20"/>
          <w:highlight w:val="green"/>
        </w:rPr>
        <w:t>Letter of Understanding – Representation Thresholds</w:t>
      </w:r>
      <w:r w:rsidRPr="00764340">
        <w:rPr>
          <w:rFonts w:ascii="Arial" w:eastAsia="Arial" w:hAnsi="Arial" w:cs="Arial"/>
          <w:b/>
          <w:color w:val="FF0000"/>
          <w:sz w:val="20"/>
          <w:szCs w:val="20"/>
        </w:rPr>
        <w:t xml:space="preserve"> </w:t>
      </w:r>
    </w:p>
    <w:p w14:paraId="0D5F9648" w14:textId="77777777" w:rsidR="008C057E" w:rsidRPr="00764340" w:rsidRDefault="008C057E" w:rsidP="008C057E">
      <w:pPr>
        <w:rPr>
          <w:rFonts w:ascii="Arial" w:eastAsia="Arial" w:hAnsi="Arial" w:cs="Arial"/>
          <w:bCs/>
          <w:color w:val="FF0000"/>
          <w:sz w:val="20"/>
          <w:szCs w:val="20"/>
        </w:rPr>
      </w:pPr>
    </w:p>
    <w:p w14:paraId="27150B12" w14:textId="77777777" w:rsidR="008C057E" w:rsidRPr="00764340" w:rsidRDefault="008C057E" w:rsidP="008C057E">
      <w:pPr>
        <w:rPr>
          <w:rFonts w:ascii="Arial" w:hAnsi="Arial" w:cs="Arial"/>
          <w:color w:val="FF0000"/>
          <w:sz w:val="20"/>
          <w:szCs w:val="20"/>
        </w:rPr>
      </w:pPr>
      <w:r w:rsidRPr="00764340">
        <w:rPr>
          <w:rFonts w:ascii="Arial" w:hAnsi="Arial" w:cs="Arial"/>
          <w:color w:val="FF0000"/>
          <w:sz w:val="20"/>
          <w:szCs w:val="20"/>
          <w:highlight w:val="green"/>
        </w:rPr>
        <w:t xml:space="preserve">In the event that Statistics Canada releases External Availability Data during the life of the collective </w:t>
      </w:r>
      <w:r w:rsidRPr="00764340">
        <w:rPr>
          <w:rFonts w:ascii="Arial" w:hAnsi="Arial" w:cs="Arial"/>
          <w:color w:val="FF0000"/>
          <w:sz w:val="20"/>
          <w:szCs w:val="20"/>
          <w:highlight w:val="green"/>
        </w:rPr>
        <w:lastRenderedPageBreak/>
        <w:t>agreement, the Employer will provide such data to the Employment Equity Committee at its first meeting after the release of such data by Statistics Canada</w:t>
      </w:r>
      <w:r w:rsidRPr="00764340">
        <w:rPr>
          <w:rFonts w:ascii="Arial" w:hAnsi="Arial" w:cs="Arial"/>
          <w:b/>
          <w:bCs/>
          <w:color w:val="FF0000"/>
          <w:sz w:val="20"/>
          <w:szCs w:val="20"/>
          <w:highlight w:val="green"/>
        </w:rPr>
        <w:t xml:space="preserve">.  </w:t>
      </w:r>
      <w:r w:rsidRPr="00764340">
        <w:rPr>
          <w:rFonts w:ascii="Arial" w:hAnsi="Arial" w:cs="Arial"/>
          <w:dstrike/>
          <w:color w:val="FF0000"/>
          <w:sz w:val="20"/>
          <w:szCs w:val="20"/>
          <w:highlight w:val="green"/>
        </w:rPr>
        <w:t> and</w:t>
      </w:r>
      <w:r w:rsidRPr="00764340">
        <w:rPr>
          <w:rFonts w:ascii="Arial" w:hAnsi="Arial" w:cs="Arial"/>
          <w:color w:val="FF0000"/>
          <w:sz w:val="20"/>
          <w:szCs w:val="20"/>
          <w:highlight w:val="green"/>
        </w:rPr>
        <w:t xml:space="preserve"> The parties will</w:t>
      </w:r>
      <w:r w:rsidRPr="00764340">
        <w:rPr>
          <w:rFonts w:ascii="Arial" w:hAnsi="Arial" w:cs="Arial"/>
          <w:b/>
          <w:bCs/>
          <w:color w:val="FF0000"/>
          <w:sz w:val="20"/>
          <w:szCs w:val="20"/>
          <w:highlight w:val="green"/>
        </w:rPr>
        <w:t xml:space="preserve"> </w:t>
      </w:r>
      <w:r w:rsidRPr="00764340">
        <w:rPr>
          <w:rFonts w:ascii="Arial" w:hAnsi="Arial" w:cs="Arial"/>
          <w:color w:val="FF0000"/>
          <w:sz w:val="20"/>
          <w:szCs w:val="20"/>
          <w:highlight w:val="green"/>
        </w:rPr>
        <w:t xml:space="preserve">rely on the updated External Availability </w:t>
      </w:r>
      <w:r w:rsidRPr="008C057E">
        <w:rPr>
          <w:rFonts w:ascii="Arial" w:hAnsi="Arial" w:cs="Arial"/>
          <w:color w:val="FF0000"/>
          <w:sz w:val="20"/>
          <w:szCs w:val="20"/>
          <w:highlight w:val="green"/>
        </w:rPr>
        <w:t xml:space="preserve">Data for </w:t>
      </w:r>
      <w:r w:rsidRPr="008C057E">
        <w:rPr>
          <w:rFonts w:ascii="Arial" w:hAnsi="Arial" w:cs="Arial"/>
          <w:dstrike/>
          <w:color w:val="FF0000"/>
          <w:sz w:val="20"/>
          <w:szCs w:val="20"/>
          <w:highlight w:val="green"/>
        </w:rPr>
        <w:t>it will form the basis of</w:t>
      </w:r>
      <w:r w:rsidRPr="008C057E">
        <w:rPr>
          <w:rFonts w:ascii="Arial" w:hAnsi="Arial" w:cs="Arial"/>
          <w:strike/>
          <w:color w:val="FF0000"/>
          <w:sz w:val="20"/>
          <w:szCs w:val="20"/>
          <w:highlight w:val="green"/>
        </w:rPr>
        <w:t xml:space="preserve"> </w:t>
      </w:r>
      <w:r w:rsidRPr="008C057E">
        <w:rPr>
          <w:rFonts w:ascii="Arial" w:hAnsi="Arial" w:cs="Arial"/>
          <w:color w:val="FF0000"/>
          <w:sz w:val="20"/>
          <w:szCs w:val="20"/>
          <w:highlight w:val="green"/>
        </w:rPr>
        <w:t>the representation thresholds set out in Article 5.03.5 for subsequent appointment exercises.</w:t>
      </w:r>
      <w:r w:rsidRPr="008C057E">
        <w:rPr>
          <w:rStyle w:val="Roman"/>
          <w:rFonts w:ascii="Arial" w:hAnsi="Arial" w:cs="Arial"/>
          <w:color w:val="FF0000"/>
          <w:sz w:val="20"/>
          <w:szCs w:val="20"/>
          <w:highlight w:val="green"/>
        </w:rPr>
        <w:t xml:space="preserve"> For clarity, the EEC may have regard to the updated External Availability Data as it determines appropriate to fulfilling its mandate in Article 5.03.1.</w:t>
      </w:r>
    </w:p>
    <w:p w14:paraId="13D08FD5" w14:textId="77777777" w:rsidR="008C057E" w:rsidRPr="00764340" w:rsidRDefault="008C057E" w:rsidP="002445C5">
      <w:pPr>
        <w:pStyle w:val="BodyText"/>
        <w:tabs>
          <w:tab w:val="left" w:pos="1276"/>
          <w:tab w:val="left" w:pos="1418"/>
        </w:tabs>
        <w:spacing w:before="8"/>
        <w:ind w:left="0" w:right="429"/>
        <w:jc w:val="both"/>
        <w:rPr>
          <w:rFonts w:ascii="Arial" w:hAnsi="Arial" w:cs="Arial"/>
          <w:sz w:val="20"/>
          <w:szCs w:val="20"/>
        </w:rPr>
      </w:pPr>
    </w:p>
    <w:p w14:paraId="460A5BD1" w14:textId="77777777" w:rsidR="00312CF7" w:rsidRDefault="00312CF7" w:rsidP="00312CF7">
      <w:pPr>
        <w:pStyle w:val="BodyText"/>
        <w:ind w:left="851" w:right="4" w:hanging="851"/>
        <w:jc w:val="both"/>
        <w:rPr>
          <w:rFonts w:ascii="Arial" w:hAnsi="Arial" w:cs="Arial"/>
          <w:b/>
          <w:bCs/>
          <w:w w:val="105"/>
          <w:sz w:val="20"/>
          <w:szCs w:val="20"/>
        </w:rPr>
      </w:pPr>
    </w:p>
    <w:p w14:paraId="5E8147A9" w14:textId="595C53DE" w:rsidR="00312CF7" w:rsidRPr="00764340" w:rsidRDefault="00312CF7" w:rsidP="00312CF7">
      <w:pPr>
        <w:pStyle w:val="BodyText"/>
        <w:ind w:left="851" w:right="4" w:hanging="851"/>
        <w:jc w:val="both"/>
        <w:rPr>
          <w:rFonts w:ascii="Arial" w:hAnsi="Arial" w:cs="Arial"/>
          <w:b/>
          <w:bCs/>
          <w:color w:val="C00000"/>
          <w:sz w:val="20"/>
          <w:szCs w:val="20"/>
          <w:u w:val="single"/>
        </w:rPr>
      </w:pPr>
      <w:r w:rsidRPr="00764340">
        <w:rPr>
          <w:rFonts w:ascii="Arial" w:hAnsi="Arial" w:cs="Arial"/>
          <w:b/>
          <w:bCs/>
          <w:w w:val="105"/>
          <w:sz w:val="20"/>
          <w:szCs w:val="20"/>
        </w:rPr>
        <w:t xml:space="preserve">ARTICLE 7 – ARBITRATION </w:t>
      </w:r>
    </w:p>
    <w:p w14:paraId="20A7154F" w14:textId="77777777" w:rsidR="00312CF7" w:rsidRPr="00764340" w:rsidRDefault="00312CF7" w:rsidP="00312CF7">
      <w:pPr>
        <w:pStyle w:val="BodyText"/>
        <w:ind w:left="851" w:right="4" w:hanging="851"/>
        <w:jc w:val="both"/>
        <w:rPr>
          <w:rFonts w:ascii="Arial" w:hAnsi="Arial" w:cs="Arial"/>
          <w:sz w:val="20"/>
          <w:szCs w:val="20"/>
        </w:rPr>
      </w:pPr>
    </w:p>
    <w:p w14:paraId="44E9354A" w14:textId="77777777" w:rsidR="00312CF7" w:rsidRPr="00764340" w:rsidRDefault="00312CF7" w:rsidP="002017AF">
      <w:pPr>
        <w:pStyle w:val="ListParagraph"/>
        <w:numPr>
          <w:ilvl w:val="1"/>
          <w:numId w:val="29"/>
        </w:numPr>
        <w:tabs>
          <w:tab w:val="left" w:pos="1379"/>
          <w:tab w:val="left" w:pos="1380"/>
        </w:tabs>
        <w:spacing w:before="1"/>
        <w:ind w:left="851" w:right="4" w:hanging="851"/>
        <w:rPr>
          <w:rFonts w:ascii="Arial" w:hAnsi="Arial" w:cs="Arial"/>
          <w:sz w:val="20"/>
          <w:szCs w:val="20"/>
        </w:rPr>
      </w:pPr>
      <w:r w:rsidRPr="00764340">
        <w:rPr>
          <w:rFonts w:ascii="Arial" w:hAnsi="Arial" w:cs="Arial"/>
          <w:dstrike/>
          <w:sz w:val="20"/>
          <w:szCs w:val="20"/>
          <w:highlight w:val="green"/>
        </w:rPr>
        <w:t xml:space="preserve">If </w:t>
      </w:r>
      <w:bookmarkStart w:id="15" w:name="_Hlk138606657"/>
      <w:r w:rsidRPr="00764340">
        <w:rPr>
          <w:rFonts w:ascii="Arial" w:hAnsi="Arial" w:cs="Arial"/>
          <w:dstrike/>
          <w:sz w:val="20"/>
          <w:szCs w:val="20"/>
          <w:highlight w:val="green"/>
        </w:rPr>
        <w:t>the union so wishes,</w:t>
      </w:r>
      <w:r w:rsidRPr="00764340">
        <w:rPr>
          <w:rFonts w:ascii="Arial" w:hAnsi="Arial" w:cs="Arial"/>
          <w:sz w:val="20"/>
          <w:szCs w:val="20"/>
          <w:highlight w:val="green"/>
        </w:rPr>
        <w:t xml:space="preserve"> </w:t>
      </w:r>
      <w:proofErr w:type="spellStart"/>
      <w:r w:rsidRPr="00764340">
        <w:rPr>
          <w:rFonts w:ascii="Arial" w:hAnsi="Arial" w:cs="Arial"/>
          <w:dstrike/>
          <w:sz w:val="20"/>
          <w:szCs w:val="20"/>
          <w:highlight w:val="green"/>
        </w:rPr>
        <w:t>g</w:t>
      </w:r>
      <w:r w:rsidRPr="00764340">
        <w:rPr>
          <w:rFonts w:ascii="Arial" w:hAnsi="Arial" w:cs="Arial"/>
          <w:color w:val="FF0000"/>
          <w:sz w:val="20"/>
          <w:szCs w:val="20"/>
          <w:highlight w:val="green"/>
        </w:rPr>
        <w:t>G</w:t>
      </w:r>
      <w:r w:rsidRPr="00764340">
        <w:rPr>
          <w:rFonts w:ascii="Arial" w:hAnsi="Arial" w:cs="Arial"/>
          <w:sz w:val="20"/>
          <w:szCs w:val="20"/>
          <w:highlight w:val="green"/>
        </w:rPr>
        <w:t>rievances</w:t>
      </w:r>
      <w:proofErr w:type="spellEnd"/>
      <w:r w:rsidRPr="00764340">
        <w:rPr>
          <w:rFonts w:ascii="Arial" w:hAnsi="Arial" w:cs="Arial"/>
          <w:sz w:val="20"/>
          <w:szCs w:val="20"/>
        </w:rPr>
        <w:t xml:space="preserve"> shall be heard by a single Arbitrator.</w:t>
      </w:r>
      <w:r w:rsidRPr="00764340">
        <w:rPr>
          <w:rFonts w:ascii="Arial" w:hAnsi="Arial" w:cs="Arial"/>
          <w:dstrike/>
          <w:sz w:val="20"/>
          <w:szCs w:val="20"/>
        </w:rPr>
        <w:t xml:space="preserve"> </w:t>
      </w:r>
      <w:r w:rsidRPr="00764340">
        <w:rPr>
          <w:rFonts w:ascii="Arial" w:hAnsi="Arial" w:cs="Arial"/>
          <w:dstrike/>
          <w:sz w:val="20"/>
          <w:szCs w:val="20"/>
          <w:highlight w:val="green"/>
        </w:rPr>
        <w:t xml:space="preserve">or by a three person Arbitration Board. If a single Arbitrator is requested by the union, </w:t>
      </w:r>
      <w:r w:rsidRPr="00764340">
        <w:rPr>
          <w:rFonts w:ascii="Arial" w:hAnsi="Arial" w:cs="Arial"/>
          <w:color w:val="FF0000"/>
          <w:sz w:val="20"/>
          <w:szCs w:val="20"/>
          <w:highlight w:val="green"/>
        </w:rPr>
        <w:t>T</w:t>
      </w:r>
      <w:r w:rsidRPr="00764340">
        <w:rPr>
          <w:rFonts w:ascii="Arial" w:hAnsi="Arial" w:cs="Arial"/>
          <w:sz w:val="20"/>
          <w:szCs w:val="20"/>
          <w:highlight w:val="green"/>
        </w:rPr>
        <w:t xml:space="preserve">he union shall, </w:t>
      </w:r>
      <w:r w:rsidRPr="00764340">
        <w:rPr>
          <w:rFonts w:ascii="Arial" w:hAnsi="Arial" w:cs="Arial"/>
          <w:dstrike/>
          <w:color w:val="FF0000"/>
          <w:sz w:val="20"/>
          <w:szCs w:val="20"/>
          <w:highlight w:val="green"/>
        </w:rPr>
        <w:t>The Party advancing a grievance to arbitration shall</w:t>
      </w:r>
      <w:r w:rsidRPr="00764340">
        <w:rPr>
          <w:rFonts w:ascii="Arial" w:hAnsi="Arial" w:cs="Arial"/>
          <w:color w:val="FF0000"/>
          <w:sz w:val="20"/>
          <w:szCs w:val="20"/>
        </w:rPr>
        <w:t xml:space="preserve"> </w:t>
      </w:r>
      <w:r w:rsidRPr="00764340">
        <w:rPr>
          <w:rFonts w:ascii="Arial" w:hAnsi="Arial" w:cs="Arial"/>
          <w:sz w:val="20"/>
          <w:szCs w:val="20"/>
        </w:rPr>
        <w:t xml:space="preserve">in its notice of intent to proceed to Arbitration, suggest a person </w:t>
      </w:r>
      <w:r w:rsidRPr="00764340">
        <w:rPr>
          <w:rFonts w:ascii="Arial" w:hAnsi="Arial" w:cs="Arial"/>
          <w:spacing w:val="-3"/>
          <w:sz w:val="20"/>
          <w:szCs w:val="20"/>
        </w:rPr>
        <w:t xml:space="preserve">to </w:t>
      </w:r>
      <w:r w:rsidRPr="00764340">
        <w:rPr>
          <w:rFonts w:ascii="Arial" w:hAnsi="Arial" w:cs="Arial"/>
          <w:sz w:val="20"/>
          <w:szCs w:val="20"/>
        </w:rPr>
        <w:t xml:space="preserve">serve as Arbitrator. The </w:t>
      </w:r>
      <w:r w:rsidRPr="00764340">
        <w:rPr>
          <w:rFonts w:ascii="Arial" w:hAnsi="Arial" w:cs="Arial"/>
          <w:sz w:val="20"/>
          <w:szCs w:val="20"/>
          <w:highlight w:val="green"/>
        </w:rPr>
        <w:t xml:space="preserve">employer </w:t>
      </w:r>
      <w:r w:rsidRPr="00764340">
        <w:rPr>
          <w:rFonts w:ascii="Arial" w:hAnsi="Arial" w:cs="Arial"/>
          <w:dstrike/>
          <w:color w:val="FF0000"/>
          <w:sz w:val="20"/>
          <w:szCs w:val="20"/>
          <w:highlight w:val="green"/>
        </w:rPr>
        <w:t>other Party</w:t>
      </w:r>
      <w:r w:rsidRPr="00764340">
        <w:rPr>
          <w:rFonts w:ascii="Arial" w:hAnsi="Arial" w:cs="Arial"/>
          <w:color w:val="FF0000"/>
          <w:sz w:val="20"/>
          <w:szCs w:val="20"/>
        </w:rPr>
        <w:t xml:space="preserve"> </w:t>
      </w:r>
      <w:r w:rsidRPr="00764340">
        <w:rPr>
          <w:rFonts w:ascii="Arial" w:hAnsi="Arial" w:cs="Arial"/>
          <w:sz w:val="20"/>
          <w:szCs w:val="20"/>
        </w:rPr>
        <w:t xml:space="preserve">shall respond within ten working days, either agreeing to the </w:t>
      </w:r>
      <w:r w:rsidRPr="00764340">
        <w:rPr>
          <w:rFonts w:ascii="Arial" w:hAnsi="Arial" w:cs="Arial"/>
          <w:sz w:val="20"/>
          <w:szCs w:val="20"/>
          <w:highlight w:val="green"/>
        </w:rPr>
        <w:t>union’s</w:t>
      </w:r>
      <w:r w:rsidRPr="00764340">
        <w:rPr>
          <w:rFonts w:ascii="Arial" w:hAnsi="Arial" w:cs="Arial"/>
          <w:sz w:val="20"/>
          <w:szCs w:val="20"/>
        </w:rPr>
        <w:t xml:space="preserve"> proposed single Arbitrator or suggesting alternative Arbitrators. </w:t>
      </w:r>
      <w:r w:rsidRPr="00B92BC4">
        <w:rPr>
          <w:rFonts w:ascii="Arial" w:hAnsi="Arial" w:cs="Arial"/>
          <w:sz w:val="20"/>
          <w:szCs w:val="20"/>
          <w:highlight w:val="green"/>
        </w:rPr>
        <w:t>If the employer fails to respond within thirty-five working days, the grievance shall be deemed to be upheld on the basis of the redress sought by the union.</w:t>
      </w:r>
      <w:r w:rsidRPr="00764340">
        <w:rPr>
          <w:rFonts w:ascii="Arial" w:hAnsi="Arial" w:cs="Arial"/>
          <w:sz w:val="20"/>
          <w:szCs w:val="20"/>
        </w:rPr>
        <w:t xml:space="preserve"> If the parties cannot agree on an Arbitrator within thirty days, either party may request the Minister of Labour for the Province of Ontario to appoint a single</w:t>
      </w:r>
      <w:r w:rsidRPr="00764340">
        <w:rPr>
          <w:rFonts w:ascii="Arial" w:hAnsi="Arial" w:cs="Arial"/>
          <w:spacing w:val="-8"/>
          <w:sz w:val="20"/>
          <w:szCs w:val="20"/>
        </w:rPr>
        <w:t xml:space="preserve"> </w:t>
      </w:r>
      <w:r w:rsidRPr="00764340">
        <w:rPr>
          <w:rFonts w:ascii="Arial" w:hAnsi="Arial" w:cs="Arial"/>
          <w:sz w:val="20"/>
          <w:szCs w:val="20"/>
        </w:rPr>
        <w:t>Arbitrator.</w:t>
      </w:r>
    </w:p>
    <w:bookmarkEnd w:id="15"/>
    <w:p w14:paraId="41AE3D90" w14:textId="77777777" w:rsidR="00312CF7" w:rsidRPr="00764340" w:rsidRDefault="00312CF7" w:rsidP="00312CF7">
      <w:pPr>
        <w:pStyle w:val="BodyText"/>
        <w:spacing w:before="3"/>
        <w:ind w:left="851" w:right="4" w:hanging="851"/>
        <w:jc w:val="both"/>
        <w:rPr>
          <w:rFonts w:ascii="Arial" w:hAnsi="Arial" w:cs="Arial"/>
          <w:sz w:val="20"/>
          <w:szCs w:val="20"/>
        </w:rPr>
      </w:pPr>
    </w:p>
    <w:p w14:paraId="547C8372" w14:textId="77777777" w:rsidR="00312CF7" w:rsidRPr="00764340" w:rsidRDefault="00312CF7" w:rsidP="002017AF">
      <w:pPr>
        <w:pStyle w:val="ListParagraph"/>
        <w:numPr>
          <w:ilvl w:val="1"/>
          <w:numId w:val="29"/>
        </w:numPr>
        <w:tabs>
          <w:tab w:val="left" w:pos="1379"/>
          <w:tab w:val="left" w:pos="1380"/>
        </w:tabs>
        <w:ind w:left="851" w:right="4" w:hanging="851"/>
        <w:rPr>
          <w:rFonts w:ascii="Arial" w:hAnsi="Arial" w:cs="Arial"/>
          <w:dstrike/>
          <w:sz w:val="20"/>
          <w:szCs w:val="20"/>
          <w:highlight w:val="green"/>
        </w:rPr>
      </w:pPr>
      <w:bookmarkStart w:id="16" w:name="_Hlk138606718"/>
      <w:r w:rsidRPr="00764340">
        <w:rPr>
          <w:rFonts w:ascii="Arial" w:hAnsi="Arial" w:cs="Arial"/>
          <w:dstrike/>
          <w:sz w:val="20"/>
          <w:szCs w:val="20"/>
          <w:highlight w:val="green"/>
        </w:rPr>
        <w:t>The union’s request for a Board of Arbitration shall name that party’s appointee to the Board of Arbitration. Upon receipt of the notice, the employer shall, within forty-five days, advise the union of the name of its appointee to the Board of Arbitration. If the employer fails to respond within forty-five working days, the grievance shall be deemed to be upheld on the basis of the redress sought by the</w:t>
      </w:r>
      <w:r w:rsidRPr="00764340">
        <w:rPr>
          <w:rFonts w:ascii="Arial" w:hAnsi="Arial" w:cs="Arial"/>
          <w:dstrike/>
          <w:spacing w:val="-30"/>
          <w:sz w:val="20"/>
          <w:szCs w:val="20"/>
          <w:highlight w:val="green"/>
        </w:rPr>
        <w:t xml:space="preserve"> </w:t>
      </w:r>
      <w:r w:rsidRPr="00764340">
        <w:rPr>
          <w:rFonts w:ascii="Arial" w:hAnsi="Arial" w:cs="Arial"/>
          <w:dstrike/>
          <w:sz w:val="20"/>
          <w:szCs w:val="20"/>
          <w:highlight w:val="green"/>
        </w:rPr>
        <w:t>union.</w:t>
      </w:r>
    </w:p>
    <w:bookmarkEnd w:id="16"/>
    <w:p w14:paraId="47CB86DA" w14:textId="77777777" w:rsidR="00312CF7" w:rsidRPr="00764340" w:rsidRDefault="00312CF7" w:rsidP="00312CF7">
      <w:pPr>
        <w:pStyle w:val="BodyText"/>
        <w:spacing w:before="5"/>
        <w:ind w:left="851" w:right="4" w:hanging="851"/>
        <w:jc w:val="both"/>
        <w:rPr>
          <w:rFonts w:ascii="Arial" w:hAnsi="Arial" w:cs="Arial"/>
          <w:sz w:val="20"/>
          <w:szCs w:val="20"/>
        </w:rPr>
      </w:pPr>
    </w:p>
    <w:p w14:paraId="66013C40" w14:textId="77777777" w:rsidR="00312CF7" w:rsidRPr="00764340" w:rsidRDefault="00312CF7" w:rsidP="002017AF">
      <w:pPr>
        <w:pStyle w:val="ListParagraph"/>
        <w:numPr>
          <w:ilvl w:val="1"/>
          <w:numId w:val="29"/>
        </w:numPr>
        <w:tabs>
          <w:tab w:val="left" w:pos="1379"/>
          <w:tab w:val="left" w:pos="1380"/>
        </w:tabs>
        <w:spacing w:before="1"/>
        <w:ind w:left="851" w:right="4" w:hanging="851"/>
        <w:rPr>
          <w:rFonts w:ascii="Arial" w:hAnsi="Arial" w:cs="Arial"/>
          <w:dstrike/>
          <w:sz w:val="20"/>
          <w:szCs w:val="20"/>
          <w:highlight w:val="green"/>
        </w:rPr>
      </w:pPr>
      <w:r w:rsidRPr="00764340">
        <w:rPr>
          <w:rFonts w:ascii="Arial" w:hAnsi="Arial" w:cs="Arial"/>
          <w:dstrike/>
          <w:sz w:val="20"/>
          <w:szCs w:val="20"/>
          <w:highlight w:val="green"/>
        </w:rPr>
        <w:t>The appointees to the Board of Arbitration shall then meet to decide upon the selection of the Chair of the Board. If the parties cannot agree upon the selection of the Chair within twenty-one days, either party may request the Minister of Labour for the Province of Ontario to appoint an impartial third member as</w:t>
      </w:r>
      <w:r w:rsidRPr="00764340">
        <w:rPr>
          <w:rFonts w:ascii="Arial" w:hAnsi="Arial" w:cs="Arial"/>
          <w:dstrike/>
          <w:spacing w:val="-21"/>
          <w:sz w:val="20"/>
          <w:szCs w:val="20"/>
          <w:highlight w:val="green"/>
        </w:rPr>
        <w:t xml:space="preserve"> </w:t>
      </w:r>
      <w:r w:rsidRPr="00764340">
        <w:rPr>
          <w:rFonts w:ascii="Arial" w:hAnsi="Arial" w:cs="Arial"/>
          <w:dstrike/>
          <w:sz w:val="20"/>
          <w:szCs w:val="20"/>
          <w:highlight w:val="green"/>
        </w:rPr>
        <w:t>Chair.</w:t>
      </w:r>
    </w:p>
    <w:p w14:paraId="58714208" w14:textId="77777777" w:rsidR="00312CF7" w:rsidRPr="00764340" w:rsidRDefault="00312CF7" w:rsidP="00312CF7">
      <w:pPr>
        <w:pStyle w:val="BodyText"/>
        <w:spacing w:before="3"/>
        <w:ind w:left="851" w:right="4" w:hanging="851"/>
        <w:jc w:val="both"/>
        <w:rPr>
          <w:rFonts w:ascii="Arial" w:hAnsi="Arial" w:cs="Arial"/>
          <w:sz w:val="20"/>
          <w:szCs w:val="20"/>
        </w:rPr>
      </w:pPr>
    </w:p>
    <w:p w14:paraId="0BFF247F" w14:textId="77777777" w:rsidR="00312CF7" w:rsidRPr="00764340" w:rsidRDefault="00312CF7" w:rsidP="002017AF">
      <w:pPr>
        <w:pStyle w:val="ListParagraph"/>
        <w:numPr>
          <w:ilvl w:val="1"/>
          <w:numId w:val="58"/>
        </w:numPr>
        <w:tabs>
          <w:tab w:val="left" w:pos="851"/>
        </w:tabs>
        <w:ind w:left="851" w:right="4" w:hanging="851"/>
        <w:rPr>
          <w:rFonts w:ascii="Arial" w:hAnsi="Arial" w:cs="Arial"/>
          <w:sz w:val="20"/>
          <w:szCs w:val="20"/>
        </w:rPr>
      </w:pPr>
      <w:r w:rsidRPr="00764340">
        <w:rPr>
          <w:rFonts w:ascii="Arial" w:hAnsi="Arial" w:cs="Arial"/>
          <w:sz w:val="20"/>
          <w:szCs w:val="20"/>
        </w:rPr>
        <w:t xml:space="preserve">Each party shall bear the expenses of its representatives, participants, and witnesses and of the preparation and presentation of its own case. The fees and expenses of the </w:t>
      </w:r>
      <w:r w:rsidRPr="00764340">
        <w:rPr>
          <w:rFonts w:ascii="Arial" w:hAnsi="Arial" w:cs="Arial"/>
          <w:dstrike/>
          <w:sz w:val="20"/>
          <w:szCs w:val="20"/>
          <w:highlight w:val="green"/>
        </w:rPr>
        <w:t>Chair or single</w:t>
      </w:r>
      <w:r w:rsidRPr="00764340">
        <w:rPr>
          <w:rFonts w:ascii="Arial" w:hAnsi="Arial" w:cs="Arial"/>
          <w:sz w:val="20"/>
          <w:szCs w:val="20"/>
        </w:rPr>
        <w:t xml:space="preserve"> Arbitrator, the hearing room and any other expenses incidental to the Arbitration hearing shall be borne equally by the parties. The parties agree to use University facilities at no cost wherever</w:t>
      </w:r>
      <w:r w:rsidRPr="00764340">
        <w:rPr>
          <w:rFonts w:ascii="Arial" w:hAnsi="Arial" w:cs="Arial"/>
          <w:spacing w:val="-25"/>
          <w:sz w:val="20"/>
          <w:szCs w:val="20"/>
        </w:rPr>
        <w:t xml:space="preserve"> </w:t>
      </w:r>
      <w:r w:rsidRPr="00764340">
        <w:rPr>
          <w:rFonts w:ascii="Arial" w:hAnsi="Arial" w:cs="Arial"/>
          <w:sz w:val="20"/>
          <w:szCs w:val="20"/>
        </w:rPr>
        <w:t>possible.</w:t>
      </w:r>
    </w:p>
    <w:p w14:paraId="5627CBB7" w14:textId="77777777" w:rsidR="00312CF7" w:rsidRPr="00764340" w:rsidRDefault="00312CF7" w:rsidP="00312CF7">
      <w:pPr>
        <w:pStyle w:val="BodyText"/>
        <w:spacing w:before="6"/>
        <w:ind w:left="851" w:right="4" w:hanging="851"/>
        <w:jc w:val="both"/>
        <w:rPr>
          <w:rFonts w:ascii="Arial" w:hAnsi="Arial" w:cs="Arial"/>
          <w:sz w:val="20"/>
          <w:szCs w:val="20"/>
        </w:rPr>
      </w:pPr>
    </w:p>
    <w:p w14:paraId="4FBF126E" w14:textId="77777777" w:rsidR="00312CF7" w:rsidRPr="00764340" w:rsidRDefault="00312CF7" w:rsidP="002017AF">
      <w:pPr>
        <w:pStyle w:val="ListParagraph"/>
        <w:numPr>
          <w:ilvl w:val="1"/>
          <w:numId w:val="58"/>
        </w:numPr>
        <w:tabs>
          <w:tab w:val="left" w:pos="1379"/>
          <w:tab w:val="left" w:pos="1380"/>
        </w:tabs>
        <w:spacing w:before="92"/>
        <w:ind w:left="851" w:right="4" w:hanging="851"/>
        <w:rPr>
          <w:rFonts w:ascii="Arial" w:hAnsi="Arial" w:cs="Arial"/>
          <w:sz w:val="20"/>
          <w:szCs w:val="20"/>
        </w:rPr>
      </w:pPr>
      <w:r w:rsidRPr="00764340">
        <w:rPr>
          <w:rFonts w:ascii="Arial" w:hAnsi="Arial" w:cs="Arial"/>
          <w:sz w:val="20"/>
          <w:szCs w:val="20"/>
        </w:rPr>
        <w:t xml:space="preserve">The </w:t>
      </w:r>
      <w:r w:rsidRPr="00764340">
        <w:rPr>
          <w:rFonts w:ascii="Arial" w:hAnsi="Arial" w:cs="Arial"/>
          <w:dstrike/>
          <w:sz w:val="20"/>
          <w:szCs w:val="20"/>
          <w:highlight w:val="green"/>
        </w:rPr>
        <w:t>Board of Arbitration or single</w:t>
      </w:r>
      <w:r w:rsidRPr="00764340">
        <w:rPr>
          <w:rFonts w:ascii="Arial" w:hAnsi="Arial" w:cs="Arial"/>
          <w:sz w:val="20"/>
          <w:szCs w:val="20"/>
        </w:rPr>
        <w:t xml:space="preserve"> Arbitrator shall have no authority</w:t>
      </w:r>
      <w:r w:rsidRPr="00764340">
        <w:rPr>
          <w:rFonts w:ascii="Arial" w:hAnsi="Arial" w:cs="Arial"/>
          <w:spacing w:val="-10"/>
          <w:sz w:val="20"/>
          <w:szCs w:val="20"/>
        </w:rPr>
        <w:t xml:space="preserve"> </w:t>
      </w:r>
      <w:r w:rsidRPr="00764340">
        <w:rPr>
          <w:rFonts w:ascii="Arial" w:hAnsi="Arial" w:cs="Arial"/>
          <w:sz w:val="20"/>
          <w:szCs w:val="20"/>
        </w:rPr>
        <w:t>to add to, subtract   from, modify, change, alter or ignore in any way the provisions of this agreement or any expressly written amendment or supplement thereto or to extend its duration, unless the parties have expressly agreed, in writing, to give it or their specific authority to do so or to make an award which has such effect.</w:t>
      </w:r>
    </w:p>
    <w:p w14:paraId="7032F5D4" w14:textId="77777777" w:rsidR="00312CF7" w:rsidRPr="00764340" w:rsidRDefault="00312CF7" w:rsidP="00312CF7">
      <w:pPr>
        <w:pStyle w:val="BodyText"/>
        <w:spacing w:before="4"/>
        <w:ind w:left="851" w:right="4" w:hanging="851"/>
        <w:jc w:val="both"/>
        <w:rPr>
          <w:rFonts w:ascii="Arial" w:hAnsi="Arial" w:cs="Arial"/>
          <w:sz w:val="20"/>
          <w:szCs w:val="20"/>
        </w:rPr>
      </w:pPr>
    </w:p>
    <w:p w14:paraId="6E0DA71F" w14:textId="77777777" w:rsidR="00312CF7" w:rsidRPr="00764340" w:rsidRDefault="00312CF7" w:rsidP="002017AF">
      <w:pPr>
        <w:pStyle w:val="ListParagraph"/>
        <w:numPr>
          <w:ilvl w:val="1"/>
          <w:numId w:val="58"/>
        </w:numPr>
        <w:tabs>
          <w:tab w:val="left" w:pos="1379"/>
          <w:tab w:val="left" w:pos="1380"/>
        </w:tabs>
        <w:ind w:left="851" w:right="4" w:hanging="851"/>
        <w:rPr>
          <w:rFonts w:ascii="Arial" w:hAnsi="Arial" w:cs="Arial"/>
          <w:sz w:val="20"/>
          <w:szCs w:val="20"/>
        </w:rPr>
      </w:pPr>
      <w:r w:rsidRPr="00764340">
        <w:rPr>
          <w:rFonts w:ascii="Arial" w:hAnsi="Arial" w:cs="Arial"/>
          <w:sz w:val="20"/>
          <w:szCs w:val="20"/>
        </w:rPr>
        <w:t xml:space="preserve">Notwithstanding Articles </w:t>
      </w:r>
      <w:r w:rsidRPr="00764340">
        <w:rPr>
          <w:rFonts w:ascii="Arial" w:hAnsi="Arial" w:cs="Arial"/>
          <w:dstrike/>
          <w:sz w:val="20"/>
          <w:szCs w:val="20"/>
          <w:highlight w:val="green"/>
        </w:rPr>
        <w:t>6.08 and 6.14</w:t>
      </w:r>
      <w:r w:rsidRPr="00764340">
        <w:rPr>
          <w:rFonts w:ascii="Arial" w:hAnsi="Arial" w:cs="Arial"/>
          <w:sz w:val="20"/>
          <w:szCs w:val="20"/>
        </w:rPr>
        <w:t xml:space="preserve"> </w:t>
      </w:r>
      <w:r w:rsidRPr="00764340">
        <w:rPr>
          <w:rFonts w:ascii="Arial" w:hAnsi="Arial" w:cs="Arial"/>
          <w:color w:val="FF0000"/>
          <w:sz w:val="20"/>
          <w:szCs w:val="20"/>
          <w:highlight w:val="green"/>
        </w:rPr>
        <w:t>6.07</w:t>
      </w:r>
      <w:r w:rsidRPr="00764340">
        <w:rPr>
          <w:rFonts w:ascii="Arial" w:hAnsi="Arial" w:cs="Arial"/>
          <w:color w:val="FF0000"/>
          <w:sz w:val="20"/>
          <w:szCs w:val="20"/>
        </w:rPr>
        <w:t xml:space="preserve"> </w:t>
      </w:r>
      <w:r w:rsidRPr="00764340">
        <w:rPr>
          <w:rFonts w:ascii="Arial" w:hAnsi="Arial" w:cs="Arial"/>
          <w:color w:val="FF0000"/>
          <w:sz w:val="20"/>
          <w:szCs w:val="20"/>
          <w:highlight w:val="green"/>
        </w:rPr>
        <w:t>and 6.13</w:t>
      </w:r>
      <w:r w:rsidRPr="00764340">
        <w:rPr>
          <w:rFonts w:ascii="Arial" w:hAnsi="Arial" w:cs="Arial"/>
          <w:sz w:val="20"/>
          <w:szCs w:val="20"/>
        </w:rPr>
        <w:t>, both parties agree that if an Arbitrator determines that the union has shown reasonable cause for a violation of time limits, the Arbitrator may hear the</w:t>
      </w:r>
      <w:r w:rsidRPr="00764340">
        <w:rPr>
          <w:rFonts w:ascii="Arial" w:hAnsi="Arial" w:cs="Arial"/>
          <w:spacing w:val="-4"/>
          <w:sz w:val="20"/>
          <w:szCs w:val="20"/>
        </w:rPr>
        <w:t xml:space="preserve"> </w:t>
      </w:r>
      <w:r w:rsidRPr="00764340">
        <w:rPr>
          <w:rFonts w:ascii="Arial" w:hAnsi="Arial" w:cs="Arial"/>
          <w:sz w:val="20"/>
          <w:szCs w:val="20"/>
        </w:rPr>
        <w:t>grievance.</w:t>
      </w:r>
    </w:p>
    <w:p w14:paraId="1CD139B0" w14:textId="77777777" w:rsidR="00312CF7" w:rsidRPr="00764340" w:rsidRDefault="00312CF7" w:rsidP="00312CF7">
      <w:pPr>
        <w:tabs>
          <w:tab w:val="left" w:pos="1379"/>
          <w:tab w:val="left" w:pos="1380"/>
        </w:tabs>
        <w:ind w:right="4"/>
        <w:rPr>
          <w:rFonts w:ascii="Arial" w:hAnsi="Arial" w:cs="Arial"/>
          <w:sz w:val="20"/>
          <w:szCs w:val="20"/>
        </w:rPr>
      </w:pPr>
    </w:p>
    <w:p w14:paraId="219EDE4B" w14:textId="77777777" w:rsidR="00312CF7" w:rsidRPr="00764340" w:rsidRDefault="00312CF7" w:rsidP="002017AF">
      <w:pPr>
        <w:pStyle w:val="ListParagraph"/>
        <w:numPr>
          <w:ilvl w:val="1"/>
          <w:numId w:val="58"/>
        </w:numPr>
        <w:tabs>
          <w:tab w:val="left" w:pos="1379"/>
          <w:tab w:val="left" w:pos="1380"/>
        </w:tabs>
        <w:ind w:left="851" w:right="4" w:hanging="851"/>
        <w:rPr>
          <w:rFonts w:ascii="Arial" w:hAnsi="Arial" w:cs="Arial"/>
          <w:sz w:val="20"/>
          <w:szCs w:val="20"/>
        </w:rPr>
      </w:pPr>
      <w:r w:rsidRPr="00764340">
        <w:rPr>
          <w:rFonts w:ascii="Arial" w:hAnsi="Arial" w:cs="Arial"/>
          <w:sz w:val="20"/>
          <w:szCs w:val="20"/>
        </w:rPr>
        <w:t xml:space="preserve">The </w:t>
      </w:r>
      <w:r w:rsidRPr="00764340">
        <w:rPr>
          <w:rFonts w:ascii="Arial" w:hAnsi="Arial" w:cs="Arial"/>
          <w:dstrike/>
          <w:sz w:val="20"/>
          <w:szCs w:val="20"/>
          <w:highlight w:val="green"/>
        </w:rPr>
        <w:t>Arbitration Board or single</w:t>
      </w:r>
      <w:r w:rsidRPr="00764340">
        <w:rPr>
          <w:rFonts w:ascii="Arial" w:hAnsi="Arial" w:cs="Arial"/>
          <w:sz w:val="20"/>
          <w:szCs w:val="20"/>
        </w:rPr>
        <w:t xml:space="preserve"> Arbitrator shall have the authority to fashion a remedy appropriate in the circumstances to resolve the grievance regardless of the form in which the grievance was</w:t>
      </w:r>
      <w:r w:rsidRPr="00764340">
        <w:rPr>
          <w:rFonts w:ascii="Arial" w:hAnsi="Arial" w:cs="Arial"/>
          <w:spacing w:val="-8"/>
          <w:sz w:val="20"/>
          <w:szCs w:val="20"/>
        </w:rPr>
        <w:t xml:space="preserve"> </w:t>
      </w:r>
      <w:r w:rsidRPr="00764340">
        <w:rPr>
          <w:rFonts w:ascii="Arial" w:hAnsi="Arial" w:cs="Arial"/>
          <w:sz w:val="20"/>
          <w:szCs w:val="20"/>
        </w:rPr>
        <w:t>filed.</w:t>
      </w:r>
    </w:p>
    <w:p w14:paraId="66C2B66A" w14:textId="77777777" w:rsidR="00312CF7" w:rsidRPr="00764340" w:rsidRDefault="00312CF7" w:rsidP="00312CF7">
      <w:pPr>
        <w:pStyle w:val="BodyText"/>
        <w:spacing w:before="4"/>
        <w:ind w:left="851" w:right="4" w:hanging="851"/>
        <w:jc w:val="both"/>
        <w:rPr>
          <w:rFonts w:ascii="Arial" w:hAnsi="Arial" w:cs="Arial"/>
          <w:sz w:val="20"/>
          <w:szCs w:val="20"/>
        </w:rPr>
      </w:pPr>
    </w:p>
    <w:p w14:paraId="56DCF22C" w14:textId="77777777" w:rsidR="00312CF7" w:rsidRPr="00764340" w:rsidRDefault="00312CF7" w:rsidP="002017AF">
      <w:pPr>
        <w:pStyle w:val="ListParagraph"/>
        <w:numPr>
          <w:ilvl w:val="1"/>
          <w:numId w:val="58"/>
        </w:numPr>
        <w:tabs>
          <w:tab w:val="left" w:pos="1379"/>
          <w:tab w:val="left" w:pos="1380"/>
        </w:tabs>
        <w:spacing w:before="1"/>
        <w:ind w:left="851" w:right="4" w:hanging="851"/>
        <w:rPr>
          <w:rFonts w:ascii="Arial" w:hAnsi="Arial" w:cs="Arial"/>
          <w:sz w:val="20"/>
          <w:szCs w:val="20"/>
        </w:rPr>
      </w:pPr>
      <w:r w:rsidRPr="00764340">
        <w:rPr>
          <w:rFonts w:ascii="Arial" w:hAnsi="Arial" w:cs="Arial"/>
          <w:sz w:val="20"/>
          <w:szCs w:val="20"/>
        </w:rPr>
        <w:t xml:space="preserve">Should the parties disagree as to the meaning of the Board’s decision, either party may apply to the </w:t>
      </w:r>
      <w:r w:rsidRPr="00764340">
        <w:rPr>
          <w:rFonts w:ascii="Arial" w:hAnsi="Arial" w:cs="Arial"/>
          <w:dstrike/>
          <w:sz w:val="20"/>
          <w:szCs w:val="20"/>
          <w:highlight w:val="green"/>
        </w:rPr>
        <w:t>Chair of the Board of Arbitration or single</w:t>
      </w:r>
      <w:r w:rsidRPr="00764340">
        <w:rPr>
          <w:rFonts w:ascii="Arial" w:hAnsi="Arial" w:cs="Arial"/>
          <w:sz w:val="20"/>
          <w:szCs w:val="20"/>
        </w:rPr>
        <w:t xml:space="preserve"> Arbitrator to reconvene to clarify the decision, which they shall do within five</w:t>
      </w:r>
      <w:r w:rsidRPr="00764340">
        <w:rPr>
          <w:rFonts w:ascii="Arial" w:hAnsi="Arial" w:cs="Arial"/>
          <w:spacing w:val="-13"/>
          <w:sz w:val="20"/>
          <w:szCs w:val="20"/>
        </w:rPr>
        <w:t xml:space="preserve"> </w:t>
      </w:r>
      <w:r w:rsidRPr="00764340">
        <w:rPr>
          <w:rFonts w:ascii="Arial" w:hAnsi="Arial" w:cs="Arial"/>
          <w:sz w:val="20"/>
          <w:szCs w:val="20"/>
        </w:rPr>
        <w:t>days.</w:t>
      </w:r>
    </w:p>
    <w:p w14:paraId="754370E0" w14:textId="77777777" w:rsidR="00312CF7" w:rsidRPr="00764340" w:rsidRDefault="00312CF7" w:rsidP="00312CF7">
      <w:pPr>
        <w:pStyle w:val="BodyText"/>
        <w:spacing w:before="4"/>
        <w:ind w:left="851" w:right="4" w:hanging="851"/>
        <w:jc w:val="both"/>
        <w:rPr>
          <w:rFonts w:ascii="Arial" w:hAnsi="Arial" w:cs="Arial"/>
          <w:sz w:val="20"/>
          <w:szCs w:val="20"/>
        </w:rPr>
      </w:pPr>
    </w:p>
    <w:p w14:paraId="374E3AFC" w14:textId="77777777" w:rsidR="00312CF7" w:rsidRPr="00764340" w:rsidRDefault="00312CF7" w:rsidP="002017AF">
      <w:pPr>
        <w:pStyle w:val="ListParagraph"/>
        <w:numPr>
          <w:ilvl w:val="1"/>
          <w:numId w:val="58"/>
        </w:numPr>
        <w:tabs>
          <w:tab w:val="left" w:pos="1379"/>
          <w:tab w:val="left" w:pos="1380"/>
        </w:tabs>
        <w:ind w:left="851" w:right="4" w:hanging="851"/>
        <w:rPr>
          <w:rFonts w:ascii="Arial" w:hAnsi="Arial" w:cs="Arial"/>
          <w:sz w:val="20"/>
          <w:szCs w:val="20"/>
        </w:rPr>
      </w:pPr>
      <w:r w:rsidRPr="00764340">
        <w:rPr>
          <w:rFonts w:ascii="Arial" w:hAnsi="Arial" w:cs="Arial"/>
          <w:sz w:val="20"/>
          <w:szCs w:val="20"/>
        </w:rPr>
        <w:t xml:space="preserve">Any of the time allowances set out in this article may be extended by mutual agreement. The </w:t>
      </w:r>
      <w:r w:rsidRPr="00764340">
        <w:rPr>
          <w:rFonts w:ascii="Arial" w:hAnsi="Arial" w:cs="Arial"/>
          <w:sz w:val="20"/>
          <w:szCs w:val="20"/>
        </w:rPr>
        <w:lastRenderedPageBreak/>
        <w:t>parties agree that such agreement shall not be unreasonably withheld.</w:t>
      </w:r>
    </w:p>
    <w:p w14:paraId="4F39A7E4" w14:textId="77777777" w:rsidR="00312CF7" w:rsidRPr="00764340" w:rsidRDefault="00312CF7" w:rsidP="00312CF7">
      <w:pPr>
        <w:pStyle w:val="BodyText"/>
        <w:spacing w:before="7"/>
        <w:ind w:left="851" w:right="4" w:hanging="851"/>
        <w:jc w:val="both"/>
        <w:rPr>
          <w:rFonts w:ascii="Arial" w:hAnsi="Arial" w:cs="Arial"/>
          <w:sz w:val="20"/>
          <w:szCs w:val="20"/>
        </w:rPr>
      </w:pPr>
      <w:r w:rsidRPr="00764340">
        <w:rPr>
          <w:rFonts w:ascii="Arial" w:hAnsi="Arial" w:cs="Arial"/>
          <w:sz w:val="20"/>
          <w:szCs w:val="20"/>
        </w:rPr>
        <w:t xml:space="preserve">[Unit 1] </w:t>
      </w:r>
    </w:p>
    <w:p w14:paraId="71EAC791" w14:textId="77777777" w:rsidR="00312CF7" w:rsidRPr="00764340" w:rsidRDefault="00312CF7" w:rsidP="00312CF7">
      <w:pPr>
        <w:pStyle w:val="BodyText"/>
        <w:spacing w:before="7"/>
        <w:ind w:left="851" w:right="4" w:hanging="851"/>
        <w:jc w:val="both"/>
        <w:rPr>
          <w:rFonts w:ascii="Arial" w:hAnsi="Arial" w:cs="Arial"/>
          <w:sz w:val="20"/>
          <w:szCs w:val="20"/>
        </w:rPr>
      </w:pPr>
      <w:r w:rsidRPr="00764340">
        <w:rPr>
          <w:rFonts w:ascii="Arial" w:hAnsi="Arial" w:cs="Arial"/>
          <w:sz w:val="20"/>
          <w:szCs w:val="20"/>
        </w:rPr>
        <w:t>There is no Article 7.10 in Unit 3. ]</w:t>
      </w:r>
    </w:p>
    <w:p w14:paraId="56F6FB89" w14:textId="77777777" w:rsidR="00312CF7" w:rsidRPr="00764340" w:rsidRDefault="00312CF7" w:rsidP="00312CF7">
      <w:pPr>
        <w:pStyle w:val="BodyText"/>
        <w:tabs>
          <w:tab w:val="left" w:pos="1379"/>
        </w:tabs>
        <w:ind w:left="851" w:right="4" w:hanging="851"/>
        <w:jc w:val="both"/>
        <w:rPr>
          <w:rFonts w:ascii="Arial" w:hAnsi="Arial" w:cs="Arial"/>
          <w:sz w:val="20"/>
          <w:szCs w:val="20"/>
        </w:rPr>
      </w:pPr>
      <w:r w:rsidRPr="00764340">
        <w:rPr>
          <w:rFonts w:ascii="Arial" w:hAnsi="Arial" w:cs="Arial"/>
          <w:color w:val="FF0000"/>
          <w:sz w:val="20"/>
          <w:szCs w:val="20"/>
        </w:rPr>
        <w:t>7.08</w:t>
      </w:r>
      <w:r w:rsidRPr="00764340">
        <w:rPr>
          <w:rFonts w:ascii="Arial" w:hAnsi="Arial" w:cs="Arial"/>
          <w:sz w:val="20"/>
          <w:szCs w:val="20"/>
        </w:rPr>
        <w:tab/>
        <w:t xml:space="preserve">The parties agree that </w:t>
      </w:r>
      <w:proofErr w:type="gramStart"/>
      <w:r w:rsidRPr="00764340">
        <w:rPr>
          <w:rFonts w:ascii="Arial" w:hAnsi="Arial" w:cs="Arial"/>
          <w:sz w:val="20"/>
          <w:szCs w:val="20"/>
        </w:rPr>
        <w:t>a</w:t>
      </w:r>
      <w:r w:rsidRPr="00764340">
        <w:rPr>
          <w:rFonts w:ascii="Arial" w:hAnsi="Arial" w:cs="Arial"/>
          <w:color w:val="FF0000"/>
          <w:sz w:val="20"/>
          <w:szCs w:val="20"/>
        </w:rPr>
        <w:t>n</w:t>
      </w:r>
      <w:proofErr w:type="gramEnd"/>
      <w:r w:rsidRPr="00764340">
        <w:rPr>
          <w:rFonts w:ascii="Arial" w:hAnsi="Arial" w:cs="Arial"/>
          <w:sz w:val="20"/>
          <w:szCs w:val="20"/>
        </w:rPr>
        <w:t xml:space="preserve"> </w:t>
      </w:r>
      <w:r w:rsidRPr="00764340">
        <w:rPr>
          <w:rFonts w:ascii="Arial" w:hAnsi="Arial" w:cs="Arial"/>
          <w:dstrike/>
          <w:sz w:val="20"/>
          <w:szCs w:val="20"/>
          <w:highlight w:val="green"/>
        </w:rPr>
        <w:t>Board of Arbitration or single</w:t>
      </w:r>
      <w:r w:rsidRPr="00764340">
        <w:rPr>
          <w:rFonts w:ascii="Arial" w:hAnsi="Arial" w:cs="Arial"/>
          <w:dstrike/>
          <w:sz w:val="20"/>
          <w:szCs w:val="20"/>
        </w:rPr>
        <w:t xml:space="preserve"> </w:t>
      </w:r>
      <w:r w:rsidRPr="00764340">
        <w:rPr>
          <w:rFonts w:ascii="Arial" w:hAnsi="Arial" w:cs="Arial"/>
          <w:sz w:val="20"/>
          <w:szCs w:val="20"/>
        </w:rPr>
        <w:t>Arbitrator shall have the authority to resolve any matter referred pursuant to Article</w:t>
      </w:r>
      <w:r w:rsidRPr="00764340">
        <w:rPr>
          <w:rFonts w:ascii="Arial" w:hAnsi="Arial" w:cs="Arial"/>
          <w:spacing w:val="-14"/>
          <w:sz w:val="20"/>
          <w:szCs w:val="20"/>
        </w:rPr>
        <w:t xml:space="preserve"> </w:t>
      </w:r>
      <w:r w:rsidRPr="00764340">
        <w:rPr>
          <w:rFonts w:ascii="Arial" w:hAnsi="Arial" w:cs="Arial"/>
          <w:dstrike/>
          <w:sz w:val="20"/>
          <w:szCs w:val="20"/>
          <w:highlight w:val="green"/>
        </w:rPr>
        <w:t>10.04.2</w:t>
      </w:r>
      <w:r w:rsidRPr="00764340">
        <w:rPr>
          <w:rFonts w:ascii="Arial" w:hAnsi="Arial" w:cs="Arial"/>
          <w:color w:val="FF0000"/>
          <w:sz w:val="20"/>
          <w:szCs w:val="20"/>
          <w:highlight w:val="green"/>
        </w:rPr>
        <w:t>10.04.4</w:t>
      </w:r>
      <w:r w:rsidRPr="00764340">
        <w:rPr>
          <w:rFonts w:ascii="Arial" w:hAnsi="Arial" w:cs="Arial"/>
          <w:sz w:val="20"/>
          <w:szCs w:val="20"/>
        </w:rPr>
        <w:t>.</w:t>
      </w:r>
    </w:p>
    <w:p w14:paraId="5C1CAC55" w14:textId="77777777" w:rsidR="00312CF7" w:rsidRPr="00764340" w:rsidRDefault="00312CF7" w:rsidP="00312CF7">
      <w:pPr>
        <w:pStyle w:val="BodyText"/>
        <w:spacing w:before="7"/>
        <w:ind w:left="851" w:right="4" w:hanging="851"/>
        <w:jc w:val="both"/>
        <w:rPr>
          <w:rFonts w:ascii="Arial" w:hAnsi="Arial" w:cs="Arial"/>
          <w:sz w:val="20"/>
          <w:szCs w:val="20"/>
        </w:rPr>
      </w:pPr>
      <w:r w:rsidRPr="00764340">
        <w:rPr>
          <w:rFonts w:ascii="Arial" w:hAnsi="Arial" w:cs="Arial"/>
          <w:sz w:val="20"/>
          <w:szCs w:val="20"/>
        </w:rPr>
        <w:t>[Unit 2]</w:t>
      </w:r>
    </w:p>
    <w:p w14:paraId="530C127E" w14:textId="77777777" w:rsidR="00312CF7" w:rsidRPr="00764340" w:rsidRDefault="00312CF7" w:rsidP="00312CF7">
      <w:pPr>
        <w:pStyle w:val="BodyText"/>
        <w:spacing w:before="7"/>
        <w:ind w:left="851" w:right="4" w:hanging="851"/>
        <w:jc w:val="both"/>
        <w:rPr>
          <w:rFonts w:ascii="Arial" w:hAnsi="Arial" w:cs="Arial"/>
          <w:sz w:val="20"/>
          <w:szCs w:val="20"/>
        </w:rPr>
      </w:pPr>
      <w:r w:rsidRPr="00764340">
        <w:rPr>
          <w:rFonts w:ascii="Arial" w:hAnsi="Arial" w:cs="Arial"/>
          <w:color w:val="FF0000"/>
          <w:sz w:val="20"/>
          <w:szCs w:val="20"/>
        </w:rPr>
        <w:t>7.08</w:t>
      </w:r>
      <w:r w:rsidRPr="00764340">
        <w:rPr>
          <w:rFonts w:ascii="Arial" w:hAnsi="Arial" w:cs="Arial"/>
          <w:sz w:val="20"/>
          <w:szCs w:val="20"/>
        </w:rPr>
        <w:tab/>
        <w:t xml:space="preserve">The parties agree that </w:t>
      </w:r>
      <w:proofErr w:type="gramStart"/>
      <w:r w:rsidRPr="00764340">
        <w:rPr>
          <w:rFonts w:ascii="Arial" w:hAnsi="Arial" w:cs="Arial"/>
          <w:sz w:val="20"/>
          <w:szCs w:val="20"/>
        </w:rPr>
        <w:t>an</w:t>
      </w:r>
      <w:proofErr w:type="gramEnd"/>
      <w:r w:rsidRPr="00764340">
        <w:rPr>
          <w:rFonts w:ascii="Arial" w:hAnsi="Arial" w:cs="Arial"/>
          <w:sz w:val="20"/>
          <w:szCs w:val="20"/>
        </w:rPr>
        <w:t xml:space="preserve"> </w:t>
      </w:r>
      <w:r w:rsidRPr="00764340">
        <w:rPr>
          <w:rFonts w:ascii="Arial" w:hAnsi="Arial" w:cs="Arial"/>
          <w:dstrike/>
          <w:sz w:val="20"/>
          <w:szCs w:val="20"/>
          <w:highlight w:val="green"/>
        </w:rPr>
        <w:t>Board of Arbitration or single</w:t>
      </w:r>
      <w:r w:rsidRPr="00764340">
        <w:rPr>
          <w:rFonts w:ascii="Arial" w:hAnsi="Arial" w:cs="Arial"/>
          <w:sz w:val="20"/>
          <w:szCs w:val="20"/>
        </w:rPr>
        <w:t xml:space="preserve"> Arbitrator shall have the authority to resolve any matter referred pursuant to Article 10.04.2.</w:t>
      </w:r>
    </w:p>
    <w:p w14:paraId="112E4EE8" w14:textId="77777777" w:rsidR="00312CF7" w:rsidRPr="00764340" w:rsidRDefault="00312CF7" w:rsidP="00312CF7">
      <w:pPr>
        <w:pStyle w:val="BodyText"/>
        <w:spacing w:before="7"/>
        <w:ind w:left="851" w:right="4" w:hanging="851"/>
        <w:jc w:val="both"/>
        <w:rPr>
          <w:rFonts w:ascii="Arial" w:hAnsi="Arial" w:cs="Arial"/>
          <w:sz w:val="20"/>
          <w:szCs w:val="20"/>
        </w:rPr>
      </w:pPr>
      <w:r w:rsidRPr="00764340">
        <w:rPr>
          <w:rFonts w:ascii="Arial" w:hAnsi="Arial" w:cs="Arial"/>
          <w:sz w:val="20"/>
          <w:szCs w:val="20"/>
        </w:rPr>
        <w:t>[Unit 3]</w:t>
      </w:r>
    </w:p>
    <w:p w14:paraId="3895D9AC" w14:textId="77777777" w:rsidR="00312CF7" w:rsidRPr="00764340" w:rsidRDefault="00312CF7" w:rsidP="00312CF7">
      <w:pPr>
        <w:tabs>
          <w:tab w:val="left" w:pos="851"/>
        </w:tabs>
        <w:spacing w:after="120"/>
        <w:ind w:right="4"/>
        <w:jc w:val="both"/>
        <w:rPr>
          <w:rFonts w:ascii="Arial" w:eastAsia="Arial" w:hAnsi="Arial" w:cs="Arial"/>
          <w:bCs/>
          <w:i/>
          <w:sz w:val="20"/>
          <w:szCs w:val="20"/>
        </w:rPr>
      </w:pPr>
      <w:r w:rsidRPr="00764340">
        <w:rPr>
          <w:rFonts w:ascii="Arial" w:eastAsia="Arial" w:hAnsi="Arial" w:cs="Arial"/>
          <w:b/>
          <w:i/>
          <w:sz w:val="20"/>
          <w:szCs w:val="20"/>
        </w:rPr>
        <w:tab/>
      </w:r>
      <w:r w:rsidRPr="00764340">
        <w:rPr>
          <w:rFonts w:ascii="Arial" w:eastAsia="Arial" w:hAnsi="Arial" w:cs="Arial"/>
          <w:bCs/>
          <w:i/>
          <w:sz w:val="20"/>
          <w:szCs w:val="20"/>
        </w:rPr>
        <w:t xml:space="preserve">There is no Article </w:t>
      </w:r>
      <w:r w:rsidRPr="00764340">
        <w:rPr>
          <w:rFonts w:ascii="Arial" w:eastAsia="Arial" w:hAnsi="Arial" w:cs="Arial"/>
          <w:bCs/>
          <w:i/>
          <w:color w:val="FF0000"/>
          <w:sz w:val="20"/>
          <w:szCs w:val="20"/>
        </w:rPr>
        <w:t xml:space="preserve">7.08 </w:t>
      </w:r>
      <w:r w:rsidRPr="00764340">
        <w:rPr>
          <w:rFonts w:ascii="Arial" w:eastAsia="Arial" w:hAnsi="Arial" w:cs="Arial"/>
          <w:bCs/>
          <w:i/>
          <w:sz w:val="20"/>
          <w:szCs w:val="20"/>
        </w:rPr>
        <w:t>in Unit 3.</w:t>
      </w:r>
    </w:p>
    <w:p w14:paraId="713A23EE" w14:textId="77777777" w:rsidR="00312CF7" w:rsidRPr="00764340" w:rsidRDefault="00312CF7" w:rsidP="002445C5">
      <w:pPr>
        <w:pStyle w:val="BodyText"/>
        <w:tabs>
          <w:tab w:val="left" w:pos="1276"/>
          <w:tab w:val="left" w:pos="1418"/>
        </w:tabs>
        <w:spacing w:before="8"/>
        <w:ind w:left="0" w:right="429"/>
        <w:jc w:val="both"/>
        <w:rPr>
          <w:rFonts w:ascii="Arial" w:hAnsi="Arial" w:cs="Arial"/>
          <w:sz w:val="20"/>
          <w:szCs w:val="20"/>
        </w:rPr>
      </w:pPr>
    </w:p>
    <w:p w14:paraId="5E1B2DE0" w14:textId="77777777" w:rsidR="009A23B6" w:rsidRPr="00764340" w:rsidRDefault="009A23B6" w:rsidP="009A23B6">
      <w:pPr>
        <w:pStyle w:val="BodyText"/>
        <w:ind w:left="1134" w:right="359" w:hanging="1134"/>
        <w:jc w:val="both"/>
        <w:rPr>
          <w:rFonts w:ascii="Arial" w:hAnsi="Arial" w:cs="Arial"/>
          <w:w w:val="105"/>
          <w:sz w:val="20"/>
          <w:szCs w:val="20"/>
        </w:rPr>
      </w:pPr>
      <w:r w:rsidRPr="00764340">
        <w:rPr>
          <w:rFonts w:ascii="Arial" w:hAnsi="Arial" w:cs="Arial"/>
          <w:b/>
          <w:bCs/>
          <w:w w:val="105"/>
          <w:sz w:val="20"/>
          <w:szCs w:val="20"/>
        </w:rPr>
        <w:t>ARTICLE 10 – POSITIONS AND RATES OF PAY</w:t>
      </w:r>
    </w:p>
    <w:p w14:paraId="70F6FFF1" w14:textId="77777777" w:rsidR="00312CF7" w:rsidRPr="00764340" w:rsidRDefault="00312CF7" w:rsidP="00312CF7">
      <w:pPr>
        <w:tabs>
          <w:tab w:val="left" w:pos="1379"/>
          <w:tab w:val="left" w:pos="1380"/>
        </w:tabs>
        <w:spacing w:line="204" w:lineRule="exact"/>
        <w:ind w:right="4"/>
        <w:rPr>
          <w:rFonts w:ascii="Arial" w:hAnsi="Arial" w:cs="Arial"/>
          <w:b/>
          <w:bCs/>
          <w:color w:val="FF0000"/>
          <w:sz w:val="20"/>
          <w:szCs w:val="20"/>
          <w:highlight w:val="green"/>
        </w:rPr>
      </w:pPr>
    </w:p>
    <w:p w14:paraId="4EC5A1BB" w14:textId="77777777" w:rsidR="00312CF7" w:rsidRPr="00764340" w:rsidRDefault="00312CF7" w:rsidP="00312CF7">
      <w:pPr>
        <w:tabs>
          <w:tab w:val="left" w:pos="1379"/>
          <w:tab w:val="left" w:pos="1380"/>
        </w:tabs>
        <w:spacing w:line="204" w:lineRule="exact"/>
        <w:ind w:right="4"/>
        <w:rPr>
          <w:rFonts w:ascii="Arial" w:hAnsi="Arial" w:cs="Arial"/>
          <w:b/>
          <w:bCs/>
          <w:color w:val="FF0000"/>
          <w:sz w:val="20"/>
          <w:szCs w:val="20"/>
        </w:rPr>
      </w:pPr>
      <w:r w:rsidRPr="00764340">
        <w:rPr>
          <w:rFonts w:ascii="Arial" w:hAnsi="Arial" w:cs="Arial"/>
          <w:b/>
          <w:bCs/>
          <w:color w:val="FF0000"/>
          <w:sz w:val="20"/>
          <w:szCs w:val="20"/>
          <w:highlight w:val="green"/>
        </w:rPr>
        <w:t>10.01 Workload</w:t>
      </w:r>
      <w:r w:rsidRPr="00764340">
        <w:rPr>
          <w:rFonts w:ascii="Arial" w:hAnsi="Arial" w:cs="Arial"/>
          <w:b/>
          <w:bCs/>
          <w:color w:val="FF0000"/>
          <w:sz w:val="20"/>
          <w:szCs w:val="20"/>
        </w:rPr>
        <w:t xml:space="preserve"> </w:t>
      </w:r>
    </w:p>
    <w:p w14:paraId="0EDA7367" w14:textId="77777777" w:rsidR="00312CF7" w:rsidRPr="00764340" w:rsidRDefault="00312CF7" w:rsidP="00312CF7">
      <w:pPr>
        <w:tabs>
          <w:tab w:val="left" w:pos="1379"/>
          <w:tab w:val="left" w:pos="1380"/>
        </w:tabs>
        <w:spacing w:line="204" w:lineRule="exact"/>
        <w:ind w:right="4"/>
        <w:rPr>
          <w:rFonts w:ascii="Arial" w:hAnsi="Arial" w:cs="Arial"/>
          <w:sz w:val="20"/>
          <w:szCs w:val="20"/>
        </w:rPr>
      </w:pPr>
    </w:p>
    <w:p w14:paraId="6D8A028B" w14:textId="77777777" w:rsidR="00312CF7" w:rsidRPr="00764340" w:rsidRDefault="00312CF7" w:rsidP="00312CF7">
      <w:pPr>
        <w:spacing w:line="204" w:lineRule="exact"/>
        <w:ind w:left="567" w:right="4" w:hanging="567"/>
        <w:rPr>
          <w:rFonts w:ascii="Arial" w:hAnsi="Arial" w:cs="Arial"/>
          <w:sz w:val="20"/>
          <w:szCs w:val="20"/>
        </w:rPr>
      </w:pPr>
      <w:r w:rsidRPr="00764340">
        <w:rPr>
          <w:rFonts w:ascii="Arial" w:hAnsi="Arial" w:cs="Arial"/>
          <w:sz w:val="20"/>
          <w:szCs w:val="20"/>
        </w:rPr>
        <w:t>10.01 The Parties recognize that many variables are associated with identifying and defining the requirements for preparing and teaching in a course. Nevertheless, the under noted position titles and minimum salary or hourly rates shall apply and, so far as practicable, the duties and responsibilities of a particular appointment shall be discussed and agreed upon prior to the start of that appointment.</w:t>
      </w:r>
    </w:p>
    <w:p w14:paraId="62907D50" w14:textId="77777777" w:rsidR="00312CF7" w:rsidRPr="00764340" w:rsidRDefault="00312CF7" w:rsidP="00312CF7">
      <w:pPr>
        <w:tabs>
          <w:tab w:val="left" w:pos="1379"/>
          <w:tab w:val="left" w:pos="1380"/>
        </w:tabs>
        <w:spacing w:line="204" w:lineRule="exact"/>
        <w:ind w:right="4"/>
        <w:rPr>
          <w:rFonts w:ascii="Arial" w:hAnsi="Arial" w:cs="Arial"/>
          <w:sz w:val="20"/>
          <w:szCs w:val="20"/>
        </w:rPr>
      </w:pPr>
    </w:p>
    <w:p w14:paraId="5C2458C7" w14:textId="5472BB21" w:rsidR="00312CF7" w:rsidRPr="00764340" w:rsidRDefault="00312CF7" w:rsidP="00312CF7">
      <w:pPr>
        <w:ind w:left="426" w:hanging="426"/>
        <w:rPr>
          <w:rFonts w:ascii="Arial" w:hAnsi="Arial" w:cs="Arial"/>
          <w:b/>
          <w:sz w:val="20"/>
          <w:szCs w:val="20"/>
          <w:u w:val="single"/>
        </w:rPr>
      </w:pPr>
      <w:r w:rsidRPr="00764340">
        <w:rPr>
          <w:rFonts w:ascii="Arial" w:hAnsi="Arial" w:cs="Arial"/>
          <w:b/>
          <w:sz w:val="20"/>
          <w:szCs w:val="20"/>
        </w:rPr>
        <w:t xml:space="preserve">10.01.1 TYPE 2 WORKLOAD </w:t>
      </w:r>
    </w:p>
    <w:p w14:paraId="796EA7A7" w14:textId="77777777" w:rsidR="00312CF7" w:rsidRPr="00764340" w:rsidRDefault="00312CF7" w:rsidP="00312CF7">
      <w:pPr>
        <w:ind w:left="426" w:hanging="426"/>
        <w:rPr>
          <w:rFonts w:ascii="Arial" w:hAnsi="Arial" w:cs="Arial"/>
          <w:bCs/>
          <w:sz w:val="20"/>
          <w:szCs w:val="20"/>
          <w:highlight w:val="green"/>
        </w:rPr>
      </w:pPr>
      <w:r w:rsidRPr="00764340">
        <w:rPr>
          <w:rFonts w:ascii="Arial" w:hAnsi="Arial" w:cs="Arial"/>
          <w:bCs/>
          <w:sz w:val="20"/>
          <w:szCs w:val="20"/>
          <w:highlight w:val="green"/>
          <w:u w:val="single"/>
        </w:rPr>
        <w:t>i</w:t>
      </w:r>
      <w:r w:rsidRPr="00764340">
        <w:rPr>
          <w:rFonts w:ascii="Arial" w:hAnsi="Arial" w:cs="Arial"/>
          <w:bCs/>
          <w:sz w:val="20"/>
          <w:szCs w:val="20"/>
          <w:highlight w:val="green"/>
        </w:rPr>
        <w:t xml:space="preserve">) </w:t>
      </w:r>
      <w:r w:rsidRPr="00764340">
        <w:rPr>
          <w:rFonts w:ascii="Arial" w:hAnsi="Arial" w:cs="Arial"/>
          <w:bCs/>
          <w:sz w:val="20"/>
          <w:szCs w:val="20"/>
          <w:highlight w:val="green"/>
        </w:rPr>
        <w:tab/>
        <w:t>With the exception of Music Tutor positions, which shall be treated in accordance with Article 10.04.2 (“Definitions”), the expected workload of an appointment to a Type 2 position shall be no more than 135 hours for each Type 2 appointment. Expected workloads shall be adjusted proportionally if a fractional appointment is made.</w:t>
      </w:r>
    </w:p>
    <w:p w14:paraId="252297F2" w14:textId="77777777" w:rsidR="00312CF7" w:rsidRPr="00764340" w:rsidRDefault="00312CF7" w:rsidP="00312CF7">
      <w:pPr>
        <w:ind w:left="426" w:hanging="426"/>
        <w:rPr>
          <w:rFonts w:ascii="Arial" w:hAnsi="Arial" w:cs="Arial"/>
          <w:bCs/>
          <w:sz w:val="20"/>
          <w:szCs w:val="20"/>
          <w:highlight w:val="green"/>
        </w:rPr>
      </w:pPr>
    </w:p>
    <w:p w14:paraId="3B2BF681" w14:textId="77777777" w:rsidR="00312CF7" w:rsidRPr="00764340" w:rsidRDefault="00312CF7" w:rsidP="00312CF7">
      <w:pPr>
        <w:ind w:left="426" w:hanging="426"/>
        <w:rPr>
          <w:rFonts w:ascii="Arial" w:hAnsi="Arial" w:cs="Arial"/>
          <w:bCs/>
          <w:sz w:val="20"/>
          <w:szCs w:val="20"/>
          <w:highlight w:val="green"/>
        </w:rPr>
      </w:pPr>
      <w:r w:rsidRPr="00764340">
        <w:rPr>
          <w:rFonts w:ascii="Arial" w:hAnsi="Arial" w:cs="Arial"/>
          <w:bCs/>
          <w:sz w:val="20"/>
          <w:szCs w:val="20"/>
          <w:highlight w:val="green"/>
        </w:rPr>
        <w:t xml:space="preserve">ii) </w:t>
      </w:r>
      <w:r w:rsidRPr="00764340">
        <w:rPr>
          <w:rFonts w:ascii="Arial" w:hAnsi="Arial" w:cs="Arial"/>
          <w:bCs/>
          <w:sz w:val="20"/>
          <w:szCs w:val="20"/>
          <w:highlight w:val="green"/>
        </w:rPr>
        <w:tab/>
        <w:t xml:space="preserve">For Type 2 positions, all work assigned and/or approved by the course supervisor shall be included in the hours noted above. This work may include, but is not limited to, preparation for classes, preparation of written or audio-visual materials, attending lectures, leading discussions and supervising laboratories, rating students’ work, holding office hours, consulting with students, invigilation of tests and exams, writing and grading tests, examinations and lab sets, grading essays, term papers and problem sets, setting up experiments, conducting field trips, and conferring with the supervisor. </w:t>
      </w:r>
    </w:p>
    <w:p w14:paraId="209C99AB" w14:textId="77777777" w:rsidR="00312CF7" w:rsidRPr="00764340" w:rsidRDefault="00312CF7" w:rsidP="00312CF7">
      <w:pPr>
        <w:ind w:left="426" w:hanging="426"/>
        <w:rPr>
          <w:rFonts w:ascii="Arial" w:hAnsi="Arial" w:cs="Arial"/>
          <w:sz w:val="20"/>
          <w:szCs w:val="20"/>
          <w:highlight w:val="green"/>
        </w:rPr>
      </w:pPr>
    </w:p>
    <w:p w14:paraId="32BFF0B1" w14:textId="77777777" w:rsidR="00312CF7" w:rsidRPr="00764340" w:rsidRDefault="00312CF7" w:rsidP="00312CF7">
      <w:pPr>
        <w:ind w:left="426" w:hanging="426"/>
        <w:rPr>
          <w:rFonts w:ascii="Arial" w:hAnsi="Arial" w:cs="Arial"/>
          <w:bCs/>
          <w:sz w:val="20"/>
          <w:szCs w:val="20"/>
          <w:highlight w:val="green"/>
        </w:rPr>
      </w:pPr>
      <w:r w:rsidRPr="00764340">
        <w:rPr>
          <w:rFonts w:ascii="Arial" w:hAnsi="Arial" w:cs="Arial"/>
          <w:bCs/>
          <w:sz w:val="20"/>
          <w:szCs w:val="20"/>
          <w:highlight w:val="green"/>
        </w:rPr>
        <w:t>(iii)</w:t>
      </w:r>
      <w:r w:rsidRPr="00764340">
        <w:rPr>
          <w:rFonts w:ascii="Arial" w:hAnsi="Arial" w:cs="Arial"/>
          <w:bCs/>
          <w:sz w:val="20"/>
          <w:szCs w:val="20"/>
          <w:highlight w:val="green"/>
        </w:rPr>
        <w:tab/>
        <w:t>Since the course supervisor/director is primarily responsible for assigning reasonable duties and responsibilities, allocating sufficient hours, and ensuring that the assigned duties and responsibilities of the Tutor can be completed within the time allocated:</w:t>
      </w:r>
    </w:p>
    <w:p w14:paraId="0881794A" w14:textId="77777777" w:rsidR="00312CF7" w:rsidRPr="00764340" w:rsidRDefault="00312CF7" w:rsidP="00312CF7">
      <w:pPr>
        <w:ind w:left="709" w:hanging="283"/>
        <w:rPr>
          <w:rFonts w:ascii="Arial" w:hAnsi="Arial" w:cs="Arial"/>
          <w:bCs/>
          <w:sz w:val="20"/>
          <w:szCs w:val="20"/>
          <w:highlight w:val="green"/>
        </w:rPr>
      </w:pPr>
    </w:p>
    <w:p w14:paraId="6A16CE31" w14:textId="77777777" w:rsidR="00312CF7" w:rsidRPr="00764340" w:rsidRDefault="00312CF7" w:rsidP="00312CF7">
      <w:pPr>
        <w:ind w:left="709" w:hanging="283"/>
        <w:rPr>
          <w:rFonts w:ascii="Arial" w:hAnsi="Arial" w:cs="Arial"/>
          <w:bCs/>
          <w:sz w:val="20"/>
          <w:szCs w:val="20"/>
          <w:highlight w:val="green"/>
        </w:rPr>
      </w:pPr>
      <w:r w:rsidRPr="00764340">
        <w:rPr>
          <w:rFonts w:ascii="Arial" w:hAnsi="Arial" w:cs="Arial"/>
          <w:bCs/>
          <w:sz w:val="20"/>
          <w:szCs w:val="20"/>
          <w:highlight w:val="green"/>
        </w:rPr>
        <w:t>(a) As soon as possible after the start of the appointment, and, normally, no later than the end of the first calendar month of the course (e.g., end of September for full-year and fall courses and end of January for winter courses), the course supervisor shall assign and discuss the duties and responsibilities and the reasonable pacing of the work assigned, taking into consideration the normal sessional fluctuation and patterns of work, of the appointment, in as much detail as practicable, with the Tutor . As part of the discussion of the duties and responsibilities of the Tutor, the course supervisor and the Tutor shall discuss how important course dates (such as assignment due dates and dates of tests and exams) correspond to centralized administrative deadlines (such as the final date for submitting grades). This discussion of duties and responsibilities, including the allocation of time for the various duties and responsibilities, shall be confirmed in writing to the Tutor by the course supervisor with a copy sent to the hiring unit Chair and to the union within fourteen (14) calendar days of the meeting. This written confirmation shall hereafter be referred to as the Workload Form. (See Appendix XXY Workload Form for Unit 2 Type 2 Positions.)</w:t>
      </w:r>
    </w:p>
    <w:p w14:paraId="07F1247E" w14:textId="77777777" w:rsidR="00312CF7" w:rsidRPr="00764340" w:rsidRDefault="00312CF7" w:rsidP="00312CF7">
      <w:pPr>
        <w:tabs>
          <w:tab w:val="left" w:pos="4170"/>
        </w:tabs>
        <w:rPr>
          <w:rFonts w:ascii="Arial" w:hAnsi="Arial" w:cs="Arial"/>
          <w:sz w:val="20"/>
          <w:szCs w:val="20"/>
          <w:highlight w:val="green"/>
        </w:rPr>
      </w:pPr>
    </w:p>
    <w:p w14:paraId="49119E76" w14:textId="77777777" w:rsidR="00312CF7" w:rsidRPr="00764340" w:rsidRDefault="00312CF7" w:rsidP="00312CF7">
      <w:pPr>
        <w:pStyle w:val="ListParagraph"/>
        <w:ind w:left="709" w:right="356" w:hanging="283"/>
        <w:rPr>
          <w:rFonts w:ascii="Arial" w:eastAsia="Arial" w:hAnsi="Arial" w:cs="Arial"/>
          <w:bCs/>
          <w:sz w:val="20"/>
          <w:szCs w:val="20"/>
          <w:highlight w:val="green"/>
          <w:lang w:eastAsia="en-CA"/>
        </w:rPr>
      </w:pPr>
      <w:r w:rsidRPr="00764340">
        <w:rPr>
          <w:rFonts w:ascii="Arial" w:eastAsia="Arial" w:hAnsi="Arial" w:cs="Arial"/>
          <w:bCs/>
          <w:sz w:val="20"/>
          <w:szCs w:val="20"/>
          <w:highlight w:val="green"/>
          <w:lang w:eastAsia="en-CA"/>
        </w:rPr>
        <w:t xml:space="preserve">(b) The course supervisor shall again discuss the assigned duties and responsibilities with the Tutor to assess whether the remaining duties and responsibilities can be completed within the </w:t>
      </w:r>
      <w:r w:rsidRPr="00764340">
        <w:rPr>
          <w:rFonts w:ascii="Arial" w:eastAsia="Arial" w:hAnsi="Arial" w:cs="Arial"/>
          <w:bCs/>
          <w:sz w:val="20"/>
          <w:szCs w:val="20"/>
          <w:highlight w:val="green"/>
          <w:lang w:eastAsia="en-CA"/>
        </w:rPr>
        <w:lastRenderedPageBreak/>
        <w:t>hours allocated. This subsequent meeting normally shall be held as soon after the mid-point of the course as practicable, and by the end of January in the fall/winter session. The discussion and assessment shall be confirmed in writing to the Tutor by the course supervisor, with a copy to the hiring unit Chair and to the union within fourteen (14) calendar days of the meeting. Where the assessment indicates that overwork has occurred or is likely to occur, the course supervisor and Tutor shall meet, with a union representative present if the Tutor so wishes, and, where appropriate, shall attempt to find a mutually acceptable remedy.</w:t>
      </w:r>
    </w:p>
    <w:p w14:paraId="43F8E08B" w14:textId="77777777" w:rsidR="00312CF7" w:rsidRPr="00764340" w:rsidRDefault="00312CF7" w:rsidP="00312CF7">
      <w:pPr>
        <w:pStyle w:val="ListParagraph"/>
        <w:ind w:left="709" w:right="356" w:hanging="283"/>
        <w:rPr>
          <w:rFonts w:ascii="Arial" w:eastAsia="Arial" w:hAnsi="Arial" w:cs="Arial"/>
          <w:bCs/>
          <w:sz w:val="20"/>
          <w:szCs w:val="20"/>
          <w:highlight w:val="green"/>
          <w:lang w:eastAsia="en-CA"/>
        </w:rPr>
      </w:pPr>
    </w:p>
    <w:p w14:paraId="3DCB1FDE" w14:textId="77777777" w:rsidR="00312CF7" w:rsidRPr="00764340" w:rsidRDefault="00312CF7" w:rsidP="00312CF7">
      <w:pPr>
        <w:pStyle w:val="ListParagraph"/>
        <w:ind w:left="709" w:right="356" w:hanging="283"/>
        <w:rPr>
          <w:rFonts w:ascii="Arial" w:eastAsia="Arial" w:hAnsi="Arial" w:cs="Arial"/>
          <w:bCs/>
          <w:sz w:val="20"/>
          <w:szCs w:val="20"/>
          <w:highlight w:val="green"/>
          <w:lang w:eastAsia="en-CA"/>
        </w:rPr>
      </w:pPr>
      <w:r w:rsidRPr="00764340">
        <w:rPr>
          <w:rFonts w:ascii="Arial" w:eastAsia="Arial" w:hAnsi="Arial" w:cs="Arial"/>
          <w:bCs/>
          <w:sz w:val="20"/>
          <w:szCs w:val="20"/>
          <w:highlight w:val="green"/>
          <w:lang w:eastAsia="en-CA"/>
        </w:rPr>
        <w:t xml:space="preserve">(c) Where the course supervisor fails to discharge their responsibilities per (a) or (b) above </w:t>
      </w:r>
      <w:r w:rsidRPr="00312CF7">
        <w:rPr>
          <w:rFonts w:ascii="Arial" w:eastAsia="Arial" w:hAnsi="Arial" w:cs="Arial"/>
          <w:bCs/>
          <w:sz w:val="20"/>
          <w:szCs w:val="20"/>
          <w:highlight w:val="green"/>
          <w:lang w:eastAsia="en-CA"/>
        </w:rPr>
        <w:t>within the specified timelines and the Tutor has written to the course supervisor requesting that they discharge their responsibilities, if the course supervisor does not respond in writing within seven days the tutor or the union may write to the Chair per article 10.01.1 (v) below. In such a circumstance worked performed by the tutor up to the time at which the chair consults with the responsible union representative(s) and, if appropriate, the Tutor will be deemed to have been assigned or approved by the course supervisor.</w:t>
      </w:r>
    </w:p>
    <w:p w14:paraId="34926CA7" w14:textId="77777777" w:rsidR="00312CF7" w:rsidRPr="00764340" w:rsidRDefault="00312CF7" w:rsidP="00312CF7">
      <w:pPr>
        <w:ind w:left="426" w:hanging="426"/>
        <w:rPr>
          <w:rFonts w:ascii="Arial" w:hAnsi="Arial" w:cs="Arial"/>
          <w:sz w:val="20"/>
          <w:szCs w:val="20"/>
          <w:highlight w:val="green"/>
        </w:rPr>
      </w:pPr>
    </w:p>
    <w:p w14:paraId="705F16CF" w14:textId="77777777" w:rsidR="00312CF7" w:rsidRPr="00764340" w:rsidRDefault="00312CF7" w:rsidP="00312CF7">
      <w:pPr>
        <w:ind w:left="426" w:hanging="426"/>
        <w:rPr>
          <w:rFonts w:ascii="Arial" w:hAnsi="Arial" w:cs="Arial"/>
          <w:sz w:val="20"/>
          <w:szCs w:val="20"/>
          <w:highlight w:val="green"/>
        </w:rPr>
      </w:pPr>
      <w:r w:rsidRPr="00764340">
        <w:rPr>
          <w:rFonts w:ascii="Arial" w:hAnsi="Arial" w:cs="Arial"/>
          <w:sz w:val="20"/>
          <w:szCs w:val="20"/>
          <w:highlight w:val="green"/>
        </w:rPr>
        <w:t xml:space="preserve">iv)  </w:t>
      </w:r>
      <w:r w:rsidRPr="00764340">
        <w:rPr>
          <w:rFonts w:ascii="Arial" w:hAnsi="Arial" w:cs="Arial"/>
          <w:sz w:val="20"/>
          <w:szCs w:val="20"/>
          <w:highlight w:val="green"/>
        </w:rPr>
        <w:tab/>
        <w:t>Since the Tutor is primarily responsible for ensuring that the assigned duties and responsibilities of the position are completed within the time allocated:</w:t>
      </w:r>
    </w:p>
    <w:p w14:paraId="0AFB02BB" w14:textId="77777777" w:rsidR="00312CF7" w:rsidRPr="00764340" w:rsidRDefault="00312CF7" w:rsidP="00312CF7">
      <w:pPr>
        <w:ind w:left="709" w:hanging="283"/>
        <w:rPr>
          <w:rFonts w:ascii="Arial" w:hAnsi="Arial" w:cs="Arial"/>
          <w:sz w:val="20"/>
          <w:szCs w:val="20"/>
          <w:highlight w:val="green"/>
        </w:rPr>
      </w:pPr>
      <w:r w:rsidRPr="00764340">
        <w:rPr>
          <w:rFonts w:ascii="Arial" w:hAnsi="Arial" w:cs="Arial"/>
          <w:sz w:val="20"/>
          <w:szCs w:val="20"/>
          <w:highlight w:val="green"/>
        </w:rPr>
        <w:t xml:space="preserve"> </w:t>
      </w:r>
    </w:p>
    <w:p w14:paraId="5AA47967" w14:textId="77777777" w:rsidR="00312CF7" w:rsidRPr="00764340" w:rsidRDefault="00312CF7" w:rsidP="00312CF7">
      <w:pPr>
        <w:ind w:left="709" w:hanging="283"/>
        <w:rPr>
          <w:rFonts w:ascii="Arial" w:hAnsi="Arial" w:cs="Arial"/>
          <w:sz w:val="20"/>
          <w:szCs w:val="20"/>
          <w:highlight w:val="green"/>
        </w:rPr>
      </w:pPr>
      <w:r w:rsidRPr="00764340">
        <w:rPr>
          <w:rFonts w:ascii="Arial" w:hAnsi="Arial" w:cs="Arial"/>
          <w:sz w:val="20"/>
          <w:szCs w:val="20"/>
          <w:highlight w:val="green"/>
        </w:rPr>
        <w:t>(a) Notwithstanding 10.01.1</w:t>
      </w:r>
      <w:r w:rsidRPr="00E05F53">
        <w:rPr>
          <w:rFonts w:ascii="Arial" w:hAnsi="Arial" w:cs="Arial"/>
          <w:sz w:val="20"/>
          <w:szCs w:val="20"/>
          <w:highlight w:val="green"/>
        </w:rPr>
        <w:t xml:space="preserve">(iii), as </w:t>
      </w:r>
      <w:r w:rsidRPr="00764340">
        <w:rPr>
          <w:rFonts w:ascii="Arial" w:hAnsi="Arial" w:cs="Arial"/>
          <w:sz w:val="20"/>
          <w:szCs w:val="20"/>
          <w:highlight w:val="green"/>
        </w:rPr>
        <w:t>soon as the Tutor becomes aware, or reasonably ought to have been aware, that the hours in 10.01.1(i) may be exceeded, normally they shall request in writing a meeting with the course supervisor, or in exceptional circumstances shall request in writing a meeting with the hiring unit Chair/Director, to discuss possible overwork. The course supervisor or Chair/Director and Tutor shall meet, with a union representative present if the Tutor so wishes, and, where appropriate, attempt to find a mutually acceptable remedy.</w:t>
      </w:r>
    </w:p>
    <w:p w14:paraId="72D24A78" w14:textId="77777777" w:rsidR="00312CF7" w:rsidRPr="00764340" w:rsidRDefault="00312CF7" w:rsidP="00312CF7">
      <w:pPr>
        <w:ind w:left="709" w:hanging="283"/>
        <w:rPr>
          <w:rFonts w:ascii="Arial" w:hAnsi="Arial" w:cs="Arial"/>
          <w:sz w:val="20"/>
          <w:szCs w:val="20"/>
          <w:highlight w:val="green"/>
        </w:rPr>
      </w:pPr>
      <w:r w:rsidRPr="00764340">
        <w:rPr>
          <w:rFonts w:ascii="Arial" w:hAnsi="Arial" w:cs="Arial"/>
          <w:sz w:val="20"/>
          <w:szCs w:val="20"/>
          <w:highlight w:val="green"/>
        </w:rPr>
        <w:t xml:space="preserve"> </w:t>
      </w:r>
    </w:p>
    <w:p w14:paraId="087FC692" w14:textId="77777777" w:rsidR="00312CF7" w:rsidRPr="00764340" w:rsidRDefault="00312CF7" w:rsidP="00312CF7">
      <w:pPr>
        <w:ind w:left="709" w:hanging="283"/>
        <w:rPr>
          <w:rFonts w:ascii="Arial" w:hAnsi="Arial" w:cs="Arial"/>
          <w:sz w:val="20"/>
          <w:szCs w:val="20"/>
          <w:highlight w:val="green"/>
        </w:rPr>
      </w:pPr>
      <w:r w:rsidRPr="00764340">
        <w:rPr>
          <w:rFonts w:ascii="Arial" w:hAnsi="Arial" w:cs="Arial"/>
          <w:sz w:val="20"/>
          <w:szCs w:val="20"/>
          <w:highlight w:val="green"/>
        </w:rPr>
        <w:t>(b) An acceptable remedy in a discussion as per 10.01.1(iii)(b) or 10.01.1(iv)(a) above, is compensation for additional hours worked at the Overwork Rate, provided that the Dean or their designate approves such compensation.</w:t>
      </w:r>
    </w:p>
    <w:p w14:paraId="28F194F3" w14:textId="77777777" w:rsidR="00312CF7" w:rsidRPr="00764340" w:rsidRDefault="00312CF7" w:rsidP="00312CF7">
      <w:pPr>
        <w:ind w:left="426" w:hanging="426"/>
        <w:rPr>
          <w:rFonts w:ascii="Arial" w:hAnsi="Arial" w:cs="Arial"/>
          <w:bCs/>
          <w:sz w:val="20"/>
          <w:szCs w:val="20"/>
          <w:highlight w:val="green"/>
        </w:rPr>
      </w:pPr>
    </w:p>
    <w:p w14:paraId="56EBF3CF" w14:textId="77777777" w:rsidR="00312CF7" w:rsidRPr="00764340" w:rsidRDefault="00312CF7" w:rsidP="00312CF7">
      <w:pPr>
        <w:ind w:left="426" w:hanging="426"/>
        <w:rPr>
          <w:rFonts w:ascii="Arial" w:hAnsi="Arial" w:cs="Arial"/>
          <w:bCs/>
          <w:sz w:val="20"/>
          <w:szCs w:val="20"/>
        </w:rPr>
      </w:pPr>
      <w:r w:rsidRPr="00764340">
        <w:rPr>
          <w:rFonts w:ascii="Arial" w:hAnsi="Arial" w:cs="Arial"/>
          <w:bCs/>
          <w:sz w:val="20"/>
          <w:szCs w:val="20"/>
          <w:highlight w:val="green"/>
        </w:rPr>
        <w:t xml:space="preserve">(v) </w:t>
      </w:r>
      <w:r w:rsidRPr="00764340">
        <w:rPr>
          <w:rFonts w:ascii="Arial" w:hAnsi="Arial" w:cs="Arial"/>
          <w:bCs/>
          <w:sz w:val="20"/>
          <w:szCs w:val="20"/>
          <w:highlight w:val="green"/>
        </w:rPr>
        <w:tab/>
        <w:t>Where the Tutor or the union believes that the workload provisions of the collective agreement have not been fulfilled or where a mutually acceptable remedy is not found, they normally shall inform the Chair/Director of the workload concerns. The Chair/Director shall within seven days of the receipt of the notice consult with the responsible union representative(s) and, if appropriate, the Tutor and shall attempt to find an acceptable remedy. Normally, the Chair/Director shall have fourteen days from the receipt of the notice to resolve the matter.</w:t>
      </w:r>
    </w:p>
    <w:p w14:paraId="34F53B9E" w14:textId="77777777" w:rsidR="00312CF7" w:rsidRPr="00764340" w:rsidRDefault="00312CF7" w:rsidP="00312CF7">
      <w:pPr>
        <w:ind w:left="426" w:hanging="426"/>
        <w:rPr>
          <w:rFonts w:ascii="Arial" w:hAnsi="Arial" w:cs="Arial"/>
          <w:bCs/>
          <w:sz w:val="20"/>
          <w:szCs w:val="20"/>
        </w:rPr>
      </w:pPr>
      <w:r w:rsidRPr="00764340">
        <w:rPr>
          <w:rFonts w:ascii="Arial" w:hAnsi="Arial" w:cs="Arial"/>
          <w:bCs/>
          <w:sz w:val="20"/>
          <w:szCs w:val="20"/>
        </w:rPr>
        <w:t xml:space="preserve"> </w:t>
      </w:r>
    </w:p>
    <w:p w14:paraId="3EFCFA0F" w14:textId="77777777" w:rsidR="00312CF7" w:rsidRPr="00764340" w:rsidRDefault="00312CF7" w:rsidP="00312CF7">
      <w:pPr>
        <w:rPr>
          <w:rFonts w:ascii="Arial" w:hAnsi="Arial" w:cs="Arial"/>
          <w:bCs/>
          <w:sz w:val="20"/>
          <w:szCs w:val="20"/>
          <w:highlight w:val="green"/>
        </w:rPr>
      </w:pPr>
      <w:r w:rsidRPr="00764340">
        <w:rPr>
          <w:rFonts w:ascii="Arial" w:hAnsi="Arial" w:cs="Arial"/>
          <w:b/>
          <w:sz w:val="20"/>
          <w:szCs w:val="20"/>
          <w:highlight w:val="green"/>
        </w:rPr>
        <w:t>10.01.2</w:t>
      </w:r>
      <w:r w:rsidRPr="00764340">
        <w:rPr>
          <w:rFonts w:ascii="Arial" w:hAnsi="Arial" w:cs="Arial"/>
          <w:bCs/>
          <w:sz w:val="20"/>
          <w:szCs w:val="20"/>
          <w:highlight w:val="green"/>
        </w:rPr>
        <w:t xml:space="preserve"> </w:t>
      </w:r>
    </w:p>
    <w:p w14:paraId="0A11ED3D" w14:textId="77777777" w:rsidR="00312CF7" w:rsidRPr="00764340" w:rsidRDefault="00312CF7" w:rsidP="00312CF7">
      <w:pPr>
        <w:ind w:left="426" w:hanging="426"/>
        <w:rPr>
          <w:rFonts w:ascii="Arial" w:hAnsi="Arial" w:cs="Arial"/>
          <w:bCs/>
          <w:sz w:val="20"/>
          <w:szCs w:val="20"/>
        </w:rPr>
      </w:pPr>
      <w:r w:rsidRPr="00764340">
        <w:rPr>
          <w:rFonts w:ascii="Arial" w:hAnsi="Arial" w:cs="Arial"/>
          <w:bCs/>
          <w:sz w:val="20"/>
          <w:szCs w:val="20"/>
          <w:highlight w:val="green"/>
        </w:rPr>
        <w:t xml:space="preserve">(i) </w:t>
      </w:r>
      <w:r w:rsidRPr="00764340">
        <w:rPr>
          <w:rFonts w:ascii="Arial" w:hAnsi="Arial" w:cs="Arial"/>
          <w:bCs/>
          <w:sz w:val="20"/>
          <w:szCs w:val="20"/>
          <w:highlight w:val="green"/>
        </w:rPr>
        <w:tab/>
        <w:t xml:space="preserve">Where, upon completion of the procedures specified in Article 10.01.1, the matter is not satisfactorily resolved, grievances alleging violations of the workload provision of Articles </w:t>
      </w:r>
      <w:r w:rsidRPr="00E05F53">
        <w:rPr>
          <w:rFonts w:ascii="Arial" w:hAnsi="Arial" w:cs="Arial"/>
          <w:bCs/>
          <w:sz w:val="20"/>
          <w:szCs w:val="20"/>
          <w:highlight w:val="green"/>
        </w:rPr>
        <w:t xml:space="preserve">10.01.1 </w:t>
      </w:r>
      <w:r w:rsidRPr="00764340">
        <w:rPr>
          <w:rFonts w:ascii="Arial" w:hAnsi="Arial" w:cs="Arial"/>
          <w:bCs/>
          <w:sz w:val="20"/>
          <w:szCs w:val="20"/>
          <w:highlight w:val="green"/>
        </w:rPr>
        <w:t>shall normally proceed to Step 1.</w:t>
      </w:r>
    </w:p>
    <w:p w14:paraId="6CC70431" w14:textId="77777777" w:rsidR="00312CF7" w:rsidRPr="00764340" w:rsidRDefault="00312CF7" w:rsidP="00312CF7">
      <w:pPr>
        <w:ind w:left="426" w:hanging="426"/>
        <w:rPr>
          <w:rFonts w:ascii="Arial" w:hAnsi="Arial" w:cs="Arial"/>
          <w:bCs/>
          <w:sz w:val="20"/>
          <w:szCs w:val="20"/>
        </w:rPr>
      </w:pPr>
      <w:r w:rsidRPr="00764340">
        <w:rPr>
          <w:rFonts w:ascii="Arial" w:hAnsi="Arial" w:cs="Arial"/>
          <w:bCs/>
          <w:sz w:val="20"/>
          <w:szCs w:val="20"/>
        </w:rPr>
        <w:t xml:space="preserve"> </w:t>
      </w:r>
    </w:p>
    <w:p w14:paraId="29F8AD22" w14:textId="3F99415E" w:rsidR="00312CF7" w:rsidRPr="00764340" w:rsidRDefault="00312CF7" w:rsidP="002017AF">
      <w:pPr>
        <w:pStyle w:val="ListParagraph"/>
        <w:numPr>
          <w:ilvl w:val="0"/>
          <w:numId w:val="62"/>
        </w:numPr>
        <w:ind w:left="426" w:hanging="426"/>
        <w:rPr>
          <w:rFonts w:ascii="Arial" w:hAnsi="Arial" w:cs="Arial"/>
          <w:bCs/>
          <w:sz w:val="20"/>
          <w:szCs w:val="20"/>
        </w:rPr>
      </w:pPr>
      <w:r w:rsidRPr="00764340">
        <w:rPr>
          <w:rFonts w:ascii="Arial" w:hAnsi="Arial" w:cs="Arial"/>
          <w:bCs/>
          <w:sz w:val="20"/>
          <w:szCs w:val="20"/>
          <w:highlight w:val="green"/>
        </w:rPr>
        <w:t>In exceptional circumstances, on application by the union indicating such exceptional circumstances, grievances alleging violations of Articles 10.01.1 may be processed</w:t>
      </w:r>
      <w:r w:rsidRPr="00764340">
        <w:rPr>
          <w:rFonts w:ascii="Arial" w:hAnsi="Arial" w:cs="Arial"/>
          <w:bCs/>
          <w:sz w:val="20"/>
          <w:szCs w:val="20"/>
        </w:rPr>
        <w:t xml:space="preserve"> </w:t>
      </w:r>
      <w:r w:rsidRPr="00E05F53">
        <w:rPr>
          <w:rFonts w:ascii="Arial" w:hAnsi="Arial" w:cs="Arial"/>
          <w:bCs/>
          <w:sz w:val="20"/>
          <w:szCs w:val="20"/>
          <w:highlight w:val="green"/>
        </w:rPr>
        <w:t>according to the expedited grievance procedure in Article 6.14</w:t>
      </w:r>
      <w:r w:rsidRPr="001E6396">
        <w:rPr>
          <w:rFonts w:ascii="Arial" w:hAnsi="Arial" w:cs="Arial"/>
          <w:bCs/>
          <w:color w:val="FF0000"/>
          <w:sz w:val="20"/>
          <w:szCs w:val="20"/>
          <w:highlight w:val="green"/>
        </w:rPr>
        <w:t>.</w:t>
      </w:r>
      <w:r w:rsidRPr="001F20F6">
        <w:rPr>
          <w:rFonts w:ascii="Arial" w:hAnsi="Arial" w:cs="Arial"/>
          <w:bCs/>
          <w:color w:val="FF0000"/>
          <w:sz w:val="20"/>
          <w:szCs w:val="20"/>
        </w:rPr>
        <w:t xml:space="preserve"> </w:t>
      </w:r>
    </w:p>
    <w:p w14:paraId="4416C964" w14:textId="77777777" w:rsidR="00312CF7" w:rsidRPr="00764340" w:rsidRDefault="00312CF7" w:rsidP="00312CF7">
      <w:pPr>
        <w:rPr>
          <w:rFonts w:ascii="Arial" w:hAnsi="Arial" w:cs="Arial"/>
          <w:bCs/>
          <w:sz w:val="20"/>
          <w:szCs w:val="20"/>
        </w:rPr>
      </w:pPr>
    </w:p>
    <w:p w14:paraId="3938EB94" w14:textId="07679058" w:rsidR="00312CF7" w:rsidRPr="00764340" w:rsidRDefault="00312CF7" w:rsidP="00312CF7">
      <w:pPr>
        <w:ind w:left="426" w:hanging="426"/>
        <w:rPr>
          <w:rFonts w:ascii="Arial" w:hAnsi="Arial" w:cs="Arial"/>
          <w:bCs/>
          <w:sz w:val="20"/>
          <w:szCs w:val="20"/>
        </w:rPr>
      </w:pPr>
      <w:r w:rsidRPr="00764340">
        <w:rPr>
          <w:rFonts w:ascii="Arial" w:hAnsi="Arial" w:cs="Arial"/>
          <w:bCs/>
          <w:sz w:val="20"/>
          <w:szCs w:val="20"/>
          <w:highlight w:val="green"/>
        </w:rPr>
        <w:t xml:space="preserve">(iii) </w:t>
      </w:r>
      <w:r w:rsidRPr="00764340">
        <w:rPr>
          <w:rFonts w:ascii="Arial" w:hAnsi="Arial" w:cs="Arial"/>
          <w:bCs/>
          <w:sz w:val="20"/>
          <w:szCs w:val="20"/>
          <w:highlight w:val="green"/>
        </w:rPr>
        <w:tab/>
        <w:t>Notwithstanding 10.01</w:t>
      </w:r>
      <w:r w:rsidRPr="00E05F53">
        <w:rPr>
          <w:rFonts w:ascii="Arial" w:hAnsi="Arial" w:cs="Arial"/>
          <w:bCs/>
          <w:sz w:val="20"/>
          <w:szCs w:val="20"/>
          <w:highlight w:val="green"/>
        </w:rPr>
        <w:t>.</w:t>
      </w:r>
      <w:r w:rsidR="00E05F53">
        <w:rPr>
          <w:rFonts w:ascii="Arial" w:hAnsi="Arial" w:cs="Arial"/>
          <w:bCs/>
          <w:sz w:val="20"/>
          <w:szCs w:val="20"/>
          <w:highlight w:val="green"/>
        </w:rPr>
        <w:t>2</w:t>
      </w:r>
      <w:r w:rsidRPr="00E05F53">
        <w:rPr>
          <w:rFonts w:ascii="Arial" w:hAnsi="Arial" w:cs="Arial"/>
          <w:bCs/>
          <w:sz w:val="20"/>
          <w:szCs w:val="20"/>
          <w:highlight w:val="green"/>
        </w:rPr>
        <w:t xml:space="preserve"> </w:t>
      </w:r>
      <w:r w:rsidRPr="00764340">
        <w:rPr>
          <w:rFonts w:ascii="Arial" w:hAnsi="Arial" w:cs="Arial"/>
          <w:bCs/>
          <w:sz w:val="20"/>
          <w:szCs w:val="20"/>
          <w:highlight w:val="green"/>
        </w:rPr>
        <w:t>(i) and</w:t>
      </w:r>
      <w:r w:rsidRPr="00764340">
        <w:rPr>
          <w:rFonts w:ascii="Arial" w:hAnsi="Arial" w:cs="Arial"/>
          <w:bCs/>
          <w:sz w:val="20"/>
          <w:szCs w:val="20"/>
        </w:rPr>
        <w:t xml:space="preserve"> </w:t>
      </w:r>
      <w:r w:rsidRPr="00764340">
        <w:rPr>
          <w:rFonts w:ascii="Arial" w:hAnsi="Arial" w:cs="Arial"/>
          <w:bCs/>
          <w:sz w:val="20"/>
          <w:szCs w:val="20"/>
          <w:highlight w:val="green"/>
        </w:rPr>
        <w:t>(ii) above, an acceptable remedy of a grievance alleging overwork is compensation for additional hours worked at the Overwork Rate in 10.04.1.</w:t>
      </w:r>
      <w:r w:rsidRPr="00764340">
        <w:rPr>
          <w:rFonts w:ascii="Arial" w:hAnsi="Arial" w:cs="Arial"/>
          <w:bCs/>
          <w:sz w:val="20"/>
          <w:szCs w:val="20"/>
        </w:rPr>
        <w:t xml:space="preserve"> </w:t>
      </w:r>
    </w:p>
    <w:p w14:paraId="57B255F8" w14:textId="77777777" w:rsidR="00312CF7" w:rsidRPr="00764340" w:rsidRDefault="00312CF7" w:rsidP="00312CF7">
      <w:pPr>
        <w:rPr>
          <w:rFonts w:ascii="Arial" w:hAnsi="Arial" w:cs="Arial"/>
          <w:bCs/>
          <w:sz w:val="20"/>
          <w:szCs w:val="20"/>
        </w:rPr>
      </w:pPr>
    </w:p>
    <w:p w14:paraId="6F98F6B0" w14:textId="77777777" w:rsidR="00312CF7" w:rsidRPr="00764340" w:rsidRDefault="00312CF7" w:rsidP="00312CF7">
      <w:pPr>
        <w:rPr>
          <w:rFonts w:ascii="Arial" w:hAnsi="Arial" w:cs="Arial"/>
          <w:sz w:val="20"/>
          <w:szCs w:val="20"/>
        </w:rPr>
      </w:pPr>
    </w:p>
    <w:p w14:paraId="5A3CB7D8" w14:textId="77777777" w:rsidR="00312CF7" w:rsidRPr="00764340" w:rsidRDefault="00312CF7" w:rsidP="00312CF7">
      <w:pPr>
        <w:rPr>
          <w:rFonts w:ascii="Arial" w:hAnsi="Arial" w:cs="Arial"/>
          <w:sz w:val="20"/>
          <w:szCs w:val="20"/>
          <w:highlight w:val="green"/>
        </w:rPr>
      </w:pPr>
      <w:r w:rsidRPr="00764340">
        <w:rPr>
          <w:rFonts w:ascii="Arial" w:hAnsi="Arial" w:cs="Arial"/>
          <w:sz w:val="20"/>
          <w:szCs w:val="20"/>
          <w:highlight w:val="green"/>
        </w:rPr>
        <w:t>[...]</w:t>
      </w:r>
    </w:p>
    <w:p w14:paraId="6665C7B0" w14:textId="77777777" w:rsidR="00312CF7" w:rsidRPr="00764340" w:rsidRDefault="00312CF7" w:rsidP="00312CF7">
      <w:pPr>
        <w:rPr>
          <w:rFonts w:ascii="Arial" w:hAnsi="Arial" w:cs="Arial"/>
          <w:sz w:val="20"/>
          <w:szCs w:val="20"/>
          <w:highlight w:val="green"/>
        </w:rPr>
      </w:pPr>
    </w:p>
    <w:p w14:paraId="69AA8C31" w14:textId="77777777" w:rsidR="00312CF7" w:rsidRPr="00764340" w:rsidRDefault="00312CF7" w:rsidP="00312CF7">
      <w:pPr>
        <w:rPr>
          <w:rFonts w:ascii="Arial" w:hAnsi="Arial" w:cs="Arial"/>
          <w:sz w:val="20"/>
          <w:szCs w:val="20"/>
          <w:highlight w:val="green"/>
        </w:rPr>
      </w:pPr>
      <w:r w:rsidRPr="00764340">
        <w:rPr>
          <w:rFonts w:ascii="Arial" w:hAnsi="Arial" w:cs="Arial"/>
          <w:sz w:val="20"/>
          <w:szCs w:val="20"/>
          <w:highlight w:val="green"/>
        </w:rPr>
        <w:t>10.04.1 SALARY RATES</w:t>
      </w:r>
    </w:p>
    <w:p w14:paraId="4ED12B29" w14:textId="77777777" w:rsidR="00312CF7" w:rsidRPr="00764340" w:rsidRDefault="00312CF7" w:rsidP="00312CF7">
      <w:pPr>
        <w:rPr>
          <w:rFonts w:ascii="Arial" w:hAnsi="Arial" w:cs="Arial"/>
          <w:sz w:val="20"/>
          <w:szCs w:val="20"/>
          <w:highlight w:val="green"/>
        </w:rPr>
      </w:pPr>
    </w:p>
    <w:p w14:paraId="4971AB4C" w14:textId="77777777" w:rsidR="00312CF7" w:rsidRPr="00764340" w:rsidRDefault="00312CF7" w:rsidP="00312CF7">
      <w:pPr>
        <w:rPr>
          <w:rFonts w:ascii="Arial" w:hAnsi="Arial" w:cs="Arial"/>
          <w:bCs/>
          <w:i/>
          <w:sz w:val="20"/>
          <w:szCs w:val="20"/>
        </w:rPr>
      </w:pPr>
      <w:r w:rsidRPr="00764340">
        <w:rPr>
          <w:rFonts w:ascii="Arial" w:hAnsi="Arial" w:cs="Arial"/>
          <w:bCs/>
          <w:i/>
          <w:sz w:val="20"/>
          <w:szCs w:val="20"/>
          <w:highlight w:val="green"/>
        </w:rPr>
        <w:t>[...insert after the CHART]</w:t>
      </w:r>
    </w:p>
    <w:p w14:paraId="28C54F90" w14:textId="77777777" w:rsidR="00312CF7" w:rsidRPr="00764340" w:rsidRDefault="00312CF7" w:rsidP="00312CF7">
      <w:pPr>
        <w:rPr>
          <w:rFonts w:ascii="Arial" w:hAnsi="Arial" w:cs="Arial"/>
          <w:sz w:val="20"/>
          <w:szCs w:val="20"/>
        </w:rPr>
      </w:pPr>
    </w:p>
    <w:p w14:paraId="348A0FB2" w14:textId="77777777" w:rsidR="00312CF7" w:rsidRPr="00764340" w:rsidRDefault="00312CF7" w:rsidP="00312CF7">
      <w:pPr>
        <w:rPr>
          <w:rFonts w:ascii="Arial" w:hAnsi="Arial" w:cs="Arial"/>
          <w:bCs/>
          <w:color w:val="FF0000"/>
          <w:sz w:val="20"/>
          <w:szCs w:val="20"/>
        </w:rPr>
      </w:pPr>
      <w:r w:rsidRPr="00764340">
        <w:rPr>
          <w:rFonts w:ascii="Arial" w:hAnsi="Arial" w:cs="Arial"/>
          <w:bCs/>
          <w:color w:val="FF0000"/>
          <w:sz w:val="20"/>
          <w:szCs w:val="20"/>
          <w:highlight w:val="green"/>
        </w:rPr>
        <w:lastRenderedPageBreak/>
        <w:t>*** The overwork rate shall apply to Article 10.01.1(iv).</w:t>
      </w:r>
    </w:p>
    <w:p w14:paraId="2F88E4F9" w14:textId="77777777" w:rsidR="00312CF7" w:rsidRPr="00764340" w:rsidRDefault="00312CF7" w:rsidP="00312CF7">
      <w:pPr>
        <w:rPr>
          <w:rFonts w:ascii="Arial" w:hAnsi="Arial" w:cs="Arial"/>
          <w:sz w:val="20"/>
          <w:szCs w:val="20"/>
        </w:rPr>
      </w:pPr>
      <w:r w:rsidRPr="00764340">
        <w:rPr>
          <w:rFonts w:ascii="Arial" w:hAnsi="Arial" w:cs="Arial"/>
          <w:sz w:val="20"/>
          <w:szCs w:val="20"/>
        </w:rPr>
        <w:t xml:space="preserve"> </w:t>
      </w:r>
    </w:p>
    <w:p w14:paraId="31C4FEF9" w14:textId="77777777" w:rsidR="00312CF7" w:rsidRPr="00764340" w:rsidRDefault="00312CF7" w:rsidP="00312CF7">
      <w:pPr>
        <w:rPr>
          <w:rFonts w:ascii="Arial" w:hAnsi="Arial" w:cs="Arial"/>
          <w:sz w:val="20"/>
          <w:szCs w:val="20"/>
          <w:highlight w:val="green"/>
        </w:rPr>
      </w:pPr>
      <w:r w:rsidRPr="00764340">
        <w:rPr>
          <w:rFonts w:ascii="Arial" w:hAnsi="Arial" w:cs="Arial"/>
          <w:sz w:val="20"/>
          <w:szCs w:val="20"/>
          <w:highlight w:val="green"/>
        </w:rPr>
        <w:t>[…]</w:t>
      </w:r>
    </w:p>
    <w:p w14:paraId="6D765A1D" w14:textId="77777777" w:rsidR="00312CF7" w:rsidRPr="00764340" w:rsidRDefault="00312CF7" w:rsidP="00312CF7">
      <w:pPr>
        <w:rPr>
          <w:rFonts w:ascii="Arial" w:hAnsi="Arial" w:cs="Arial"/>
          <w:sz w:val="20"/>
          <w:szCs w:val="20"/>
          <w:highlight w:val="green"/>
        </w:rPr>
      </w:pPr>
      <w:r w:rsidRPr="00764340">
        <w:rPr>
          <w:rFonts w:ascii="Arial" w:hAnsi="Arial" w:cs="Arial"/>
          <w:sz w:val="20"/>
          <w:szCs w:val="20"/>
          <w:highlight w:val="green"/>
        </w:rPr>
        <w:t xml:space="preserve"> </w:t>
      </w:r>
    </w:p>
    <w:p w14:paraId="706C0B8F" w14:textId="77777777" w:rsidR="00312CF7" w:rsidRPr="00764340" w:rsidRDefault="00312CF7" w:rsidP="00312CF7">
      <w:pPr>
        <w:rPr>
          <w:rFonts w:ascii="Arial" w:hAnsi="Arial" w:cs="Arial"/>
          <w:strike/>
          <w:sz w:val="20"/>
          <w:szCs w:val="20"/>
          <w:highlight w:val="green"/>
        </w:rPr>
      </w:pPr>
      <w:r w:rsidRPr="00764340">
        <w:rPr>
          <w:rFonts w:ascii="Arial" w:hAnsi="Arial" w:cs="Arial"/>
          <w:sz w:val="20"/>
          <w:szCs w:val="20"/>
          <w:highlight w:val="green"/>
        </w:rPr>
        <w:t xml:space="preserve">12.24 </w:t>
      </w:r>
      <w:r w:rsidRPr="00764340">
        <w:rPr>
          <w:rFonts w:ascii="Arial" w:hAnsi="Arial" w:cs="Arial"/>
          <w:b/>
          <w:color w:val="FF0000"/>
          <w:sz w:val="20"/>
          <w:szCs w:val="20"/>
          <w:highlight w:val="green"/>
        </w:rPr>
        <w:t xml:space="preserve">MARKING/GRADING DEADLINES </w:t>
      </w:r>
      <w:r w:rsidRPr="00764340">
        <w:rPr>
          <w:rFonts w:ascii="Arial" w:hAnsi="Arial" w:cs="Arial"/>
          <w:dstrike/>
          <w:sz w:val="20"/>
          <w:szCs w:val="20"/>
          <w:highlight w:val="green"/>
        </w:rPr>
        <w:t>Workload</w:t>
      </w:r>
    </w:p>
    <w:p w14:paraId="7C04650E" w14:textId="77777777" w:rsidR="00312CF7" w:rsidRPr="00764340" w:rsidRDefault="00312CF7" w:rsidP="00312CF7">
      <w:pPr>
        <w:rPr>
          <w:rFonts w:ascii="Arial" w:hAnsi="Arial" w:cs="Arial"/>
          <w:sz w:val="20"/>
          <w:szCs w:val="20"/>
        </w:rPr>
      </w:pPr>
      <w:r w:rsidRPr="00764340">
        <w:rPr>
          <w:rFonts w:ascii="Arial" w:hAnsi="Arial" w:cs="Arial"/>
          <w:sz w:val="20"/>
          <w:szCs w:val="20"/>
          <w:highlight w:val="green"/>
        </w:rPr>
        <w:t>Where not in conflict with centralized administrative deadlines, such as the final date for submitting grades, hiring units will provide reasonable accommodation to Unit 2 employees who encounter significant conflicting marking/grading obligations.</w:t>
      </w:r>
    </w:p>
    <w:p w14:paraId="4FA5D0E2" w14:textId="77777777" w:rsidR="00312CF7" w:rsidRPr="00764340" w:rsidRDefault="00312CF7" w:rsidP="00312CF7">
      <w:pPr>
        <w:rPr>
          <w:rFonts w:ascii="Arial" w:hAnsi="Arial" w:cs="Arial"/>
          <w:sz w:val="20"/>
          <w:szCs w:val="20"/>
        </w:rPr>
      </w:pPr>
      <w:r w:rsidRPr="00764340">
        <w:rPr>
          <w:rFonts w:ascii="Arial" w:hAnsi="Arial" w:cs="Arial"/>
          <w:sz w:val="20"/>
          <w:szCs w:val="20"/>
        </w:rPr>
        <w:t xml:space="preserve"> </w:t>
      </w:r>
    </w:p>
    <w:p w14:paraId="1E67BF7A" w14:textId="77777777" w:rsidR="007E7678" w:rsidRDefault="007E7678" w:rsidP="00312CF7">
      <w:pPr>
        <w:rPr>
          <w:rFonts w:ascii="Arial" w:hAnsi="Arial" w:cs="Arial"/>
          <w:sz w:val="20"/>
          <w:szCs w:val="20"/>
        </w:rPr>
      </w:pPr>
    </w:p>
    <w:p w14:paraId="3C6CEF60" w14:textId="0DECD549" w:rsidR="007E7678" w:rsidRPr="0062050A" w:rsidRDefault="007E7678" w:rsidP="007E7678">
      <w:pPr>
        <w:jc w:val="center"/>
        <w:rPr>
          <w:rFonts w:asciiTheme="minorHAnsi" w:hAnsiTheme="minorHAnsi" w:cstheme="minorHAnsi"/>
          <w:b/>
          <w:highlight w:val="yellow"/>
        </w:rPr>
      </w:pPr>
      <w:r w:rsidRPr="0062050A">
        <w:rPr>
          <w:rFonts w:asciiTheme="minorHAnsi" w:hAnsiTheme="minorHAnsi" w:cstheme="minorHAnsi"/>
          <w:b/>
        </w:rPr>
        <w:t xml:space="preserve">APPENDIX </w:t>
      </w:r>
      <w:r>
        <w:rPr>
          <w:rFonts w:asciiTheme="minorHAnsi" w:hAnsiTheme="minorHAnsi" w:cstheme="minorHAnsi"/>
          <w:b/>
        </w:rPr>
        <w:t>M</w:t>
      </w:r>
    </w:p>
    <w:p w14:paraId="3A280DFE" w14:textId="77777777" w:rsidR="007E7678" w:rsidRPr="0062050A" w:rsidRDefault="007E7678" w:rsidP="007E7678">
      <w:pPr>
        <w:jc w:val="center"/>
        <w:rPr>
          <w:rFonts w:asciiTheme="minorHAnsi" w:hAnsiTheme="minorHAnsi" w:cstheme="minorHAnsi"/>
          <w:b/>
        </w:rPr>
      </w:pPr>
      <w:r w:rsidRPr="0062050A">
        <w:rPr>
          <w:rFonts w:asciiTheme="minorHAnsi" w:hAnsiTheme="minorHAnsi" w:cstheme="minorHAnsi"/>
          <w:b/>
        </w:rPr>
        <w:t>WORKLOAD FORM FOR UNIT 2 TYPE 2 POSITIONS</w:t>
      </w:r>
    </w:p>
    <w:p w14:paraId="2DAD9421" w14:textId="77777777" w:rsidR="007E7678" w:rsidRPr="0062050A" w:rsidRDefault="007E7678" w:rsidP="007E7678">
      <w:pPr>
        <w:jc w:val="center"/>
        <w:rPr>
          <w:rFonts w:asciiTheme="minorHAnsi" w:hAnsiTheme="minorHAnsi" w:cstheme="minorHAnsi"/>
          <w:b/>
        </w:rPr>
      </w:pPr>
      <w:r>
        <w:rPr>
          <w:rFonts w:asciiTheme="minorHAnsi" w:hAnsiTheme="minorHAnsi" w:cstheme="minorHAnsi"/>
          <w:b/>
        </w:rPr>
        <w:t xml:space="preserve">Type 2 positions </w:t>
      </w:r>
      <w:r w:rsidRPr="0062050A">
        <w:rPr>
          <w:rFonts w:asciiTheme="minorHAnsi" w:hAnsiTheme="minorHAnsi" w:cstheme="minorHAnsi"/>
          <w:b/>
        </w:rPr>
        <w:t>(</w:t>
      </w:r>
      <w:r>
        <w:rPr>
          <w:rFonts w:asciiTheme="minorHAnsi" w:hAnsiTheme="minorHAnsi" w:cstheme="minorHAnsi"/>
          <w:b/>
        </w:rPr>
        <w:t xml:space="preserve">i.e., </w:t>
      </w:r>
      <w:r w:rsidRPr="0062050A">
        <w:rPr>
          <w:rFonts w:asciiTheme="minorHAnsi" w:hAnsiTheme="minorHAnsi" w:cstheme="minorHAnsi"/>
          <w:b/>
        </w:rPr>
        <w:t>Tutor 1, Tutor 2 (Demonstrator: 3 lab hrs/</w:t>
      </w:r>
      <w:proofErr w:type="spellStart"/>
      <w:r w:rsidRPr="0062050A">
        <w:rPr>
          <w:rFonts w:asciiTheme="minorHAnsi" w:hAnsiTheme="minorHAnsi" w:cstheme="minorHAnsi"/>
          <w:b/>
        </w:rPr>
        <w:t>wk</w:t>
      </w:r>
      <w:proofErr w:type="spellEnd"/>
      <w:r w:rsidRPr="0062050A">
        <w:rPr>
          <w:rFonts w:asciiTheme="minorHAnsi" w:hAnsiTheme="minorHAnsi" w:cstheme="minorHAnsi"/>
          <w:b/>
        </w:rPr>
        <w:t>), Tutor 6 (Studio Instructor), Visual Arts Tutor 6, Tutor 7 (Miscellaneous), or Instructor (Faculty of Education) positions)</w:t>
      </w:r>
      <w:r>
        <w:rPr>
          <w:rFonts w:asciiTheme="minorHAnsi" w:hAnsiTheme="minorHAnsi" w:cstheme="minorHAnsi"/>
          <w:b/>
        </w:rPr>
        <w:t>)</w:t>
      </w:r>
      <w:r w:rsidRPr="0062050A">
        <w:rPr>
          <w:rFonts w:asciiTheme="minorHAnsi" w:hAnsiTheme="minorHAnsi" w:cstheme="minorHAnsi"/>
          <w:b/>
        </w:rPr>
        <w:t>.</w:t>
      </w:r>
    </w:p>
    <w:p w14:paraId="77187B12" w14:textId="77777777" w:rsidR="007E7678" w:rsidRPr="0062050A" w:rsidRDefault="007E7678" w:rsidP="007E7678">
      <w:pPr>
        <w:jc w:val="center"/>
        <w:rPr>
          <w:rFonts w:asciiTheme="minorHAnsi" w:hAnsiTheme="minorHAnsi" w:cstheme="minorHAnsi"/>
          <w:b/>
        </w:rPr>
      </w:pPr>
      <w:r w:rsidRPr="0062050A">
        <w:rPr>
          <w:rFonts w:asciiTheme="minorHAnsi" w:hAnsiTheme="minorHAnsi" w:cstheme="minorHAnsi"/>
          <w:b/>
        </w:rPr>
        <w:t xml:space="preserve"> </w:t>
      </w:r>
    </w:p>
    <w:p w14:paraId="01364D84" w14:textId="77777777" w:rsidR="007E7678" w:rsidRPr="0062050A" w:rsidRDefault="007E7678" w:rsidP="007E7678">
      <w:pPr>
        <w:jc w:val="center"/>
        <w:rPr>
          <w:rFonts w:asciiTheme="minorHAnsi" w:hAnsiTheme="minorHAnsi" w:cstheme="minorHAnsi"/>
          <w:b/>
        </w:rPr>
      </w:pPr>
      <w:r w:rsidRPr="0062050A">
        <w:rPr>
          <w:rFonts w:asciiTheme="minorHAnsi" w:hAnsiTheme="minorHAnsi" w:cstheme="minorHAnsi"/>
          <w:b/>
        </w:rPr>
        <w:t>YORK UNIVERSITY</w:t>
      </w:r>
    </w:p>
    <w:p w14:paraId="1B486AB1" w14:textId="77777777" w:rsidR="007E7678" w:rsidRPr="0062050A" w:rsidRDefault="007E7678" w:rsidP="007E7678">
      <w:pPr>
        <w:jc w:val="center"/>
        <w:rPr>
          <w:rFonts w:asciiTheme="minorHAnsi" w:hAnsiTheme="minorHAnsi" w:cstheme="minorHAnsi"/>
          <w:b/>
        </w:rPr>
      </w:pPr>
      <w:r w:rsidRPr="0062050A">
        <w:rPr>
          <w:rFonts w:asciiTheme="minorHAnsi" w:hAnsiTheme="minorHAnsi" w:cstheme="minorHAnsi"/>
          <w:b/>
        </w:rPr>
        <w:t>[Department &amp; Faculty]</w:t>
      </w:r>
    </w:p>
    <w:p w14:paraId="4431C272" w14:textId="77777777" w:rsidR="007E7678" w:rsidRPr="0062050A" w:rsidRDefault="007E7678" w:rsidP="007E7678">
      <w:pPr>
        <w:jc w:val="center"/>
        <w:rPr>
          <w:rFonts w:asciiTheme="minorHAnsi" w:hAnsiTheme="minorHAnsi" w:cstheme="minorHAnsi"/>
          <w:b/>
        </w:rPr>
      </w:pPr>
      <w:r w:rsidRPr="0062050A">
        <w:rPr>
          <w:rFonts w:asciiTheme="minorHAnsi" w:hAnsiTheme="minorHAnsi" w:cstheme="minorHAnsi"/>
          <w:b/>
        </w:rPr>
        <w:t xml:space="preserve">Assignment of Duties </w:t>
      </w:r>
      <w:r>
        <w:rPr>
          <w:rFonts w:asciiTheme="minorHAnsi" w:hAnsiTheme="minorHAnsi" w:cstheme="minorHAnsi"/>
          <w:b/>
        </w:rPr>
        <w:t>for Type 2 Positions</w:t>
      </w:r>
    </w:p>
    <w:p w14:paraId="43FD72F5" w14:textId="77777777" w:rsidR="007E7678" w:rsidRPr="0062050A" w:rsidRDefault="007E7678" w:rsidP="007E7678">
      <w:pPr>
        <w:jc w:val="center"/>
        <w:rPr>
          <w:rFonts w:asciiTheme="minorHAnsi" w:hAnsiTheme="minorHAnsi" w:cstheme="minorHAnsi"/>
        </w:rPr>
      </w:pPr>
      <w:r w:rsidRPr="0062050A">
        <w:rPr>
          <w:rFonts w:asciiTheme="minorHAnsi" w:hAnsiTheme="minorHAnsi" w:cstheme="minorHAnsi"/>
        </w:rPr>
        <w:t xml:space="preserve">(Copy to </w:t>
      </w:r>
      <w:r>
        <w:rPr>
          <w:rFonts w:asciiTheme="minorHAnsi" w:hAnsiTheme="minorHAnsi" w:cstheme="minorHAnsi"/>
        </w:rPr>
        <w:t>Employee</w:t>
      </w:r>
      <w:r w:rsidRPr="0062050A">
        <w:rPr>
          <w:rFonts w:asciiTheme="minorHAnsi" w:hAnsiTheme="minorHAnsi" w:cstheme="minorHAnsi"/>
        </w:rPr>
        <w:t>, Course Director/Supervisor, Hiring Unit’s Administrative Assistant, and CUPE 3903)</w:t>
      </w:r>
    </w:p>
    <w:p w14:paraId="6D2FF393" w14:textId="77777777" w:rsidR="007E7678" w:rsidRPr="0062050A" w:rsidRDefault="007E7678" w:rsidP="007E7678">
      <w:pPr>
        <w:rPr>
          <w:rFonts w:asciiTheme="minorHAnsi" w:hAnsiTheme="minorHAnsi" w:cstheme="minorHAnsi"/>
        </w:rPr>
      </w:pPr>
      <w:r w:rsidRPr="0062050A">
        <w:rPr>
          <w:rFonts w:asciiTheme="minorHAnsi" w:hAnsiTheme="minorHAnsi" w:cstheme="minorHAnsi"/>
        </w:rPr>
        <w:t xml:space="preserve"> </w:t>
      </w:r>
    </w:p>
    <w:p w14:paraId="63A02EAF" w14:textId="77777777" w:rsidR="007E7678" w:rsidRPr="0062050A" w:rsidRDefault="007E7678" w:rsidP="007E7678">
      <w:pPr>
        <w:rPr>
          <w:rFonts w:asciiTheme="minorHAnsi" w:hAnsiTheme="minorHAnsi" w:cstheme="minorHAnsi"/>
        </w:rPr>
      </w:pPr>
      <w:r w:rsidRPr="0062050A">
        <w:rPr>
          <w:rFonts w:asciiTheme="minorHAnsi" w:hAnsiTheme="minorHAnsi" w:cstheme="minorHAnsi"/>
        </w:rPr>
        <w:t>__________________________________                      __________________________</w:t>
      </w:r>
    </w:p>
    <w:p w14:paraId="132BD927" w14:textId="77777777" w:rsidR="007E7678" w:rsidRPr="0062050A" w:rsidRDefault="007E7678" w:rsidP="007E7678">
      <w:pPr>
        <w:rPr>
          <w:rFonts w:asciiTheme="minorHAnsi" w:hAnsiTheme="minorHAnsi" w:cstheme="minorHAnsi"/>
        </w:rPr>
      </w:pPr>
      <w:r w:rsidRPr="0062050A">
        <w:rPr>
          <w:rFonts w:asciiTheme="minorHAnsi" w:hAnsiTheme="minorHAnsi" w:cstheme="minorHAnsi"/>
        </w:rPr>
        <w:t xml:space="preserve">Course Supervisor                                                          </w:t>
      </w:r>
      <w:r>
        <w:rPr>
          <w:rFonts w:asciiTheme="minorHAnsi" w:hAnsiTheme="minorHAnsi" w:cstheme="minorHAnsi"/>
        </w:rPr>
        <w:tab/>
      </w:r>
      <w:r w:rsidRPr="0062050A">
        <w:rPr>
          <w:rFonts w:asciiTheme="minorHAnsi" w:hAnsiTheme="minorHAnsi" w:cstheme="minorHAnsi"/>
        </w:rPr>
        <w:t>Course #</w:t>
      </w:r>
    </w:p>
    <w:p w14:paraId="14365E06" w14:textId="77777777" w:rsidR="007E7678" w:rsidRPr="0062050A" w:rsidRDefault="007E7678" w:rsidP="007E7678">
      <w:pPr>
        <w:rPr>
          <w:rFonts w:asciiTheme="minorHAnsi" w:hAnsiTheme="minorHAnsi" w:cstheme="minorHAnsi"/>
        </w:rPr>
      </w:pPr>
      <w:r w:rsidRPr="0062050A">
        <w:rPr>
          <w:rFonts w:asciiTheme="minorHAnsi" w:hAnsiTheme="minorHAnsi" w:cstheme="minorHAnsi"/>
        </w:rPr>
        <w:t xml:space="preserve"> </w:t>
      </w:r>
    </w:p>
    <w:p w14:paraId="04C1D025" w14:textId="77777777" w:rsidR="007E7678" w:rsidRPr="0062050A" w:rsidRDefault="007E7678" w:rsidP="007E7678">
      <w:pPr>
        <w:rPr>
          <w:rFonts w:asciiTheme="minorHAnsi" w:hAnsiTheme="minorHAnsi" w:cstheme="minorHAnsi"/>
        </w:rPr>
      </w:pPr>
      <w:r w:rsidRPr="0062050A">
        <w:rPr>
          <w:rFonts w:asciiTheme="minorHAnsi" w:hAnsiTheme="minorHAnsi" w:cstheme="minorHAnsi"/>
        </w:rPr>
        <w:t>__________________________________                       ___________________________</w:t>
      </w:r>
    </w:p>
    <w:p w14:paraId="1A5AC541" w14:textId="77777777" w:rsidR="007E7678" w:rsidRPr="0062050A" w:rsidRDefault="007E7678" w:rsidP="007E7678">
      <w:pPr>
        <w:rPr>
          <w:rFonts w:asciiTheme="minorHAnsi" w:hAnsiTheme="minorHAnsi" w:cstheme="minorHAnsi"/>
        </w:rPr>
      </w:pPr>
      <w:r>
        <w:rPr>
          <w:rFonts w:asciiTheme="minorHAnsi" w:hAnsiTheme="minorHAnsi" w:cstheme="minorHAnsi"/>
        </w:rPr>
        <w:t>Employee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62050A">
        <w:rPr>
          <w:rFonts w:asciiTheme="minorHAnsi" w:hAnsiTheme="minorHAnsi" w:cstheme="minorHAnsi"/>
        </w:rPr>
        <w:t>Position Type (e</w:t>
      </w:r>
      <w:r>
        <w:rPr>
          <w:rFonts w:asciiTheme="minorHAnsi" w:hAnsiTheme="minorHAnsi" w:cstheme="minorHAnsi"/>
        </w:rPr>
        <w:t>.</w:t>
      </w:r>
      <w:r w:rsidRPr="0062050A">
        <w:rPr>
          <w:rFonts w:asciiTheme="minorHAnsi" w:hAnsiTheme="minorHAnsi" w:cstheme="minorHAnsi"/>
        </w:rPr>
        <w:t>g.</w:t>
      </w:r>
      <w:r>
        <w:rPr>
          <w:rFonts w:asciiTheme="minorHAnsi" w:hAnsiTheme="minorHAnsi" w:cstheme="minorHAnsi"/>
        </w:rPr>
        <w:t>,</w:t>
      </w:r>
      <w:r w:rsidRPr="0062050A">
        <w:rPr>
          <w:rFonts w:asciiTheme="minorHAnsi" w:hAnsiTheme="minorHAnsi" w:cstheme="minorHAnsi"/>
        </w:rPr>
        <w:t xml:space="preserve"> Tutor 2, Tutor 6)</w:t>
      </w:r>
    </w:p>
    <w:p w14:paraId="274E0FBA" w14:textId="77777777" w:rsidR="007E7678" w:rsidRPr="0062050A" w:rsidRDefault="007E7678" w:rsidP="007E7678">
      <w:pPr>
        <w:rPr>
          <w:rFonts w:asciiTheme="minorHAnsi" w:hAnsiTheme="minorHAnsi" w:cstheme="minorHAnsi"/>
        </w:rPr>
      </w:pPr>
      <w:r w:rsidRPr="0062050A">
        <w:rPr>
          <w:rFonts w:asciiTheme="minorHAnsi" w:hAnsiTheme="minorHAnsi" w:cstheme="minorHAnsi"/>
        </w:rPr>
        <w:t xml:space="preserve"> </w:t>
      </w:r>
    </w:p>
    <w:p w14:paraId="78BE267D" w14:textId="77777777" w:rsidR="007E7678" w:rsidRPr="0062050A" w:rsidRDefault="007E7678" w:rsidP="007E7678">
      <w:pPr>
        <w:rPr>
          <w:rFonts w:asciiTheme="minorHAnsi" w:hAnsiTheme="minorHAnsi" w:cstheme="minorHAnsi"/>
          <w:u w:val="single"/>
        </w:rPr>
      </w:pPr>
      <w:r w:rsidRPr="0062050A">
        <w:rPr>
          <w:rFonts w:asciiTheme="minorHAnsi" w:hAnsiTheme="minorHAnsi" w:cstheme="minorHAnsi"/>
        </w:rPr>
        <w:t xml:space="preserve">__________________________________                       </w:t>
      </w:r>
      <w:r w:rsidRPr="0062050A">
        <w:rPr>
          <w:rFonts w:asciiTheme="minorHAnsi" w:hAnsiTheme="minorHAnsi" w:cstheme="minorHAnsi"/>
          <w:b/>
          <w:u w:val="single"/>
        </w:rPr>
        <w:t xml:space="preserve">                                    </w:t>
      </w:r>
      <w:r w:rsidRPr="0062050A">
        <w:rPr>
          <w:rFonts w:asciiTheme="minorHAnsi" w:hAnsiTheme="minorHAnsi" w:cstheme="minorHAnsi"/>
          <w:b/>
          <w:u w:val="single"/>
        </w:rPr>
        <w:tab/>
      </w:r>
      <w:r w:rsidRPr="0062050A">
        <w:rPr>
          <w:rFonts w:asciiTheme="minorHAnsi" w:hAnsiTheme="minorHAnsi" w:cstheme="minorHAnsi"/>
          <w:u w:val="single"/>
        </w:rPr>
        <w:t xml:space="preserve">_______           </w:t>
      </w:r>
    </w:p>
    <w:p w14:paraId="31D77409" w14:textId="77777777" w:rsidR="007E7678" w:rsidRPr="0062050A" w:rsidRDefault="007E7678" w:rsidP="007E7678">
      <w:pPr>
        <w:rPr>
          <w:rFonts w:asciiTheme="minorHAnsi" w:hAnsiTheme="minorHAnsi" w:cstheme="minorHAnsi"/>
        </w:rPr>
      </w:pPr>
      <w:r w:rsidRPr="0062050A">
        <w:rPr>
          <w:rFonts w:asciiTheme="minorHAnsi" w:hAnsiTheme="minorHAnsi" w:cstheme="minorHAnsi"/>
        </w:rPr>
        <w:t xml:space="preserve">Section/Tutorial # and No. of students                        </w:t>
      </w:r>
      <w:r w:rsidRPr="0062050A">
        <w:rPr>
          <w:rFonts w:asciiTheme="minorHAnsi" w:hAnsiTheme="minorHAnsi" w:cstheme="minorHAnsi"/>
        </w:rPr>
        <w:tab/>
        <w:t>Faculty/Department</w:t>
      </w:r>
    </w:p>
    <w:p w14:paraId="318B4307" w14:textId="77777777" w:rsidR="007E7678" w:rsidRPr="0062050A" w:rsidRDefault="007E7678" w:rsidP="007E7678">
      <w:pPr>
        <w:rPr>
          <w:rFonts w:asciiTheme="minorHAnsi" w:hAnsiTheme="minorHAnsi" w:cstheme="minorHAnsi"/>
        </w:rPr>
      </w:pPr>
      <w:r w:rsidRPr="0062050A">
        <w:rPr>
          <w:rFonts w:asciiTheme="minorHAnsi" w:hAnsiTheme="minorHAnsi" w:cstheme="minorHAnsi"/>
        </w:rPr>
        <w:t>Per group (if applicable)</w:t>
      </w:r>
    </w:p>
    <w:p w14:paraId="46974181" w14:textId="77777777" w:rsidR="007E7678" w:rsidRDefault="007E7678" w:rsidP="007E7678">
      <w:pPr>
        <w:jc w:val="center"/>
        <w:rPr>
          <w:rFonts w:asciiTheme="minorHAnsi" w:hAnsiTheme="minorHAnsi" w:cstheme="minorHAnsi"/>
        </w:rPr>
      </w:pPr>
    </w:p>
    <w:p w14:paraId="33B8C329" w14:textId="77777777" w:rsidR="007E7678" w:rsidRDefault="007E7678" w:rsidP="007E7678">
      <w:pPr>
        <w:jc w:val="center"/>
        <w:rPr>
          <w:rFonts w:asciiTheme="minorHAnsi" w:hAnsiTheme="minorHAnsi" w:cstheme="minorHAnsi"/>
        </w:rPr>
      </w:pPr>
      <w:r w:rsidRPr="0062050A">
        <w:rPr>
          <w:rFonts w:asciiTheme="minorHAnsi" w:hAnsiTheme="minorHAnsi" w:cstheme="minorHAnsi"/>
        </w:rPr>
        <w:t>Assigned Duties (as total number of hours)</w:t>
      </w:r>
    </w:p>
    <w:p w14:paraId="5223D8CE" w14:textId="77777777" w:rsidR="007E7678" w:rsidRPr="0062050A" w:rsidRDefault="007E7678" w:rsidP="007E7678">
      <w:pPr>
        <w:jc w:val="center"/>
        <w:rPr>
          <w:rFonts w:asciiTheme="minorHAnsi" w:hAnsiTheme="minorHAnsi" w:cstheme="minorHAnsi"/>
        </w:rPr>
      </w:pPr>
      <w:r w:rsidRPr="00714172">
        <w:rPr>
          <w:rFonts w:asciiTheme="minorHAnsi" w:hAnsiTheme="minorHAnsi" w:cstheme="minorHAnsi"/>
        </w:rPr>
        <w:t>(</w:t>
      </w:r>
      <w:r>
        <w:rPr>
          <w:rFonts w:asciiTheme="minorHAnsi" w:hAnsiTheme="minorHAnsi" w:cstheme="minorHAnsi"/>
        </w:rPr>
        <w:t>Employee</w:t>
      </w:r>
      <w:r w:rsidRPr="00714172">
        <w:rPr>
          <w:rFonts w:asciiTheme="minorHAnsi" w:hAnsiTheme="minorHAnsi" w:cstheme="minorHAnsi"/>
        </w:rPr>
        <w:t>s need not be assigned duties in all categories)</w:t>
      </w:r>
    </w:p>
    <w:tbl>
      <w:tblPr>
        <w:tblW w:w="8925" w:type="dxa"/>
        <w:tblBorders>
          <w:top w:val="nil"/>
          <w:left w:val="nil"/>
          <w:bottom w:val="nil"/>
          <w:right w:val="nil"/>
          <w:insideH w:val="nil"/>
          <w:insideV w:val="nil"/>
        </w:tblBorders>
        <w:tblLayout w:type="fixed"/>
        <w:tblLook w:val="0600" w:firstRow="0" w:lastRow="0" w:firstColumn="0" w:lastColumn="0" w:noHBand="1" w:noVBand="1"/>
      </w:tblPr>
      <w:tblGrid>
        <w:gridCol w:w="2355"/>
        <w:gridCol w:w="2130"/>
        <w:gridCol w:w="2220"/>
        <w:gridCol w:w="2220"/>
      </w:tblGrid>
      <w:tr w:rsidR="007E7678" w:rsidRPr="0062050A" w14:paraId="5FFA6DF0" w14:textId="77777777" w:rsidTr="007B0639">
        <w:trPr>
          <w:trHeight w:val="705"/>
        </w:trPr>
        <w:tc>
          <w:tcPr>
            <w:tcW w:w="235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444139AB" w14:textId="77777777" w:rsidR="007E7678" w:rsidRPr="0062050A" w:rsidRDefault="007E7678" w:rsidP="007B0639">
            <w:pPr>
              <w:rPr>
                <w:rFonts w:asciiTheme="minorHAnsi" w:hAnsiTheme="minorHAnsi" w:cstheme="minorHAnsi"/>
                <w:b/>
              </w:rPr>
            </w:pPr>
            <w:r w:rsidRPr="0062050A">
              <w:rPr>
                <w:rFonts w:asciiTheme="minorHAnsi" w:hAnsiTheme="minorHAnsi" w:cstheme="minorHAnsi"/>
                <w:b/>
              </w:rPr>
              <w:t>(A) POSSIBLE DUTIES</w:t>
            </w:r>
          </w:p>
        </w:tc>
        <w:tc>
          <w:tcPr>
            <w:tcW w:w="213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54E1F01" w14:textId="77777777" w:rsidR="007E7678" w:rsidRPr="0062050A" w:rsidRDefault="007E7678" w:rsidP="007B0639">
            <w:pPr>
              <w:rPr>
                <w:rFonts w:asciiTheme="minorHAnsi" w:hAnsiTheme="minorHAnsi" w:cstheme="minorHAnsi"/>
                <w:b/>
              </w:rPr>
            </w:pPr>
            <w:r w:rsidRPr="0062050A">
              <w:rPr>
                <w:rFonts w:asciiTheme="minorHAnsi" w:hAnsiTheme="minorHAnsi" w:cstheme="minorHAnsi"/>
                <w:b/>
              </w:rPr>
              <w:t>DETAILS</w:t>
            </w:r>
          </w:p>
        </w:tc>
        <w:tc>
          <w:tcPr>
            <w:tcW w:w="4440" w:type="dxa"/>
            <w:gridSpan w:val="2"/>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1082095" w14:textId="77777777" w:rsidR="007E7678" w:rsidRPr="0062050A" w:rsidRDefault="007E7678" w:rsidP="007B0639">
            <w:pPr>
              <w:jc w:val="center"/>
              <w:rPr>
                <w:rFonts w:asciiTheme="minorHAnsi" w:hAnsiTheme="minorHAnsi" w:cstheme="minorHAnsi"/>
                <w:b/>
              </w:rPr>
            </w:pPr>
            <w:r w:rsidRPr="0062050A">
              <w:rPr>
                <w:rFonts w:asciiTheme="minorHAnsi" w:hAnsiTheme="minorHAnsi" w:cstheme="minorHAnsi"/>
                <w:b/>
              </w:rPr>
              <w:t>HOURS</w:t>
            </w:r>
          </w:p>
          <w:p w14:paraId="5FD6EF4F" w14:textId="77777777" w:rsidR="007E7678" w:rsidRPr="0062050A" w:rsidRDefault="007E7678" w:rsidP="007B0639">
            <w:pPr>
              <w:rPr>
                <w:rFonts w:asciiTheme="minorHAnsi" w:hAnsiTheme="minorHAnsi" w:cstheme="minorHAnsi"/>
              </w:rPr>
            </w:pPr>
            <w:r w:rsidRPr="0062050A">
              <w:rPr>
                <w:rFonts w:asciiTheme="minorHAnsi" w:hAnsiTheme="minorHAnsi" w:cstheme="minorHAnsi"/>
              </w:rPr>
              <w:t>First                                Second (mid-contract)</w:t>
            </w:r>
          </w:p>
          <w:p w14:paraId="53A79B37" w14:textId="77777777" w:rsidR="007E7678" w:rsidRPr="0062050A" w:rsidRDefault="007E7678" w:rsidP="007B0639">
            <w:pPr>
              <w:rPr>
                <w:rFonts w:asciiTheme="minorHAnsi" w:hAnsiTheme="minorHAnsi" w:cstheme="minorHAnsi"/>
              </w:rPr>
            </w:pPr>
            <w:r w:rsidRPr="0062050A">
              <w:rPr>
                <w:rFonts w:asciiTheme="minorHAnsi" w:hAnsiTheme="minorHAnsi" w:cstheme="minorHAnsi"/>
              </w:rPr>
              <w:t xml:space="preserve">Meeting                    </w:t>
            </w:r>
            <w:r w:rsidRPr="0062050A">
              <w:rPr>
                <w:rFonts w:asciiTheme="minorHAnsi" w:hAnsiTheme="minorHAnsi" w:cstheme="minorHAnsi"/>
              </w:rPr>
              <w:tab/>
              <w:t xml:space="preserve">   Meeting</w:t>
            </w:r>
          </w:p>
        </w:tc>
      </w:tr>
      <w:tr w:rsidR="007E7678" w:rsidRPr="0062050A" w14:paraId="6E9F016D" w14:textId="77777777" w:rsidTr="007B0639">
        <w:trPr>
          <w:trHeight w:val="480"/>
        </w:trPr>
        <w:tc>
          <w:tcPr>
            <w:tcW w:w="235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5586BAD" w14:textId="77777777" w:rsidR="007E7678" w:rsidRPr="0062050A" w:rsidRDefault="007E7678" w:rsidP="007B0639">
            <w:pPr>
              <w:rPr>
                <w:rFonts w:asciiTheme="minorHAnsi" w:hAnsiTheme="minorHAnsi" w:cstheme="minorHAnsi"/>
                <w:i/>
              </w:rPr>
            </w:pPr>
            <w:r w:rsidRPr="0062050A">
              <w:rPr>
                <w:rFonts w:asciiTheme="minorHAnsi" w:hAnsiTheme="minorHAnsi" w:cstheme="minorHAnsi"/>
                <w:i/>
              </w:rPr>
              <w:t>Tutorial, Lab,</w:t>
            </w:r>
          </w:p>
          <w:p w14:paraId="4C279D5F" w14:textId="77777777" w:rsidR="007E7678" w:rsidRPr="0062050A" w:rsidRDefault="007E7678" w:rsidP="007B0639">
            <w:pPr>
              <w:rPr>
                <w:rFonts w:asciiTheme="minorHAnsi" w:hAnsiTheme="minorHAnsi" w:cstheme="minorHAnsi"/>
                <w:i/>
              </w:rPr>
            </w:pPr>
            <w:r w:rsidRPr="0062050A">
              <w:rPr>
                <w:rFonts w:asciiTheme="minorHAnsi" w:hAnsiTheme="minorHAnsi" w:cstheme="minorHAnsi"/>
                <w:i/>
              </w:rPr>
              <w:t>Studio Hours</w:t>
            </w:r>
          </w:p>
        </w:tc>
        <w:tc>
          <w:tcPr>
            <w:tcW w:w="21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6CD10F7" w14:textId="77777777" w:rsidR="007E7678" w:rsidRPr="0062050A" w:rsidRDefault="007E7678" w:rsidP="007B0639">
            <w:pPr>
              <w:rPr>
                <w:rFonts w:asciiTheme="minorHAnsi" w:hAnsiTheme="minorHAnsi" w:cstheme="minorHAnsi"/>
              </w:rPr>
            </w:pPr>
            <w:r w:rsidRPr="0062050A">
              <w:rPr>
                <w:rFonts w:asciiTheme="minorHAnsi" w:hAnsiTheme="minorHAnsi" w:cstheme="minorHAnsi"/>
              </w:rPr>
              <w:t xml:space="preserve"> </w:t>
            </w:r>
          </w:p>
        </w:tc>
        <w:tc>
          <w:tcPr>
            <w:tcW w:w="22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410AA33" w14:textId="77777777" w:rsidR="007E7678" w:rsidRPr="0062050A" w:rsidRDefault="007E7678" w:rsidP="007B0639">
            <w:pPr>
              <w:rPr>
                <w:rFonts w:asciiTheme="minorHAnsi" w:hAnsiTheme="minorHAnsi" w:cstheme="minorHAnsi"/>
              </w:rPr>
            </w:pPr>
            <w:r w:rsidRPr="0062050A">
              <w:rPr>
                <w:rFonts w:asciiTheme="minorHAnsi" w:hAnsiTheme="minorHAnsi" w:cstheme="minorHAnsi"/>
              </w:rPr>
              <w:t xml:space="preserve"> </w:t>
            </w:r>
          </w:p>
        </w:tc>
        <w:tc>
          <w:tcPr>
            <w:tcW w:w="22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E5E3188" w14:textId="77777777" w:rsidR="007E7678" w:rsidRPr="0062050A" w:rsidRDefault="007E7678" w:rsidP="007B0639">
            <w:pPr>
              <w:rPr>
                <w:rFonts w:asciiTheme="minorHAnsi" w:hAnsiTheme="minorHAnsi" w:cstheme="minorHAnsi"/>
              </w:rPr>
            </w:pPr>
            <w:r w:rsidRPr="0062050A">
              <w:rPr>
                <w:rFonts w:asciiTheme="minorHAnsi" w:hAnsiTheme="minorHAnsi" w:cstheme="minorHAnsi"/>
              </w:rPr>
              <w:t xml:space="preserve"> </w:t>
            </w:r>
          </w:p>
        </w:tc>
      </w:tr>
      <w:tr w:rsidR="007E7678" w:rsidRPr="0062050A" w14:paraId="7169630B" w14:textId="77777777" w:rsidTr="007B0639">
        <w:trPr>
          <w:trHeight w:val="240"/>
        </w:trPr>
        <w:tc>
          <w:tcPr>
            <w:tcW w:w="235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65069653" w14:textId="77777777" w:rsidR="007E7678" w:rsidRPr="0062050A" w:rsidRDefault="007E7678" w:rsidP="007B0639">
            <w:pPr>
              <w:rPr>
                <w:rFonts w:asciiTheme="minorHAnsi" w:hAnsiTheme="minorHAnsi" w:cstheme="minorHAnsi"/>
                <w:i/>
              </w:rPr>
            </w:pPr>
            <w:r w:rsidRPr="0062050A">
              <w:rPr>
                <w:rFonts w:asciiTheme="minorHAnsi" w:hAnsiTheme="minorHAnsi" w:cstheme="minorHAnsi"/>
                <w:i/>
              </w:rPr>
              <w:t>Lecture Attendance</w:t>
            </w:r>
          </w:p>
        </w:tc>
        <w:tc>
          <w:tcPr>
            <w:tcW w:w="21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8C1E55D" w14:textId="77777777" w:rsidR="007E7678" w:rsidRPr="0062050A" w:rsidRDefault="007E7678" w:rsidP="007B0639">
            <w:pPr>
              <w:rPr>
                <w:rFonts w:asciiTheme="minorHAnsi" w:hAnsiTheme="minorHAnsi" w:cstheme="minorHAnsi"/>
              </w:rPr>
            </w:pPr>
            <w:r w:rsidRPr="0062050A">
              <w:rPr>
                <w:rFonts w:asciiTheme="minorHAnsi" w:hAnsiTheme="minorHAnsi" w:cstheme="minorHAnsi"/>
              </w:rPr>
              <w:t xml:space="preserve"> </w:t>
            </w:r>
          </w:p>
        </w:tc>
        <w:tc>
          <w:tcPr>
            <w:tcW w:w="22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188FA40" w14:textId="77777777" w:rsidR="007E7678" w:rsidRPr="0062050A" w:rsidRDefault="007E7678" w:rsidP="007B0639">
            <w:pPr>
              <w:rPr>
                <w:rFonts w:asciiTheme="minorHAnsi" w:hAnsiTheme="minorHAnsi" w:cstheme="minorHAnsi"/>
              </w:rPr>
            </w:pPr>
            <w:r w:rsidRPr="0062050A">
              <w:rPr>
                <w:rFonts w:asciiTheme="minorHAnsi" w:hAnsiTheme="minorHAnsi" w:cstheme="minorHAnsi"/>
              </w:rPr>
              <w:t xml:space="preserve"> </w:t>
            </w:r>
          </w:p>
        </w:tc>
        <w:tc>
          <w:tcPr>
            <w:tcW w:w="22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EF53E72" w14:textId="77777777" w:rsidR="007E7678" w:rsidRPr="0062050A" w:rsidRDefault="007E7678" w:rsidP="007B0639">
            <w:pPr>
              <w:rPr>
                <w:rFonts w:asciiTheme="minorHAnsi" w:hAnsiTheme="minorHAnsi" w:cstheme="minorHAnsi"/>
              </w:rPr>
            </w:pPr>
            <w:r w:rsidRPr="0062050A">
              <w:rPr>
                <w:rFonts w:asciiTheme="minorHAnsi" w:hAnsiTheme="minorHAnsi" w:cstheme="minorHAnsi"/>
              </w:rPr>
              <w:t xml:space="preserve"> </w:t>
            </w:r>
          </w:p>
        </w:tc>
      </w:tr>
      <w:tr w:rsidR="007E7678" w:rsidRPr="0062050A" w14:paraId="39C87629" w14:textId="77777777" w:rsidTr="007B0639">
        <w:trPr>
          <w:trHeight w:val="240"/>
        </w:trPr>
        <w:tc>
          <w:tcPr>
            <w:tcW w:w="235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3098FB5" w14:textId="77777777" w:rsidR="007E7678" w:rsidRPr="0062050A" w:rsidRDefault="007E7678" w:rsidP="007B0639">
            <w:pPr>
              <w:rPr>
                <w:rFonts w:asciiTheme="minorHAnsi" w:hAnsiTheme="minorHAnsi" w:cstheme="minorHAnsi"/>
                <w:i/>
              </w:rPr>
            </w:pPr>
            <w:r w:rsidRPr="0062050A">
              <w:rPr>
                <w:rFonts w:asciiTheme="minorHAnsi" w:hAnsiTheme="minorHAnsi" w:cstheme="minorHAnsi"/>
                <w:i/>
              </w:rPr>
              <w:t>Office Hours</w:t>
            </w:r>
          </w:p>
        </w:tc>
        <w:tc>
          <w:tcPr>
            <w:tcW w:w="21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0DB168D" w14:textId="77777777" w:rsidR="007E7678" w:rsidRPr="0062050A" w:rsidRDefault="007E7678" w:rsidP="007B0639">
            <w:pPr>
              <w:rPr>
                <w:rFonts w:asciiTheme="minorHAnsi" w:hAnsiTheme="minorHAnsi" w:cstheme="minorHAnsi"/>
              </w:rPr>
            </w:pPr>
            <w:r w:rsidRPr="0062050A">
              <w:rPr>
                <w:rFonts w:asciiTheme="minorHAnsi" w:hAnsiTheme="minorHAnsi" w:cstheme="minorHAnsi"/>
              </w:rPr>
              <w:t xml:space="preserve"> </w:t>
            </w:r>
          </w:p>
        </w:tc>
        <w:tc>
          <w:tcPr>
            <w:tcW w:w="22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FFD0C8A" w14:textId="77777777" w:rsidR="007E7678" w:rsidRPr="0062050A" w:rsidRDefault="007E7678" w:rsidP="007B0639">
            <w:pPr>
              <w:rPr>
                <w:rFonts w:asciiTheme="minorHAnsi" w:hAnsiTheme="minorHAnsi" w:cstheme="minorHAnsi"/>
              </w:rPr>
            </w:pPr>
            <w:r w:rsidRPr="0062050A">
              <w:rPr>
                <w:rFonts w:asciiTheme="minorHAnsi" w:hAnsiTheme="minorHAnsi" w:cstheme="minorHAnsi"/>
              </w:rPr>
              <w:t xml:space="preserve"> </w:t>
            </w:r>
          </w:p>
        </w:tc>
        <w:tc>
          <w:tcPr>
            <w:tcW w:w="22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9D70ADC" w14:textId="77777777" w:rsidR="007E7678" w:rsidRPr="0062050A" w:rsidRDefault="007E7678" w:rsidP="007B0639">
            <w:pPr>
              <w:rPr>
                <w:rFonts w:asciiTheme="minorHAnsi" w:hAnsiTheme="minorHAnsi" w:cstheme="minorHAnsi"/>
              </w:rPr>
            </w:pPr>
            <w:r w:rsidRPr="0062050A">
              <w:rPr>
                <w:rFonts w:asciiTheme="minorHAnsi" w:hAnsiTheme="minorHAnsi" w:cstheme="minorHAnsi"/>
              </w:rPr>
              <w:t xml:space="preserve"> </w:t>
            </w:r>
          </w:p>
        </w:tc>
      </w:tr>
      <w:tr w:rsidR="007E7678" w:rsidRPr="0062050A" w14:paraId="4F44B18A" w14:textId="77777777" w:rsidTr="007B0639">
        <w:trPr>
          <w:trHeight w:val="240"/>
        </w:trPr>
        <w:tc>
          <w:tcPr>
            <w:tcW w:w="235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A69CD5F" w14:textId="77777777" w:rsidR="007E7678" w:rsidRPr="0062050A" w:rsidRDefault="007E7678" w:rsidP="007B0639">
            <w:pPr>
              <w:rPr>
                <w:rFonts w:asciiTheme="minorHAnsi" w:hAnsiTheme="minorHAnsi" w:cstheme="minorHAnsi"/>
                <w:i/>
              </w:rPr>
            </w:pPr>
            <w:r w:rsidRPr="0062050A">
              <w:rPr>
                <w:rFonts w:asciiTheme="minorHAnsi" w:hAnsiTheme="minorHAnsi" w:cstheme="minorHAnsi"/>
                <w:i/>
              </w:rPr>
              <w:t>Preparation</w:t>
            </w:r>
          </w:p>
        </w:tc>
        <w:tc>
          <w:tcPr>
            <w:tcW w:w="21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7F8A47B" w14:textId="77777777" w:rsidR="007E7678" w:rsidRPr="0062050A" w:rsidRDefault="007E7678" w:rsidP="007B0639">
            <w:pPr>
              <w:rPr>
                <w:rFonts w:asciiTheme="minorHAnsi" w:hAnsiTheme="minorHAnsi" w:cstheme="minorHAnsi"/>
              </w:rPr>
            </w:pPr>
            <w:r w:rsidRPr="0062050A">
              <w:rPr>
                <w:rFonts w:asciiTheme="minorHAnsi" w:hAnsiTheme="minorHAnsi" w:cstheme="minorHAnsi"/>
              </w:rPr>
              <w:t xml:space="preserve"> </w:t>
            </w:r>
          </w:p>
        </w:tc>
        <w:tc>
          <w:tcPr>
            <w:tcW w:w="22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8CADCE7" w14:textId="77777777" w:rsidR="007E7678" w:rsidRPr="0062050A" w:rsidRDefault="007E7678" w:rsidP="007B0639">
            <w:pPr>
              <w:rPr>
                <w:rFonts w:asciiTheme="minorHAnsi" w:hAnsiTheme="minorHAnsi" w:cstheme="minorHAnsi"/>
              </w:rPr>
            </w:pPr>
            <w:r w:rsidRPr="0062050A">
              <w:rPr>
                <w:rFonts w:asciiTheme="minorHAnsi" w:hAnsiTheme="minorHAnsi" w:cstheme="minorHAnsi"/>
              </w:rPr>
              <w:t xml:space="preserve"> </w:t>
            </w:r>
          </w:p>
        </w:tc>
        <w:tc>
          <w:tcPr>
            <w:tcW w:w="22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98931B4" w14:textId="77777777" w:rsidR="007E7678" w:rsidRPr="0062050A" w:rsidRDefault="007E7678" w:rsidP="007B0639">
            <w:pPr>
              <w:rPr>
                <w:rFonts w:asciiTheme="minorHAnsi" w:hAnsiTheme="minorHAnsi" w:cstheme="minorHAnsi"/>
              </w:rPr>
            </w:pPr>
            <w:r w:rsidRPr="0062050A">
              <w:rPr>
                <w:rFonts w:asciiTheme="minorHAnsi" w:hAnsiTheme="minorHAnsi" w:cstheme="minorHAnsi"/>
              </w:rPr>
              <w:t xml:space="preserve"> </w:t>
            </w:r>
          </w:p>
        </w:tc>
      </w:tr>
      <w:tr w:rsidR="007E7678" w:rsidRPr="0062050A" w14:paraId="5CF2DEE2" w14:textId="77777777" w:rsidTr="007B0639">
        <w:trPr>
          <w:trHeight w:val="480"/>
        </w:trPr>
        <w:tc>
          <w:tcPr>
            <w:tcW w:w="235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195BCB3C" w14:textId="77777777" w:rsidR="007E7678" w:rsidRPr="0062050A" w:rsidRDefault="007E7678" w:rsidP="007B0639">
            <w:pPr>
              <w:rPr>
                <w:rFonts w:asciiTheme="minorHAnsi" w:hAnsiTheme="minorHAnsi" w:cstheme="minorHAnsi"/>
                <w:i/>
              </w:rPr>
            </w:pPr>
            <w:r w:rsidRPr="0062050A">
              <w:rPr>
                <w:rFonts w:asciiTheme="minorHAnsi" w:hAnsiTheme="minorHAnsi" w:cstheme="minorHAnsi"/>
                <w:i/>
              </w:rPr>
              <w:t>Grading – Assignment/Test #1</w:t>
            </w:r>
          </w:p>
        </w:tc>
        <w:tc>
          <w:tcPr>
            <w:tcW w:w="21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19076F0" w14:textId="77777777" w:rsidR="007E7678" w:rsidRPr="0062050A" w:rsidRDefault="007E7678" w:rsidP="007B0639">
            <w:pPr>
              <w:rPr>
                <w:rFonts w:asciiTheme="minorHAnsi" w:hAnsiTheme="minorHAnsi" w:cstheme="minorHAnsi"/>
              </w:rPr>
            </w:pPr>
            <w:r w:rsidRPr="0062050A">
              <w:rPr>
                <w:rFonts w:asciiTheme="minorHAnsi" w:hAnsiTheme="minorHAnsi" w:cstheme="minorHAnsi"/>
              </w:rPr>
              <w:t xml:space="preserve"> </w:t>
            </w:r>
          </w:p>
        </w:tc>
        <w:tc>
          <w:tcPr>
            <w:tcW w:w="22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E2FD397" w14:textId="77777777" w:rsidR="007E7678" w:rsidRPr="0062050A" w:rsidRDefault="007E7678" w:rsidP="007B0639">
            <w:pPr>
              <w:rPr>
                <w:rFonts w:asciiTheme="minorHAnsi" w:hAnsiTheme="minorHAnsi" w:cstheme="minorHAnsi"/>
              </w:rPr>
            </w:pPr>
            <w:r w:rsidRPr="0062050A">
              <w:rPr>
                <w:rFonts w:asciiTheme="minorHAnsi" w:hAnsiTheme="minorHAnsi" w:cstheme="minorHAnsi"/>
              </w:rPr>
              <w:t xml:space="preserve"> </w:t>
            </w:r>
          </w:p>
        </w:tc>
        <w:tc>
          <w:tcPr>
            <w:tcW w:w="22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BD5322E" w14:textId="77777777" w:rsidR="007E7678" w:rsidRPr="0062050A" w:rsidRDefault="007E7678" w:rsidP="007B0639">
            <w:pPr>
              <w:rPr>
                <w:rFonts w:asciiTheme="minorHAnsi" w:hAnsiTheme="minorHAnsi" w:cstheme="minorHAnsi"/>
              </w:rPr>
            </w:pPr>
            <w:r w:rsidRPr="0062050A">
              <w:rPr>
                <w:rFonts w:asciiTheme="minorHAnsi" w:hAnsiTheme="minorHAnsi" w:cstheme="minorHAnsi"/>
              </w:rPr>
              <w:t xml:space="preserve"> </w:t>
            </w:r>
          </w:p>
        </w:tc>
      </w:tr>
      <w:tr w:rsidR="007E7678" w:rsidRPr="0062050A" w14:paraId="2E53149C" w14:textId="77777777" w:rsidTr="007B0639">
        <w:trPr>
          <w:trHeight w:val="480"/>
        </w:trPr>
        <w:tc>
          <w:tcPr>
            <w:tcW w:w="235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6C5D6B93" w14:textId="77777777" w:rsidR="007E7678" w:rsidRPr="0062050A" w:rsidRDefault="007E7678" w:rsidP="007B0639">
            <w:pPr>
              <w:rPr>
                <w:rFonts w:asciiTheme="minorHAnsi" w:hAnsiTheme="minorHAnsi" w:cstheme="minorHAnsi"/>
                <w:i/>
              </w:rPr>
            </w:pPr>
            <w:r w:rsidRPr="0062050A">
              <w:rPr>
                <w:rFonts w:asciiTheme="minorHAnsi" w:hAnsiTheme="minorHAnsi" w:cstheme="minorHAnsi"/>
                <w:i/>
              </w:rPr>
              <w:t>Grading – Assignment/Test #2</w:t>
            </w:r>
          </w:p>
        </w:tc>
        <w:tc>
          <w:tcPr>
            <w:tcW w:w="21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6F4E0AF" w14:textId="77777777" w:rsidR="007E7678" w:rsidRPr="0062050A" w:rsidRDefault="007E7678" w:rsidP="007B0639">
            <w:pPr>
              <w:rPr>
                <w:rFonts w:asciiTheme="minorHAnsi" w:hAnsiTheme="minorHAnsi" w:cstheme="minorHAnsi"/>
              </w:rPr>
            </w:pPr>
            <w:r w:rsidRPr="0062050A">
              <w:rPr>
                <w:rFonts w:asciiTheme="minorHAnsi" w:hAnsiTheme="minorHAnsi" w:cstheme="minorHAnsi"/>
              </w:rPr>
              <w:t xml:space="preserve"> </w:t>
            </w:r>
          </w:p>
        </w:tc>
        <w:tc>
          <w:tcPr>
            <w:tcW w:w="22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B5C8433" w14:textId="77777777" w:rsidR="007E7678" w:rsidRPr="0062050A" w:rsidRDefault="007E7678" w:rsidP="007B0639">
            <w:pPr>
              <w:rPr>
                <w:rFonts w:asciiTheme="minorHAnsi" w:hAnsiTheme="minorHAnsi" w:cstheme="minorHAnsi"/>
              </w:rPr>
            </w:pPr>
            <w:r w:rsidRPr="0062050A">
              <w:rPr>
                <w:rFonts w:asciiTheme="minorHAnsi" w:hAnsiTheme="minorHAnsi" w:cstheme="minorHAnsi"/>
              </w:rPr>
              <w:t xml:space="preserve"> </w:t>
            </w:r>
          </w:p>
        </w:tc>
        <w:tc>
          <w:tcPr>
            <w:tcW w:w="22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7485E35" w14:textId="77777777" w:rsidR="007E7678" w:rsidRPr="0062050A" w:rsidRDefault="007E7678" w:rsidP="007B0639">
            <w:pPr>
              <w:rPr>
                <w:rFonts w:asciiTheme="minorHAnsi" w:hAnsiTheme="minorHAnsi" w:cstheme="minorHAnsi"/>
              </w:rPr>
            </w:pPr>
            <w:r w:rsidRPr="0062050A">
              <w:rPr>
                <w:rFonts w:asciiTheme="minorHAnsi" w:hAnsiTheme="minorHAnsi" w:cstheme="minorHAnsi"/>
              </w:rPr>
              <w:t xml:space="preserve"> </w:t>
            </w:r>
          </w:p>
        </w:tc>
      </w:tr>
      <w:tr w:rsidR="007E7678" w:rsidRPr="0062050A" w14:paraId="337E611E" w14:textId="77777777" w:rsidTr="007B0639">
        <w:trPr>
          <w:trHeight w:val="480"/>
        </w:trPr>
        <w:tc>
          <w:tcPr>
            <w:tcW w:w="235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44A7A2A" w14:textId="77777777" w:rsidR="007E7678" w:rsidRPr="0062050A" w:rsidRDefault="007E7678" w:rsidP="007B0639">
            <w:pPr>
              <w:rPr>
                <w:rFonts w:asciiTheme="minorHAnsi" w:hAnsiTheme="minorHAnsi" w:cstheme="minorHAnsi"/>
                <w:i/>
              </w:rPr>
            </w:pPr>
            <w:r w:rsidRPr="0062050A">
              <w:rPr>
                <w:rFonts w:asciiTheme="minorHAnsi" w:hAnsiTheme="minorHAnsi" w:cstheme="minorHAnsi"/>
                <w:i/>
              </w:rPr>
              <w:t>Grading – Assignment/Test #3</w:t>
            </w:r>
          </w:p>
        </w:tc>
        <w:tc>
          <w:tcPr>
            <w:tcW w:w="21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83D80C2" w14:textId="77777777" w:rsidR="007E7678" w:rsidRPr="0062050A" w:rsidRDefault="007E7678" w:rsidP="007B0639">
            <w:pPr>
              <w:rPr>
                <w:rFonts w:asciiTheme="minorHAnsi" w:hAnsiTheme="minorHAnsi" w:cstheme="minorHAnsi"/>
              </w:rPr>
            </w:pPr>
            <w:r w:rsidRPr="0062050A">
              <w:rPr>
                <w:rFonts w:asciiTheme="minorHAnsi" w:hAnsiTheme="minorHAnsi" w:cstheme="minorHAnsi"/>
              </w:rPr>
              <w:t xml:space="preserve"> </w:t>
            </w:r>
          </w:p>
        </w:tc>
        <w:tc>
          <w:tcPr>
            <w:tcW w:w="22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A819B12" w14:textId="77777777" w:rsidR="007E7678" w:rsidRPr="0062050A" w:rsidRDefault="007E7678" w:rsidP="007B0639">
            <w:pPr>
              <w:rPr>
                <w:rFonts w:asciiTheme="minorHAnsi" w:hAnsiTheme="minorHAnsi" w:cstheme="minorHAnsi"/>
              </w:rPr>
            </w:pPr>
            <w:r w:rsidRPr="0062050A">
              <w:rPr>
                <w:rFonts w:asciiTheme="minorHAnsi" w:hAnsiTheme="minorHAnsi" w:cstheme="minorHAnsi"/>
              </w:rPr>
              <w:t xml:space="preserve"> </w:t>
            </w:r>
          </w:p>
        </w:tc>
        <w:tc>
          <w:tcPr>
            <w:tcW w:w="22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926E07A" w14:textId="77777777" w:rsidR="007E7678" w:rsidRPr="0062050A" w:rsidRDefault="007E7678" w:rsidP="007B0639">
            <w:pPr>
              <w:rPr>
                <w:rFonts w:asciiTheme="minorHAnsi" w:hAnsiTheme="minorHAnsi" w:cstheme="minorHAnsi"/>
              </w:rPr>
            </w:pPr>
            <w:r w:rsidRPr="0062050A">
              <w:rPr>
                <w:rFonts w:asciiTheme="minorHAnsi" w:hAnsiTheme="minorHAnsi" w:cstheme="minorHAnsi"/>
              </w:rPr>
              <w:t xml:space="preserve"> </w:t>
            </w:r>
          </w:p>
        </w:tc>
      </w:tr>
      <w:tr w:rsidR="007E7678" w:rsidRPr="0062050A" w14:paraId="19C54F39" w14:textId="77777777" w:rsidTr="007B0639">
        <w:trPr>
          <w:trHeight w:val="240"/>
        </w:trPr>
        <w:tc>
          <w:tcPr>
            <w:tcW w:w="235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1260899A" w14:textId="77777777" w:rsidR="007E7678" w:rsidRPr="0062050A" w:rsidRDefault="007E7678" w:rsidP="007B0639">
            <w:pPr>
              <w:rPr>
                <w:rFonts w:asciiTheme="minorHAnsi" w:hAnsiTheme="minorHAnsi" w:cstheme="minorHAnsi"/>
                <w:i/>
              </w:rPr>
            </w:pPr>
            <w:r w:rsidRPr="0062050A">
              <w:rPr>
                <w:rFonts w:asciiTheme="minorHAnsi" w:hAnsiTheme="minorHAnsi" w:cstheme="minorHAnsi"/>
                <w:i/>
              </w:rPr>
              <w:t>Exam Grading</w:t>
            </w:r>
          </w:p>
        </w:tc>
        <w:tc>
          <w:tcPr>
            <w:tcW w:w="21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C8B9A49" w14:textId="77777777" w:rsidR="007E7678" w:rsidRPr="0062050A" w:rsidRDefault="007E7678" w:rsidP="007B0639">
            <w:pPr>
              <w:rPr>
                <w:rFonts w:asciiTheme="minorHAnsi" w:hAnsiTheme="minorHAnsi" w:cstheme="minorHAnsi"/>
              </w:rPr>
            </w:pPr>
            <w:r w:rsidRPr="0062050A">
              <w:rPr>
                <w:rFonts w:asciiTheme="minorHAnsi" w:hAnsiTheme="minorHAnsi" w:cstheme="minorHAnsi"/>
              </w:rPr>
              <w:t xml:space="preserve"> </w:t>
            </w:r>
          </w:p>
        </w:tc>
        <w:tc>
          <w:tcPr>
            <w:tcW w:w="22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2AAA4FB" w14:textId="77777777" w:rsidR="007E7678" w:rsidRPr="0062050A" w:rsidRDefault="007E7678" w:rsidP="007B0639">
            <w:pPr>
              <w:rPr>
                <w:rFonts w:asciiTheme="minorHAnsi" w:hAnsiTheme="minorHAnsi" w:cstheme="minorHAnsi"/>
              </w:rPr>
            </w:pPr>
            <w:r w:rsidRPr="0062050A">
              <w:rPr>
                <w:rFonts w:asciiTheme="minorHAnsi" w:hAnsiTheme="minorHAnsi" w:cstheme="minorHAnsi"/>
              </w:rPr>
              <w:t xml:space="preserve"> </w:t>
            </w:r>
          </w:p>
        </w:tc>
        <w:tc>
          <w:tcPr>
            <w:tcW w:w="22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7880F71" w14:textId="77777777" w:rsidR="007E7678" w:rsidRPr="0062050A" w:rsidRDefault="007E7678" w:rsidP="007B0639">
            <w:pPr>
              <w:rPr>
                <w:rFonts w:asciiTheme="minorHAnsi" w:hAnsiTheme="minorHAnsi" w:cstheme="minorHAnsi"/>
              </w:rPr>
            </w:pPr>
            <w:r w:rsidRPr="0062050A">
              <w:rPr>
                <w:rFonts w:asciiTheme="minorHAnsi" w:hAnsiTheme="minorHAnsi" w:cstheme="minorHAnsi"/>
              </w:rPr>
              <w:t xml:space="preserve"> </w:t>
            </w:r>
          </w:p>
        </w:tc>
      </w:tr>
      <w:tr w:rsidR="007E7678" w:rsidRPr="0062050A" w14:paraId="20FD04B0" w14:textId="77777777" w:rsidTr="007B0639">
        <w:trPr>
          <w:trHeight w:val="240"/>
        </w:trPr>
        <w:tc>
          <w:tcPr>
            <w:tcW w:w="235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17D0A22" w14:textId="77777777" w:rsidR="007E7678" w:rsidRPr="0062050A" w:rsidRDefault="007E7678" w:rsidP="007B0639">
            <w:pPr>
              <w:rPr>
                <w:rFonts w:asciiTheme="minorHAnsi" w:hAnsiTheme="minorHAnsi" w:cstheme="minorHAnsi"/>
                <w:i/>
              </w:rPr>
            </w:pPr>
            <w:r w:rsidRPr="0062050A">
              <w:rPr>
                <w:rFonts w:asciiTheme="minorHAnsi" w:hAnsiTheme="minorHAnsi" w:cstheme="minorHAnsi"/>
                <w:i/>
              </w:rPr>
              <w:t>Meetings</w:t>
            </w:r>
          </w:p>
        </w:tc>
        <w:tc>
          <w:tcPr>
            <w:tcW w:w="21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4FA9EAD" w14:textId="77777777" w:rsidR="007E7678" w:rsidRPr="0062050A" w:rsidRDefault="007E7678" w:rsidP="007B0639">
            <w:pPr>
              <w:rPr>
                <w:rFonts w:asciiTheme="minorHAnsi" w:hAnsiTheme="minorHAnsi" w:cstheme="minorHAnsi"/>
              </w:rPr>
            </w:pPr>
            <w:r w:rsidRPr="0062050A">
              <w:rPr>
                <w:rFonts w:asciiTheme="minorHAnsi" w:hAnsiTheme="minorHAnsi" w:cstheme="minorHAnsi"/>
              </w:rPr>
              <w:t xml:space="preserve"> </w:t>
            </w:r>
          </w:p>
        </w:tc>
        <w:tc>
          <w:tcPr>
            <w:tcW w:w="22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DA65B5E" w14:textId="77777777" w:rsidR="007E7678" w:rsidRPr="0062050A" w:rsidRDefault="007E7678" w:rsidP="007B0639">
            <w:pPr>
              <w:rPr>
                <w:rFonts w:asciiTheme="minorHAnsi" w:hAnsiTheme="minorHAnsi" w:cstheme="minorHAnsi"/>
              </w:rPr>
            </w:pPr>
            <w:r w:rsidRPr="0062050A">
              <w:rPr>
                <w:rFonts w:asciiTheme="minorHAnsi" w:hAnsiTheme="minorHAnsi" w:cstheme="minorHAnsi"/>
              </w:rPr>
              <w:t xml:space="preserve"> </w:t>
            </w:r>
          </w:p>
        </w:tc>
        <w:tc>
          <w:tcPr>
            <w:tcW w:w="22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20BFD31" w14:textId="77777777" w:rsidR="007E7678" w:rsidRPr="0062050A" w:rsidRDefault="007E7678" w:rsidP="007B0639">
            <w:pPr>
              <w:rPr>
                <w:rFonts w:asciiTheme="minorHAnsi" w:hAnsiTheme="minorHAnsi" w:cstheme="minorHAnsi"/>
              </w:rPr>
            </w:pPr>
            <w:r w:rsidRPr="0062050A">
              <w:rPr>
                <w:rFonts w:asciiTheme="minorHAnsi" w:hAnsiTheme="minorHAnsi" w:cstheme="minorHAnsi"/>
              </w:rPr>
              <w:t xml:space="preserve"> </w:t>
            </w:r>
          </w:p>
        </w:tc>
      </w:tr>
      <w:tr w:rsidR="007E7678" w:rsidRPr="0062050A" w14:paraId="1E35693D" w14:textId="77777777" w:rsidTr="007B0639">
        <w:trPr>
          <w:trHeight w:val="240"/>
        </w:trPr>
        <w:tc>
          <w:tcPr>
            <w:tcW w:w="235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5A99D26" w14:textId="77777777" w:rsidR="007E7678" w:rsidRPr="0062050A" w:rsidRDefault="007E7678" w:rsidP="007B0639">
            <w:pPr>
              <w:rPr>
                <w:rFonts w:asciiTheme="minorHAnsi" w:hAnsiTheme="minorHAnsi" w:cstheme="minorHAnsi"/>
                <w:i/>
              </w:rPr>
            </w:pPr>
            <w:r w:rsidRPr="0062050A">
              <w:rPr>
                <w:rFonts w:asciiTheme="minorHAnsi" w:hAnsiTheme="minorHAnsi" w:cstheme="minorHAnsi"/>
                <w:i/>
              </w:rPr>
              <w:t>Invigilation</w:t>
            </w:r>
          </w:p>
        </w:tc>
        <w:tc>
          <w:tcPr>
            <w:tcW w:w="21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6FE70AD" w14:textId="77777777" w:rsidR="007E7678" w:rsidRPr="0062050A" w:rsidRDefault="007E7678" w:rsidP="007B0639">
            <w:pPr>
              <w:rPr>
                <w:rFonts w:asciiTheme="minorHAnsi" w:hAnsiTheme="minorHAnsi" w:cstheme="minorHAnsi"/>
              </w:rPr>
            </w:pPr>
            <w:r w:rsidRPr="0062050A">
              <w:rPr>
                <w:rFonts w:asciiTheme="minorHAnsi" w:hAnsiTheme="minorHAnsi" w:cstheme="minorHAnsi"/>
              </w:rPr>
              <w:t xml:space="preserve"> </w:t>
            </w:r>
          </w:p>
        </w:tc>
        <w:tc>
          <w:tcPr>
            <w:tcW w:w="22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A358DB1" w14:textId="77777777" w:rsidR="007E7678" w:rsidRPr="0062050A" w:rsidRDefault="007E7678" w:rsidP="007B0639">
            <w:pPr>
              <w:rPr>
                <w:rFonts w:asciiTheme="minorHAnsi" w:hAnsiTheme="minorHAnsi" w:cstheme="minorHAnsi"/>
              </w:rPr>
            </w:pPr>
            <w:r w:rsidRPr="0062050A">
              <w:rPr>
                <w:rFonts w:asciiTheme="minorHAnsi" w:hAnsiTheme="minorHAnsi" w:cstheme="minorHAnsi"/>
              </w:rPr>
              <w:t xml:space="preserve"> </w:t>
            </w:r>
          </w:p>
        </w:tc>
        <w:tc>
          <w:tcPr>
            <w:tcW w:w="22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389880F" w14:textId="77777777" w:rsidR="007E7678" w:rsidRPr="0062050A" w:rsidRDefault="007E7678" w:rsidP="007B0639">
            <w:pPr>
              <w:rPr>
                <w:rFonts w:asciiTheme="minorHAnsi" w:hAnsiTheme="minorHAnsi" w:cstheme="minorHAnsi"/>
              </w:rPr>
            </w:pPr>
            <w:r w:rsidRPr="0062050A">
              <w:rPr>
                <w:rFonts w:asciiTheme="minorHAnsi" w:hAnsiTheme="minorHAnsi" w:cstheme="minorHAnsi"/>
              </w:rPr>
              <w:t xml:space="preserve"> </w:t>
            </w:r>
          </w:p>
        </w:tc>
      </w:tr>
      <w:tr w:rsidR="007E7678" w:rsidRPr="0062050A" w14:paraId="055B91D9" w14:textId="77777777" w:rsidTr="007B0639">
        <w:trPr>
          <w:trHeight w:val="480"/>
        </w:trPr>
        <w:tc>
          <w:tcPr>
            <w:tcW w:w="235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2130F13" w14:textId="77777777" w:rsidR="007E7678" w:rsidRPr="0062050A" w:rsidRDefault="007E7678" w:rsidP="007B0639">
            <w:pPr>
              <w:rPr>
                <w:rFonts w:asciiTheme="minorHAnsi" w:hAnsiTheme="minorHAnsi" w:cstheme="minorHAnsi"/>
                <w:i/>
              </w:rPr>
            </w:pPr>
            <w:r w:rsidRPr="0062050A">
              <w:rPr>
                <w:rFonts w:asciiTheme="minorHAnsi" w:hAnsiTheme="minorHAnsi" w:cstheme="minorHAnsi"/>
                <w:i/>
              </w:rPr>
              <w:lastRenderedPageBreak/>
              <w:t>Training (as per Article 10.04.5)</w:t>
            </w:r>
          </w:p>
        </w:tc>
        <w:tc>
          <w:tcPr>
            <w:tcW w:w="21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035EB13" w14:textId="77777777" w:rsidR="007E7678" w:rsidRPr="0062050A" w:rsidRDefault="007E7678" w:rsidP="007B0639">
            <w:pPr>
              <w:rPr>
                <w:rFonts w:asciiTheme="minorHAnsi" w:hAnsiTheme="minorHAnsi" w:cstheme="minorHAnsi"/>
              </w:rPr>
            </w:pPr>
            <w:r w:rsidRPr="0062050A">
              <w:rPr>
                <w:rFonts w:asciiTheme="minorHAnsi" w:hAnsiTheme="minorHAnsi" w:cstheme="minorHAnsi"/>
              </w:rPr>
              <w:t xml:space="preserve"> </w:t>
            </w:r>
          </w:p>
        </w:tc>
        <w:tc>
          <w:tcPr>
            <w:tcW w:w="22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F8800F6" w14:textId="77777777" w:rsidR="007E7678" w:rsidRPr="0062050A" w:rsidRDefault="007E7678" w:rsidP="007B0639">
            <w:pPr>
              <w:rPr>
                <w:rFonts w:asciiTheme="minorHAnsi" w:hAnsiTheme="minorHAnsi" w:cstheme="minorHAnsi"/>
              </w:rPr>
            </w:pPr>
            <w:r w:rsidRPr="0062050A">
              <w:rPr>
                <w:rFonts w:asciiTheme="minorHAnsi" w:hAnsiTheme="minorHAnsi" w:cstheme="minorHAnsi"/>
              </w:rPr>
              <w:t xml:space="preserve"> </w:t>
            </w:r>
          </w:p>
        </w:tc>
        <w:tc>
          <w:tcPr>
            <w:tcW w:w="22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F99ABAB" w14:textId="77777777" w:rsidR="007E7678" w:rsidRPr="0062050A" w:rsidRDefault="007E7678" w:rsidP="007B0639">
            <w:pPr>
              <w:rPr>
                <w:rFonts w:asciiTheme="minorHAnsi" w:hAnsiTheme="minorHAnsi" w:cstheme="minorHAnsi"/>
              </w:rPr>
            </w:pPr>
            <w:r w:rsidRPr="0062050A">
              <w:rPr>
                <w:rFonts w:asciiTheme="minorHAnsi" w:hAnsiTheme="minorHAnsi" w:cstheme="minorHAnsi"/>
              </w:rPr>
              <w:t xml:space="preserve"> </w:t>
            </w:r>
          </w:p>
        </w:tc>
      </w:tr>
      <w:tr w:rsidR="007E7678" w:rsidRPr="0062050A" w14:paraId="26BE64A3" w14:textId="77777777" w:rsidTr="007B0639">
        <w:trPr>
          <w:trHeight w:val="480"/>
        </w:trPr>
        <w:tc>
          <w:tcPr>
            <w:tcW w:w="235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4F6D354" w14:textId="77777777" w:rsidR="007E7678" w:rsidRPr="0062050A" w:rsidRDefault="007E7678" w:rsidP="007B0639">
            <w:pPr>
              <w:rPr>
                <w:rFonts w:asciiTheme="minorHAnsi" w:hAnsiTheme="minorHAnsi" w:cstheme="minorHAnsi"/>
                <w:i/>
              </w:rPr>
            </w:pPr>
            <w:r w:rsidRPr="0062050A">
              <w:rPr>
                <w:rFonts w:asciiTheme="minorHAnsi" w:hAnsiTheme="minorHAnsi" w:cstheme="minorHAnsi"/>
                <w:i/>
              </w:rPr>
              <w:t>B) POSSIBLE DUTIES WITH CONSENT</w:t>
            </w:r>
          </w:p>
        </w:tc>
        <w:tc>
          <w:tcPr>
            <w:tcW w:w="21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C15F869" w14:textId="77777777" w:rsidR="007E7678" w:rsidRPr="0062050A" w:rsidRDefault="007E7678" w:rsidP="007B0639">
            <w:pPr>
              <w:rPr>
                <w:rFonts w:asciiTheme="minorHAnsi" w:hAnsiTheme="minorHAnsi" w:cstheme="minorHAnsi"/>
              </w:rPr>
            </w:pPr>
            <w:r w:rsidRPr="0062050A">
              <w:rPr>
                <w:rFonts w:asciiTheme="minorHAnsi" w:hAnsiTheme="minorHAnsi" w:cstheme="minorHAnsi"/>
              </w:rPr>
              <w:t xml:space="preserve"> </w:t>
            </w:r>
          </w:p>
        </w:tc>
        <w:tc>
          <w:tcPr>
            <w:tcW w:w="22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1E7A524" w14:textId="77777777" w:rsidR="007E7678" w:rsidRPr="0062050A" w:rsidRDefault="007E7678" w:rsidP="007B0639">
            <w:pPr>
              <w:rPr>
                <w:rFonts w:asciiTheme="minorHAnsi" w:hAnsiTheme="minorHAnsi" w:cstheme="minorHAnsi"/>
              </w:rPr>
            </w:pPr>
            <w:r w:rsidRPr="0062050A">
              <w:rPr>
                <w:rFonts w:asciiTheme="minorHAnsi" w:hAnsiTheme="minorHAnsi" w:cstheme="minorHAnsi"/>
              </w:rPr>
              <w:t xml:space="preserve"> </w:t>
            </w:r>
          </w:p>
        </w:tc>
        <w:tc>
          <w:tcPr>
            <w:tcW w:w="22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EB73D7C" w14:textId="77777777" w:rsidR="007E7678" w:rsidRPr="0062050A" w:rsidRDefault="007E7678" w:rsidP="007B0639">
            <w:pPr>
              <w:rPr>
                <w:rFonts w:asciiTheme="minorHAnsi" w:hAnsiTheme="minorHAnsi" w:cstheme="minorHAnsi"/>
              </w:rPr>
            </w:pPr>
            <w:r w:rsidRPr="0062050A">
              <w:rPr>
                <w:rFonts w:asciiTheme="minorHAnsi" w:hAnsiTheme="minorHAnsi" w:cstheme="minorHAnsi"/>
              </w:rPr>
              <w:t xml:space="preserve"> </w:t>
            </w:r>
          </w:p>
        </w:tc>
      </w:tr>
      <w:tr w:rsidR="007E7678" w:rsidRPr="0062050A" w14:paraId="0FAEEC0C" w14:textId="77777777" w:rsidTr="007B0639">
        <w:trPr>
          <w:trHeight w:val="240"/>
        </w:trPr>
        <w:tc>
          <w:tcPr>
            <w:tcW w:w="235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1278998" w14:textId="77777777" w:rsidR="007E7678" w:rsidRPr="0062050A" w:rsidRDefault="007E7678" w:rsidP="007B0639">
            <w:pPr>
              <w:rPr>
                <w:rFonts w:asciiTheme="minorHAnsi" w:hAnsiTheme="minorHAnsi" w:cstheme="minorHAnsi"/>
                <w:i/>
              </w:rPr>
            </w:pPr>
            <w:r w:rsidRPr="0062050A">
              <w:rPr>
                <w:rFonts w:asciiTheme="minorHAnsi" w:hAnsiTheme="minorHAnsi" w:cstheme="minorHAnsi"/>
                <w:i/>
              </w:rPr>
              <w:t>Lecturing</w:t>
            </w:r>
          </w:p>
        </w:tc>
        <w:tc>
          <w:tcPr>
            <w:tcW w:w="21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4D677E5" w14:textId="77777777" w:rsidR="007E7678" w:rsidRPr="0062050A" w:rsidRDefault="007E7678" w:rsidP="007B0639">
            <w:pPr>
              <w:rPr>
                <w:rFonts w:asciiTheme="minorHAnsi" w:hAnsiTheme="minorHAnsi" w:cstheme="minorHAnsi"/>
              </w:rPr>
            </w:pPr>
            <w:r w:rsidRPr="0062050A">
              <w:rPr>
                <w:rFonts w:asciiTheme="minorHAnsi" w:hAnsiTheme="minorHAnsi" w:cstheme="minorHAnsi"/>
              </w:rPr>
              <w:t xml:space="preserve"> </w:t>
            </w:r>
          </w:p>
        </w:tc>
        <w:tc>
          <w:tcPr>
            <w:tcW w:w="22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2C2406C" w14:textId="77777777" w:rsidR="007E7678" w:rsidRPr="0062050A" w:rsidRDefault="007E7678" w:rsidP="007B0639">
            <w:pPr>
              <w:rPr>
                <w:rFonts w:asciiTheme="minorHAnsi" w:hAnsiTheme="minorHAnsi" w:cstheme="minorHAnsi"/>
              </w:rPr>
            </w:pPr>
            <w:r w:rsidRPr="0062050A">
              <w:rPr>
                <w:rFonts w:asciiTheme="minorHAnsi" w:hAnsiTheme="minorHAnsi" w:cstheme="minorHAnsi"/>
              </w:rPr>
              <w:t xml:space="preserve"> </w:t>
            </w:r>
          </w:p>
        </w:tc>
        <w:tc>
          <w:tcPr>
            <w:tcW w:w="22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12E137F" w14:textId="77777777" w:rsidR="007E7678" w:rsidRPr="0062050A" w:rsidRDefault="007E7678" w:rsidP="007B0639">
            <w:pPr>
              <w:rPr>
                <w:rFonts w:asciiTheme="minorHAnsi" w:hAnsiTheme="minorHAnsi" w:cstheme="minorHAnsi"/>
              </w:rPr>
            </w:pPr>
            <w:r w:rsidRPr="0062050A">
              <w:rPr>
                <w:rFonts w:asciiTheme="minorHAnsi" w:hAnsiTheme="minorHAnsi" w:cstheme="minorHAnsi"/>
              </w:rPr>
              <w:t xml:space="preserve"> </w:t>
            </w:r>
          </w:p>
        </w:tc>
      </w:tr>
      <w:tr w:rsidR="007E7678" w:rsidRPr="0062050A" w14:paraId="1F8432F3" w14:textId="77777777" w:rsidTr="007B0639">
        <w:trPr>
          <w:trHeight w:val="240"/>
        </w:trPr>
        <w:tc>
          <w:tcPr>
            <w:tcW w:w="235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4A24AF8" w14:textId="77777777" w:rsidR="007E7678" w:rsidRPr="0062050A" w:rsidRDefault="007E7678" w:rsidP="007B0639">
            <w:pPr>
              <w:rPr>
                <w:rFonts w:asciiTheme="minorHAnsi" w:hAnsiTheme="minorHAnsi" w:cstheme="minorHAnsi"/>
                <w:i/>
              </w:rPr>
            </w:pPr>
            <w:r w:rsidRPr="0062050A">
              <w:rPr>
                <w:rFonts w:asciiTheme="minorHAnsi" w:hAnsiTheme="minorHAnsi" w:cstheme="minorHAnsi"/>
                <w:i/>
              </w:rPr>
              <w:t>Other (Please Detail)</w:t>
            </w:r>
          </w:p>
        </w:tc>
        <w:tc>
          <w:tcPr>
            <w:tcW w:w="21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122F84B" w14:textId="77777777" w:rsidR="007E7678" w:rsidRPr="0062050A" w:rsidRDefault="007E7678" w:rsidP="007B0639">
            <w:pPr>
              <w:rPr>
                <w:rFonts w:asciiTheme="minorHAnsi" w:hAnsiTheme="minorHAnsi" w:cstheme="minorHAnsi"/>
              </w:rPr>
            </w:pPr>
            <w:r w:rsidRPr="0062050A">
              <w:rPr>
                <w:rFonts w:asciiTheme="minorHAnsi" w:hAnsiTheme="minorHAnsi" w:cstheme="minorHAnsi"/>
              </w:rPr>
              <w:t xml:space="preserve"> </w:t>
            </w:r>
          </w:p>
        </w:tc>
        <w:tc>
          <w:tcPr>
            <w:tcW w:w="22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59C13CF" w14:textId="77777777" w:rsidR="007E7678" w:rsidRPr="0062050A" w:rsidRDefault="007E7678" w:rsidP="007B0639">
            <w:pPr>
              <w:rPr>
                <w:rFonts w:asciiTheme="minorHAnsi" w:hAnsiTheme="minorHAnsi" w:cstheme="minorHAnsi"/>
              </w:rPr>
            </w:pPr>
            <w:r w:rsidRPr="0062050A">
              <w:rPr>
                <w:rFonts w:asciiTheme="minorHAnsi" w:hAnsiTheme="minorHAnsi" w:cstheme="minorHAnsi"/>
              </w:rPr>
              <w:t xml:space="preserve"> </w:t>
            </w:r>
          </w:p>
        </w:tc>
        <w:tc>
          <w:tcPr>
            <w:tcW w:w="22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FB0DFBD" w14:textId="77777777" w:rsidR="007E7678" w:rsidRPr="0062050A" w:rsidRDefault="007E7678" w:rsidP="007B0639">
            <w:pPr>
              <w:rPr>
                <w:rFonts w:asciiTheme="minorHAnsi" w:hAnsiTheme="minorHAnsi" w:cstheme="minorHAnsi"/>
              </w:rPr>
            </w:pPr>
            <w:r w:rsidRPr="0062050A">
              <w:rPr>
                <w:rFonts w:asciiTheme="minorHAnsi" w:hAnsiTheme="minorHAnsi" w:cstheme="minorHAnsi"/>
              </w:rPr>
              <w:t xml:space="preserve"> </w:t>
            </w:r>
          </w:p>
        </w:tc>
      </w:tr>
      <w:tr w:rsidR="007E7678" w:rsidRPr="0062050A" w14:paraId="6903B404" w14:textId="77777777" w:rsidTr="007B0639">
        <w:trPr>
          <w:trHeight w:val="240"/>
        </w:trPr>
        <w:tc>
          <w:tcPr>
            <w:tcW w:w="235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DA34D39" w14:textId="77777777" w:rsidR="007E7678" w:rsidRPr="0062050A" w:rsidRDefault="007E7678" w:rsidP="007B0639">
            <w:pPr>
              <w:rPr>
                <w:rFonts w:asciiTheme="minorHAnsi" w:hAnsiTheme="minorHAnsi" w:cstheme="minorHAnsi"/>
                <w:i/>
              </w:rPr>
            </w:pPr>
            <w:r w:rsidRPr="0062050A">
              <w:rPr>
                <w:rFonts w:asciiTheme="minorHAnsi" w:hAnsiTheme="minorHAnsi" w:cstheme="minorHAnsi"/>
                <w:i/>
              </w:rPr>
              <w:t>Other (Please Detail)</w:t>
            </w:r>
          </w:p>
        </w:tc>
        <w:tc>
          <w:tcPr>
            <w:tcW w:w="21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CD65F58" w14:textId="77777777" w:rsidR="007E7678" w:rsidRPr="0062050A" w:rsidRDefault="007E7678" w:rsidP="007B0639">
            <w:pPr>
              <w:rPr>
                <w:rFonts w:asciiTheme="minorHAnsi" w:hAnsiTheme="minorHAnsi" w:cstheme="minorHAnsi"/>
              </w:rPr>
            </w:pPr>
            <w:r w:rsidRPr="0062050A">
              <w:rPr>
                <w:rFonts w:asciiTheme="minorHAnsi" w:hAnsiTheme="minorHAnsi" w:cstheme="minorHAnsi"/>
              </w:rPr>
              <w:t xml:space="preserve"> </w:t>
            </w:r>
          </w:p>
        </w:tc>
        <w:tc>
          <w:tcPr>
            <w:tcW w:w="22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714926D" w14:textId="77777777" w:rsidR="007E7678" w:rsidRPr="0062050A" w:rsidRDefault="007E7678" w:rsidP="007B0639">
            <w:pPr>
              <w:rPr>
                <w:rFonts w:asciiTheme="minorHAnsi" w:hAnsiTheme="minorHAnsi" w:cstheme="minorHAnsi"/>
              </w:rPr>
            </w:pPr>
            <w:r w:rsidRPr="0062050A">
              <w:rPr>
                <w:rFonts w:asciiTheme="minorHAnsi" w:hAnsiTheme="minorHAnsi" w:cstheme="minorHAnsi"/>
              </w:rPr>
              <w:t xml:space="preserve"> </w:t>
            </w:r>
          </w:p>
        </w:tc>
        <w:tc>
          <w:tcPr>
            <w:tcW w:w="22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B424952" w14:textId="77777777" w:rsidR="007E7678" w:rsidRPr="0062050A" w:rsidRDefault="007E7678" w:rsidP="007B0639">
            <w:pPr>
              <w:rPr>
                <w:rFonts w:asciiTheme="minorHAnsi" w:hAnsiTheme="minorHAnsi" w:cstheme="minorHAnsi"/>
              </w:rPr>
            </w:pPr>
            <w:r w:rsidRPr="0062050A">
              <w:rPr>
                <w:rFonts w:asciiTheme="minorHAnsi" w:hAnsiTheme="minorHAnsi" w:cstheme="minorHAnsi"/>
              </w:rPr>
              <w:t xml:space="preserve"> </w:t>
            </w:r>
          </w:p>
        </w:tc>
      </w:tr>
      <w:tr w:rsidR="007E7678" w:rsidRPr="0062050A" w14:paraId="475EBF13" w14:textId="77777777" w:rsidTr="007B0639">
        <w:trPr>
          <w:trHeight w:val="705"/>
        </w:trPr>
        <w:tc>
          <w:tcPr>
            <w:tcW w:w="4485" w:type="dxa"/>
            <w:gridSpan w:val="2"/>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E1DE694" w14:textId="77777777" w:rsidR="007E7678" w:rsidRPr="0062050A" w:rsidRDefault="007E7678" w:rsidP="007B0639">
            <w:pPr>
              <w:rPr>
                <w:rFonts w:asciiTheme="minorHAnsi" w:hAnsiTheme="minorHAnsi" w:cstheme="minorHAnsi"/>
                <w:b/>
              </w:rPr>
            </w:pPr>
            <w:r w:rsidRPr="0062050A">
              <w:rPr>
                <w:rFonts w:asciiTheme="minorHAnsi" w:hAnsiTheme="minorHAnsi" w:cstheme="minorHAnsi"/>
                <w:b/>
              </w:rPr>
              <w:t>TOTAL HOURS:</w:t>
            </w:r>
          </w:p>
          <w:p w14:paraId="6C238F88" w14:textId="77777777" w:rsidR="007E7678" w:rsidRPr="0062050A" w:rsidRDefault="007E7678" w:rsidP="007B0639">
            <w:pPr>
              <w:rPr>
                <w:rFonts w:asciiTheme="minorHAnsi" w:hAnsiTheme="minorHAnsi" w:cstheme="minorHAnsi"/>
              </w:rPr>
            </w:pPr>
            <w:r w:rsidRPr="0062050A">
              <w:rPr>
                <w:rFonts w:asciiTheme="minorHAnsi" w:hAnsiTheme="minorHAnsi" w:cstheme="minorHAnsi"/>
              </w:rPr>
              <w:t>(Max 135 hours for each assignment)</w:t>
            </w:r>
          </w:p>
        </w:tc>
        <w:tc>
          <w:tcPr>
            <w:tcW w:w="22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B465775" w14:textId="77777777" w:rsidR="007E7678" w:rsidRPr="0062050A" w:rsidRDefault="007E7678" w:rsidP="007B0639">
            <w:pPr>
              <w:rPr>
                <w:rFonts w:asciiTheme="minorHAnsi" w:hAnsiTheme="minorHAnsi" w:cstheme="minorHAnsi"/>
              </w:rPr>
            </w:pPr>
            <w:r w:rsidRPr="0062050A">
              <w:rPr>
                <w:rFonts w:asciiTheme="minorHAnsi" w:hAnsiTheme="minorHAnsi" w:cstheme="minorHAnsi"/>
              </w:rPr>
              <w:t xml:space="preserve"> </w:t>
            </w:r>
          </w:p>
        </w:tc>
        <w:tc>
          <w:tcPr>
            <w:tcW w:w="22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495F181" w14:textId="77777777" w:rsidR="007E7678" w:rsidRPr="0062050A" w:rsidRDefault="007E7678" w:rsidP="007B0639">
            <w:pPr>
              <w:rPr>
                <w:rFonts w:asciiTheme="minorHAnsi" w:hAnsiTheme="minorHAnsi" w:cstheme="minorHAnsi"/>
              </w:rPr>
            </w:pPr>
            <w:r w:rsidRPr="0062050A">
              <w:rPr>
                <w:rFonts w:asciiTheme="minorHAnsi" w:hAnsiTheme="minorHAnsi" w:cstheme="minorHAnsi"/>
              </w:rPr>
              <w:t xml:space="preserve"> </w:t>
            </w:r>
          </w:p>
        </w:tc>
      </w:tr>
    </w:tbl>
    <w:p w14:paraId="18D5143F" w14:textId="77777777" w:rsidR="007E7678" w:rsidRPr="0062050A" w:rsidRDefault="007E7678" w:rsidP="007E7678">
      <w:pPr>
        <w:rPr>
          <w:rFonts w:asciiTheme="minorHAnsi" w:hAnsiTheme="minorHAnsi" w:cstheme="minorHAnsi"/>
        </w:rPr>
      </w:pPr>
      <w:r w:rsidRPr="0062050A">
        <w:rPr>
          <w:rFonts w:asciiTheme="minorHAnsi" w:hAnsiTheme="minorHAnsi" w:cstheme="minorHAnsi"/>
        </w:rPr>
        <w:t xml:space="preserve"> </w:t>
      </w:r>
    </w:p>
    <w:p w14:paraId="41766E48" w14:textId="77777777" w:rsidR="007E7678" w:rsidRPr="0062050A" w:rsidRDefault="007E7678" w:rsidP="007E7678">
      <w:pPr>
        <w:rPr>
          <w:rFonts w:asciiTheme="minorHAnsi" w:hAnsiTheme="minorHAnsi" w:cstheme="minorHAnsi"/>
        </w:rPr>
      </w:pPr>
      <w:r w:rsidRPr="0062050A">
        <w:rPr>
          <w:rFonts w:asciiTheme="minorHAnsi" w:hAnsiTheme="minorHAnsi" w:cstheme="minorHAnsi"/>
        </w:rPr>
        <w:t xml:space="preserve">First meeting date:  ____________________              </w:t>
      </w:r>
      <w:r w:rsidRPr="0062050A">
        <w:rPr>
          <w:rFonts w:asciiTheme="minorHAnsi" w:hAnsiTheme="minorHAnsi" w:cstheme="minorHAnsi"/>
        </w:rPr>
        <w:tab/>
        <w:t>Second meeting date:  ___________________</w:t>
      </w:r>
    </w:p>
    <w:p w14:paraId="77719F3D" w14:textId="77777777" w:rsidR="007E7678" w:rsidRPr="0062050A" w:rsidRDefault="007E7678" w:rsidP="007E7678">
      <w:pPr>
        <w:rPr>
          <w:rFonts w:asciiTheme="minorHAnsi" w:hAnsiTheme="minorHAnsi" w:cstheme="minorHAnsi"/>
        </w:rPr>
      </w:pPr>
      <w:r w:rsidRPr="0062050A">
        <w:rPr>
          <w:rFonts w:asciiTheme="minorHAnsi" w:hAnsiTheme="minorHAnsi" w:cstheme="minorHAnsi"/>
        </w:rPr>
        <w:t xml:space="preserve"> </w:t>
      </w:r>
    </w:p>
    <w:p w14:paraId="5CF6D441" w14:textId="77777777" w:rsidR="007E7678" w:rsidRPr="0062050A" w:rsidRDefault="007E7678" w:rsidP="007E7678">
      <w:pPr>
        <w:rPr>
          <w:rFonts w:asciiTheme="minorHAnsi" w:hAnsiTheme="minorHAnsi" w:cstheme="minorHAnsi"/>
        </w:rPr>
      </w:pPr>
      <w:r w:rsidRPr="0062050A">
        <w:rPr>
          <w:rFonts w:asciiTheme="minorHAnsi" w:hAnsiTheme="minorHAnsi" w:cstheme="minorHAnsi"/>
        </w:rPr>
        <w:t xml:space="preserve">_________________________________________    </w:t>
      </w:r>
      <w:r w:rsidRPr="0062050A">
        <w:rPr>
          <w:rFonts w:asciiTheme="minorHAnsi" w:hAnsiTheme="minorHAnsi" w:cstheme="minorHAnsi"/>
        </w:rPr>
        <w:tab/>
        <w:t>______________________________________</w:t>
      </w:r>
    </w:p>
    <w:p w14:paraId="0439AD70" w14:textId="77777777" w:rsidR="007E7678" w:rsidRPr="0062050A" w:rsidRDefault="007E7678" w:rsidP="007E7678">
      <w:pPr>
        <w:rPr>
          <w:rFonts w:asciiTheme="minorHAnsi" w:hAnsiTheme="minorHAnsi" w:cstheme="minorHAnsi"/>
        </w:rPr>
      </w:pPr>
      <w:r w:rsidRPr="0062050A">
        <w:rPr>
          <w:rFonts w:asciiTheme="minorHAnsi" w:hAnsiTheme="minorHAnsi" w:cstheme="minorHAnsi"/>
        </w:rPr>
        <w:t xml:space="preserve">Signature of </w:t>
      </w:r>
      <w:r>
        <w:rPr>
          <w:rFonts w:asciiTheme="minorHAnsi" w:hAnsiTheme="minorHAnsi" w:cstheme="minorHAnsi"/>
        </w:rPr>
        <w:t>Employee</w:t>
      </w:r>
      <w:r w:rsidRPr="0062050A">
        <w:rPr>
          <w:rFonts w:asciiTheme="minorHAnsi" w:hAnsiTheme="minorHAnsi" w:cstheme="minorHAnsi"/>
        </w:rPr>
        <w:t xml:space="preserve">                       </w:t>
      </w:r>
      <w:r w:rsidRPr="0062050A">
        <w:rPr>
          <w:rFonts w:asciiTheme="minorHAnsi" w:hAnsiTheme="minorHAnsi" w:cstheme="minorHAnsi"/>
        </w:rPr>
        <w:tab/>
        <w:t xml:space="preserve">        </w:t>
      </w:r>
      <w:r w:rsidRPr="0062050A">
        <w:rPr>
          <w:rFonts w:asciiTheme="minorHAnsi" w:hAnsiTheme="minorHAnsi" w:cstheme="minorHAnsi"/>
        </w:rPr>
        <w:tab/>
      </w:r>
      <w:r>
        <w:rPr>
          <w:rFonts w:asciiTheme="minorHAnsi" w:hAnsiTheme="minorHAnsi" w:cstheme="minorHAnsi"/>
        </w:rPr>
        <w:tab/>
      </w:r>
      <w:r w:rsidRPr="0062050A">
        <w:rPr>
          <w:rFonts w:asciiTheme="minorHAnsi" w:hAnsiTheme="minorHAnsi" w:cstheme="minorHAnsi"/>
        </w:rPr>
        <w:t xml:space="preserve">Signature of </w:t>
      </w:r>
      <w:r>
        <w:rPr>
          <w:rFonts w:asciiTheme="minorHAnsi" w:hAnsiTheme="minorHAnsi" w:cstheme="minorHAnsi"/>
        </w:rPr>
        <w:t>Employee</w:t>
      </w:r>
    </w:p>
    <w:p w14:paraId="33BF63C6" w14:textId="77777777" w:rsidR="007E7678" w:rsidRPr="0062050A" w:rsidRDefault="007E7678" w:rsidP="007E7678">
      <w:pPr>
        <w:rPr>
          <w:rFonts w:asciiTheme="minorHAnsi" w:hAnsiTheme="minorHAnsi" w:cstheme="minorHAnsi"/>
        </w:rPr>
      </w:pPr>
      <w:r w:rsidRPr="0062050A">
        <w:rPr>
          <w:rFonts w:asciiTheme="minorHAnsi" w:hAnsiTheme="minorHAnsi" w:cstheme="minorHAnsi"/>
        </w:rPr>
        <w:t xml:space="preserve"> </w:t>
      </w:r>
    </w:p>
    <w:p w14:paraId="506384B6" w14:textId="77777777" w:rsidR="007E7678" w:rsidRPr="0062050A" w:rsidRDefault="007E7678" w:rsidP="007E7678">
      <w:pPr>
        <w:rPr>
          <w:rFonts w:asciiTheme="minorHAnsi" w:hAnsiTheme="minorHAnsi" w:cstheme="minorHAnsi"/>
        </w:rPr>
      </w:pPr>
      <w:r w:rsidRPr="0062050A">
        <w:rPr>
          <w:rFonts w:asciiTheme="minorHAnsi" w:hAnsiTheme="minorHAnsi" w:cstheme="minorHAnsi"/>
        </w:rPr>
        <w:t xml:space="preserve">_________________________________________    </w:t>
      </w:r>
      <w:r w:rsidRPr="0062050A">
        <w:rPr>
          <w:rFonts w:asciiTheme="minorHAnsi" w:hAnsiTheme="minorHAnsi" w:cstheme="minorHAnsi"/>
        </w:rPr>
        <w:tab/>
        <w:t>______________________________________</w:t>
      </w:r>
    </w:p>
    <w:p w14:paraId="14E71588" w14:textId="77777777" w:rsidR="007E7678" w:rsidRPr="0062050A" w:rsidRDefault="007E7678" w:rsidP="007E7678">
      <w:pPr>
        <w:rPr>
          <w:rFonts w:asciiTheme="minorHAnsi" w:hAnsiTheme="minorHAnsi" w:cstheme="minorHAnsi"/>
        </w:rPr>
      </w:pPr>
      <w:r w:rsidRPr="0062050A">
        <w:rPr>
          <w:rFonts w:asciiTheme="minorHAnsi" w:hAnsiTheme="minorHAnsi" w:cstheme="minorHAnsi"/>
        </w:rPr>
        <w:t xml:space="preserve">Signature of Course Supervisor                      </w:t>
      </w:r>
      <w:r w:rsidRPr="0062050A">
        <w:rPr>
          <w:rFonts w:asciiTheme="minorHAnsi" w:hAnsiTheme="minorHAnsi" w:cstheme="minorHAnsi"/>
        </w:rPr>
        <w:tab/>
        <w:t xml:space="preserve">        </w:t>
      </w:r>
      <w:r w:rsidRPr="0062050A">
        <w:rPr>
          <w:rFonts w:asciiTheme="minorHAnsi" w:hAnsiTheme="minorHAnsi" w:cstheme="minorHAnsi"/>
        </w:rPr>
        <w:tab/>
        <w:t>Signature of Course Supervisor</w:t>
      </w:r>
    </w:p>
    <w:p w14:paraId="0C0BD166" w14:textId="77777777" w:rsidR="007E7678" w:rsidRDefault="007E7678" w:rsidP="00312CF7">
      <w:pPr>
        <w:rPr>
          <w:rFonts w:ascii="Arial" w:hAnsi="Arial" w:cs="Arial"/>
          <w:sz w:val="20"/>
          <w:szCs w:val="20"/>
        </w:rPr>
      </w:pPr>
    </w:p>
    <w:p w14:paraId="274B3F40" w14:textId="63E68ACD" w:rsidR="00312CF7" w:rsidRPr="00764340" w:rsidRDefault="00312CF7" w:rsidP="00312CF7">
      <w:pPr>
        <w:rPr>
          <w:rFonts w:ascii="Arial" w:hAnsi="Arial" w:cs="Arial"/>
          <w:sz w:val="20"/>
          <w:szCs w:val="20"/>
        </w:rPr>
      </w:pPr>
      <w:r w:rsidRPr="00764340">
        <w:rPr>
          <w:rFonts w:ascii="Arial" w:hAnsi="Arial" w:cs="Arial"/>
          <w:sz w:val="20"/>
          <w:szCs w:val="20"/>
        </w:rPr>
        <w:t xml:space="preserve"> […]</w:t>
      </w:r>
    </w:p>
    <w:p w14:paraId="1678DCE3" w14:textId="77777777" w:rsidR="00312CF7" w:rsidRDefault="00312CF7" w:rsidP="009A23B6">
      <w:pPr>
        <w:pStyle w:val="BodyText"/>
        <w:tabs>
          <w:tab w:val="left" w:pos="1276"/>
          <w:tab w:val="left" w:pos="1418"/>
        </w:tabs>
        <w:spacing w:before="6"/>
        <w:ind w:left="851" w:right="429" w:hanging="851"/>
        <w:jc w:val="both"/>
        <w:rPr>
          <w:rFonts w:ascii="Arial" w:hAnsi="Arial" w:cs="Arial"/>
          <w:sz w:val="20"/>
          <w:szCs w:val="20"/>
        </w:rPr>
      </w:pPr>
    </w:p>
    <w:p w14:paraId="31659592" w14:textId="77777777" w:rsidR="007E7678" w:rsidRDefault="007E7678" w:rsidP="009A23B6">
      <w:pPr>
        <w:pStyle w:val="BodyText"/>
        <w:tabs>
          <w:tab w:val="left" w:pos="1276"/>
          <w:tab w:val="left" w:pos="1418"/>
        </w:tabs>
        <w:spacing w:before="6"/>
        <w:ind w:left="851" w:right="429" w:hanging="851"/>
        <w:jc w:val="both"/>
        <w:rPr>
          <w:rFonts w:ascii="Arial" w:hAnsi="Arial" w:cs="Arial"/>
          <w:sz w:val="20"/>
          <w:szCs w:val="20"/>
        </w:rPr>
      </w:pPr>
    </w:p>
    <w:p w14:paraId="2E707AC2" w14:textId="3F54C064" w:rsidR="009A23B6" w:rsidRPr="00764340" w:rsidRDefault="009A23B6" w:rsidP="009A23B6">
      <w:pPr>
        <w:pStyle w:val="BodyText"/>
        <w:tabs>
          <w:tab w:val="left" w:pos="1276"/>
          <w:tab w:val="left" w:pos="1418"/>
        </w:tabs>
        <w:spacing w:before="6"/>
        <w:ind w:left="851" w:right="429" w:hanging="851"/>
        <w:jc w:val="both"/>
        <w:rPr>
          <w:rFonts w:ascii="Arial" w:hAnsi="Arial" w:cs="Arial"/>
          <w:color w:val="C00000"/>
          <w:sz w:val="20"/>
          <w:szCs w:val="20"/>
        </w:rPr>
      </w:pPr>
      <w:r w:rsidRPr="00764340">
        <w:rPr>
          <w:rFonts w:ascii="Arial" w:hAnsi="Arial" w:cs="Arial"/>
          <w:sz w:val="20"/>
          <w:szCs w:val="20"/>
        </w:rPr>
        <w:t xml:space="preserve">10.04.2 </w:t>
      </w:r>
    </w:p>
    <w:p w14:paraId="2C223CAB" w14:textId="77777777" w:rsidR="009A23B6" w:rsidRDefault="009A23B6" w:rsidP="009A23B6">
      <w:pPr>
        <w:ind w:left="851" w:right="6"/>
        <w:jc w:val="both"/>
        <w:rPr>
          <w:rFonts w:ascii="Arial" w:hAnsi="Arial" w:cs="Arial"/>
          <w:color w:val="FF0000"/>
          <w:sz w:val="20"/>
          <w:szCs w:val="20"/>
        </w:rPr>
      </w:pPr>
      <w:r w:rsidRPr="00764340">
        <w:rPr>
          <w:rFonts w:ascii="Arial" w:hAnsi="Arial" w:cs="Arial"/>
          <w:sz w:val="20"/>
          <w:szCs w:val="20"/>
        </w:rPr>
        <w:t xml:space="preserve">“TUTOR 3” shall be defined as an individual who marks and grades students’ </w:t>
      </w:r>
      <w:r w:rsidRPr="00764340">
        <w:rPr>
          <w:rFonts w:ascii="Arial" w:eastAsia="Arial" w:hAnsi="Arial" w:cs="Arial"/>
          <w:color w:val="FF0000"/>
          <w:sz w:val="20"/>
          <w:szCs w:val="20"/>
          <w:highlight w:val="green"/>
        </w:rPr>
        <w:t>submitted</w:t>
      </w:r>
      <w:r w:rsidRPr="00764340">
        <w:rPr>
          <w:rFonts w:ascii="Arial" w:hAnsi="Arial" w:cs="Arial"/>
          <w:sz w:val="20"/>
          <w:szCs w:val="20"/>
        </w:rPr>
        <w:t xml:space="preserve"> work, and who may perform </w:t>
      </w:r>
      <w:r w:rsidRPr="00764340">
        <w:rPr>
          <w:rFonts w:ascii="Arial" w:hAnsi="Arial" w:cs="Arial"/>
          <w:color w:val="FF0000"/>
          <w:sz w:val="20"/>
          <w:szCs w:val="20"/>
          <w:highlight w:val="green"/>
        </w:rPr>
        <w:t>duties</w:t>
      </w:r>
      <w:r w:rsidRPr="00764340">
        <w:rPr>
          <w:rFonts w:ascii="Arial" w:hAnsi="Arial" w:cs="Arial"/>
          <w:sz w:val="20"/>
          <w:szCs w:val="20"/>
        </w:rPr>
        <w:t xml:space="preserve"> related </w:t>
      </w:r>
      <w:r w:rsidRPr="00764340">
        <w:rPr>
          <w:rFonts w:ascii="Arial" w:hAnsi="Arial" w:cs="Arial"/>
          <w:strike/>
          <w:sz w:val="20"/>
          <w:szCs w:val="20"/>
          <w:highlight w:val="green"/>
        </w:rPr>
        <w:t>duties</w:t>
      </w:r>
      <w:r w:rsidRPr="00764340">
        <w:rPr>
          <w:rFonts w:ascii="Arial" w:hAnsi="Arial" w:cs="Arial"/>
          <w:sz w:val="20"/>
          <w:szCs w:val="20"/>
          <w:highlight w:val="green"/>
        </w:rPr>
        <w:t xml:space="preserve"> </w:t>
      </w:r>
      <w:r w:rsidRPr="00764340">
        <w:rPr>
          <w:rFonts w:ascii="Arial" w:eastAsia="Arial" w:hAnsi="Arial" w:cs="Arial"/>
          <w:bCs/>
          <w:color w:val="FF0000"/>
          <w:sz w:val="20"/>
          <w:szCs w:val="20"/>
          <w:highlight w:val="green"/>
        </w:rPr>
        <w:t>to that marking/grading</w:t>
      </w:r>
      <w:r w:rsidRPr="00764340">
        <w:rPr>
          <w:rFonts w:ascii="Arial" w:hAnsi="Arial" w:cs="Arial"/>
          <w:sz w:val="20"/>
          <w:szCs w:val="20"/>
        </w:rPr>
        <w:t xml:space="preserve"> such as consultation with students and invigilation, but who is not assigned principal responsibility for the design and/or presentation of a course or for the conduct of tutorial groups </w:t>
      </w:r>
      <w:r w:rsidRPr="00764340">
        <w:rPr>
          <w:rFonts w:ascii="Arial" w:hAnsi="Arial" w:cs="Arial"/>
          <w:color w:val="FF0000"/>
          <w:sz w:val="20"/>
          <w:szCs w:val="20"/>
          <w:highlight w:val="green"/>
        </w:rPr>
        <w:t>and is not the primary point of contact for students</w:t>
      </w:r>
      <w:r w:rsidRPr="00764340">
        <w:rPr>
          <w:rFonts w:ascii="Arial" w:hAnsi="Arial" w:cs="Arial"/>
          <w:sz w:val="20"/>
          <w:szCs w:val="20"/>
          <w:highlight w:val="green"/>
        </w:rPr>
        <w:t xml:space="preserve">. </w:t>
      </w:r>
      <w:r w:rsidRPr="00764340">
        <w:rPr>
          <w:rFonts w:ascii="Arial" w:hAnsi="Arial" w:cs="Arial"/>
          <w:color w:val="FF0000"/>
          <w:sz w:val="20"/>
          <w:szCs w:val="20"/>
          <w:highlight w:val="green"/>
        </w:rPr>
        <w:t>Refer to Article 16.05.1, 16.05.2, and 16.05.3 for the triggers for marker/grader assistance.</w:t>
      </w:r>
    </w:p>
    <w:p w14:paraId="5C13D5C5" w14:textId="77777777" w:rsidR="001E6396" w:rsidRDefault="001E6396" w:rsidP="001E6396">
      <w:pPr>
        <w:ind w:right="6"/>
        <w:jc w:val="both"/>
        <w:rPr>
          <w:rFonts w:ascii="Arial" w:hAnsi="Arial" w:cs="Arial"/>
          <w:sz w:val="20"/>
          <w:szCs w:val="20"/>
        </w:rPr>
      </w:pPr>
    </w:p>
    <w:p w14:paraId="00E66570" w14:textId="77777777" w:rsidR="001E6396" w:rsidRPr="00764340" w:rsidRDefault="001E6396" w:rsidP="001E6396">
      <w:pPr>
        <w:spacing w:line="204" w:lineRule="exact"/>
        <w:ind w:right="4"/>
        <w:rPr>
          <w:rFonts w:ascii="Arial" w:hAnsi="Arial" w:cs="Arial"/>
          <w:w w:val="105"/>
          <w:sz w:val="20"/>
          <w:szCs w:val="20"/>
        </w:rPr>
      </w:pPr>
    </w:p>
    <w:p w14:paraId="7E960B31" w14:textId="77777777" w:rsidR="001E6396" w:rsidRPr="00764340" w:rsidRDefault="001E6396" w:rsidP="001E6396">
      <w:pPr>
        <w:spacing w:line="204" w:lineRule="exact"/>
        <w:ind w:right="4"/>
        <w:rPr>
          <w:rFonts w:ascii="Arial" w:hAnsi="Arial" w:cs="Arial"/>
          <w:sz w:val="20"/>
          <w:szCs w:val="20"/>
        </w:rPr>
      </w:pPr>
      <w:r w:rsidRPr="005F45FD">
        <w:rPr>
          <w:rFonts w:ascii="Arial" w:hAnsi="Arial" w:cs="Arial"/>
          <w:w w:val="105"/>
          <w:sz w:val="20"/>
          <w:szCs w:val="20"/>
        </w:rPr>
        <w:t xml:space="preserve">10.08 </w:t>
      </w:r>
      <w:r w:rsidRPr="005F45FD">
        <w:rPr>
          <w:rFonts w:ascii="Arial" w:hAnsi="Arial" w:cs="Arial"/>
          <w:w w:val="105"/>
          <w:sz w:val="20"/>
          <w:szCs w:val="20"/>
        </w:rPr>
        <w:tab/>
        <w:t>VACATION</w:t>
      </w:r>
      <w:r w:rsidRPr="005F45FD">
        <w:rPr>
          <w:rFonts w:ascii="Arial" w:hAnsi="Arial" w:cs="Arial"/>
          <w:spacing w:val="-2"/>
          <w:w w:val="105"/>
          <w:sz w:val="20"/>
          <w:szCs w:val="20"/>
        </w:rPr>
        <w:t xml:space="preserve"> </w:t>
      </w:r>
      <w:r w:rsidRPr="005F45FD">
        <w:rPr>
          <w:rFonts w:ascii="Arial" w:hAnsi="Arial" w:cs="Arial"/>
          <w:w w:val="105"/>
          <w:sz w:val="20"/>
          <w:szCs w:val="20"/>
        </w:rPr>
        <w:t>PAY</w:t>
      </w:r>
      <w:r w:rsidRPr="00764340">
        <w:rPr>
          <w:rFonts w:ascii="Arial" w:hAnsi="Arial" w:cs="Arial"/>
          <w:w w:val="105"/>
          <w:sz w:val="20"/>
          <w:szCs w:val="20"/>
        </w:rPr>
        <w:t xml:space="preserve"> </w:t>
      </w:r>
    </w:p>
    <w:p w14:paraId="5D386547" w14:textId="77777777" w:rsidR="001E6396" w:rsidRPr="00764340" w:rsidRDefault="001E6396" w:rsidP="001E6396">
      <w:pPr>
        <w:pStyle w:val="BodyText"/>
        <w:ind w:left="720" w:right="4"/>
        <w:jc w:val="both"/>
        <w:rPr>
          <w:rFonts w:ascii="Arial" w:hAnsi="Arial" w:cs="Arial"/>
          <w:sz w:val="20"/>
          <w:szCs w:val="20"/>
        </w:rPr>
      </w:pPr>
      <w:r w:rsidRPr="00764340">
        <w:rPr>
          <w:rFonts w:ascii="Arial" w:hAnsi="Arial" w:cs="Arial"/>
          <w:sz w:val="20"/>
          <w:szCs w:val="20"/>
        </w:rPr>
        <w:t xml:space="preserve">All members of the bargaining unit shall be entitled to an additional percentage of their salary as vacation pay. For those employees who have less than five years of cumulative service, vacation pay shall be 4%. For those who have five or more cumulative years of service vacation pay shall be 6%. Vacation pay shall be calculated, identified separately, and included as part of an employee’s regular monthly salary payment </w:t>
      </w:r>
      <w:r w:rsidRPr="00490ABF">
        <w:rPr>
          <w:rFonts w:ascii="Arial" w:hAnsi="Arial" w:cs="Arial"/>
          <w:dstrike/>
          <w:sz w:val="20"/>
          <w:szCs w:val="20"/>
          <w:highlight w:val="green"/>
        </w:rPr>
        <w:t>unless the employee requests in writing at the time they are appointed that their vacation pay be included in the last regular monthly salary payment</w:t>
      </w:r>
      <w:r w:rsidRPr="00490ABF">
        <w:rPr>
          <w:rFonts w:ascii="Arial" w:hAnsi="Arial" w:cs="Arial"/>
          <w:sz w:val="20"/>
          <w:szCs w:val="20"/>
          <w:highlight w:val="green"/>
        </w:rPr>
        <w:t>.</w:t>
      </w:r>
    </w:p>
    <w:p w14:paraId="1EC183B4" w14:textId="77777777" w:rsidR="001E6396" w:rsidRPr="00764340" w:rsidRDefault="001E6396" w:rsidP="001E6396">
      <w:pPr>
        <w:ind w:right="6"/>
        <w:jc w:val="both"/>
        <w:rPr>
          <w:rFonts w:ascii="Arial" w:hAnsi="Arial" w:cs="Arial"/>
          <w:sz w:val="20"/>
          <w:szCs w:val="20"/>
        </w:rPr>
      </w:pPr>
    </w:p>
    <w:p w14:paraId="0B48B8CA" w14:textId="77777777" w:rsidR="009A23B6" w:rsidRPr="00764340" w:rsidRDefault="009A23B6" w:rsidP="002445C5">
      <w:pPr>
        <w:pStyle w:val="BodyText"/>
        <w:tabs>
          <w:tab w:val="left" w:pos="1276"/>
          <w:tab w:val="left" w:pos="1418"/>
        </w:tabs>
        <w:spacing w:before="8"/>
        <w:ind w:left="0" w:right="429"/>
        <w:jc w:val="both"/>
        <w:rPr>
          <w:rFonts w:ascii="Arial" w:hAnsi="Arial" w:cs="Arial"/>
          <w:sz w:val="20"/>
          <w:szCs w:val="20"/>
        </w:rPr>
      </w:pPr>
    </w:p>
    <w:p w14:paraId="771EECF8" w14:textId="6D0A8FCD" w:rsidR="002445C5" w:rsidRPr="00764340" w:rsidRDefault="003F0B81" w:rsidP="003F0B81">
      <w:pPr>
        <w:pStyle w:val="BodyText"/>
        <w:tabs>
          <w:tab w:val="left" w:pos="1276"/>
          <w:tab w:val="left" w:pos="1418"/>
        </w:tabs>
        <w:spacing w:before="8"/>
        <w:ind w:left="851" w:right="429" w:hanging="851"/>
        <w:jc w:val="both"/>
        <w:rPr>
          <w:rFonts w:ascii="Arial" w:hAnsi="Arial" w:cs="Arial"/>
          <w:b/>
          <w:bCs/>
          <w:color w:val="00B050"/>
          <w:sz w:val="20"/>
          <w:szCs w:val="20"/>
        </w:rPr>
      </w:pPr>
      <w:r w:rsidRPr="00764340">
        <w:rPr>
          <w:rFonts w:ascii="Arial" w:hAnsi="Arial" w:cs="Arial"/>
          <w:b/>
          <w:bCs/>
          <w:sz w:val="20"/>
          <w:szCs w:val="20"/>
        </w:rPr>
        <w:t xml:space="preserve">ARTICLE 12 – APPOINTMENTS </w:t>
      </w:r>
    </w:p>
    <w:p w14:paraId="346FC58E" w14:textId="77777777" w:rsidR="002445C5" w:rsidRPr="00764340" w:rsidRDefault="002445C5" w:rsidP="002017AF">
      <w:pPr>
        <w:pStyle w:val="Heading1"/>
        <w:numPr>
          <w:ilvl w:val="1"/>
          <w:numId w:val="9"/>
        </w:numPr>
        <w:spacing w:before="1"/>
        <w:ind w:left="851" w:right="429" w:hanging="851"/>
        <w:jc w:val="both"/>
        <w:rPr>
          <w:rFonts w:ascii="Arial" w:hAnsi="Arial" w:cs="Arial"/>
          <w:sz w:val="20"/>
          <w:szCs w:val="20"/>
        </w:rPr>
      </w:pPr>
      <w:r w:rsidRPr="00764340">
        <w:rPr>
          <w:rFonts w:ascii="Arial" w:hAnsi="Arial" w:cs="Arial"/>
          <w:sz w:val="20"/>
          <w:szCs w:val="20"/>
        </w:rPr>
        <w:t>APPLICATIONS</w:t>
      </w:r>
    </w:p>
    <w:p w14:paraId="3EFA9F2B" w14:textId="77777777" w:rsidR="002445C5" w:rsidRPr="00764340" w:rsidRDefault="002445C5" w:rsidP="002017AF">
      <w:pPr>
        <w:pStyle w:val="ListParagraph"/>
        <w:numPr>
          <w:ilvl w:val="2"/>
          <w:numId w:val="9"/>
        </w:numPr>
        <w:tabs>
          <w:tab w:val="left" w:pos="851"/>
        </w:tabs>
        <w:spacing w:before="76"/>
        <w:ind w:left="1276" w:right="429" w:hanging="1276"/>
        <w:rPr>
          <w:rFonts w:ascii="Arial" w:hAnsi="Arial" w:cs="Arial"/>
          <w:sz w:val="20"/>
          <w:szCs w:val="20"/>
        </w:rPr>
      </w:pPr>
      <w:r w:rsidRPr="00764340">
        <w:rPr>
          <w:rFonts w:ascii="Arial" w:hAnsi="Arial" w:cs="Arial"/>
          <w:sz w:val="20"/>
          <w:szCs w:val="20"/>
        </w:rPr>
        <w:t xml:space="preserve">(i)  </w:t>
      </w:r>
      <w:r w:rsidRPr="00764340">
        <w:rPr>
          <w:rFonts w:ascii="Arial" w:hAnsi="Arial" w:cs="Arial"/>
          <w:sz w:val="20"/>
          <w:szCs w:val="20"/>
        </w:rPr>
        <w:tab/>
      </w:r>
      <w:r w:rsidRPr="00764340">
        <w:rPr>
          <w:rFonts w:ascii="Arial" w:eastAsiaTheme="minorEastAsia" w:hAnsi="Arial" w:cs="Arial"/>
          <w:color w:val="000000"/>
          <w:sz w:val="20"/>
          <w:szCs w:val="20"/>
          <w:lang w:eastAsia="en-CA"/>
        </w:rPr>
        <w:t>All applicants for positions must apply directly and in writing, providing an updated application (specific or general, see Appendix F) and current curriculum vitae, unless a current curriculum vitae is already on file, to each of the hiring units in which they seek employment. In the School of Nursing, applicants will be responsible for highlighting in a separate section of their current curriculum vitae any required current practice qualifications.  A general application shall be submitted between 15 November and 31 January, and shall apply to all positions in the hiring unit for all academic sessions that commence during the twelve months following 31 January. The employer agrees to notify all employees of the dates for submitting general applications. The employer undertakes that no appointments shall be made prior to 31 January. Any applications submitted outside of these dates shall be specific to a particular position(s).</w:t>
      </w:r>
    </w:p>
    <w:p w14:paraId="2FB91282" w14:textId="77777777" w:rsidR="002445C5" w:rsidRPr="00764340" w:rsidRDefault="002445C5" w:rsidP="002445C5">
      <w:pPr>
        <w:pStyle w:val="BodyText"/>
        <w:tabs>
          <w:tab w:val="left" w:pos="426"/>
        </w:tabs>
        <w:spacing w:before="80"/>
        <w:ind w:left="1276" w:right="429" w:hanging="425"/>
        <w:jc w:val="both"/>
        <w:rPr>
          <w:rFonts w:ascii="Arial" w:hAnsi="Arial" w:cs="Arial"/>
          <w:sz w:val="20"/>
          <w:szCs w:val="20"/>
        </w:rPr>
      </w:pPr>
      <w:r w:rsidRPr="00764340">
        <w:rPr>
          <w:rFonts w:ascii="Arial" w:hAnsi="Arial" w:cs="Arial"/>
          <w:sz w:val="20"/>
          <w:szCs w:val="20"/>
        </w:rPr>
        <w:lastRenderedPageBreak/>
        <w:t>(ii) During the month of June, employees whose qualifications have changed substantively may submit new or revised replacement blanket applications to a hiring unit(s) which shall apply and be considered for all positions posted in that hiring unit(s) on or after August 1.</w:t>
      </w:r>
    </w:p>
    <w:p w14:paraId="6A07CF8E" w14:textId="77777777" w:rsidR="002445C5" w:rsidRPr="00764340" w:rsidRDefault="002445C5" w:rsidP="002445C5">
      <w:pPr>
        <w:pStyle w:val="BodyText"/>
        <w:spacing w:before="80"/>
        <w:ind w:left="1276" w:right="429" w:hanging="425"/>
        <w:jc w:val="both"/>
        <w:rPr>
          <w:rFonts w:ascii="Arial" w:hAnsi="Arial" w:cs="Arial"/>
          <w:color w:val="FF0000"/>
          <w:sz w:val="20"/>
          <w:szCs w:val="20"/>
          <w:highlight w:val="green"/>
        </w:rPr>
      </w:pPr>
      <w:r w:rsidRPr="00764340">
        <w:rPr>
          <w:rFonts w:ascii="Arial" w:hAnsi="Arial" w:cs="Arial"/>
          <w:color w:val="FF0000"/>
          <w:sz w:val="20"/>
          <w:szCs w:val="20"/>
        </w:rPr>
        <w:t xml:space="preserve">(iii) </w:t>
      </w:r>
      <w:r w:rsidRPr="00764340">
        <w:rPr>
          <w:rFonts w:ascii="Arial" w:hAnsi="Arial" w:cs="Arial"/>
          <w:b/>
          <w:bCs/>
          <w:color w:val="FF0000"/>
          <w:sz w:val="20"/>
          <w:szCs w:val="20"/>
        </w:rPr>
        <w:tab/>
      </w:r>
      <w:r w:rsidRPr="00764340">
        <w:rPr>
          <w:rStyle w:val="Strong"/>
          <w:rFonts w:ascii="Arial" w:hAnsi="Arial" w:cs="Arial"/>
          <w:b w:val="0"/>
          <w:bCs w:val="0"/>
          <w:color w:val="FF0000"/>
          <w:sz w:val="20"/>
          <w:szCs w:val="20"/>
          <w:highlight w:val="green"/>
        </w:rPr>
        <w:t>For information and illustrative purposes: Starting with the 2021-22 posting exercises the School of Nursing has revised its postings for Clinical Course Director positions to substitute the phrasing regarding Proof of Practice with phrasing regarding the documentation of any required current practice</w:t>
      </w:r>
      <w:r w:rsidRPr="00764340">
        <w:rPr>
          <w:rStyle w:val="FollowedHyperlink"/>
          <w:rFonts w:ascii="Arial" w:hAnsi="Arial" w:cs="Arial"/>
          <w:b/>
          <w:bCs/>
          <w:color w:val="FF0000"/>
          <w:sz w:val="20"/>
          <w:szCs w:val="20"/>
          <w:highlight w:val="green"/>
          <w:u w:val="none"/>
        </w:rPr>
        <w:t xml:space="preserve"> (</w:t>
      </w:r>
      <w:r w:rsidRPr="00764340">
        <w:rPr>
          <w:rStyle w:val="Strong"/>
          <w:rFonts w:ascii="Arial" w:hAnsi="Arial" w:cs="Arial"/>
          <w:b w:val="0"/>
          <w:bCs w:val="0"/>
          <w:color w:val="FF0000"/>
          <w:sz w:val="20"/>
          <w:szCs w:val="20"/>
          <w:highlight w:val="green"/>
        </w:rPr>
        <w:t>144 hours over the last 12 months prior to the submission of this application) qualifications. That phrasing indicates that</w:t>
      </w:r>
      <w:r w:rsidRPr="00764340">
        <w:rPr>
          <w:rStyle w:val="Strong"/>
          <w:rFonts w:ascii="Arial" w:hAnsi="Arial" w:cs="Arial"/>
          <w:color w:val="FF0000"/>
          <w:sz w:val="20"/>
          <w:szCs w:val="20"/>
          <w:highlight w:val="green"/>
        </w:rPr>
        <w:t xml:space="preserve"> </w:t>
      </w:r>
      <w:r w:rsidRPr="00764340">
        <w:rPr>
          <w:rFonts w:ascii="Arial" w:hAnsi="Arial" w:cs="Arial"/>
          <w:color w:val="FF0000"/>
          <w:sz w:val="20"/>
          <w:szCs w:val="20"/>
          <w:highlight w:val="green"/>
        </w:rPr>
        <w:t xml:space="preserve">applicants are required to highlight this required current practice qualification in a separate section of their current CV submitted with their application.  This information includes: </w:t>
      </w:r>
    </w:p>
    <w:p w14:paraId="48B25B9E" w14:textId="77777777" w:rsidR="002445C5" w:rsidRPr="00764340" w:rsidRDefault="002445C5" w:rsidP="002017AF">
      <w:pPr>
        <w:pStyle w:val="ListParagraph"/>
        <w:widowControl/>
        <w:numPr>
          <w:ilvl w:val="0"/>
          <w:numId w:val="16"/>
        </w:numPr>
        <w:autoSpaceDE/>
        <w:autoSpaceDN/>
        <w:spacing w:after="160" w:line="252" w:lineRule="auto"/>
        <w:ind w:left="1560" w:hanging="283"/>
        <w:contextualSpacing/>
        <w:jc w:val="left"/>
        <w:rPr>
          <w:rFonts w:ascii="Arial" w:hAnsi="Arial" w:cs="Arial"/>
          <w:color w:val="FF0000"/>
          <w:sz w:val="20"/>
          <w:szCs w:val="20"/>
          <w:highlight w:val="green"/>
        </w:rPr>
      </w:pPr>
      <w:r w:rsidRPr="00764340">
        <w:rPr>
          <w:rFonts w:ascii="Arial" w:hAnsi="Arial" w:cs="Arial"/>
          <w:color w:val="FF0000"/>
          <w:sz w:val="20"/>
          <w:szCs w:val="20"/>
          <w:highlight w:val="green"/>
        </w:rPr>
        <w:t xml:space="preserve">the type of work (i.e., specific nature of the clinical practice) </w:t>
      </w:r>
    </w:p>
    <w:p w14:paraId="7D719EDA" w14:textId="77777777" w:rsidR="002445C5" w:rsidRPr="00764340" w:rsidRDefault="002445C5" w:rsidP="002017AF">
      <w:pPr>
        <w:pStyle w:val="ListParagraph"/>
        <w:widowControl/>
        <w:numPr>
          <w:ilvl w:val="0"/>
          <w:numId w:val="16"/>
        </w:numPr>
        <w:autoSpaceDE/>
        <w:autoSpaceDN/>
        <w:spacing w:after="160" w:line="252" w:lineRule="auto"/>
        <w:ind w:left="1560" w:hanging="283"/>
        <w:contextualSpacing/>
        <w:jc w:val="left"/>
        <w:rPr>
          <w:rFonts w:ascii="Arial" w:hAnsi="Arial" w:cs="Arial"/>
          <w:color w:val="FF0000"/>
          <w:sz w:val="20"/>
          <w:szCs w:val="20"/>
          <w:highlight w:val="green"/>
        </w:rPr>
      </w:pPr>
      <w:r w:rsidRPr="00764340">
        <w:rPr>
          <w:rFonts w:ascii="Arial" w:hAnsi="Arial" w:cs="Arial"/>
          <w:color w:val="FF0000"/>
          <w:sz w:val="20"/>
          <w:szCs w:val="20"/>
          <w:highlight w:val="green"/>
        </w:rPr>
        <w:t xml:space="preserve">the location(s) where it was performed </w:t>
      </w:r>
    </w:p>
    <w:p w14:paraId="0AE804F7" w14:textId="77777777" w:rsidR="002445C5" w:rsidRPr="00764340" w:rsidRDefault="002445C5" w:rsidP="002017AF">
      <w:pPr>
        <w:pStyle w:val="ListParagraph"/>
        <w:widowControl/>
        <w:numPr>
          <w:ilvl w:val="0"/>
          <w:numId w:val="16"/>
        </w:numPr>
        <w:autoSpaceDE/>
        <w:autoSpaceDN/>
        <w:spacing w:after="160" w:line="252" w:lineRule="auto"/>
        <w:ind w:left="1560" w:hanging="283"/>
        <w:contextualSpacing/>
        <w:jc w:val="left"/>
        <w:rPr>
          <w:rFonts w:ascii="Arial" w:hAnsi="Arial" w:cs="Arial"/>
          <w:color w:val="FF0000"/>
          <w:sz w:val="20"/>
          <w:szCs w:val="20"/>
          <w:highlight w:val="green"/>
        </w:rPr>
      </w:pPr>
      <w:r w:rsidRPr="00764340">
        <w:rPr>
          <w:rFonts w:ascii="Arial" w:hAnsi="Arial" w:cs="Arial"/>
          <w:color w:val="FF0000"/>
          <w:sz w:val="20"/>
          <w:szCs w:val="20"/>
          <w:highlight w:val="green"/>
        </w:rPr>
        <w:t>the number of hours completed</w:t>
      </w:r>
    </w:p>
    <w:p w14:paraId="02131D46" w14:textId="77777777" w:rsidR="002445C5" w:rsidRPr="00764340" w:rsidRDefault="002445C5" w:rsidP="002445C5">
      <w:pPr>
        <w:ind w:left="1276" w:hanging="425"/>
        <w:rPr>
          <w:rFonts w:ascii="Arial" w:eastAsia="Arial" w:hAnsi="Arial" w:cs="Arial"/>
          <w:color w:val="FF0000"/>
          <w:sz w:val="20"/>
          <w:szCs w:val="20"/>
          <w:highlight w:val="green"/>
        </w:rPr>
      </w:pPr>
      <w:r w:rsidRPr="00764340">
        <w:rPr>
          <w:rFonts w:ascii="Arial" w:hAnsi="Arial" w:cs="Arial"/>
          <w:color w:val="FF0000"/>
          <w:sz w:val="20"/>
          <w:szCs w:val="20"/>
        </w:rPr>
        <w:t>(iv)</w:t>
      </w:r>
      <w:r w:rsidRPr="00764340">
        <w:rPr>
          <w:rFonts w:ascii="Arial" w:hAnsi="Arial" w:cs="Arial"/>
          <w:color w:val="FF0000"/>
          <w:sz w:val="20"/>
          <w:szCs w:val="20"/>
        </w:rPr>
        <w:tab/>
      </w:r>
      <w:r w:rsidRPr="00764340">
        <w:rPr>
          <w:rFonts w:ascii="Arial" w:eastAsia="Arial" w:hAnsi="Arial" w:cs="Arial"/>
          <w:color w:val="FF0000"/>
          <w:sz w:val="20"/>
          <w:szCs w:val="20"/>
          <w:highlight w:val="green"/>
        </w:rPr>
        <w:t>Applicants for Clinical Course Directorships will be expected to possess and/or maintain the currency component of the posted Required Qualifications.</w:t>
      </w:r>
    </w:p>
    <w:p w14:paraId="3256B9FB" w14:textId="77777777" w:rsidR="002445C5" w:rsidRPr="00764340" w:rsidRDefault="002445C5" w:rsidP="002445C5">
      <w:pPr>
        <w:ind w:left="1276" w:hanging="425"/>
        <w:rPr>
          <w:rFonts w:ascii="Arial" w:eastAsia="Arial" w:hAnsi="Arial" w:cs="Arial"/>
          <w:color w:val="FF0000"/>
          <w:sz w:val="20"/>
          <w:szCs w:val="20"/>
          <w:highlight w:val="green"/>
        </w:rPr>
      </w:pPr>
    </w:p>
    <w:p w14:paraId="4429AAD4" w14:textId="77777777" w:rsidR="002445C5" w:rsidRPr="00764340" w:rsidRDefault="002445C5" w:rsidP="002445C5">
      <w:pPr>
        <w:ind w:left="1276"/>
        <w:rPr>
          <w:rFonts w:ascii="Arial" w:eastAsia="Arial" w:hAnsi="Arial" w:cs="Arial"/>
          <w:color w:val="FF0000"/>
          <w:sz w:val="20"/>
          <w:szCs w:val="20"/>
        </w:rPr>
      </w:pPr>
      <w:r w:rsidRPr="00764340">
        <w:rPr>
          <w:rFonts w:ascii="Arial" w:eastAsia="Arial" w:hAnsi="Arial" w:cs="Arial"/>
          <w:color w:val="FF0000"/>
          <w:sz w:val="20"/>
          <w:szCs w:val="20"/>
          <w:highlight w:val="green"/>
        </w:rPr>
        <w:t>Approved leaves will have the requirement for 144 hours reduced by 3 hours per leave week for approved leaves of up to six months. For leaves of between six months and one year, the currency requirement will be waived for the subsequent academic session. It is understood that employees, upon returning from an approved leave will in the waived academic session take the necessary steps to confirm or re-attain the currency requirements prior to the onset of the subsequent academic session.</w:t>
      </w:r>
    </w:p>
    <w:p w14:paraId="0C8F2ED0" w14:textId="77777777" w:rsidR="002445C5" w:rsidRPr="00764340" w:rsidRDefault="002445C5" w:rsidP="002445C5">
      <w:pPr>
        <w:rPr>
          <w:rFonts w:ascii="Arial" w:eastAsia="Arial" w:hAnsi="Arial" w:cs="Arial"/>
          <w:color w:val="FF0000"/>
          <w:sz w:val="20"/>
          <w:szCs w:val="20"/>
        </w:rPr>
      </w:pPr>
    </w:p>
    <w:p w14:paraId="6E4FC8B9" w14:textId="77777777" w:rsidR="00764340" w:rsidRPr="00764340" w:rsidRDefault="00764340" w:rsidP="00764340">
      <w:pPr>
        <w:pStyle w:val="BodyText"/>
        <w:tabs>
          <w:tab w:val="left" w:pos="1276"/>
          <w:tab w:val="left" w:pos="1418"/>
        </w:tabs>
        <w:spacing w:before="6"/>
        <w:ind w:left="851" w:right="429" w:hanging="851"/>
        <w:jc w:val="both"/>
        <w:rPr>
          <w:rFonts w:ascii="Arial" w:hAnsi="Arial" w:cs="Arial"/>
          <w:sz w:val="20"/>
          <w:szCs w:val="20"/>
        </w:rPr>
      </w:pPr>
      <w:bookmarkStart w:id="17" w:name="_Hlk64655106"/>
      <w:r w:rsidRPr="00764340">
        <w:rPr>
          <w:rFonts w:ascii="Arial" w:hAnsi="Arial" w:cs="Arial"/>
          <w:sz w:val="20"/>
          <w:szCs w:val="20"/>
        </w:rPr>
        <w:t>…</w:t>
      </w:r>
    </w:p>
    <w:p w14:paraId="05D44863" w14:textId="77777777" w:rsidR="00764340" w:rsidRPr="00764340" w:rsidRDefault="00764340" w:rsidP="00764340">
      <w:pPr>
        <w:pStyle w:val="BodyText"/>
        <w:tabs>
          <w:tab w:val="left" w:pos="1276"/>
          <w:tab w:val="left" w:pos="1418"/>
        </w:tabs>
        <w:spacing w:before="6"/>
        <w:ind w:left="851" w:right="429" w:hanging="851"/>
        <w:jc w:val="both"/>
        <w:rPr>
          <w:rFonts w:ascii="Arial" w:hAnsi="Arial" w:cs="Arial"/>
          <w:sz w:val="20"/>
          <w:szCs w:val="20"/>
        </w:rPr>
      </w:pPr>
    </w:p>
    <w:p w14:paraId="3BE9B616" w14:textId="77777777" w:rsidR="00764340" w:rsidRPr="00764340" w:rsidRDefault="00764340" w:rsidP="00764340">
      <w:pPr>
        <w:tabs>
          <w:tab w:val="left" w:pos="1276"/>
          <w:tab w:val="left" w:pos="1418"/>
          <w:tab w:val="left" w:pos="3119"/>
        </w:tabs>
        <w:spacing w:before="75"/>
        <w:ind w:left="851" w:right="429" w:hanging="851"/>
        <w:jc w:val="both"/>
        <w:rPr>
          <w:rFonts w:ascii="Arial" w:hAnsi="Arial" w:cs="Arial"/>
          <w:dstrike/>
          <w:sz w:val="20"/>
          <w:szCs w:val="20"/>
        </w:rPr>
      </w:pPr>
      <w:r w:rsidRPr="00764340">
        <w:rPr>
          <w:rFonts w:ascii="Arial" w:hAnsi="Arial" w:cs="Arial"/>
          <w:sz w:val="20"/>
          <w:szCs w:val="20"/>
        </w:rPr>
        <w:t xml:space="preserve">12.02.2 </w:t>
      </w:r>
      <w:r w:rsidRPr="00764340">
        <w:rPr>
          <w:rFonts w:ascii="Arial" w:hAnsi="Arial" w:cs="Arial"/>
          <w:sz w:val="20"/>
          <w:szCs w:val="20"/>
        </w:rPr>
        <w:tab/>
        <w:t>The</w:t>
      </w:r>
      <w:r w:rsidRPr="00764340">
        <w:rPr>
          <w:rFonts w:ascii="Arial" w:hAnsi="Arial" w:cs="Arial"/>
          <w:spacing w:val="25"/>
          <w:sz w:val="20"/>
          <w:szCs w:val="20"/>
        </w:rPr>
        <w:t xml:space="preserve"> </w:t>
      </w:r>
      <w:r w:rsidRPr="00764340">
        <w:rPr>
          <w:rFonts w:ascii="Arial" w:hAnsi="Arial" w:cs="Arial"/>
          <w:sz w:val="20"/>
          <w:szCs w:val="20"/>
        </w:rPr>
        <w:t>Employer</w:t>
      </w:r>
      <w:r w:rsidRPr="00764340">
        <w:rPr>
          <w:rFonts w:ascii="Arial" w:hAnsi="Arial" w:cs="Arial"/>
          <w:spacing w:val="24"/>
          <w:sz w:val="20"/>
          <w:szCs w:val="20"/>
        </w:rPr>
        <w:t xml:space="preserve"> </w:t>
      </w:r>
      <w:r w:rsidRPr="00764340">
        <w:rPr>
          <w:rFonts w:ascii="Arial" w:hAnsi="Arial" w:cs="Arial"/>
          <w:sz w:val="20"/>
          <w:szCs w:val="20"/>
        </w:rPr>
        <w:t>will</w:t>
      </w:r>
      <w:r w:rsidRPr="00764340">
        <w:rPr>
          <w:rFonts w:ascii="Arial" w:hAnsi="Arial" w:cs="Arial"/>
          <w:spacing w:val="26"/>
          <w:sz w:val="20"/>
          <w:szCs w:val="20"/>
        </w:rPr>
        <w:t xml:space="preserve"> </w:t>
      </w:r>
      <w:r w:rsidRPr="00764340">
        <w:rPr>
          <w:rFonts w:ascii="Arial" w:hAnsi="Arial" w:cs="Arial"/>
          <w:sz w:val="20"/>
          <w:szCs w:val="20"/>
        </w:rPr>
        <w:t>provide</w:t>
      </w:r>
      <w:r w:rsidRPr="00764340">
        <w:rPr>
          <w:rFonts w:ascii="Arial" w:hAnsi="Arial" w:cs="Arial"/>
          <w:spacing w:val="24"/>
          <w:sz w:val="20"/>
          <w:szCs w:val="20"/>
        </w:rPr>
        <w:t xml:space="preserve"> </w:t>
      </w:r>
      <w:r w:rsidRPr="00764340">
        <w:rPr>
          <w:rFonts w:ascii="Arial" w:hAnsi="Arial" w:cs="Arial"/>
          <w:sz w:val="20"/>
          <w:szCs w:val="20"/>
        </w:rPr>
        <w:t>the</w:t>
      </w:r>
      <w:r w:rsidRPr="00764340">
        <w:rPr>
          <w:rFonts w:ascii="Arial" w:hAnsi="Arial" w:cs="Arial"/>
          <w:spacing w:val="25"/>
          <w:sz w:val="20"/>
          <w:szCs w:val="20"/>
        </w:rPr>
        <w:t xml:space="preserve"> </w:t>
      </w:r>
      <w:r w:rsidRPr="00764340">
        <w:rPr>
          <w:rFonts w:ascii="Arial" w:hAnsi="Arial" w:cs="Arial"/>
          <w:sz w:val="20"/>
          <w:szCs w:val="20"/>
        </w:rPr>
        <w:t>applicant</w:t>
      </w:r>
      <w:r w:rsidRPr="00764340">
        <w:rPr>
          <w:rFonts w:ascii="Arial" w:hAnsi="Arial" w:cs="Arial"/>
          <w:spacing w:val="26"/>
          <w:sz w:val="20"/>
          <w:szCs w:val="20"/>
        </w:rPr>
        <w:t xml:space="preserve"> </w:t>
      </w:r>
      <w:r w:rsidRPr="00764340">
        <w:rPr>
          <w:rFonts w:ascii="Arial" w:hAnsi="Arial" w:cs="Arial"/>
          <w:sz w:val="20"/>
          <w:szCs w:val="20"/>
        </w:rPr>
        <w:t>with</w:t>
      </w:r>
      <w:r w:rsidRPr="00764340">
        <w:rPr>
          <w:rFonts w:ascii="Arial" w:hAnsi="Arial" w:cs="Arial"/>
          <w:spacing w:val="26"/>
          <w:sz w:val="20"/>
          <w:szCs w:val="20"/>
        </w:rPr>
        <w:t xml:space="preserve"> </w:t>
      </w:r>
      <w:r w:rsidRPr="00764340">
        <w:rPr>
          <w:rFonts w:ascii="Arial" w:hAnsi="Arial" w:cs="Arial"/>
          <w:sz w:val="20"/>
          <w:szCs w:val="20"/>
        </w:rPr>
        <w:t>a</w:t>
      </w:r>
      <w:r w:rsidRPr="00764340">
        <w:rPr>
          <w:rFonts w:ascii="Arial" w:hAnsi="Arial" w:cs="Arial"/>
          <w:spacing w:val="25"/>
          <w:sz w:val="20"/>
          <w:szCs w:val="20"/>
        </w:rPr>
        <w:t xml:space="preserve"> </w:t>
      </w:r>
      <w:r w:rsidRPr="00764340">
        <w:rPr>
          <w:rFonts w:ascii="Arial" w:hAnsi="Arial" w:cs="Arial"/>
          <w:sz w:val="20"/>
          <w:szCs w:val="20"/>
        </w:rPr>
        <w:t>dated</w:t>
      </w:r>
      <w:r w:rsidRPr="00764340">
        <w:rPr>
          <w:rFonts w:ascii="Arial" w:hAnsi="Arial" w:cs="Arial"/>
          <w:spacing w:val="25"/>
          <w:sz w:val="20"/>
          <w:szCs w:val="20"/>
        </w:rPr>
        <w:t xml:space="preserve"> </w:t>
      </w:r>
      <w:r w:rsidRPr="00764340">
        <w:rPr>
          <w:rFonts w:ascii="Arial" w:hAnsi="Arial" w:cs="Arial"/>
          <w:sz w:val="20"/>
          <w:szCs w:val="20"/>
        </w:rPr>
        <w:t>receipt</w:t>
      </w:r>
      <w:r w:rsidRPr="00764340">
        <w:rPr>
          <w:rFonts w:ascii="Arial" w:hAnsi="Arial" w:cs="Arial"/>
          <w:spacing w:val="25"/>
          <w:sz w:val="20"/>
          <w:szCs w:val="20"/>
        </w:rPr>
        <w:t xml:space="preserve"> </w:t>
      </w:r>
      <w:r w:rsidRPr="00764340">
        <w:rPr>
          <w:rFonts w:ascii="Arial" w:hAnsi="Arial" w:cs="Arial"/>
          <w:sz w:val="20"/>
          <w:szCs w:val="20"/>
        </w:rPr>
        <w:t xml:space="preserve">of application signed by the person(s) in the hiring unit designated to receive CUPE 3903 applications. If the application is delivered by the applicant, the receipt will be returned immediately </w:t>
      </w:r>
      <w:r w:rsidRPr="00764340">
        <w:rPr>
          <w:rFonts w:ascii="Arial" w:hAnsi="Arial" w:cs="Arial"/>
          <w:dstrike/>
          <w:sz w:val="20"/>
          <w:szCs w:val="20"/>
          <w:highlight w:val="green"/>
        </w:rPr>
        <w:t xml:space="preserve">and </w:t>
      </w:r>
      <w:r w:rsidRPr="007E7678">
        <w:rPr>
          <w:rFonts w:ascii="Arial" w:hAnsi="Arial" w:cs="Arial"/>
          <w:sz w:val="20"/>
          <w:szCs w:val="20"/>
        </w:rPr>
        <w:t xml:space="preserve">by hand </w:t>
      </w:r>
      <w:r w:rsidRPr="00764340">
        <w:rPr>
          <w:rFonts w:ascii="Arial" w:hAnsi="Arial" w:cs="Arial"/>
          <w:color w:val="FF0000"/>
          <w:sz w:val="20"/>
          <w:szCs w:val="20"/>
          <w:highlight w:val="green"/>
        </w:rPr>
        <w:t xml:space="preserve">or electronically </w:t>
      </w:r>
      <w:r w:rsidRPr="007E7678">
        <w:rPr>
          <w:rFonts w:ascii="Arial" w:hAnsi="Arial" w:cs="Arial"/>
          <w:sz w:val="20"/>
          <w:szCs w:val="20"/>
        </w:rPr>
        <w:t xml:space="preserve">to the applicant. </w:t>
      </w:r>
      <w:r w:rsidRPr="00764340">
        <w:rPr>
          <w:rFonts w:ascii="Arial" w:hAnsi="Arial" w:cs="Arial"/>
          <w:dstrike/>
          <w:sz w:val="20"/>
          <w:szCs w:val="20"/>
          <w:highlight w:val="green"/>
        </w:rPr>
        <w:t>If the application is delivered by mail, the receipt will be returned by mail to the applicant’s home address provided the applicant supplies the hiring unit with a self-addressed, stamped envelope.</w:t>
      </w:r>
    </w:p>
    <w:p w14:paraId="0FFB45B5" w14:textId="77777777" w:rsidR="00764340" w:rsidRPr="00764340" w:rsidRDefault="00764340" w:rsidP="00764340">
      <w:pPr>
        <w:pStyle w:val="BodyText"/>
        <w:tabs>
          <w:tab w:val="left" w:pos="1276"/>
          <w:tab w:val="left" w:pos="1418"/>
        </w:tabs>
        <w:spacing w:before="5"/>
        <w:ind w:left="851" w:right="429" w:hanging="851"/>
        <w:jc w:val="both"/>
        <w:rPr>
          <w:rFonts w:ascii="Arial" w:hAnsi="Arial" w:cs="Arial"/>
          <w:sz w:val="20"/>
          <w:szCs w:val="20"/>
        </w:rPr>
      </w:pPr>
      <w:r w:rsidRPr="00764340">
        <w:rPr>
          <w:rFonts w:ascii="Arial" w:hAnsi="Arial" w:cs="Arial"/>
          <w:sz w:val="20"/>
          <w:szCs w:val="20"/>
        </w:rPr>
        <w:t>…</w:t>
      </w:r>
    </w:p>
    <w:p w14:paraId="35ADF0D2" w14:textId="77777777" w:rsidR="00764340" w:rsidRPr="00764340" w:rsidRDefault="00764340" w:rsidP="00764340">
      <w:pPr>
        <w:tabs>
          <w:tab w:val="left" w:pos="1276"/>
          <w:tab w:val="left" w:pos="1418"/>
        </w:tabs>
        <w:adjustRightInd w:val="0"/>
        <w:ind w:left="851" w:right="429" w:hanging="851"/>
        <w:jc w:val="both"/>
        <w:textAlignment w:val="center"/>
        <w:rPr>
          <w:rFonts w:ascii="Arial" w:hAnsi="Arial" w:cs="Arial"/>
          <w:color w:val="000000"/>
          <w:sz w:val="20"/>
          <w:szCs w:val="20"/>
        </w:rPr>
      </w:pPr>
    </w:p>
    <w:p w14:paraId="6CFC6760" w14:textId="77777777" w:rsidR="00764340" w:rsidRPr="00764340" w:rsidRDefault="00764340" w:rsidP="00764340">
      <w:pPr>
        <w:pStyle w:val="BodyText"/>
        <w:tabs>
          <w:tab w:val="left" w:pos="1276"/>
          <w:tab w:val="left" w:pos="1418"/>
        </w:tabs>
        <w:spacing w:before="9"/>
        <w:ind w:left="851" w:right="429" w:hanging="851"/>
        <w:jc w:val="both"/>
        <w:rPr>
          <w:rFonts w:ascii="Arial" w:hAnsi="Arial" w:cs="Arial"/>
          <w:sz w:val="20"/>
          <w:szCs w:val="20"/>
        </w:rPr>
      </w:pPr>
    </w:p>
    <w:p w14:paraId="0299F716" w14:textId="4A7FA522" w:rsidR="002445C5" w:rsidRPr="00764340" w:rsidRDefault="002445C5" w:rsidP="002445C5">
      <w:pPr>
        <w:tabs>
          <w:tab w:val="left" w:pos="1418"/>
        </w:tabs>
        <w:adjustRightInd w:val="0"/>
        <w:ind w:left="851" w:right="429" w:hanging="851"/>
        <w:jc w:val="both"/>
        <w:textAlignment w:val="center"/>
        <w:rPr>
          <w:rFonts w:ascii="Arial" w:hAnsi="Arial" w:cs="Arial"/>
          <w:color w:val="000000"/>
          <w:sz w:val="20"/>
          <w:szCs w:val="20"/>
          <w:lang w:eastAsia="en-CA"/>
        </w:rPr>
      </w:pPr>
      <w:r w:rsidRPr="00764340">
        <w:rPr>
          <w:rFonts w:ascii="Arial" w:hAnsi="Arial" w:cs="Arial"/>
          <w:color w:val="000000"/>
          <w:sz w:val="20"/>
          <w:szCs w:val="20"/>
          <w:lang w:eastAsia="en-CA"/>
        </w:rPr>
        <w:t>12.04.1</w:t>
      </w:r>
    </w:p>
    <w:p w14:paraId="67A8BC7D" w14:textId="77777777" w:rsidR="002445C5" w:rsidRPr="00764340" w:rsidRDefault="002445C5" w:rsidP="002445C5">
      <w:pPr>
        <w:tabs>
          <w:tab w:val="left" w:pos="1418"/>
        </w:tabs>
        <w:adjustRightInd w:val="0"/>
        <w:ind w:left="851" w:right="429" w:hanging="851"/>
        <w:jc w:val="both"/>
        <w:textAlignment w:val="center"/>
        <w:rPr>
          <w:rFonts w:ascii="Arial" w:hAnsi="Arial" w:cs="Arial"/>
          <w:color w:val="000000"/>
          <w:sz w:val="20"/>
          <w:szCs w:val="20"/>
          <w:lang w:eastAsia="en-CA"/>
        </w:rPr>
      </w:pPr>
    </w:p>
    <w:p w14:paraId="4F53FBC7" w14:textId="77777777" w:rsidR="002445C5" w:rsidRPr="00764340" w:rsidRDefault="002445C5" w:rsidP="002445C5">
      <w:pPr>
        <w:tabs>
          <w:tab w:val="left" w:pos="1418"/>
        </w:tabs>
        <w:adjustRightInd w:val="0"/>
        <w:ind w:left="851" w:right="429" w:hanging="851"/>
        <w:jc w:val="both"/>
        <w:textAlignment w:val="center"/>
        <w:rPr>
          <w:rFonts w:ascii="Arial" w:hAnsi="Arial" w:cs="Arial"/>
          <w:color w:val="000000"/>
          <w:sz w:val="20"/>
          <w:szCs w:val="20"/>
          <w:lang w:eastAsia="en-CA"/>
        </w:rPr>
      </w:pPr>
      <w:r w:rsidRPr="00764340">
        <w:rPr>
          <w:rFonts w:ascii="Arial" w:eastAsia="Arial" w:hAnsi="Arial" w:cs="Arial"/>
          <w:sz w:val="20"/>
          <w:szCs w:val="20"/>
        </w:rPr>
        <w:tab/>
        <w:t xml:space="preserve">Preamble: For the purposes of the 2020-2023 collective agreement, recognizing the shared goal of increasing representation in appointments of candidates who </w:t>
      </w:r>
      <w:r w:rsidRPr="00764340">
        <w:rPr>
          <w:rFonts w:ascii="Arial" w:eastAsiaTheme="minorHAnsi" w:hAnsi="Arial" w:cs="Arial"/>
          <w:sz w:val="20"/>
          <w:szCs w:val="20"/>
        </w:rPr>
        <w:t xml:space="preserve">self-identify as Indigenous or Racialized </w:t>
      </w:r>
      <w:r w:rsidRPr="00764340">
        <w:rPr>
          <w:rFonts w:ascii="Arial" w:eastAsia="Arial" w:hAnsi="Arial" w:cs="Arial"/>
          <w:sz w:val="20"/>
          <w:szCs w:val="20"/>
        </w:rPr>
        <w:t xml:space="preserve">the parties have agreed to prioritize appointment of such candidates as set out in 12.04.1(ii). </w:t>
      </w:r>
    </w:p>
    <w:p w14:paraId="63EECF24" w14:textId="77777777" w:rsidR="002445C5" w:rsidRPr="00764340" w:rsidRDefault="002445C5" w:rsidP="002445C5">
      <w:pPr>
        <w:tabs>
          <w:tab w:val="left" w:pos="1276"/>
          <w:tab w:val="left" w:pos="1418"/>
        </w:tabs>
        <w:adjustRightInd w:val="0"/>
        <w:ind w:left="851" w:right="429" w:hanging="851"/>
        <w:jc w:val="both"/>
        <w:textAlignment w:val="center"/>
        <w:rPr>
          <w:rFonts w:ascii="Arial" w:hAnsi="Arial" w:cs="Arial"/>
          <w:color w:val="000000"/>
          <w:sz w:val="20"/>
          <w:szCs w:val="20"/>
          <w:lang w:eastAsia="en-CA"/>
        </w:rPr>
      </w:pPr>
    </w:p>
    <w:p w14:paraId="5B8D8DB7" w14:textId="77777777" w:rsidR="002445C5" w:rsidRPr="00764340" w:rsidRDefault="002445C5" w:rsidP="002445C5">
      <w:pPr>
        <w:tabs>
          <w:tab w:val="left" w:pos="1276"/>
          <w:tab w:val="left" w:pos="1418"/>
        </w:tabs>
        <w:adjustRightInd w:val="0"/>
        <w:ind w:left="851" w:right="429" w:hanging="851"/>
        <w:jc w:val="both"/>
        <w:textAlignment w:val="center"/>
        <w:rPr>
          <w:rFonts w:ascii="Arial" w:hAnsi="Arial" w:cs="Arial"/>
          <w:color w:val="000000"/>
          <w:sz w:val="20"/>
          <w:szCs w:val="20"/>
          <w:lang w:eastAsia="en-CA"/>
        </w:rPr>
      </w:pPr>
      <w:r w:rsidRPr="00764340">
        <w:rPr>
          <w:rFonts w:ascii="Arial" w:hAnsi="Arial" w:cs="Arial"/>
          <w:color w:val="000000"/>
          <w:sz w:val="20"/>
          <w:szCs w:val="20"/>
          <w:lang w:eastAsia="en-CA"/>
        </w:rPr>
        <w:tab/>
        <w:t>Appointments shall be made as follows:</w:t>
      </w:r>
    </w:p>
    <w:p w14:paraId="60828610" w14:textId="77777777" w:rsidR="002445C5" w:rsidRPr="00764340" w:rsidRDefault="002445C5" w:rsidP="002445C5">
      <w:pPr>
        <w:tabs>
          <w:tab w:val="left" w:pos="1276"/>
          <w:tab w:val="left" w:pos="1418"/>
        </w:tabs>
        <w:adjustRightInd w:val="0"/>
        <w:ind w:left="851" w:right="429" w:hanging="851"/>
        <w:jc w:val="both"/>
        <w:textAlignment w:val="center"/>
        <w:rPr>
          <w:rFonts w:ascii="Arial" w:hAnsi="Arial" w:cs="Arial"/>
          <w:color w:val="000000"/>
          <w:sz w:val="20"/>
          <w:szCs w:val="20"/>
          <w:lang w:eastAsia="en-CA"/>
        </w:rPr>
      </w:pPr>
    </w:p>
    <w:p w14:paraId="0A5DF2D3" w14:textId="77777777" w:rsidR="002445C5" w:rsidRPr="00764340" w:rsidRDefault="002445C5" w:rsidP="002445C5">
      <w:pPr>
        <w:adjustRightInd w:val="0"/>
        <w:ind w:left="1276" w:right="429" w:hanging="426"/>
        <w:jc w:val="both"/>
        <w:textAlignment w:val="center"/>
        <w:rPr>
          <w:rFonts w:ascii="Arial" w:hAnsi="Arial" w:cs="Arial"/>
          <w:color w:val="000000"/>
          <w:sz w:val="20"/>
          <w:szCs w:val="20"/>
          <w:lang w:eastAsia="en-CA"/>
        </w:rPr>
      </w:pPr>
      <w:r w:rsidRPr="00764340">
        <w:rPr>
          <w:rFonts w:ascii="Arial" w:hAnsi="Arial" w:cs="Arial"/>
          <w:color w:val="000000"/>
          <w:sz w:val="20"/>
          <w:szCs w:val="20"/>
          <w:lang w:eastAsia="en-CA"/>
        </w:rPr>
        <w:t>(i)</w:t>
      </w:r>
      <w:r w:rsidRPr="00764340">
        <w:rPr>
          <w:rFonts w:ascii="Arial" w:hAnsi="Arial" w:cs="Arial"/>
          <w:color w:val="000000"/>
          <w:sz w:val="20"/>
          <w:szCs w:val="20"/>
          <w:lang w:eastAsia="en-CA"/>
        </w:rPr>
        <w:tab/>
        <w:t>In the exceptional circumstances in which a candidate for a position as course director or team lecturer is adjudged by the appropriate Dean or designate to be substantially and demonstrably more qualified, able and competent to perform the duties and responsibilities of the position than all other candidates for the position, that candidate may be appointed to the position. Where such a candidate is appointed, the hiring unit shall forward to the union the name of the successful candidate, their curriculum vitae, and any other non-confidential information that formed the basis of the hiring, with a copy to the candidate who otherwise would have received the position.</w:t>
      </w:r>
    </w:p>
    <w:p w14:paraId="5139486A" w14:textId="77777777" w:rsidR="002445C5" w:rsidRPr="00764340" w:rsidRDefault="002445C5" w:rsidP="002445C5">
      <w:pPr>
        <w:adjustRightInd w:val="0"/>
        <w:ind w:left="1276" w:right="429" w:hanging="426"/>
        <w:jc w:val="both"/>
        <w:textAlignment w:val="center"/>
        <w:rPr>
          <w:rFonts w:ascii="Arial" w:hAnsi="Arial" w:cs="Arial"/>
          <w:color w:val="000000"/>
          <w:sz w:val="20"/>
          <w:szCs w:val="20"/>
        </w:rPr>
      </w:pPr>
    </w:p>
    <w:p w14:paraId="1D9BFA74" w14:textId="77777777" w:rsidR="002445C5" w:rsidRPr="00764340" w:rsidRDefault="002445C5" w:rsidP="002445C5">
      <w:pPr>
        <w:adjustRightInd w:val="0"/>
        <w:ind w:left="1276" w:right="429" w:hanging="426"/>
        <w:jc w:val="both"/>
        <w:textAlignment w:val="center"/>
        <w:rPr>
          <w:rFonts w:ascii="Arial" w:hAnsi="Arial" w:cs="Arial"/>
          <w:color w:val="000000"/>
          <w:sz w:val="20"/>
          <w:szCs w:val="20"/>
          <w:lang w:eastAsia="en-CA"/>
        </w:rPr>
      </w:pPr>
      <w:r w:rsidRPr="00764340">
        <w:rPr>
          <w:rFonts w:ascii="Arial" w:hAnsi="Arial" w:cs="Arial"/>
          <w:color w:val="000000"/>
          <w:sz w:val="20"/>
          <w:szCs w:val="20"/>
          <w:lang w:eastAsia="en-CA"/>
        </w:rPr>
        <w:lastRenderedPageBreak/>
        <w:t>(ii)</w:t>
      </w:r>
      <w:r w:rsidRPr="00764340">
        <w:rPr>
          <w:rFonts w:ascii="Arial" w:hAnsi="Arial" w:cs="Arial"/>
          <w:color w:val="000000"/>
          <w:sz w:val="20"/>
          <w:szCs w:val="20"/>
          <w:lang w:eastAsia="en-CA"/>
        </w:rPr>
        <w:tab/>
        <w:t>Pool of Candidates with Required and Preferred Qualifications:</w:t>
      </w:r>
    </w:p>
    <w:p w14:paraId="03E3F5DB" w14:textId="77777777" w:rsidR="002445C5" w:rsidRPr="00764340" w:rsidRDefault="002445C5" w:rsidP="002017AF">
      <w:pPr>
        <w:widowControl/>
        <w:numPr>
          <w:ilvl w:val="0"/>
          <w:numId w:val="13"/>
        </w:numPr>
        <w:autoSpaceDE/>
        <w:autoSpaceDN/>
        <w:adjustRightInd w:val="0"/>
        <w:spacing w:after="240"/>
        <w:ind w:left="1701" w:right="429" w:hanging="425"/>
        <w:contextualSpacing/>
        <w:jc w:val="both"/>
        <w:textAlignment w:val="center"/>
        <w:rPr>
          <w:rFonts w:ascii="Arial" w:hAnsi="Arial" w:cs="Arial"/>
          <w:strike/>
          <w:color w:val="0070C0"/>
          <w:sz w:val="20"/>
          <w:szCs w:val="20"/>
          <w:lang w:eastAsia="en-CA"/>
        </w:rPr>
      </w:pPr>
      <w:r w:rsidRPr="00764340">
        <w:rPr>
          <w:rFonts w:ascii="Arial" w:hAnsi="Arial" w:cs="Arial"/>
          <w:color w:val="000000"/>
          <w:sz w:val="20"/>
          <w:szCs w:val="20"/>
          <w:lang w:eastAsia="en-CA"/>
        </w:rPr>
        <w:t xml:space="preserve">Where no appointment is made under (i), then the appointment shall be made from among the candidates with the required and preferred qualifications, according to the provisions of </w:t>
      </w:r>
      <w:r w:rsidRPr="00764340">
        <w:rPr>
          <w:rFonts w:ascii="Arial" w:hAnsi="Arial" w:cs="Arial"/>
          <w:dstrike/>
          <w:color w:val="000000"/>
          <w:sz w:val="20"/>
          <w:szCs w:val="20"/>
          <w:highlight w:val="green"/>
          <w:lang w:eastAsia="en-CA"/>
        </w:rPr>
        <w:t xml:space="preserve">12.04.1(iv) </w:t>
      </w:r>
      <w:r w:rsidRPr="00764340">
        <w:rPr>
          <w:rFonts w:ascii="Arial" w:hAnsi="Arial" w:cs="Arial"/>
          <w:dstrike/>
          <w:sz w:val="20"/>
          <w:szCs w:val="20"/>
          <w:highlight w:val="green"/>
          <w:lang w:eastAsia="en-CA"/>
        </w:rPr>
        <w:t>and, for appointment processes commencing subsequent to September 1, 2021, according to the provisions of</w:t>
      </w:r>
      <w:r w:rsidRPr="00764340">
        <w:rPr>
          <w:rFonts w:ascii="Arial" w:hAnsi="Arial" w:cs="Arial"/>
          <w:sz w:val="20"/>
          <w:szCs w:val="20"/>
          <w:lang w:eastAsia="en-CA"/>
        </w:rPr>
        <w:t xml:space="preserve"> 12.04.1(ii)(b-f):</w:t>
      </w:r>
    </w:p>
    <w:p w14:paraId="5B5B917F" w14:textId="77777777" w:rsidR="002445C5" w:rsidRPr="00764340" w:rsidRDefault="002445C5" w:rsidP="002017AF">
      <w:pPr>
        <w:widowControl/>
        <w:numPr>
          <w:ilvl w:val="0"/>
          <w:numId w:val="15"/>
        </w:numPr>
        <w:autoSpaceDE/>
        <w:autoSpaceDN/>
        <w:spacing w:after="240"/>
        <w:ind w:left="1701" w:right="429" w:hanging="425"/>
        <w:contextualSpacing/>
        <w:jc w:val="both"/>
        <w:rPr>
          <w:rFonts w:ascii="Arial" w:hAnsi="Arial" w:cs="Arial"/>
          <w:strike/>
          <w:sz w:val="20"/>
          <w:szCs w:val="20"/>
          <w:lang w:eastAsia="en-CA"/>
        </w:rPr>
      </w:pPr>
      <w:r w:rsidRPr="00764340">
        <w:rPr>
          <w:rFonts w:ascii="Arial" w:hAnsi="Arial" w:cs="Arial"/>
          <w:color w:val="000000"/>
          <w:sz w:val="20"/>
          <w:szCs w:val="20"/>
          <w:lang w:eastAsia="en-CA"/>
        </w:rPr>
        <w:t xml:space="preserve">Where there is one or more candidates who as per Article 12.06.1 holds incumbency in respect of the course and are in the pool of candidates with required and preferred qualifications and who self-identify as </w:t>
      </w:r>
      <w:r w:rsidRPr="00764340">
        <w:rPr>
          <w:rFonts w:ascii="Arial" w:hAnsi="Arial" w:cs="Arial"/>
          <w:sz w:val="20"/>
          <w:szCs w:val="20"/>
          <w:lang w:eastAsia="en-CA"/>
        </w:rPr>
        <w:t>Indigenous or racialized, and</w:t>
      </w:r>
      <w:r w:rsidRPr="00764340">
        <w:rPr>
          <w:rFonts w:ascii="Arial" w:hAnsi="Arial" w:cs="Arial"/>
          <w:strike/>
          <w:sz w:val="20"/>
          <w:szCs w:val="20"/>
          <w:lang w:eastAsia="en-CA"/>
        </w:rPr>
        <w:t xml:space="preserve">  </w:t>
      </w:r>
    </w:p>
    <w:p w14:paraId="62E9A527" w14:textId="77777777" w:rsidR="002445C5" w:rsidRPr="00764340" w:rsidRDefault="002445C5" w:rsidP="002017AF">
      <w:pPr>
        <w:widowControl/>
        <w:numPr>
          <w:ilvl w:val="0"/>
          <w:numId w:val="15"/>
        </w:numPr>
        <w:autoSpaceDE/>
        <w:autoSpaceDN/>
        <w:spacing w:after="240"/>
        <w:ind w:left="1701" w:right="429" w:hanging="425"/>
        <w:contextualSpacing/>
        <w:jc w:val="both"/>
        <w:rPr>
          <w:rFonts w:ascii="Arial" w:hAnsi="Arial" w:cs="Arial"/>
          <w:sz w:val="20"/>
          <w:szCs w:val="20"/>
          <w:lang w:eastAsia="en-CA"/>
        </w:rPr>
      </w:pPr>
      <w:bookmarkStart w:id="18" w:name="_Hlk75694236"/>
      <w:r w:rsidRPr="00764340">
        <w:rPr>
          <w:rFonts w:ascii="Arial" w:hAnsi="Arial" w:cs="Arial"/>
          <w:sz w:val="20"/>
          <w:szCs w:val="20"/>
          <w:lang w:eastAsia="en-CA"/>
        </w:rPr>
        <w:t xml:space="preserve">Where the data indicates that the Academic Unit in which the appointment is occurring has not met the threshold targets for representation of Indigenous or racialized as per Article </w:t>
      </w:r>
      <w:bookmarkEnd w:id="18"/>
      <w:r w:rsidRPr="00764340">
        <w:rPr>
          <w:rFonts w:ascii="Arial" w:hAnsi="Arial" w:cs="Arial"/>
          <w:dstrike/>
          <w:sz w:val="20"/>
          <w:szCs w:val="20"/>
          <w:highlight w:val="green"/>
          <w:lang w:eastAsia="en-CA"/>
        </w:rPr>
        <w:t>5.03.4</w:t>
      </w:r>
      <w:r w:rsidRPr="00764340">
        <w:rPr>
          <w:rFonts w:ascii="Arial" w:hAnsi="Arial" w:cs="Arial"/>
          <w:color w:val="FF0000"/>
          <w:sz w:val="20"/>
          <w:szCs w:val="20"/>
          <w:highlight w:val="green"/>
          <w:lang w:eastAsia="en-CA"/>
        </w:rPr>
        <w:t xml:space="preserve"> 5.03.5</w:t>
      </w:r>
      <w:r w:rsidRPr="00764340">
        <w:rPr>
          <w:rFonts w:ascii="Arial" w:hAnsi="Arial" w:cs="Arial"/>
          <w:sz w:val="20"/>
          <w:szCs w:val="20"/>
          <w:lang w:eastAsia="en-CA"/>
        </w:rPr>
        <w:t xml:space="preserve">;  </w:t>
      </w:r>
    </w:p>
    <w:p w14:paraId="3871B836" w14:textId="77777777" w:rsidR="002445C5" w:rsidRPr="00764340" w:rsidRDefault="002445C5" w:rsidP="002017AF">
      <w:pPr>
        <w:widowControl/>
        <w:numPr>
          <w:ilvl w:val="0"/>
          <w:numId w:val="15"/>
        </w:numPr>
        <w:autoSpaceDE/>
        <w:autoSpaceDN/>
        <w:spacing w:after="240"/>
        <w:ind w:left="1701" w:right="429" w:hanging="425"/>
        <w:contextualSpacing/>
        <w:jc w:val="both"/>
        <w:rPr>
          <w:rFonts w:ascii="Arial" w:hAnsi="Arial" w:cs="Arial"/>
          <w:sz w:val="20"/>
          <w:szCs w:val="20"/>
          <w:lang w:eastAsia="en-CA"/>
        </w:rPr>
      </w:pPr>
      <w:r w:rsidRPr="00764340">
        <w:rPr>
          <w:rFonts w:ascii="Arial" w:hAnsi="Arial" w:cs="Arial"/>
          <w:sz w:val="20"/>
          <w:szCs w:val="20"/>
          <w:lang w:eastAsia="en-CA"/>
        </w:rPr>
        <w:t xml:space="preserve">Then the appointment to the position shall be made to an Indigenous or racialized candidate; and if there is more than one such candidate the appointment shall be made according to the provisions in Article 12.04.1(iv); </w:t>
      </w:r>
    </w:p>
    <w:p w14:paraId="7DB4D0CC" w14:textId="77777777" w:rsidR="002445C5" w:rsidRPr="00764340" w:rsidRDefault="002445C5" w:rsidP="002017AF">
      <w:pPr>
        <w:widowControl/>
        <w:numPr>
          <w:ilvl w:val="0"/>
          <w:numId w:val="15"/>
        </w:numPr>
        <w:autoSpaceDE/>
        <w:autoSpaceDN/>
        <w:spacing w:after="240"/>
        <w:ind w:left="1701" w:right="429" w:hanging="425"/>
        <w:contextualSpacing/>
        <w:jc w:val="both"/>
        <w:rPr>
          <w:rFonts w:ascii="Arial" w:hAnsi="Arial" w:cs="Arial"/>
          <w:sz w:val="20"/>
          <w:szCs w:val="20"/>
          <w:lang w:eastAsia="en-CA"/>
        </w:rPr>
      </w:pPr>
      <w:r w:rsidRPr="00764340">
        <w:rPr>
          <w:rFonts w:ascii="Arial" w:hAnsi="Arial" w:cs="Arial"/>
          <w:sz w:val="20"/>
          <w:szCs w:val="20"/>
          <w:lang w:eastAsia="en-CA"/>
        </w:rPr>
        <w:t xml:space="preserve">Where such an appointment is made as per (d) and there is a candidate who does not self-identify as Indigenous or racialized and who would have otherwise been appointed to the position by virtue of their seniority and who has incumbency under Article 12.06(1) then such a candidate shall be dealt with under the Letter of Understanding re “Priority for Indigenous or racialized Candidates - Article 12.04.1”.  </w:t>
      </w:r>
    </w:p>
    <w:p w14:paraId="1CBB1281" w14:textId="77777777" w:rsidR="002445C5" w:rsidRPr="00764340" w:rsidRDefault="002445C5" w:rsidP="002017AF">
      <w:pPr>
        <w:widowControl/>
        <w:numPr>
          <w:ilvl w:val="0"/>
          <w:numId w:val="15"/>
        </w:numPr>
        <w:autoSpaceDE/>
        <w:autoSpaceDN/>
        <w:spacing w:after="240"/>
        <w:ind w:left="1701" w:right="429" w:hanging="425"/>
        <w:contextualSpacing/>
        <w:jc w:val="both"/>
        <w:rPr>
          <w:rFonts w:ascii="Arial" w:hAnsi="Arial" w:cs="Arial"/>
          <w:sz w:val="20"/>
          <w:szCs w:val="20"/>
          <w:lang w:eastAsia="en-CA"/>
        </w:rPr>
      </w:pPr>
      <w:r w:rsidRPr="00764340">
        <w:rPr>
          <w:rFonts w:ascii="Arial" w:hAnsi="Arial" w:cs="Arial"/>
          <w:sz w:val="20"/>
          <w:szCs w:val="20"/>
          <w:lang w:eastAsia="en-CA"/>
        </w:rPr>
        <w:t xml:space="preserve">No grievance will be filed challenging an appointment made under (d). </w:t>
      </w:r>
    </w:p>
    <w:p w14:paraId="4FC1A405" w14:textId="77777777" w:rsidR="002445C5" w:rsidRPr="00764340" w:rsidRDefault="002445C5" w:rsidP="002445C5">
      <w:pPr>
        <w:widowControl/>
        <w:tabs>
          <w:tab w:val="left" w:pos="1276"/>
          <w:tab w:val="left" w:pos="1418"/>
        </w:tabs>
        <w:autoSpaceDE/>
        <w:autoSpaceDN/>
        <w:ind w:left="851" w:right="429" w:hanging="851"/>
        <w:contextualSpacing/>
        <w:jc w:val="both"/>
        <w:rPr>
          <w:rFonts w:ascii="Arial" w:eastAsiaTheme="minorHAnsi" w:hAnsi="Arial" w:cs="Arial"/>
          <w:color w:val="C00000"/>
          <w:sz w:val="20"/>
          <w:szCs w:val="20"/>
        </w:rPr>
      </w:pPr>
    </w:p>
    <w:p w14:paraId="52BE46C1" w14:textId="77777777" w:rsidR="002445C5" w:rsidRPr="00764340" w:rsidRDefault="002445C5" w:rsidP="002445C5">
      <w:pPr>
        <w:tabs>
          <w:tab w:val="left" w:pos="1276"/>
          <w:tab w:val="left" w:pos="1418"/>
        </w:tabs>
        <w:adjustRightInd w:val="0"/>
        <w:ind w:left="1276" w:right="429" w:hanging="425"/>
        <w:jc w:val="both"/>
        <w:textAlignment w:val="center"/>
        <w:rPr>
          <w:rFonts w:ascii="Arial" w:hAnsi="Arial" w:cs="Arial"/>
          <w:color w:val="000000"/>
          <w:sz w:val="20"/>
          <w:szCs w:val="20"/>
        </w:rPr>
      </w:pPr>
    </w:p>
    <w:bookmarkEnd w:id="17"/>
    <w:p w14:paraId="68AD4C60" w14:textId="77777777" w:rsidR="002445C5" w:rsidRPr="00764340" w:rsidRDefault="002445C5" w:rsidP="002445C5">
      <w:pPr>
        <w:tabs>
          <w:tab w:val="left" w:pos="1276"/>
          <w:tab w:val="left" w:pos="1418"/>
        </w:tabs>
        <w:adjustRightInd w:val="0"/>
        <w:ind w:left="1276" w:right="429" w:hanging="425"/>
        <w:jc w:val="both"/>
        <w:textAlignment w:val="center"/>
        <w:rPr>
          <w:rFonts w:ascii="Arial" w:hAnsi="Arial" w:cs="Arial"/>
          <w:color w:val="000000"/>
          <w:sz w:val="20"/>
          <w:szCs w:val="20"/>
        </w:rPr>
      </w:pPr>
    </w:p>
    <w:p w14:paraId="5B57FF27" w14:textId="77777777" w:rsidR="002445C5" w:rsidRPr="00764340" w:rsidRDefault="002445C5" w:rsidP="002445C5">
      <w:pPr>
        <w:adjustRightInd w:val="0"/>
        <w:ind w:left="1276" w:right="429" w:hanging="425"/>
        <w:jc w:val="both"/>
        <w:textAlignment w:val="center"/>
        <w:rPr>
          <w:rFonts w:ascii="Arial" w:hAnsi="Arial" w:cs="Arial"/>
          <w:color w:val="000000"/>
          <w:spacing w:val="-2"/>
          <w:sz w:val="20"/>
          <w:szCs w:val="20"/>
        </w:rPr>
      </w:pPr>
      <w:r w:rsidRPr="00764340">
        <w:rPr>
          <w:rFonts w:ascii="Arial" w:hAnsi="Arial" w:cs="Arial"/>
          <w:color w:val="000000"/>
          <w:spacing w:val="-2"/>
          <w:sz w:val="20"/>
          <w:szCs w:val="20"/>
        </w:rPr>
        <w:t>(iii)</w:t>
      </w:r>
      <w:r w:rsidRPr="00764340">
        <w:rPr>
          <w:rFonts w:ascii="Arial" w:hAnsi="Arial" w:cs="Arial"/>
          <w:color w:val="000000"/>
          <w:spacing w:val="-2"/>
          <w:sz w:val="20"/>
          <w:szCs w:val="20"/>
        </w:rPr>
        <w:tab/>
      </w:r>
      <w:r w:rsidRPr="00764340">
        <w:rPr>
          <w:rFonts w:ascii="Arial" w:hAnsi="Arial" w:cs="Arial"/>
          <w:color w:val="000000"/>
          <w:sz w:val="20"/>
          <w:szCs w:val="20"/>
        </w:rPr>
        <w:t>Pool of Candidates with Required Qualifications:</w:t>
      </w:r>
    </w:p>
    <w:p w14:paraId="59E453CF" w14:textId="77777777" w:rsidR="002445C5" w:rsidRPr="00764340" w:rsidRDefault="002445C5" w:rsidP="002445C5">
      <w:pPr>
        <w:adjustRightInd w:val="0"/>
        <w:ind w:left="1276" w:right="429" w:hanging="425"/>
        <w:jc w:val="both"/>
        <w:textAlignment w:val="center"/>
        <w:rPr>
          <w:rFonts w:ascii="Arial" w:hAnsi="Arial" w:cs="Arial"/>
          <w:color w:val="000000"/>
          <w:sz w:val="20"/>
          <w:szCs w:val="20"/>
        </w:rPr>
      </w:pPr>
      <w:r w:rsidRPr="00764340">
        <w:rPr>
          <w:rFonts w:ascii="Arial" w:hAnsi="Arial" w:cs="Arial"/>
          <w:color w:val="000000"/>
          <w:spacing w:val="-2"/>
          <w:sz w:val="20"/>
          <w:szCs w:val="20"/>
        </w:rPr>
        <w:tab/>
        <w:t xml:space="preserve">Where no appointment is made under </w:t>
      </w:r>
      <w:r w:rsidRPr="00764340">
        <w:rPr>
          <w:rFonts w:ascii="Arial" w:hAnsi="Arial" w:cs="Arial"/>
          <w:spacing w:val="-2"/>
          <w:sz w:val="20"/>
          <w:szCs w:val="20"/>
        </w:rPr>
        <w:t xml:space="preserve">Article 12.04(ii) because no candidate </w:t>
      </w:r>
      <w:r w:rsidRPr="00764340">
        <w:rPr>
          <w:rFonts w:ascii="Arial" w:hAnsi="Arial" w:cs="Arial"/>
          <w:color w:val="FF0000"/>
          <w:sz w:val="20"/>
          <w:szCs w:val="20"/>
          <w:highlight w:val="green"/>
        </w:rPr>
        <w:t>holds incumbency or</w:t>
      </w:r>
      <w:r w:rsidRPr="00764340">
        <w:rPr>
          <w:rFonts w:ascii="Arial" w:hAnsi="Arial" w:cs="Arial"/>
          <w:color w:val="FF0000"/>
          <w:sz w:val="20"/>
          <w:szCs w:val="20"/>
        </w:rPr>
        <w:t xml:space="preserve"> </w:t>
      </w:r>
      <w:r w:rsidRPr="00764340">
        <w:rPr>
          <w:rFonts w:ascii="Arial" w:hAnsi="Arial" w:cs="Arial"/>
          <w:spacing w:val="-2"/>
          <w:sz w:val="20"/>
          <w:szCs w:val="20"/>
        </w:rPr>
        <w:t xml:space="preserve">has the required and preferred qualifications, then the appointment shall be made from among the candidates with the required qualifications </w:t>
      </w:r>
      <w:r w:rsidRPr="00764340">
        <w:rPr>
          <w:rFonts w:ascii="Arial" w:hAnsi="Arial" w:cs="Arial"/>
          <w:sz w:val="20"/>
          <w:szCs w:val="20"/>
        </w:rPr>
        <w:t>and according to the provisions in Article 12.04.(iv</w:t>
      </w:r>
      <w:r w:rsidRPr="00764340">
        <w:rPr>
          <w:rFonts w:ascii="Arial" w:hAnsi="Arial" w:cs="Arial"/>
          <w:color w:val="000000"/>
          <w:sz w:val="20"/>
          <w:szCs w:val="20"/>
        </w:rPr>
        <w:t xml:space="preserve">).  </w:t>
      </w:r>
    </w:p>
    <w:p w14:paraId="27700178" w14:textId="77777777" w:rsidR="002445C5" w:rsidRPr="00764340" w:rsidRDefault="002445C5" w:rsidP="002445C5">
      <w:pPr>
        <w:adjustRightInd w:val="0"/>
        <w:ind w:left="1276" w:right="429" w:hanging="425"/>
        <w:jc w:val="both"/>
        <w:textAlignment w:val="center"/>
        <w:rPr>
          <w:rFonts w:ascii="Arial" w:hAnsi="Arial" w:cs="Arial"/>
          <w:color w:val="000000"/>
          <w:sz w:val="20"/>
          <w:szCs w:val="20"/>
        </w:rPr>
      </w:pPr>
    </w:p>
    <w:p w14:paraId="0EF52732" w14:textId="77777777" w:rsidR="002445C5" w:rsidRPr="00764340" w:rsidRDefault="002445C5" w:rsidP="002445C5">
      <w:pPr>
        <w:keepNext/>
        <w:keepLines/>
        <w:suppressAutoHyphens/>
        <w:adjustRightInd w:val="0"/>
        <w:ind w:left="1276" w:right="429" w:hanging="425"/>
        <w:jc w:val="both"/>
        <w:textAlignment w:val="center"/>
        <w:rPr>
          <w:rFonts w:ascii="Arial" w:hAnsi="Arial" w:cs="Arial"/>
          <w:color w:val="000000"/>
          <w:sz w:val="20"/>
          <w:szCs w:val="20"/>
        </w:rPr>
      </w:pPr>
      <w:r w:rsidRPr="00764340">
        <w:rPr>
          <w:rFonts w:ascii="Arial" w:hAnsi="Arial" w:cs="Arial"/>
          <w:color w:val="000000"/>
          <w:sz w:val="20"/>
          <w:szCs w:val="20"/>
        </w:rPr>
        <w:t>(iv)</w:t>
      </w:r>
      <w:r w:rsidRPr="00764340">
        <w:rPr>
          <w:rFonts w:ascii="Arial" w:hAnsi="Arial" w:cs="Arial"/>
          <w:b/>
          <w:bCs/>
          <w:color w:val="000000"/>
          <w:sz w:val="20"/>
          <w:szCs w:val="20"/>
        </w:rPr>
        <w:tab/>
      </w:r>
      <w:r w:rsidRPr="00764340">
        <w:rPr>
          <w:rFonts w:ascii="Arial" w:hAnsi="Arial" w:cs="Arial"/>
          <w:color w:val="000000"/>
          <w:sz w:val="20"/>
          <w:szCs w:val="20"/>
        </w:rPr>
        <w:t xml:space="preserve">(a) </w:t>
      </w:r>
      <w:r w:rsidRPr="00764340">
        <w:rPr>
          <w:rFonts w:ascii="Arial" w:hAnsi="Arial" w:cs="Arial"/>
          <w:color w:val="000000"/>
          <w:sz w:val="20"/>
          <w:szCs w:val="20"/>
        </w:rPr>
        <w:tab/>
        <w:t xml:space="preserve">The candidate with the most experience gained in applicable teaching, demonstrating, tutoring and marking within the University, subject to Articles 12.09 and 12.10, shall be appointed and, where applicable prior experience </w:t>
      </w:r>
      <w:r w:rsidRPr="00764340">
        <w:rPr>
          <w:rFonts w:ascii="Arial" w:hAnsi="Arial" w:cs="Arial"/>
          <w:color w:val="FF0000"/>
          <w:sz w:val="20"/>
          <w:szCs w:val="20"/>
        </w:rPr>
        <w:t>(</w:t>
      </w:r>
      <w:r w:rsidRPr="00764340">
        <w:rPr>
          <w:rFonts w:ascii="Arial" w:hAnsi="Arial" w:cs="Arial"/>
          <w:color w:val="FF0000"/>
          <w:sz w:val="20"/>
          <w:szCs w:val="20"/>
          <w:highlight w:val="green"/>
        </w:rPr>
        <w:t xml:space="preserve">APE) </w:t>
      </w:r>
      <w:r w:rsidRPr="00764340">
        <w:rPr>
          <w:rFonts w:ascii="Arial" w:hAnsi="Arial" w:cs="Arial"/>
          <w:color w:val="000000"/>
          <w:sz w:val="20"/>
          <w:szCs w:val="20"/>
          <w:highlight w:val="green"/>
        </w:rPr>
        <w:t>is equal</w:t>
      </w:r>
      <w:r w:rsidRPr="00764340">
        <w:rPr>
          <w:rFonts w:ascii="Arial" w:hAnsi="Arial" w:cs="Arial"/>
          <w:color w:val="FF0000"/>
          <w:sz w:val="20"/>
          <w:szCs w:val="20"/>
          <w:highlight w:val="green"/>
        </w:rPr>
        <w:t xml:space="preserve"> and where the Internal Self-Representation Data indicates that the hiring unit has not met the representation thresholds in Article 5.0.3.4 for Indigenous or Racialized,  the candidate who self-identifies as Indigenous or Racialized will be appointed.  Where two or more candidates with equal APE self-identify as Indigenous or Racialized,</w:t>
      </w:r>
      <w:r w:rsidRPr="00764340">
        <w:rPr>
          <w:rFonts w:ascii="Arial" w:hAnsi="Arial" w:cs="Arial"/>
          <w:color w:val="FF0000"/>
          <w:sz w:val="20"/>
          <w:szCs w:val="20"/>
        </w:rPr>
        <w:t xml:space="preserve"> </w:t>
      </w:r>
      <w:r w:rsidRPr="00764340">
        <w:rPr>
          <w:rFonts w:ascii="Arial" w:hAnsi="Arial" w:cs="Arial"/>
          <w:color w:val="000000"/>
          <w:sz w:val="20"/>
          <w:szCs w:val="20"/>
        </w:rPr>
        <w:t>the candidate with the desirable qualifications shall be appointed, except in the case of:</w:t>
      </w:r>
    </w:p>
    <w:p w14:paraId="6DED7164" w14:textId="77777777" w:rsidR="002445C5" w:rsidRPr="00764340" w:rsidRDefault="002445C5" w:rsidP="002445C5">
      <w:pPr>
        <w:keepNext/>
        <w:keepLines/>
        <w:tabs>
          <w:tab w:val="left" w:pos="1276"/>
          <w:tab w:val="left" w:pos="1418"/>
        </w:tabs>
        <w:suppressAutoHyphens/>
        <w:adjustRightInd w:val="0"/>
        <w:ind w:left="851" w:right="429" w:hanging="851"/>
        <w:jc w:val="both"/>
        <w:textAlignment w:val="center"/>
        <w:rPr>
          <w:rFonts w:ascii="Arial" w:hAnsi="Arial" w:cs="Arial"/>
          <w:color w:val="000000"/>
          <w:sz w:val="20"/>
          <w:szCs w:val="20"/>
        </w:rPr>
      </w:pPr>
    </w:p>
    <w:p w14:paraId="49240D6D" w14:textId="77777777" w:rsidR="002445C5" w:rsidRPr="00764340" w:rsidRDefault="002445C5" w:rsidP="002445C5">
      <w:pPr>
        <w:keepNext/>
        <w:keepLines/>
        <w:tabs>
          <w:tab w:val="left" w:pos="1276"/>
          <w:tab w:val="left" w:pos="1418"/>
        </w:tabs>
        <w:suppressAutoHyphens/>
        <w:adjustRightInd w:val="0"/>
        <w:ind w:left="851" w:right="429" w:hanging="851"/>
        <w:jc w:val="both"/>
        <w:textAlignment w:val="center"/>
        <w:rPr>
          <w:rFonts w:ascii="Arial" w:hAnsi="Arial" w:cs="Arial"/>
          <w:b/>
          <w:bCs/>
          <w:color w:val="000000"/>
          <w:sz w:val="20"/>
          <w:szCs w:val="20"/>
        </w:rPr>
      </w:pPr>
      <w:r w:rsidRPr="00764340">
        <w:rPr>
          <w:rFonts w:ascii="Arial" w:hAnsi="Arial" w:cs="Arial"/>
          <w:b/>
          <w:bCs/>
          <w:color w:val="000000"/>
          <w:sz w:val="20"/>
          <w:szCs w:val="20"/>
        </w:rPr>
        <w:t>LONG-SERVICE OVERRIDE</w:t>
      </w:r>
      <w:r w:rsidRPr="00764340">
        <w:rPr>
          <w:rFonts w:ascii="Arial" w:hAnsi="Arial" w:cs="Arial"/>
          <w:color w:val="000000"/>
          <w:sz w:val="20"/>
          <w:szCs w:val="20"/>
        </w:rPr>
        <w:t>:</w:t>
      </w:r>
    </w:p>
    <w:p w14:paraId="0723F16F" w14:textId="77777777" w:rsidR="002445C5" w:rsidRPr="00764340" w:rsidRDefault="002445C5" w:rsidP="002017AF">
      <w:pPr>
        <w:widowControl/>
        <w:numPr>
          <w:ilvl w:val="0"/>
          <w:numId w:val="14"/>
        </w:numPr>
        <w:autoSpaceDE/>
        <w:autoSpaceDN/>
        <w:adjustRightInd w:val="0"/>
        <w:spacing w:after="240"/>
        <w:ind w:left="1418" w:right="429" w:hanging="568"/>
        <w:jc w:val="both"/>
        <w:textAlignment w:val="center"/>
        <w:rPr>
          <w:rFonts w:ascii="Arial" w:hAnsi="Arial" w:cs="Arial"/>
          <w:color w:val="000000"/>
          <w:sz w:val="20"/>
          <w:szCs w:val="20"/>
        </w:rPr>
      </w:pPr>
      <w:r w:rsidRPr="00764340">
        <w:rPr>
          <w:rFonts w:ascii="Arial" w:hAnsi="Arial" w:cs="Arial"/>
          <w:color w:val="000000"/>
          <w:sz w:val="20"/>
          <w:szCs w:val="20"/>
        </w:rPr>
        <w:t xml:space="preserve">Where a candidate has a total of at least five years of service in the bargaining unit in each of which they have accrued applicable prior experience for one Type 1 position or its equivalent as provided by </w:t>
      </w:r>
      <w:r w:rsidRPr="00764340">
        <w:rPr>
          <w:rFonts w:ascii="Arial" w:hAnsi="Arial" w:cs="Arial"/>
          <w:dstrike/>
          <w:color w:val="000000"/>
          <w:sz w:val="20"/>
          <w:szCs w:val="20"/>
          <w:highlight w:val="green"/>
        </w:rPr>
        <w:t xml:space="preserve">12.06 (ii) </w:t>
      </w:r>
      <w:r w:rsidRPr="00764340">
        <w:rPr>
          <w:rFonts w:ascii="Arial" w:hAnsi="Arial" w:cs="Arial"/>
          <w:color w:val="FF0000"/>
          <w:sz w:val="20"/>
          <w:szCs w:val="20"/>
          <w:highlight w:val="green"/>
        </w:rPr>
        <w:t>12.07</w:t>
      </w:r>
      <w:r w:rsidRPr="00764340">
        <w:rPr>
          <w:rFonts w:ascii="Arial" w:hAnsi="Arial" w:cs="Arial"/>
          <w:color w:val="000000"/>
          <w:sz w:val="20"/>
          <w:szCs w:val="20"/>
        </w:rPr>
        <w:t>, and have at least three more years of such service than the number of years of such service of the candidate otherwise entitled to the position as per (iv)(a), they shall be appointed;</w:t>
      </w:r>
    </w:p>
    <w:p w14:paraId="08F1D2D8" w14:textId="77777777" w:rsidR="002445C5" w:rsidRPr="00764340" w:rsidRDefault="002445C5" w:rsidP="002445C5">
      <w:pPr>
        <w:adjustRightInd w:val="0"/>
        <w:ind w:left="1418" w:right="429" w:hanging="568"/>
        <w:jc w:val="both"/>
        <w:textAlignment w:val="center"/>
        <w:rPr>
          <w:rFonts w:ascii="Arial" w:hAnsi="Arial" w:cs="Arial"/>
          <w:color w:val="000000"/>
          <w:sz w:val="20"/>
          <w:szCs w:val="20"/>
        </w:rPr>
      </w:pPr>
      <w:r w:rsidRPr="00764340">
        <w:rPr>
          <w:rFonts w:ascii="Arial" w:hAnsi="Arial" w:cs="Arial"/>
          <w:color w:val="000000"/>
          <w:sz w:val="20"/>
          <w:szCs w:val="20"/>
        </w:rPr>
        <w:t xml:space="preserve">(c)   </w:t>
      </w:r>
      <w:r w:rsidRPr="00764340">
        <w:rPr>
          <w:rFonts w:ascii="Arial" w:hAnsi="Arial" w:cs="Arial"/>
          <w:color w:val="000000"/>
          <w:sz w:val="20"/>
          <w:szCs w:val="20"/>
        </w:rPr>
        <w:tab/>
        <w:t>Where there is more than one candidate in (b), the candidate with the most years of such service shall be appointed except as follows;</w:t>
      </w:r>
    </w:p>
    <w:p w14:paraId="40325FB1" w14:textId="77777777" w:rsidR="002445C5" w:rsidRPr="00764340" w:rsidRDefault="002445C5" w:rsidP="002445C5">
      <w:pPr>
        <w:adjustRightInd w:val="0"/>
        <w:ind w:left="1418" w:right="429" w:hanging="568"/>
        <w:jc w:val="both"/>
        <w:textAlignment w:val="center"/>
        <w:rPr>
          <w:rFonts w:ascii="Arial" w:hAnsi="Arial" w:cs="Arial"/>
          <w:color w:val="000000"/>
          <w:sz w:val="20"/>
          <w:szCs w:val="20"/>
        </w:rPr>
      </w:pPr>
      <w:r w:rsidRPr="00764340">
        <w:rPr>
          <w:rFonts w:ascii="Arial" w:hAnsi="Arial" w:cs="Arial"/>
          <w:color w:val="000000"/>
          <w:sz w:val="20"/>
          <w:szCs w:val="20"/>
        </w:rPr>
        <w:t>(d)</w:t>
      </w:r>
      <w:r w:rsidRPr="00764340">
        <w:rPr>
          <w:rFonts w:ascii="Arial" w:hAnsi="Arial" w:cs="Arial"/>
          <w:color w:val="000000"/>
          <w:sz w:val="20"/>
          <w:szCs w:val="20"/>
        </w:rPr>
        <w:tab/>
        <w:t>Where two or more candidates per (c) have equal years of such service, the candidate with the most applicable prior experience shall be appointed;</w:t>
      </w:r>
    </w:p>
    <w:p w14:paraId="678DDE1E" w14:textId="77777777" w:rsidR="002445C5" w:rsidRPr="00764340" w:rsidRDefault="002445C5" w:rsidP="002445C5">
      <w:pPr>
        <w:adjustRightInd w:val="0"/>
        <w:ind w:left="1418" w:right="429" w:hanging="568"/>
        <w:jc w:val="both"/>
        <w:textAlignment w:val="center"/>
        <w:rPr>
          <w:rFonts w:ascii="Arial" w:hAnsi="Arial" w:cs="Arial"/>
          <w:color w:val="000000"/>
          <w:sz w:val="20"/>
          <w:szCs w:val="20"/>
        </w:rPr>
      </w:pPr>
      <w:r w:rsidRPr="00764340">
        <w:rPr>
          <w:rFonts w:ascii="Arial" w:hAnsi="Arial" w:cs="Arial"/>
          <w:color w:val="000000"/>
          <w:sz w:val="20"/>
          <w:szCs w:val="20"/>
        </w:rPr>
        <w:t xml:space="preserve">(e)   </w:t>
      </w:r>
      <w:r w:rsidRPr="00764340">
        <w:rPr>
          <w:rFonts w:ascii="Arial" w:hAnsi="Arial" w:cs="Arial"/>
          <w:color w:val="000000"/>
          <w:sz w:val="20"/>
          <w:szCs w:val="20"/>
        </w:rPr>
        <w:tab/>
        <w:t>Where two or more candidates have equal years of such service and equal applicable prior experience, then the candidate with the desirable qualifications shall be appointed.</w:t>
      </w:r>
    </w:p>
    <w:p w14:paraId="488F166A" w14:textId="77777777" w:rsidR="002445C5" w:rsidRPr="00764340" w:rsidRDefault="002445C5" w:rsidP="002445C5">
      <w:pPr>
        <w:adjustRightInd w:val="0"/>
        <w:ind w:left="1418" w:right="429" w:hanging="568"/>
        <w:jc w:val="both"/>
        <w:textAlignment w:val="center"/>
        <w:rPr>
          <w:rFonts w:ascii="Arial" w:hAnsi="Arial" w:cs="Arial"/>
          <w:color w:val="000000"/>
          <w:sz w:val="20"/>
          <w:szCs w:val="20"/>
        </w:rPr>
      </w:pPr>
      <w:r w:rsidRPr="00764340">
        <w:rPr>
          <w:rFonts w:ascii="Arial" w:hAnsi="Arial" w:cs="Arial"/>
          <w:color w:val="000000"/>
          <w:sz w:val="20"/>
          <w:szCs w:val="20"/>
        </w:rPr>
        <w:t xml:space="preserve">(f) </w:t>
      </w:r>
      <w:r w:rsidRPr="00764340">
        <w:rPr>
          <w:rFonts w:ascii="Arial" w:hAnsi="Arial" w:cs="Arial"/>
          <w:color w:val="000000"/>
          <w:sz w:val="20"/>
          <w:szCs w:val="20"/>
        </w:rPr>
        <w:tab/>
        <w:t xml:space="preserve">Long Service Override (LSO) shall not apply to appointments that would result in a displacement of a person who is a member of an employment equity group for bargaining unit work. The LSO shall apply if the appointment would be made to a </w:t>
      </w:r>
      <w:r w:rsidRPr="00764340">
        <w:rPr>
          <w:rFonts w:ascii="Arial" w:hAnsi="Arial" w:cs="Arial"/>
          <w:color w:val="000000"/>
          <w:sz w:val="20"/>
          <w:szCs w:val="20"/>
        </w:rPr>
        <w:lastRenderedPageBreak/>
        <w:t>person who is themselves a member of an employment equity group for bargaining unit work.</w:t>
      </w:r>
    </w:p>
    <w:p w14:paraId="345BC177" w14:textId="77777777" w:rsidR="002445C5" w:rsidRPr="00764340" w:rsidRDefault="002445C5" w:rsidP="002445C5">
      <w:pPr>
        <w:widowControl/>
        <w:tabs>
          <w:tab w:val="left" w:pos="1276"/>
          <w:tab w:val="left" w:pos="1418"/>
        </w:tabs>
        <w:autoSpaceDE/>
        <w:autoSpaceDN/>
        <w:ind w:left="851" w:right="429" w:hanging="851"/>
        <w:jc w:val="both"/>
        <w:rPr>
          <w:rFonts w:ascii="Arial" w:eastAsiaTheme="minorEastAsia" w:hAnsi="Arial" w:cs="Arial"/>
          <w:color w:val="000000"/>
          <w:sz w:val="20"/>
          <w:szCs w:val="20"/>
          <w:lang w:eastAsia="en-CA"/>
        </w:rPr>
      </w:pPr>
    </w:p>
    <w:p w14:paraId="3F19CDB8" w14:textId="77777777" w:rsidR="002445C5" w:rsidRPr="00764340" w:rsidRDefault="002445C5" w:rsidP="002445C5">
      <w:pPr>
        <w:widowControl/>
        <w:tabs>
          <w:tab w:val="left" w:pos="1276"/>
          <w:tab w:val="left" w:pos="1418"/>
        </w:tabs>
        <w:autoSpaceDE/>
        <w:autoSpaceDN/>
        <w:ind w:left="851" w:right="429" w:hanging="851"/>
        <w:jc w:val="both"/>
        <w:rPr>
          <w:rFonts w:ascii="Arial" w:eastAsiaTheme="minorEastAsia" w:hAnsi="Arial" w:cs="Arial"/>
          <w:color w:val="000000"/>
          <w:sz w:val="20"/>
          <w:szCs w:val="20"/>
          <w:lang w:eastAsia="en-CA"/>
        </w:rPr>
      </w:pPr>
      <w:r w:rsidRPr="00764340">
        <w:rPr>
          <w:rFonts w:ascii="Arial" w:eastAsiaTheme="minorEastAsia" w:hAnsi="Arial" w:cs="Arial"/>
          <w:color w:val="000000"/>
          <w:sz w:val="20"/>
          <w:szCs w:val="20"/>
          <w:lang w:eastAsia="en-CA"/>
        </w:rPr>
        <w:tab/>
        <w:t>For the purposes of the Long Service Override, service in Unit 1, including service accrued per Article 15.08.3, or as a full-time faculty contractually limited appointment at York, or per Article 17.06.1, shall count as bargaining unit experience.</w:t>
      </w:r>
    </w:p>
    <w:p w14:paraId="5BF5DD5D" w14:textId="77777777" w:rsidR="002445C5" w:rsidRPr="00764340" w:rsidRDefault="002445C5" w:rsidP="002445C5">
      <w:pPr>
        <w:widowControl/>
        <w:tabs>
          <w:tab w:val="left" w:pos="1276"/>
          <w:tab w:val="left" w:pos="1418"/>
        </w:tabs>
        <w:autoSpaceDE/>
        <w:autoSpaceDN/>
        <w:ind w:left="851" w:right="429" w:hanging="851"/>
        <w:jc w:val="both"/>
        <w:rPr>
          <w:rFonts w:ascii="Arial" w:eastAsiaTheme="minorEastAsia" w:hAnsi="Arial" w:cs="Arial"/>
          <w:color w:val="000000"/>
          <w:sz w:val="20"/>
          <w:szCs w:val="20"/>
          <w:lang w:eastAsia="en-CA"/>
        </w:rPr>
      </w:pPr>
    </w:p>
    <w:p w14:paraId="023A2A9B" w14:textId="77777777" w:rsidR="002445C5" w:rsidRPr="00764340" w:rsidRDefault="002445C5" w:rsidP="002017AF">
      <w:pPr>
        <w:pStyle w:val="ListParagraph"/>
        <w:numPr>
          <w:ilvl w:val="3"/>
          <w:numId w:val="8"/>
        </w:numPr>
        <w:spacing w:before="100"/>
        <w:ind w:right="429"/>
        <w:rPr>
          <w:rFonts w:ascii="Arial" w:hAnsi="Arial" w:cs="Arial"/>
          <w:dstrike/>
          <w:sz w:val="20"/>
          <w:szCs w:val="20"/>
          <w:highlight w:val="green"/>
        </w:rPr>
      </w:pPr>
      <w:r w:rsidRPr="00764340">
        <w:rPr>
          <w:rFonts w:ascii="Arial" w:hAnsi="Arial" w:cs="Arial"/>
          <w:dstrike/>
          <w:sz w:val="20"/>
          <w:szCs w:val="20"/>
          <w:highlight w:val="green"/>
        </w:rPr>
        <w:t>Employees will have a cap on the number of appointments they are permitted to accept. The cap will be 5.5 type 1 or equivalent positions in the 12-month period beginning May 1 and 4.5 type 1 or equivalent positions in the fall/winter term. Fractional appointments shall count towards the cap. The Employer will take reasonable steps to identify and remedy breaches of this Article which could include cancelling appointments that put the member over the cap – see Appendix B. The Employer will provide a report on the performance of the cap to the Labour Management Committee in March and June of each</w:t>
      </w:r>
      <w:r w:rsidRPr="00764340">
        <w:rPr>
          <w:rFonts w:ascii="Arial" w:hAnsi="Arial" w:cs="Arial"/>
          <w:dstrike/>
          <w:spacing w:val="-5"/>
          <w:sz w:val="20"/>
          <w:szCs w:val="20"/>
          <w:highlight w:val="green"/>
        </w:rPr>
        <w:t xml:space="preserve"> </w:t>
      </w:r>
      <w:r w:rsidRPr="00764340">
        <w:rPr>
          <w:rFonts w:ascii="Arial" w:hAnsi="Arial" w:cs="Arial"/>
          <w:dstrike/>
          <w:sz w:val="20"/>
          <w:szCs w:val="20"/>
          <w:highlight w:val="green"/>
        </w:rPr>
        <w:t>year.</w:t>
      </w:r>
    </w:p>
    <w:p w14:paraId="0C812C6B" w14:textId="77777777" w:rsidR="002445C5" w:rsidRPr="00764340" w:rsidRDefault="002445C5" w:rsidP="002445C5">
      <w:pPr>
        <w:pStyle w:val="BodyText"/>
        <w:tabs>
          <w:tab w:val="left" w:pos="1276"/>
          <w:tab w:val="left" w:pos="1418"/>
        </w:tabs>
        <w:spacing w:before="4"/>
        <w:ind w:left="851" w:right="429" w:hanging="851"/>
        <w:jc w:val="both"/>
        <w:rPr>
          <w:rFonts w:ascii="Arial" w:hAnsi="Arial" w:cs="Arial"/>
          <w:sz w:val="20"/>
          <w:szCs w:val="20"/>
        </w:rPr>
      </w:pPr>
    </w:p>
    <w:p w14:paraId="5291A983" w14:textId="77777777" w:rsidR="002445C5" w:rsidRPr="00764340" w:rsidRDefault="002445C5" w:rsidP="002445C5">
      <w:pPr>
        <w:tabs>
          <w:tab w:val="left" w:pos="1276"/>
          <w:tab w:val="left" w:pos="1418"/>
        </w:tabs>
        <w:adjustRightInd w:val="0"/>
        <w:spacing w:after="200" w:line="200" w:lineRule="atLeast"/>
        <w:ind w:left="851" w:right="429" w:hanging="851"/>
        <w:jc w:val="both"/>
        <w:textAlignment w:val="center"/>
        <w:rPr>
          <w:rFonts w:ascii="Arial" w:hAnsi="Arial" w:cs="Arial"/>
          <w:b/>
          <w:bCs/>
          <w:sz w:val="20"/>
          <w:szCs w:val="20"/>
        </w:rPr>
      </w:pPr>
      <w:r w:rsidRPr="00764340">
        <w:rPr>
          <w:rFonts w:ascii="Arial" w:hAnsi="Arial" w:cs="Arial"/>
          <w:b/>
          <w:bCs/>
          <w:sz w:val="20"/>
          <w:szCs w:val="20"/>
        </w:rPr>
        <w:t>…</w:t>
      </w:r>
    </w:p>
    <w:p w14:paraId="3920F09B" w14:textId="77777777" w:rsidR="002445C5" w:rsidRPr="00764340" w:rsidRDefault="002445C5" w:rsidP="002445C5">
      <w:pPr>
        <w:pStyle w:val="BodyText"/>
        <w:tabs>
          <w:tab w:val="left" w:pos="1276"/>
          <w:tab w:val="left" w:pos="1418"/>
        </w:tabs>
        <w:ind w:left="851" w:right="429" w:hanging="851"/>
        <w:jc w:val="both"/>
        <w:rPr>
          <w:rFonts w:ascii="Arial" w:hAnsi="Arial" w:cs="Arial"/>
          <w:sz w:val="20"/>
          <w:szCs w:val="20"/>
        </w:rPr>
      </w:pPr>
    </w:p>
    <w:p w14:paraId="3FBB35B0" w14:textId="77777777" w:rsidR="002445C5" w:rsidRPr="00764340" w:rsidRDefault="002445C5" w:rsidP="002445C5">
      <w:pPr>
        <w:pStyle w:val="BodyText"/>
        <w:tabs>
          <w:tab w:val="left" w:pos="1276"/>
          <w:tab w:val="left" w:pos="1418"/>
        </w:tabs>
        <w:ind w:left="851" w:right="429" w:hanging="851"/>
        <w:jc w:val="both"/>
        <w:rPr>
          <w:rFonts w:ascii="Arial" w:hAnsi="Arial" w:cs="Arial"/>
          <w:b/>
          <w:bCs/>
          <w:color w:val="FF0000"/>
          <w:sz w:val="20"/>
          <w:szCs w:val="20"/>
        </w:rPr>
      </w:pPr>
      <w:r w:rsidRPr="00764340">
        <w:rPr>
          <w:rFonts w:ascii="Arial" w:hAnsi="Arial" w:cs="Arial"/>
          <w:b/>
          <w:bCs/>
          <w:color w:val="FF0000"/>
          <w:sz w:val="20"/>
          <w:szCs w:val="20"/>
          <w:highlight w:val="green"/>
        </w:rPr>
        <w:t xml:space="preserve">12.05 </w:t>
      </w:r>
      <w:r w:rsidRPr="00764340">
        <w:rPr>
          <w:rFonts w:ascii="Arial" w:hAnsi="Arial" w:cs="Arial"/>
          <w:b/>
          <w:bCs/>
          <w:color w:val="FF0000"/>
          <w:sz w:val="20"/>
          <w:szCs w:val="20"/>
          <w:highlight w:val="green"/>
        </w:rPr>
        <w:tab/>
        <w:t>APPOINTMENT CAPS</w:t>
      </w:r>
      <w:r w:rsidRPr="00764340">
        <w:rPr>
          <w:rFonts w:ascii="Arial" w:hAnsi="Arial" w:cs="Arial"/>
          <w:b/>
          <w:bCs/>
          <w:color w:val="FF0000"/>
          <w:sz w:val="20"/>
          <w:szCs w:val="20"/>
        </w:rPr>
        <w:t xml:space="preserve"> </w:t>
      </w:r>
    </w:p>
    <w:p w14:paraId="0C077071" w14:textId="77777777" w:rsidR="002445C5" w:rsidRPr="00764340" w:rsidRDefault="002445C5" w:rsidP="002445C5">
      <w:pPr>
        <w:pStyle w:val="BodyText"/>
        <w:tabs>
          <w:tab w:val="left" w:pos="1276"/>
          <w:tab w:val="left" w:pos="1418"/>
        </w:tabs>
        <w:ind w:left="851" w:right="429" w:hanging="851"/>
        <w:jc w:val="both"/>
        <w:rPr>
          <w:rFonts w:ascii="Arial" w:hAnsi="Arial" w:cs="Arial"/>
          <w:sz w:val="20"/>
          <w:szCs w:val="20"/>
        </w:rPr>
      </w:pPr>
      <w:r w:rsidRPr="00764340">
        <w:rPr>
          <w:rFonts w:ascii="Arial" w:hAnsi="Arial" w:cs="Arial"/>
          <w:sz w:val="20"/>
          <w:szCs w:val="20"/>
        </w:rPr>
        <w:tab/>
        <w:t>Employees will have a cap on the number of appointments they are permitted to accept. The cap will be 5.5 type 1 or equivalent positions in the 12-month period beginning May 1 and 4.5 type 1 or equivalent positions in the fall/winter term. Fractional appointments shall count towards the cap. The Employer will take reasonable steps to identify and remedy breaches of this Article which could include cancelling appointments that put the member over the cap – see Appendix B. The Employer will provide a report on the performance of the cap to the Labour Management Committee in March and June of each year.</w:t>
      </w:r>
    </w:p>
    <w:p w14:paraId="147147D1" w14:textId="77777777" w:rsidR="002445C5" w:rsidRPr="00764340" w:rsidRDefault="002445C5" w:rsidP="002445C5">
      <w:pPr>
        <w:pStyle w:val="BodyText"/>
        <w:tabs>
          <w:tab w:val="left" w:pos="1276"/>
          <w:tab w:val="left" w:pos="1418"/>
        </w:tabs>
        <w:spacing w:before="8"/>
        <w:ind w:left="851" w:right="429" w:hanging="851"/>
        <w:jc w:val="both"/>
        <w:rPr>
          <w:rFonts w:ascii="Arial" w:hAnsi="Arial" w:cs="Arial"/>
          <w:sz w:val="20"/>
          <w:szCs w:val="20"/>
        </w:rPr>
      </w:pPr>
    </w:p>
    <w:p w14:paraId="58DCC935" w14:textId="77777777" w:rsidR="002445C5" w:rsidRPr="00764340" w:rsidRDefault="002445C5" w:rsidP="002017AF">
      <w:pPr>
        <w:pStyle w:val="Heading1"/>
        <w:numPr>
          <w:ilvl w:val="1"/>
          <w:numId w:val="7"/>
        </w:numPr>
        <w:ind w:left="851" w:right="429" w:hanging="851"/>
        <w:jc w:val="both"/>
        <w:rPr>
          <w:rFonts w:ascii="Arial" w:hAnsi="Arial" w:cs="Arial"/>
          <w:color w:val="FF0000"/>
          <w:sz w:val="20"/>
          <w:szCs w:val="20"/>
          <w:highlight w:val="green"/>
        </w:rPr>
      </w:pPr>
      <w:r w:rsidRPr="00764340">
        <w:rPr>
          <w:rFonts w:ascii="Arial" w:hAnsi="Arial" w:cs="Arial"/>
          <w:color w:val="FF0000"/>
          <w:sz w:val="20"/>
          <w:szCs w:val="20"/>
          <w:highlight w:val="green"/>
        </w:rPr>
        <w:t xml:space="preserve">INCUMBENCY </w:t>
      </w:r>
    </w:p>
    <w:p w14:paraId="291FDD82" w14:textId="77777777" w:rsidR="002445C5" w:rsidRPr="00764340" w:rsidRDefault="002445C5" w:rsidP="002017AF">
      <w:pPr>
        <w:pStyle w:val="ListParagraph"/>
        <w:numPr>
          <w:ilvl w:val="2"/>
          <w:numId w:val="6"/>
        </w:numPr>
        <w:tabs>
          <w:tab w:val="left" w:pos="1276"/>
          <w:tab w:val="left" w:pos="1418"/>
          <w:tab w:val="left" w:pos="2899"/>
          <w:tab w:val="left" w:pos="2900"/>
        </w:tabs>
        <w:spacing w:before="96"/>
        <w:ind w:left="851" w:right="429" w:hanging="851"/>
        <w:rPr>
          <w:rFonts w:ascii="Arial" w:hAnsi="Arial" w:cs="Arial"/>
          <w:sz w:val="20"/>
          <w:szCs w:val="20"/>
        </w:rPr>
      </w:pPr>
      <w:r w:rsidRPr="00764340">
        <w:rPr>
          <w:rFonts w:ascii="Arial" w:hAnsi="Arial" w:cs="Arial"/>
          <w:sz w:val="20"/>
          <w:szCs w:val="20"/>
        </w:rPr>
        <w:t>Notwithstanding the required and preferred qualifications, a candidate who has held a given position within the past 36 months shall be deemed to meet both the required and preferred qualifications for the position provided that the nature and/or substance of the course have not been substantially altered. For candidates who are members of the Affirmative Action Pool the latter time will be increased to 42 months. Similarly, on the occasion of an employee returning to the bargaining unit from a contractually limited appointment of more than 36 months, the latter time limit will be increased to 42</w:t>
      </w:r>
      <w:r w:rsidRPr="00764340">
        <w:rPr>
          <w:rFonts w:ascii="Arial" w:hAnsi="Arial" w:cs="Arial"/>
          <w:spacing w:val="-2"/>
          <w:sz w:val="20"/>
          <w:szCs w:val="20"/>
        </w:rPr>
        <w:t xml:space="preserve"> </w:t>
      </w:r>
      <w:r w:rsidRPr="00764340">
        <w:rPr>
          <w:rFonts w:ascii="Arial" w:hAnsi="Arial" w:cs="Arial"/>
          <w:sz w:val="20"/>
          <w:szCs w:val="20"/>
        </w:rPr>
        <w:t>months.</w:t>
      </w:r>
    </w:p>
    <w:p w14:paraId="4681833E" w14:textId="77777777" w:rsidR="002445C5" w:rsidRPr="00764340" w:rsidRDefault="002445C5" w:rsidP="002445C5">
      <w:pPr>
        <w:pStyle w:val="BodyText"/>
        <w:tabs>
          <w:tab w:val="left" w:pos="1276"/>
          <w:tab w:val="left" w:pos="1418"/>
        </w:tabs>
        <w:spacing w:before="5"/>
        <w:ind w:left="851" w:right="429" w:hanging="851"/>
        <w:jc w:val="both"/>
        <w:rPr>
          <w:rFonts w:ascii="Arial" w:hAnsi="Arial" w:cs="Arial"/>
          <w:sz w:val="20"/>
          <w:szCs w:val="20"/>
        </w:rPr>
      </w:pPr>
    </w:p>
    <w:p w14:paraId="7194B225" w14:textId="77777777" w:rsidR="002445C5" w:rsidRPr="00764340" w:rsidRDefault="002445C5" w:rsidP="002017AF">
      <w:pPr>
        <w:pStyle w:val="ListParagraph"/>
        <w:numPr>
          <w:ilvl w:val="2"/>
          <w:numId w:val="6"/>
        </w:numPr>
        <w:tabs>
          <w:tab w:val="left" w:pos="1276"/>
          <w:tab w:val="left" w:pos="1418"/>
          <w:tab w:val="left" w:pos="2899"/>
          <w:tab w:val="left" w:pos="2900"/>
        </w:tabs>
        <w:ind w:left="851" w:right="429" w:hanging="851"/>
        <w:rPr>
          <w:rFonts w:ascii="Arial" w:hAnsi="Arial" w:cs="Arial"/>
          <w:sz w:val="20"/>
          <w:szCs w:val="20"/>
        </w:rPr>
      </w:pPr>
      <w:r w:rsidRPr="00764340">
        <w:rPr>
          <w:rFonts w:ascii="Arial" w:hAnsi="Arial" w:cs="Arial"/>
          <w:sz w:val="20"/>
          <w:szCs w:val="20"/>
        </w:rPr>
        <w:t xml:space="preserve">A candidate who has had a grievance upheld per </w:t>
      </w:r>
      <w:r w:rsidRPr="00764340">
        <w:rPr>
          <w:rFonts w:ascii="Arial" w:hAnsi="Arial" w:cs="Arial"/>
          <w:dstrike/>
          <w:sz w:val="20"/>
          <w:szCs w:val="20"/>
          <w:highlight w:val="green"/>
        </w:rPr>
        <w:t>12.17.3</w:t>
      </w:r>
      <w:r w:rsidRPr="00764340">
        <w:rPr>
          <w:rFonts w:ascii="Arial" w:hAnsi="Arial" w:cs="Arial"/>
          <w:sz w:val="20"/>
          <w:szCs w:val="20"/>
          <w:highlight w:val="green"/>
        </w:rPr>
        <w:t xml:space="preserve"> </w:t>
      </w:r>
      <w:r w:rsidRPr="00764340">
        <w:rPr>
          <w:rFonts w:ascii="Arial" w:hAnsi="Arial" w:cs="Arial"/>
          <w:color w:val="FF0000"/>
          <w:sz w:val="20"/>
          <w:szCs w:val="20"/>
          <w:highlight w:val="green"/>
        </w:rPr>
        <w:t>12.18.3</w:t>
      </w:r>
      <w:r w:rsidRPr="00764340">
        <w:rPr>
          <w:rFonts w:ascii="Arial" w:hAnsi="Arial" w:cs="Arial"/>
          <w:sz w:val="20"/>
          <w:szCs w:val="20"/>
        </w:rPr>
        <w:t>, provided that the posting for the appointment grieved did not contain an error and that the successful grievor possesses reasonable qualifications required for the position, shall be deemed incumbent.</w:t>
      </w:r>
    </w:p>
    <w:p w14:paraId="7083205D" w14:textId="77777777" w:rsidR="002445C5" w:rsidRPr="00764340" w:rsidRDefault="002445C5" w:rsidP="002445C5">
      <w:pPr>
        <w:pStyle w:val="BodyText"/>
        <w:tabs>
          <w:tab w:val="left" w:pos="1276"/>
          <w:tab w:val="left" w:pos="1418"/>
        </w:tabs>
        <w:spacing w:before="8"/>
        <w:ind w:left="851" w:right="429" w:hanging="851"/>
        <w:jc w:val="both"/>
        <w:rPr>
          <w:rFonts w:ascii="Arial" w:hAnsi="Arial" w:cs="Arial"/>
          <w:sz w:val="20"/>
          <w:szCs w:val="20"/>
        </w:rPr>
      </w:pPr>
    </w:p>
    <w:p w14:paraId="717D716A" w14:textId="77777777" w:rsidR="002445C5" w:rsidRPr="00764340" w:rsidRDefault="002445C5" w:rsidP="002017AF">
      <w:pPr>
        <w:pStyle w:val="Heading1"/>
        <w:numPr>
          <w:ilvl w:val="1"/>
          <w:numId w:val="6"/>
        </w:numPr>
        <w:tabs>
          <w:tab w:val="left" w:pos="1276"/>
          <w:tab w:val="left" w:pos="1418"/>
          <w:tab w:val="left" w:pos="2899"/>
          <w:tab w:val="left" w:pos="2900"/>
        </w:tabs>
        <w:ind w:left="851" w:right="429" w:hanging="851"/>
        <w:jc w:val="both"/>
        <w:rPr>
          <w:rFonts w:ascii="Arial" w:hAnsi="Arial" w:cs="Arial"/>
          <w:sz w:val="20"/>
          <w:szCs w:val="20"/>
        </w:rPr>
      </w:pPr>
      <w:r w:rsidRPr="00764340">
        <w:rPr>
          <w:rFonts w:ascii="Arial" w:hAnsi="Arial" w:cs="Arial"/>
          <w:sz w:val="20"/>
          <w:szCs w:val="20"/>
        </w:rPr>
        <w:t>APPLICABLE PRIOR</w:t>
      </w:r>
      <w:r w:rsidRPr="00764340">
        <w:rPr>
          <w:rFonts w:ascii="Arial" w:hAnsi="Arial" w:cs="Arial"/>
          <w:spacing w:val="-1"/>
          <w:sz w:val="20"/>
          <w:szCs w:val="20"/>
        </w:rPr>
        <w:t xml:space="preserve"> </w:t>
      </w:r>
      <w:r w:rsidRPr="00764340">
        <w:rPr>
          <w:rFonts w:ascii="Arial" w:hAnsi="Arial" w:cs="Arial"/>
          <w:sz w:val="20"/>
          <w:szCs w:val="20"/>
        </w:rPr>
        <w:t>EXPERIENCE</w:t>
      </w:r>
    </w:p>
    <w:p w14:paraId="7474E36B" w14:textId="77777777" w:rsidR="002445C5" w:rsidRPr="00764340" w:rsidRDefault="002445C5" w:rsidP="002445C5">
      <w:pPr>
        <w:pStyle w:val="BodyText"/>
        <w:spacing w:before="7"/>
        <w:ind w:left="851" w:right="11"/>
        <w:rPr>
          <w:rFonts w:ascii="Arial" w:hAnsi="Arial" w:cs="Arial"/>
          <w:sz w:val="20"/>
          <w:szCs w:val="20"/>
        </w:rPr>
      </w:pPr>
      <w:r w:rsidRPr="00764340">
        <w:rPr>
          <w:rFonts w:ascii="Arial" w:hAnsi="Arial" w:cs="Arial"/>
          <w:sz w:val="20"/>
          <w:szCs w:val="20"/>
        </w:rPr>
        <w:t>…</w:t>
      </w:r>
    </w:p>
    <w:p w14:paraId="43458013" w14:textId="77777777" w:rsidR="002445C5" w:rsidRPr="00764340" w:rsidRDefault="002445C5" w:rsidP="002445C5">
      <w:pPr>
        <w:pStyle w:val="BodyText"/>
        <w:spacing w:before="7"/>
        <w:ind w:left="851" w:right="11"/>
        <w:rPr>
          <w:rFonts w:ascii="Arial" w:hAnsi="Arial" w:cs="Arial"/>
          <w:sz w:val="20"/>
          <w:szCs w:val="20"/>
        </w:rPr>
      </w:pPr>
    </w:p>
    <w:p w14:paraId="5C4F2AA6" w14:textId="77777777" w:rsidR="002445C5" w:rsidRPr="00764340" w:rsidRDefault="002445C5" w:rsidP="002445C5">
      <w:pPr>
        <w:pStyle w:val="BodyText"/>
        <w:spacing w:before="7"/>
        <w:ind w:left="851" w:right="11"/>
        <w:rPr>
          <w:rFonts w:ascii="Arial" w:hAnsi="Arial" w:cs="Arial"/>
          <w:sz w:val="20"/>
          <w:szCs w:val="20"/>
        </w:rPr>
      </w:pPr>
      <w:r w:rsidRPr="00764340">
        <w:rPr>
          <w:rFonts w:ascii="Arial" w:hAnsi="Arial" w:cs="Arial"/>
          <w:sz w:val="20"/>
          <w:szCs w:val="20"/>
        </w:rPr>
        <w:t xml:space="preserve">(iv) </w:t>
      </w:r>
      <w:r w:rsidRPr="00764340">
        <w:rPr>
          <w:rFonts w:ascii="Arial" w:hAnsi="Arial" w:cs="Arial"/>
          <w:sz w:val="20"/>
          <w:szCs w:val="20"/>
        </w:rPr>
        <w:tab/>
        <w:t>Effective September 1, 1997 no employee shall accrue applicable prior experience credits of more than three Type 1 or equivalent positions in any academic year (1 September to 31 August). During the period 1 September 1988 to 1 September 1997 that limit is four. Prior to 1 September 1988 there is no limit.</w:t>
      </w:r>
    </w:p>
    <w:p w14:paraId="642402A9" w14:textId="77777777" w:rsidR="002445C5" w:rsidRPr="00764340" w:rsidRDefault="002445C5" w:rsidP="002445C5">
      <w:pPr>
        <w:pStyle w:val="BodyText"/>
        <w:spacing w:before="7"/>
        <w:ind w:left="993" w:right="11" w:hanging="709"/>
        <w:rPr>
          <w:rFonts w:ascii="Arial" w:hAnsi="Arial" w:cs="Arial"/>
          <w:sz w:val="20"/>
          <w:szCs w:val="20"/>
        </w:rPr>
      </w:pPr>
    </w:p>
    <w:p w14:paraId="5486FDDC" w14:textId="77777777" w:rsidR="002445C5" w:rsidRPr="00764340" w:rsidRDefault="002445C5" w:rsidP="002445C5">
      <w:pPr>
        <w:pStyle w:val="BodyText"/>
        <w:spacing w:before="7"/>
        <w:ind w:left="993" w:right="11" w:hanging="142"/>
        <w:rPr>
          <w:rFonts w:ascii="Arial" w:hAnsi="Arial" w:cs="Arial"/>
          <w:strike/>
          <w:color w:val="FF0000"/>
          <w:sz w:val="20"/>
          <w:szCs w:val="20"/>
          <w:highlight w:val="green"/>
        </w:rPr>
      </w:pPr>
      <w:r w:rsidRPr="00764340">
        <w:rPr>
          <w:rFonts w:ascii="Arial" w:hAnsi="Arial" w:cs="Arial"/>
          <w:strike/>
          <w:color w:val="FF0000"/>
          <w:sz w:val="20"/>
          <w:szCs w:val="20"/>
          <w:highlight w:val="green"/>
        </w:rPr>
        <w:t>NOTE: A possible exception will be the addition of Participation credits, depending</w:t>
      </w:r>
    </w:p>
    <w:p w14:paraId="59C5D369" w14:textId="77777777" w:rsidR="002445C5" w:rsidRPr="00764340" w:rsidRDefault="002445C5" w:rsidP="002445C5">
      <w:pPr>
        <w:pStyle w:val="BodyText"/>
        <w:spacing w:before="7"/>
        <w:ind w:left="993" w:right="11" w:hanging="142"/>
        <w:rPr>
          <w:rFonts w:ascii="Arial" w:hAnsi="Arial" w:cs="Arial"/>
          <w:sz w:val="20"/>
          <w:szCs w:val="20"/>
          <w:highlight w:val="green"/>
        </w:rPr>
      </w:pPr>
      <w:r w:rsidRPr="00764340">
        <w:rPr>
          <w:rFonts w:ascii="Arial" w:hAnsi="Arial" w:cs="Arial"/>
          <w:strike/>
          <w:color w:val="FF0000"/>
          <w:sz w:val="20"/>
          <w:szCs w:val="20"/>
          <w:highlight w:val="green"/>
        </w:rPr>
        <w:t>upon the agreement of the parties</w:t>
      </w:r>
    </w:p>
    <w:p w14:paraId="154C51F7" w14:textId="77777777" w:rsidR="002445C5" w:rsidRPr="00764340" w:rsidRDefault="002445C5" w:rsidP="002445C5">
      <w:pPr>
        <w:pStyle w:val="Heading1"/>
        <w:ind w:left="0" w:right="11" w:hanging="142"/>
        <w:rPr>
          <w:rFonts w:ascii="Arial" w:hAnsi="Arial" w:cs="Arial"/>
          <w:b w:val="0"/>
          <w:bCs w:val="0"/>
          <w:color w:val="FF0000"/>
          <w:sz w:val="20"/>
          <w:szCs w:val="20"/>
          <w:highlight w:val="green"/>
        </w:rPr>
      </w:pPr>
    </w:p>
    <w:p w14:paraId="2BF13D02" w14:textId="77777777" w:rsidR="002445C5" w:rsidRPr="00764340" w:rsidRDefault="002445C5" w:rsidP="002445C5">
      <w:pPr>
        <w:ind w:left="851"/>
        <w:rPr>
          <w:rFonts w:ascii="Arial" w:hAnsi="Arial" w:cs="Arial"/>
          <w:i/>
          <w:iCs/>
          <w:sz w:val="20"/>
          <w:szCs w:val="20"/>
        </w:rPr>
      </w:pPr>
      <w:r w:rsidRPr="00764340">
        <w:rPr>
          <w:rFonts w:ascii="Arial" w:hAnsi="Arial" w:cs="Arial"/>
          <w:i/>
          <w:iCs/>
          <w:sz w:val="20"/>
          <w:szCs w:val="20"/>
          <w:highlight w:val="green"/>
        </w:rPr>
        <w:t>Further to the agree-to language above, the Union will withdraw its Policy Grievance with respect to this matter, dated February 3, 2023.</w:t>
      </w:r>
      <w:r w:rsidRPr="00764340">
        <w:rPr>
          <w:rFonts w:ascii="Arial" w:hAnsi="Arial" w:cs="Arial"/>
          <w:i/>
          <w:iCs/>
          <w:sz w:val="20"/>
          <w:szCs w:val="20"/>
        </w:rPr>
        <w:t xml:space="preserve"> </w:t>
      </w:r>
    </w:p>
    <w:p w14:paraId="60BE4C1E" w14:textId="77777777" w:rsidR="002445C5" w:rsidRPr="00764340" w:rsidRDefault="002445C5" w:rsidP="002445C5">
      <w:pPr>
        <w:pStyle w:val="BodyText"/>
        <w:tabs>
          <w:tab w:val="left" w:pos="1276"/>
          <w:tab w:val="left" w:pos="1418"/>
        </w:tabs>
        <w:spacing w:before="96"/>
        <w:ind w:left="851" w:right="429" w:hanging="851"/>
        <w:jc w:val="both"/>
        <w:rPr>
          <w:rFonts w:ascii="Arial" w:hAnsi="Arial" w:cs="Arial"/>
          <w:sz w:val="20"/>
          <w:szCs w:val="20"/>
        </w:rPr>
      </w:pPr>
    </w:p>
    <w:p w14:paraId="7F7B054B" w14:textId="77777777" w:rsidR="002445C5" w:rsidRPr="00764340" w:rsidRDefault="002445C5" w:rsidP="002445C5">
      <w:pPr>
        <w:pStyle w:val="BodyText"/>
        <w:tabs>
          <w:tab w:val="left" w:pos="1276"/>
          <w:tab w:val="left" w:pos="1418"/>
        </w:tabs>
        <w:spacing w:before="8"/>
        <w:ind w:left="851" w:right="429" w:hanging="851"/>
        <w:jc w:val="both"/>
        <w:rPr>
          <w:rFonts w:ascii="Arial" w:hAnsi="Arial" w:cs="Arial"/>
          <w:sz w:val="20"/>
          <w:szCs w:val="20"/>
        </w:rPr>
      </w:pPr>
    </w:p>
    <w:p w14:paraId="2D870BC1" w14:textId="77777777" w:rsidR="002445C5" w:rsidRPr="00764340" w:rsidRDefault="002445C5" w:rsidP="002017AF">
      <w:pPr>
        <w:pStyle w:val="Heading1"/>
        <w:numPr>
          <w:ilvl w:val="1"/>
          <w:numId w:val="5"/>
        </w:numPr>
        <w:tabs>
          <w:tab w:val="left" w:pos="1276"/>
          <w:tab w:val="left" w:pos="1418"/>
          <w:tab w:val="left" w:pos="2899"/>
          <w:tab w:val="left" w:pos="2900"/>
        </w:tabs>
        <w:ind w:left="851" w:right="429" w:hanging="851"/>
        <w:jc w:val="both"/>
        <w:rPr>
          <w:rFonts w:ascii="Arial" w:hAnsi="Arial" w:cs="Arial"/>
          <w:sz w:val="20"/>
          <w:szCs w:val="20"/>
        </w:rPr>
      </w:pPr>
      <w:r w:rsidRPr="00764340">
        <w:rPr>
          <w:rFonts w:ascii="Arial" w:hAnsi="Arial" w:cs="Arial"/>
          <w:sz w:val="20"/>
          <w:szCs w:val="20"/>
        </w:rPr>
        <w:t>BRIDGE</w:t>
      </w:r>
    </w:p>
    <w:p w14:paraId="30DAA82E" w14:textId="77777777" w:rsidR="002445C5" w:rsidRDefault="002445C5" w:rsidP="002017AF">
      <w:pPr>
        <w:pStyle w:val="ListParagraph"/>
        <w:numPr>
          <w:ilvl w:val="2"/>
          <w:numId w:val="5"/>
        </w:numPr>
        <w:tabs>
          <w:tab w:val="left" w:pos="1276"/>
          <w:tab w:val="left" w:pos="1418"/>
          <w:tab w:val="left" w:pos="2899"/>
          <w:tab w:val="left" w:pos="2900"/>
        </w:tabs>
        <w:spacing w:before="97"/>
        <w:ind w:left="851" w:right="429" w:hanging="851"/>
        <w:rPr>
          <w:rFonts w:ascii="Arial" w:hAnsi="Arial" w:cs="Arial"/>
          <w:sz w:val="20"/>
          <w:szCs w:val="20"/>
        </w:rPr>
      </w:pPr>
      <w:r w:rsidRPr="00764340">
        <w:rPr>
          <w:rFonts w:ascii="Arial" w:hAnsi="Arial" w:cs="Arial"/>
          <w:sz w:val="20"/>
          <w:szCs w:val="20"/>
        </w:rPr>
        <w:t xml:space="preserve">Experience gained for appointments held while a full-time graduate student employee in Unit 1 shall count as applicable prior experience as defined in Article 12.02.2, including executive service, per Article 15.08.3. Except where provisions of Article </w:t>
      </w:r>
      <w:r w:rsidRPr="00764340">
        <w:rPr>
          <w:rFonts w:ascii="Arial" w:hAnsi="Arial" w:cs="Arial"/>
          <w:dstrike/>
          <w:sz w:val="20"/>
          <w:szCs w:val="20"/>
          <w:highlight w:val="green"/>
        </w:rPr>
        <w:t>12.05.2</w:t>
      </w:r>
      <w:r w:rsidRPr="00764340">
        <w:rPr>
          <w:rFonts w:ascii="Arial" w:hAnsi="Arial" w:cs="Arial"/>
          <w:sz w:val="20"/>
          <w:szCs w:val="20"/>
          <w:highlight w:val="green"/>
        </w:rPr>
        <w:t xml:space="preserve"> </w:t>
      </w:r>
      <w:r w:rsidRPr="00764340">
        <w:rPr>
          <w:rFonts w:ascii="Arial" w:hAnsi="Arial" w:cs="Arial"/>
          <w:color w:val="FF0000"/>
          <w:sz w:val="20"/>
          <w:szCs w:val="20"/>
          <w:highlight w:val="green"/>
        </w:rPr>
        <w:t>12.06.2</w:t>
      </w:r>
      <w:r w:rsidRPr="00764340">
        <w:rPr>
          <w:rFonts w:ascii="Arial" w:hAnsi="Arial" w:cs="Arial"/>
          <w:color w:val="FF0000"/>
          <w:sz w:val="20"/>
          <w:szCs w:val="20"/>
        </w:rPr>
        <w:t xml:space="preserve"> </w:t>
      </w:r>
      <w:r w:rsidRPr="00764340">
        <w:rPr>
          <w:rFonts w:ascii="Arial" w:hAnsi="Arial" w:cs="Arial"/>
          <w:sz w:val="20"/>
          <w:szCs w:val="20"/>
        </w:rPr>
        <w:t>apply, a candidate for their first appointment to a position in Unit 2 must clearly establish, per Article 12.02.1, their competence and ability to perform the duties and responsibilities of the position. An employee’s Unit 1 Professional Performance and Service File may be used as a source of information in determining competence and ability, in accordance with Articles 8, 12 and</w:t>
      </w:r>
      <w:r w:rsidRPr="00764340">
        <w:rPr>
          <w:rFonts w:ascii="Arial" w:hAnsi="Arial" w:cs="Arial"/>
          <w:spacing w:val="-8"/>
          <w:sz w:val="20"/>
          <w:szCs w:val="20"/>
        </w:rPr>
        <w:t xml:space="preserve"> </w:t>
      </w:r>
      <w:r w:rsidRPr="00764340">
        <w:rPr>
          <w:rFonts w:ascii="Arial" w:hAnsi="Arial" w:cs="Arial"/>
          <w:sz w:val="20"/>
          <w:szCs w:val="20"/>
        </w:rPr>
        <w:t>13.</w:t>
      </w:r>
    </w:p>
    <w:p w14:paraId="7C85C6A4" w14:textId="77777777" w:rsidR="007E7678" w:rsidRDefault="007E7678" w:rsidP="007E7678">
      <w:pPr>
        <w:pStyle w:val="ListParagraph"/>
        <w:tabs>
          <w:tab w:val="left" w:pos="1276"/>
          <w:tab w:val="left" w:pos="1418"/>
          <w:tab w:val="left" w:pos="2899"/>
          <w:tab w:val="left" w:pos="2900"/>
        </w:tabs>
        <w:spacing w:before="97"/>
        <w:ind w:left="851" w:right="429"/>
        <w:rPr>
          <w:rFonts w:ascii="Arial" w:hAnsi="Arial" w:cs="Arial"/>
          <w:sz w:val="20"/>
          <w:szCs w:val="20"/>
        </w:rPr>
      </w:pPr>
    </w:p>
    <w:p w14:paraId="07C27932" w14:textId="77777777" w:rsidR="007E7678" w:rsidRPr="00764340" w:rsidRDefault="007E7678" w:rsidP="002017AF">
      <w:pPr>
        <w:pStyle w:val="Heading1"/>
        <w:numPr>
          <w:ilvl w:val="1"/>
          <w:numId w:val="4"/>
        </w:numPr>
        <w:tabs>
          <w:tab w:val="left" w:pos="1276"/>
          <w:tab w:val="left" w:pos="1418"/>
          <w:tab w:val="left" w:pos="2899"/>
          <w:tab w:val="left" w:pos="2900"/>
        </w:tabs>
        <w:ind w:left="851" w:right="429" w:hanging="851"/>
        <w:jc w:val="both"/>
        <w:rPr>
          <w:rFonts w:ascii="Arial" w:hAnsi="Arial" w:cs="Arial"/>
          <w:sz w:val="20"/>
          <w:szCs w:val="20"/>
        </w:rPr>
      </w:pPr>
      <w:r w:rsidRPr="00764340">
        <w:rPr>
          <w:rFonts w:ascii="Arial" w:hAnsi="Arial" w:cs="Arial"/>
          <w:sz w:val="20"/>
          <w:szCs w:val="20"/>
        </w:rPr>
        <w:t>WRITTEN OFFER OF</w:t>
      </w:r>
      <w:r w:rsidRPr="00764340">
        <w:rPr>
          <w:rFonts w:ascii="Arial" w:hAnsi="Arial" w:cs="Arial"/>
          <w:spacing w:val="-2"/>
          <w:sz w:val="20"/>
          <w:szCs w:val="20"/>
        </w:rPr>
        <w:t xml:space="preserve"> </w:t>
      </w:r>
      <w:r w:rsidRPr="00764340">
        <w:rPr>
          <w:rFonts w:ascii="Arial" w:hAnsi="Arial" w:cs="Arial"/>
          <w:sz w:val="20"/>
          <w:szCs w:val="20"/>
        </w:rPr>
        <w:t xml:space="preserve">APPOINTMENT </w:t>
      </w:r>
    </w:p>
    <w:p w14:paraId="4AB03B05" w14:textId="77777777" w:rsidR="007E7678" w:rsidRPr="00764340" w:rsidRDefault="007E7678" w:rsidP="002017AF">
      <w:pPr>
        <w:pStyle w:val="ListParagraph"/>
        <w:numPr>
          <w:ilvl w:val="2"/>
          <w:numId w:val="4"/>
        </w:numPr>
        <w:tabs>
          <w:tab w:val="left" w:pos="1276"/>
          <w:tab w:val="left" w:pos="1418"/>
          <w:tab w:val="left" w:pos="2899"/>
          <w:tab w:val="left" w:pos="2900"/>
        </w:tabs>
        <w:spacing w:before="96"/>
        <w:ind w:left="851" w:right="429" w:hanging="851"/>
        <w:rPr>
          <w:rFonts w:ascii="Arial" w:hAnsi="Arial" w:cs="Arial"/>
          <w:sz w:val="20"/>
          <w:szCs w:val="20"/>
        </w:rPr>
      </w:pPr>
      <w:r w:rsidRPr="00764340">
        <w:rPr>
          <w:rFonts w:ascii="Arial" w:hAnsi="Arial" w:cs="Arial"/>
          <w:sz w:val="20"/>
          <w:szCs w:val="20"/>
        </w:rPr>
        <w:t xml:space="preserve">Appointments shall be made in writing by a letter or letters, similar to the “Offer of Appointment” form contained in Appendix B. </w:t>
      </w:r>
      <w:r w:rsidRPr="00764340">
        <w:rPr>
          <w:rFonts w:ascii="Arial" w:hAnsi="Arial" w:cs="Arial"/>
          <w:dstrike/>
          <w:sz w:val="20"/>
          <w:szCs w:val="20"/>
          <w:highlight w:val="green"/>
        </w:rPr>
        <w:t>The employer shall send the appointee two copies of the “Offer of Appointment.”</w:t>
      </w:r>
      <w:r w:rsidRPr="00764340">
        <w:rPr>
          <w:rFonts w:ascii="Arial" w:hAnsi="Arial" w:cs="Arial"/>
          <w:sz w:val="20"/>
          <w:szCs w:val="20"/>
          <w:highlight w:val="green"/>
        </w:rPr>
        <w:t xml:space="preserve"> If the appointee accepts the offer, </w:t>
      </w:r>
      <w:r w:rsidRPr="00764340">
        <w:rPr>
          <w:rFonts w:ascii="Arial" w:hAnsi="Arial" w:cs="Arial"/>
          <w:dstrike/>
          <w:sz w:val="20"/>
          <w:szCs w:val="20"/>
          <w:highlight w:val="green"/>
        </w:rPr>
        <w:t>one copy shall be signed and returned</w:t>
      </w:r>
      <w:r w:rsidRPr="00764340">
        <w:rPr>
          <w:rFonts w:ascii="Arial" w:hAnsi="Arial" w:cs="Arial"/>
          <w:sz w:val="20"/>
          <w:szCs w:val="20"/>
          <w:highlight w:val="green"/>
        </w:rPr>
        <w:t xml:space="preserve"> </w:t>
      </w:r>
      <w:r w:rsidRPr="00764340">
        <w:rPr>
          <w:rFonts w:ascii="Arial" w:hAnsi="Arial" w:cs="Arial"/>
          <w:color w:val="FF0000"/>
          <w:sz w:val="20"/>
          <w:szCs w:val="20"/>
          <w:highlight w:val="green"/>
        </w:rPr>
        <w:t xml:space="preserve">they shall sign and return it </w:t>
      </w:r>
      <w:r w:rsidRPr="00764340">
        <w:rPr>
          <w:rFonts w:ascii="Arial" w:hAnsi="Arial" w:cs="Arial"/>
          <w:sz w:val="20"/>
          <w:szCs w:val="20"/>
          <w:highlight w:val="green"/>
        </w:rPr>
        <w:t>to the hiring unit</w:t>
      </w:r>
      <w:r w:rsidRPr="00764340">
        <w:rPr>
          <w:rFonts w:ascii="Arial" w:hAnsi="Arial" w:cs="Arial"/>
          <w:dstrike/>
          <w:sz w:val="20"/>
          <w:szCs w:val="20"/>
          <w:highlight w:val="green"/>
        </w:rPr>
        <w:t>, and the other will</w:t>
      </w:r>
      <w:r w:rsidRPr="00764340">
        <w:rPr>
          <w:rFonts w:ascii="Arial" w:hAnsi="Arial" w:cs="Arial"/>
          <w:strike/>
          <w:sz w:val="20"/>
          <w:szCs w:val="20"/>
          <w:highlight w:val="green"/>
        </w:rPr>
        <w:t xml:space="preserve"> </w:t>
      </w:r>
      <w:r w:rsidRPr="00764340">
        <w:rPr>
          <w:rFonts w:ascii="Arial" w:hAnsi="Arial" w:cs="Arial"/>
          <w:dstrike/>
          <w:sz w:val="20"/>
          <w:szCs w:val="20"/>
          <w:highlight w:val="green"/>
        </w:rPr>
        <w:t>be retained by the appointee</w:t>
      </w:r>
      <w:r w:rsidRPr="00764340">
        <w:rPr>
          <w:rFonts w:ascii="Arial" w:hAnsi="Arial" w:cs="Arial"/>
          <w:sz w:val="20"/>
          <w:szCs w:val="20"/>
          <w:highlight w:val="green"/>
        </w:rPr>
        <w:t>.</w:t>
      </w:r>
      <w:r w:rsidRPr="00764340">
        <w:rPr>
          <w:rFonts w:ascii="Arial" w:hAnsi="Arial" w:cs="Arial"/>
          <w:sz w:val="20"/>
          <w:szCs w:val="20"/>
        </w:rPr>
        <w:t xml:space="preserve"> A Revenue Canada TD1 form shall be included with the first “Offer of Appointment” sent to </w:t>
      </w:r>
      <w:r w:rsidRPr="00764340">
        <w:rPr>
          <w:rFonts w:ascii="Arial" w:hAnsi="Arial" w:cs="Arial"/>
          <w:spacing w:val="-3"/>
          <w:sz w:val="20"/>
          <w:szCs w:val="20"/>
        </w:rPr>
        <w:t xml:space="preserve">an </w:t>
      </w:r>
      <w:r w:rsidRPr="00764340">
        <w:rPr>
          <w:rFonts w:ascii="Arial" w:hAnsi="Arial" w:cs="Arial"/>
          <w:sz w:val="20"/>
          <w:szCs w:val="20"/>
        </w:rPr>
        <w:t>employee for each academic</w:t>
      </w:r>
      <w:r w:rsidRPr="00764340">
        <w:rPr>
          <w:rFonts w:ascii="Arial" w:hAnsi="Arial" w:cs="Arial"/>
          <w:spacing w:val="2"/>
          <w:sz w:val="20"/>
          <w:szCs w:val="20"/>
        </w:rPr>
        <w:t xml:space="preserve"> </w:t>
      </w:r>
      <w:r w:rsidRPr="00764340">
        <w:rPr>
          <w:rFonts w:ascii="Arial" w:hAnsi="Arial" w:cs="Arial"/>
          <w:sz w:val="20"/>
          <w:szCs w:val="20"/>
        </w:rPr>
        <w:t>session.</w:t>
      </w:r>
    </w:p>
    <w:p w14:paraId="65D51012" w14:textId="77777777" w:rsidR="007E7678" w:rsidRPr="00764340" w:rsidRDefault="007E7678" w:rsidP="007E7678">
      <w:pPr>
        <w:pStyle w:val="BodyText"/>
        <w:tabs>
          <w:tab w:val="left" w:pos="1276"/>
          <w:tab w:val="left" w:pos="1418"/>
        </w:tabs>
        <w:spacing w:before="10"/>
        <w:ind w:left="851" w:right="429" w:hanging="851"/>
        <w:jc w:val="both"/>
        <w:rPr>
          <w:rFonts w:ascii="Arial" w:hAnsi="Arial" w:cs="Arial"/>
          <w:sz w:val="20"/>
          <w:szCs w:val="20"/>
        </w:rPr>
      </w:pPr>
      <w:r w:rsidRPr="00764340">
        <w:rPr>
          <w:rFonts w:ascii="Arial" w:hAnsi="Arial" w:cs="Arial"/>
          <w:sz w:val="20"/>
          <w:szCs w:val="20"/>
        </w:rPr>
        <w:t>…</w:t>
      </w:r>
    </w:p>
    <w:p w14:paraId="1887762D" w14:textId="77777777" w:rsidR="007E7678" w:rsidRPr="007E7678" w:rsidRDefault="007E7678" w:rsidP="007E7678">
      <w:pPr>
        <w:tabs>
          <w:tab w:val="left" w:pos="1276"/>
          <w:tab w:val="left" w:pos="1418"/>
          <w:tab w:val="left" w:pos="2899"/>
          <w:tab w:val="left" w:pos="2900"/>
        </w:tabs>
        <w:spacing w:before="97"/>
        <w:ind w:right="429"/>
        <w:rPr>
          <w:rFonts w:ascii="Arial" w:hAnsi="Arial" w:cs="Arial"/>
          <w:sz w:val="20"/>
          <w:szCs w:val="20"/>
        </w:rPr>
      </w:pPr>
    </w:p>
    <w:p w14:paraId="4F72C7F9" w14:textId="77777777" w:rsidR="002445C5" w:rsidRPr="00764340" w:rsidRDefault="002445C5" w:rsidP="002445C5">
      <w:pPr>
        <w:pStyle w:val="BodyText"/>
        <w:tabs>
          <w:tab w:val="left" w:pos="1276"/>
          <w:tab w:val="left" w:pos="1418"/>
        </w:tabs>
        <w:spacing w:before="3"/>
        <w:ind w:left="851" w:right="429" w:hanging="851"/>
        <w:jc w:val="both"/>
        <w:rPr>
          <w:rFonts w:ascii="Arial" w:hAnsi="Arial" w:cs="Arial"/>
          <w:sz w:val="20"/>
          <w:szCs w:val="20"/>
        </w:rPr>
      </w:pPr>
    </w:p>
    <w:p w14:paraId="6D31E5D9" w14:textId="77777777" w:rsidR="003F0B81" w:rsidRPr="00764340" w:rsidRDefault="003F0B81" w:rsidP="002017AF">
      <w:pPr>
        <w:pStyle w:val="Heading1"/>
        <w:numPr>
          <w:ilvl w:val="1"/>
          <w:numId w:val="3"/>
        </w:numPr>
        <w:tabs>
          <w:tab w:val="left" w:pos="1276"/>
          <w:tab w:val="left" w:pos="1418"/>
          <w:tab w:val="left" w:pos="2899"/>
          <w:tab w:val="left" w:pos="2900"/>
        </w:tabs>
        <w:spacing w:line="205" w:lineRule="exact"/>
        <w:ind w:left="851" w:right="429" w:hanging="851"/>
        <w:jc w:val="both"/>
        <w:rPr>
          <w:rFonts w:ascii="Arial" w:hAnsi="Arial" w:cs="Arial"/>
          <w:sz w:val="20"/>
          <w:szCs w:val="20"/>
        </w:rPr>
      </w:pPr>
      <w:r w:rsidRPr="00764340">
        <w:rPr>
          <w:rFonts w:ascii="Arial" w:hAnsi="Arial" w:cs="Arial"/>
          <w:sz w:val="20"/>
          <w:szCs w:val="20"/>
        </w:rPr>
        <w:t>APPOINTMENT</w:t>
      </w:r>
      <w:r w:rsidRPr="00764340">
        <w:rPr>
          <w:rFonts w:ascii="Arial" w:hAnsi="Arial" w:cs="Arial"/>
          <w:spacing w:val="-1"/>
          <w:sz w:val="20"/>
          <w:szCs w:val="20"/>
        </w:rPr>
        <w:t xml:space="preserve"> </w:t>
      </w:r>
      <w:r w:rsidRPr="00764340">
        <w:rPr>
          <w:rFonts w:ascii="Arial" w:hAnsi="Arial" w:cs="Arial"/>
          <w:sz w:val="20"/>
          <w:szCs w:val="20"/>
        </w:rPr>
        <w:t xml:space="preserve">INFORMATION </w:t>
      </w:r>
    </w:p>
    <w:p w14:paraId="2E4BA3D4" w14:textId="77777777" w:rsidR="003F0B81" w:rsidRPr="00764340" w:rsidRDefault="003F0B81" w:rsidP="003F0B81">
      <w:pPr>
        <w:pStyle w:val="BodyText"/>
        <w:tabs>
          <w:tab w:val="left" w:pos="1276"/>
          <w:tab w:val="left" w:pos="1418"/>
        </w:tabs>
        <w:ind w:left="851" w:right="429" w:hanging="851"/>
        <w:jc w:val="both"/>
        <w:rPr>
          <w:rFonts w:ascii="Arial" w:hAnsi="Arial" w:cs="Arial"/>
          <w:sz w:val="20"/>
          <w:szCs w:val="20"/>
        </w:rPr>
      </w:pPr>
      <w:r w:rsidRPr="00764340">
        <w:rPr>
          <w:rFonts w:ascii="Arial" w:hAnsi="Arial" w:cs="Arial"/>
          <w:sz w:val="20"/>
          <w:szCs w:val="20"/>
        </w:rPr>
        <w:tab/>
        <w:t xml:space="preserve">If a candidate for a position grieves a decision not to appoint or recommend them for that position, or the union grieves or queries an appointment or recommended appointment, the employer shall provide the union with the name of the appointee, a copy of their curriculum vitae, a copy of their application, </w:t>
      </w:r>
      <w:r w:rsidRPr="00764340">
        <w:rPr>
          <w:rFonts w:ascii="Arial" w:hAnsi="Arial" w:cs="Arial"/>
          <w:color w:val="FF0000"/>
          <w:sz w:val="20"/>
          <w:szCs w:val="20"/>
          <w:highlight w:val="green"/>
        </w:rPr>
        <w:t>their work history,</w:t>
      </w:r>
      <w:r w:rsidRPr="00764340">
        <w:rPr>
          <w:rFonts w:ascii="Arial" w:hAnsi="Arial" w:cs="Arial"/>
          <w:color w:val="FF0000"/>
          <w:sz w:val="20"/>
          <w:szCs w:val="20"/>
        </w:rPr>
        <w:t xml:space="preserve"> </w:t>
      </w:r>
      <w:r w:rsidRPr="00764340">
        <w:rPr>
          <w:rFonts w:ascii="Arial" w:hAnsi="Arial" w:cs="Arial"/>
          <w:sz w:val="20"/>
          <w:szCs w:val="20"/>
        </w:rPr>
        <w:t>and any other non-confidential information that was the basis of the appointment or recommended appointment. The Employer will respond to the query within ten calendar days of the receipt of the query.</w:t>
      </w:r>
    </w:p>
    <w:p w14:paraId="19547667" w14:textId="77777777" w:rsidR="008A6871" w:rsidRPr="00764340" w:rsidRDefault="008A6871" w:rsidP="008A6871">
      <w:pPr>
        <w:pStyle w:val="BodyText"/>
        <w:tabs>
          <w:tab w:val="left" w:pos="1276"/>
          <w:tab w:val="left" w:pos="1418"/>
        </w:tabs>
        <w:spacing w:before="6"/>
        <w:ind w:left="851" w:right="429" w:hanging="851"/>
        <w:jc w:val="both"/>
        <w:rPr>
          <w:rFonts w:ascii="Arial" w:hAnsi="Arial" w:cs="Arial"/>
          <w:sz w:val="20"/>
          <w:szCs w:val="20"/>
        </w:rPr>
      </w:pPr>
    </w:p>
    <w:p w14:paraId="584F0503" w14:textId="77777777" w:rsidR="008A6871" w:rsidRPr="00764340" w:rsidRDefault="008A6871" w:rsidP="002017AF">
      <w:pPr>
        <w:pStyle w:val="Heading1"/>
        <w:numPr>
          <w:ilvl w:val="1"/>
          <w:numId w:val="64"/>
        </w:numPr>
        <w:spacing w:line="205" w:lineRule="exact"/>
        <w:ind w:left="851" w:right="429" w:hanging="851"/>
        <w:jc w:val="both"/>
        <w:rPr>
          <w:rFonts w:ascii="Arial" w:hAnsi="Arial" w:cs="Arial"/>
          <w:sz w:val="20"/>
          <w:szCs w:val="20"/>
        </w:rPr>
      </w:pPr>
      <w:r w:rsidRPr="00764340">
        <w:rPr>
          <w:rFonts w:ascii="Arial" w:hAnsi="Arial" w:cs="Arial"/>
          <w:sz w:val="20"/>
          <w:szCs w:val="20"/>
        </w:rPr>
        <w:t>REQUEST TO DESIGN</w:t>
      </w:r>
      <w:r w:rsidRPr="00764340">
        <w:rPr>
          <w:rFonts w:ascii="Arial" w:hAnsi="Arial" w:cs="Arial"/>
          <w:spacing w:val="-2"/>
          <w:sz w:val="20"/>
          <w:szCs w:val="20"/>
        </w:rPr>
        <w:t xml:space="preserve"> </w:t>
      </w:r>
      <w:r w:rsidRPr="00764340">
        <w:rPr>
          <w:rFonts w:ascii="Arial" w:hAnsi="Arial" w:cs="Arial"/>
          <w:sz w:val="20"/>
          <w:szCs w:val="20"/>
        </w:rPr>
        <w:t>COURSE</w:t>
      </w:r>
    </w:p>
    <w:p w14:paraId="6A803BC0" w14:textId="77777777" w:rsidR="008A6871" w:rsidRPr="00764340" w:rsidRDefault="008A6871" w:rsidP="008A6871">
      <w:pPr>
        <w:pStyle w:val="BodyText"/>
        <w:tabs>
          <w:tab w:val="left" w:pos="1276"/>
          <w:tab w:val="left" w:pos="1418"/>
        </w:tabs>
        <w:ind w:left="851" w:right="429" w:hanging="851"/>
        <w:jc w:val="both"/>
        <w:rPr>
          <w:rFonts w:ascii="Arial" w:hAnsi="Arial" w:cs="Arial"/>
          <w:sz w:val="20"/>
          <w:szCs w:val="20"/>
        </w:rPr>
      </w:pPr>
      <w:r w:rsidRPr="00764340">
        <w:rPr>
          <w:rFonts w:ascii="Arial" w:hAnsi="Arial" w:cs="Arial"/>
          <w:sz w:val="20"/>
          <w:szCs w:val="20"/>
        </w:rPr>
        <w:tab/>
        <w:t>The parties agree that, in any department, there will be circumstances where it is desirable that the department request an individual to design a new course (including particular “special options” courses) to be approved by the appropriate University bodies or to re-engineer or transform an existing course into an on-line or blended course. Where a request by the Employer to design a new course or to transform an existing course into a blended or on-line course is made under this Article, the course designer will be provided with a one-time course designer payment equivalent to 1/8 the rate of a Type 1 position for a 3 credit course and 1/4 the rate of a Type 1 position for a 6 credit course and may be provided the opportunity to teach the newly designed or transformed course subject to the terms in (ii) below:</w:t>
      </w:r>
    </w:p>
    <w:p w14:paraId="548111A9" w14:textId="77777777" w:rsidR="008A6871" w:rsidRPr="00764340" w:rsidRDefault="008A6871" w:rsidP="002017AF">
      <w:pPr>
        <w:pStyle w:val="ListParagraph"/>
        <w:numPr>
          <w:ilvl w:val="2"/>
          <w:numId w:val="64"/>
        </w:numPr>
        <w:spacing w:before="100"/>
        <w:ind w:left="1276" w:right="429" w:hanging="426"/>
        <w:rPr>
          <w:rFonts w:ascii="Arial" w:hAnsi="Arial" w:cs="Arial"/>
          <w:sz w:val="20"/>
          <w:szCs w:val="20"/>
        </w:rPr>
      </w:pPr>
      <w:r w:rsidRPr="00764340">
        <w:rPr>
          <w:rFonts w:ascii="Arial" w:hAnsi="Arial" w:cs="Arial"/>
          <w:sz w:val="20"/>
          <w:szCs w:val="20"/>
        </w:rPr>
        <w:t>The department will provide the union with copies of all the relevant documentation as soon as is practicable and before the commencement of the appointment.</w:t>
      </w:r>
    </w:p>
    <w:p w14:paraId="768F6339" w14:textId="77777777" w:rsidR="008A6871" w:rsidRPr="00764340" w:rsidRDefault="008A6871" w:rsidP="002017AF">
      <w:pPr>
        <w:pStyle w:val="ListParagraph"/>
        <w:numPr>
          <w:ilvl w:val="2"/>
          <w:numId w:val="64"/>
        </w:numPr>
        <w:spacing w:before="100"/>
        <w:ind w:left="1276" w:right="429" w:hanging="426"/>
        <w:rPr>
          <w:rFonts w:ascii="Arial" w:hAnsi="Arial" w:cs="Arial"/>
          <w:sz w:val="20"/>
          <w:szCs w:val="20"/>
        </w:rPr>
      </w:pPr>
      <w:r w:rsidRPr="00764340">
        <w:rPr>
          <w:rFonts w:ascii="Arial" w:hAnsi="Arial" w:cs="Arial"/>
          <w:sz w:val="20"/>
          <w:szCs w:val="20"/>
        </w:rPr>
        <w:t xml:space="preserve">If the course is new and is offered within </w:t>
      </w:r>
      <w:r w:rsidRPr="00764340">
        <w:rPr>
          <w:rFonts w:ascii="Arial" w:hAnsi="Arial" w:cs="Arial"/>
          <w:dstrike/>
          <w:sz w:val="20"/>
          <w:szCs w:val="20"/>
          <w:highlight w:val="green"/>
        </w:rPr>
        <w:t>36</w:t>
      </w:r>
      <w:r w:rsidRPr="00764340">
        <w:rPr>
          <w:rFonts w:ascii="Arial" w:hAnsi="Arial" w:cs="Arial"/>
          <w:sz w:val="20"/>
          <w:szCs w:val="20"/>
          <w:highlight w:val="green"/>
        </w:rPr>
        <w:t xml:space="preserve"> </w:t>
      </w:r>
      <w:r w:rsidRPr="00764340">
        <w:rPr>
          <w:rFonts w:ascii="Arial" w:hAnsi="Arial" w:cs="Arial"/>
          <w:color w:val="FF0000"/>
          <w:sz w:val="20"/>
          <w:szCs w:val="20"/>
          <w:highlight w:val="green"/>
        </w:rPr>
        <w:t>48</w:t>
      </w:r>
      <w:r w:rsidRPr="00764340">
        <w:rPr>
          <w:rFonts w:ascii="Arial" w:hAnsi="Arial" w:cs="Arial"/>
          <w:sz w:val="20"/>
          <w:szCs w:val="20"/>
        </w:rPr>
        <w:t xml:space="preserve"> months of the approval required by Senate or if the course has been transformed and is offered within </w:t>
      </w:r>
      <w:r w:rsidRPr="00764340">
        <w:rPr>
          <w:rFonts w:ascii="Arial" w:hAnsi="Arial" w:cs="Arial"/>
          <w:dstrike/>
          <w:sz w:val="20"/>
          <w:szCs w:val="20"/>
          <w:highlight w:val="green"/>
        </w:rPr>
        <w:t>36</w:t>
      </w:r>
      <w:r w:rsidRPr="00764340">
        <w:rPr>
          <w:rFonts w:ascii="Arial" w:hAnsi="Arial" w:cs="Arial"/>
          <w:sz w:val="20"/>
          <w:szCs w:val="20"/>
          <w:highlight w:val="green"/>
        </w:rPr>
        <w:t xml:space="preserve"> </w:t>
      </w:r>
      <w:r w:rsidRPr="00764340">
        <w:rPr>
          <w:rFonts w:ascii="Arial" w:hAnsi="Arial" w:cs="Arial"/>
          <w:color w:val="FF0000"/>
          <w:sz w:val="20"/>
          <w:szCs w:val="20"/>
          <w:highlight w:val="green"/>
        </w:rPr>
        <w:t>48</w:t>
      </w:r>
      <w:r w:rsidRPr="00764340">
        <w:rPr>
          <w:rFonts w:ascii="Arial" w:hAnsi="Arial" w:cs="Arial"/>
          <w:sz w:val="20"/>
          <w:szCs w:val="20"/>
        </w:rPr>
        <w:t xml:space="preserve">  months of completion of the transformation of the course into an on-line or blended course, the course designer will be appointed as the course director the first two times the course is offered within this period if the course is a full course and the first three times the course is offered within this period if the course is a half course, regardless of the provisions of Articles 11 and</w:t>
      </w:r>
      <w:r w:rsidRPr="00764340">
        <w:rPr>
          <w:rFonts w:ascii="Arial" w:hAnsi="Arial" w:cs="Arial"/>
          <w:spacing w:val="-3"/>
          <w:sz w:val="20"/>
          <w:szCs w:val="20"/>
        </w:rPr>
        <w:t xml:space="preserve"> </w:t>
      </w:r>
      <w:r w:rsidRPr="00764340">
        <w:rPr>
          <w:rFonts w:ascii="Arial" w:hAnsi="Arial" w:cs="Arial"/>
          <w:sz w:val="20"/>
          <w:szCs w:val="20"/>
        </w:rPr>
        <w:t>12.</w:t>
      </w:r>
    </w:p>
    <w:p w14:paraId="75DE71F2" w14:textId="77777777" w:rsidR="008A6871" w:rsidRPr="00764340" w:rsidRDefault="008A6871" w:rsidP="008A6871">
      <w:pPr>
        <w:pStyle w:val="BodyText"/>
        <w:tabs>
          <w:tab w:val="left" w:pos="1276"/>
          <w:tab w:val="left" w:pos="1418"/>
        </w:tabs>
        <w:spacing w:before="100"/>
        <w:ind w:left="851" w:right="429" w:hanging="851"/>
        <w:jc w:val="both"/>
        <w:rPr>
          <w:rFonts w:ascii="Arial" w:hAnsi="Arial" w:cs="Arial"/>
          <w:sz w:val="20"/>
          <w:szCs w:val="20"/>
        </w:rPr>
      </w:pPr>
      <w:r w:rsidRPr="00764340">
        <w:rPr>
          <w:rFonts w:ascii="Arial" w:hAnsi="Arial" w:cs="Arial"/>
          <w:sz w:val="20"/>
          <w:szCs w:val="20"/>
        </w:rPr>
        <w:tab/>
        <w:t xml:space="preserve">If the individual declines an offer of appointment in 12.21(i) and is not otherwise prevented from teaching the course for reasons beyond his or their control, in subsequent sessions in which the course is offered the provisions of Article 11 and 12 regarding posting and hiring </w:t>
      </w:r>
      <w:r w:rsidRPr="00764340">
        <w:rPr>
          <w:rFonts w:ascii="Arial" w:hAnsi="Arial" w:cs="Arial"/>
          <w:sz w:val="20"/>
          <w:szCs w:val="20"/>
        </w:rPr>
        <w:lastRenderedPageBreak/>
        <w:t>will apply.</w:t>
      </w:r>
    </w:p>
    <w:p w14:paraId="71C65503" w14:textId="77777777" w:rsidR="008A6871" w:rsidRPr="00764340" w:rsidRDefault="008A6871" w:rsidP="008A6871">
      <w:pPr>
        <w:pStyle w:val="BodyText"/>
        <w:tabs>
          <w:tab w:val="left" w:pos="1276"/>
          <w:tab w:val="left" w:pos="1418"/>
        </w:tabs>
        <w:spacing w:before="100"/>
        <w:ind w:left="851" w:right="429" w:hanging="851"/>
        <w:jc w:val="both"/>
        <w:rPr>
          <w:rFonts w:ascii="Arial" w:hAnsi="Arial" w:cs="Arial"/>
          <w:sz w:val="20"/>
          <w:szCs w:val="20"/>
        </w:rPr>
      </w:pPr>
      <w:r w:rsidRPr="00764340">
        <w:rPr>
          <w:rFonts w:ascii="Arial" w:hAnsi="Arial" w:cs="Arial"/>
          <w:sz w:val="20"/>
          <w:szCs w:val="20"/>
        </w:rPr>
        <w:tab/>
        <w:t>No employee’s incumbency in respect of a course will be adversely affected by the teaching of the course pursuant to (ii) above by another employee.</w:t>
      </w:r>
    </w:p>
    <w:p w14:paraId="60B836EB" w14:textId="77777777" w:rsidR="008A6871" w:rsidRPr="00764340" w:rsidRDefault="008A6871" w:rsidP="008A6871">
      <w:pPr>
        <w:pStyle w:val="BodyText"/>
        <w:tabs>
          <w:tab w:val="left" w:pos="1276"/>
          <w:tab w:val="left" w:pos="1418"/>
        </w:tabs>
        <w:ind w:left="851" w:right="429" w:hanging="851"/>
        <w:jc w:val="both"/>
        <w:rPr>
          <w:rFonts w:ascii="Arial" w:hAnsi="Arial" w:cs="Arial"/>
          <w:sz w:val="20"/>
          <w:szCs w:val="20"/>
        </w:rPr>
      </w:pPr>
    </w:p>
    <w:p w14:paraId="6A2EEC04" w14:textId="77777777" w:rsidR="002445C5" w:rsidRPr="00764340" w:rsidRDefault="002445C5" w:rsidP="003F0B81">
      <w:pPr>
        <w:pStyle w:val="BodyText"/>
        <w:tabs>
          <w:tab w:val="left" w:pos="1276"/>
          <w:tab w:val="left" w:pos="1418"/>
        </w:tabs>
        <w:ind w:left="851" w:right="429" w:hanging="851"/>
        <w:jc w:val="both"/>
        <w:rPr>
          <w:rFonts w:ascii="Arial" w:hAnsi="Arial" w:cs="Arial"/>
          <w:sz w:val="20"/>
          <w:szCs w:val="20"/>
        </w:rPr>
      </w:pPr>
    </w:p>
    <w:p w14:paraId="45019511" w14:textId="77777777" w:rsidR="002445C5" w:rsidRDefault="002445C5" w:rsidP="002445C5">
      <w:pPr>
        <w:pStyle w:val="Heading1"/>
        <w:tabs>
          <w:tab w:val="left" w:pos="1276"/>
          <w:tab w:val="left" w:pos="1418"/>
        </w:tabs>
        <w:ind w:left="851" w:right="429" w:hanging="851"/>
        <w:jc w:val="both"/>
        <w:rPr>
          <w:rFonts w:ascii="Arial" w:hAnsi="Arial" w:cs="Arial"/>
          <w:color w:val="C00000"/>
          <w:sz w:val="20"/>
          <w:szCs w:val="20"/>
        </w:rPr>
      </w:pPr>
      <w:r w:rsidRPr="00764340">
        <w:rPr>
          <w:rFonts w:ascii="Arial" w:hAnsi="Arial" w:cs="Arial"/>
          <w:sz w:val="20"/>
          <w:szCs w:val="20"/>
        </w:rPr>
        <w:t>ARTICLE 15 – GENERAL</w:t>
      </w:r>
      <w:r w:rsidRPr="00764340">
        <w:rPr>
          <w:rFonts w:ascii="Arial" w:hAnsi="Arial" w:cs="Arial"/>
          <w:color w:val="C00000"/>
          <w:sz w:val="20"/>
          <w:szCs w:val="20"/>
        </w:rPr>
        <w:t xml:space="preserve"> </w:t>
      </w:r>
    </w:p>
    <w:p w14:paraId="1AF3C1F5" w14:textId="77777777" w:rsidR="005215CF" w:rsidRDefault="005215CF" w:rsidP="002445C5">
      <w:pPr>
        <w:pStyle w:val="Heading1"/>
        <w:tabs>
          <w:tab w:val="left" w:pos="1276"/>
          <w:tab w:val="left" w:pos="1418"/>
        </w:tabs>
        <w:ind w:left="851" w:right="429" w:hanging="851"/>
        <w:jc w:val="both"/>
        <w:rPr>
          <w:rFonts w:ascii="Arial" w:hAnsi="Arial" w:cs="Arial"/>
          <w:color w:val="C00000"/>
          <w:sz w:val="20"/>
          <w:szCs w:val="20"/>
        </w:rPr>
      </w:pPr>
    </w:p>
    <w:p w14:paraId="7FBFDE40" w14:textId="77777777" w:rsidR="005215CF" w:rsidRPr="00201B9E" w:rsidRDefault="005215CF" w:rsidP="002017AF">
      <w:pPr>
        <w:pStyle w:val="ListParagraph"/>
        <w:numPr>
          <w:ilvl w:val="1"/>
          <w:numId w:val="77"/>
        </w:numPr>
        <w:tabs>
          <w:tab w:val="left" w:pos="1379"/>
          <w:tab w:val="left" w:pos="1380"/>
        </w:tabs>
        <w:spacing w:line="204" w:lineRule="exact"/>
        <w:ind w:left="851" w:right="4" w:hanging="851"/>
        <w:rPr>
          <w:rFonts w:ascii="Arial" w:hAnsi="Arial" w:cs="Arial"/>
          <w:strike/>
          <w:sz w:val="20"/>
          <w:szCs w:val="20"/>
          <w:highlight w:val="green"/>
        </w:rPr>
      </w:pPr>
      <w:r w:rsidRPr="00201B9E">
        <w:rPr>
          <w:rFonts w:ascii="Arial" w:hAnsi="Arial" w:cs="Arial"/>
          <w:dstrike/>
          <w:w w:val="105"/>
          <w:sz w:val="20"/>
          <w:szCs w:val="20"/>
          <w:highlight w:val="green"/>
        </w:rPr>
        <w:t>DISABILITY/ILLNESS/INJURY</w:t>
      </w:r>
      <w:r w:rsidRPr="00201B9E">
        <w:rPr>
          <w:rFonts w:ascii="Arial" w:hAnsi="Arial" w:cs="Arial"/>
          <w:dstrike/>
          <w:spacing w:val="-4"/>
          <w:w w:val="105"/>
          <w:sz w:val="20"/>
          <w:szCs w:val="20"/>
          <w:highlight w:val="green"/>
        </w:rPr>
        <w:t xml:space="preserve"> </w:t>
      </w:r>
      <w:r w:rsidRPr="00201B9E">
        <w:rPr>
          <w:rFonts w:ascii="Arial" w:hAnsi="Arial" w:cs="Arial"/>
          <w:dstrike/>
          <w:w w:val="105"/>
          <w:sz w:val="20"/>
          <w:szCs w:val="20"/>
          <w:highlight w:val="green"/>
        </w:rPr>
        <w:t xml:space="preserve">LEAVE </w:t>
      </w:r>
      <w:r w:rsidRPr="00201B9E">
        <w:rPr>
          <w:rFonts w:ascii="Arial" w:hAnsi="Arial" w:cs="Arial"/>
          <w:color w:val="FF0000"/>
          <w:w w:val="105"/>
          <w:sz w:val="20"/>
          <w:szCs w:val="20"/>
          <w:highlight w:val="green"/>
        </w:rPr>
        <w:t xml:space="preserve">CODE BASED EXTENSION REQUESTS </w:t>
      </w:r>
    </w:p>
    <w:p w14:paraId="7EBE380E" w14:textId="77777777" w:rsidR="005215CF" w:rsidRPr="00EA4C92" w:rsidRDefault="005215CF" w:rsidP="005215CF">
      <w:pPr>
        <w:pStyle w:val="ListParagraph"/>
        <w:tabs>
          <w:tab w:val="left" w:pos="1379"/>
          <w:tab w:val="left" w:pos="1380"/>
        </w:tabs>
        <w:spacing w:line="204" w:lineRule="exact"/>
        <w:ind w:left="851" w:right="4"/>
        <w:rPr>
          <w:rFonts w:ascii="Arial" w:hAnsi="Arial" w:cs="Arial"/>
          <w:strike/>
          <w:sz w:val="20"/>
          <w:szCs w:val="20"/>
        </w:rPr>
      </w:pPr>
    </w:p>
    <w:p w14:paraId="62796632" w14:textId="77777777" w:rsidR="005215CF" w:rsidRPr="00EA4C92" w:rsidRDefault="005215CF" w:rsidP="005215CF">
      <w:pPr>
        <w:pStyle w:val="BodyText"/>
        <w:ind w:left="851" w:right="4"/>
        <w:jc w:val="both"/>
        <w:rPr>
          <w:rFonts w:ascii="Arial" w:hAnsi="Arial" w:cs="Arial"/>
          <w:sz w:val="20"/>
          <w:szCs w:val="20"/>
        </w:rPr>
      </w:pPr>
      <w:r w:rsidRPr="00EA4C92">
        <w:rPr>
          <w:rFonts w:ascii="Arial" w:hAnsi="Arial" w:cs="Arial"/>
          <w:sz w:val="20"/>
          <w:szCs w:val="20"/>
        </w:rPr>
        <w:t xml:space="preserve">A full-time graduate student whose studies have been impacted by a protected ground under the </w:t>
      </w:r>
      <w:r w:rsidRPr="00EA4C92">
        <w:rPr>
          <w:rFonts w:ascii="Arial" w:hAnsi="Arial" w:cs="Arial"/>
          <w:i/>
          <w:iCs/>
          <w:color w:val="FF0000"/>
          <w:sz w:val="20"/>
          <w:szCs w:val="20"/>
          <w:highlight w:val="green"/>
        </w:rPr>
        <w:t>Ontario Human Rights Code</w:t>
      </w:r>
      <w:r w:rsidRPr="00EA4C92">
        <w:rPr>
          <w:rFonts w:ascii="Arial" w:hAnsi="Arial" w:cs="Arial"/>
          <w:color w:val="FF0000"/>
          <w:sz w:val="20"/>
          <w:szCs w:val="20"/>
          <w:highlight w:val="green"/>
        </w:rPr>
        <w:t xml:space="preserve"> </w:t>
      </w:r>
      <w:r w:rsidRPr="007C2587">
        <w:rPr>
          <w:rFonts w:ascii="Arial" w:hAnsi="Arial" w:cs="Arial"/>
          <w:color w:val="FF0000"/>
          <w:sz w:val="20"/>
          <w:szCs w:val="20"/>
          <w:highlight w:val="green"/>
        </w:rPr>
        <w:t>(“</w:t>
      </w:r>
      <w:r w:rsidRPr="007C2587">
        <w:rPr>
          <w:rFonts w:ascii="Arial" w:hAnsi="Arial" w:cs="Arial"/>
          <w:sz w:val="20"/>
          <w:szCs w:val="20"/>
        </w:rPr>
        <w:t>OHRC</w:t>
      </w:r>
      <w:r w:rsidRPr="007C2587">
        <w:rPr>
          <w:rFonts w:ascii="Arial" w:hAnsi="Arial" w:cs="Arial"/>
          <w:color w:val="FF0000"/>
          <w:sz w:val="20"/>
          <w:szCs w:val="20"/>
          <w:highlight w:val="green"/>
        </w:rPr>
        <w:t>”)</w:t>
      </w:r>
      <w:r w:rsidRPr="007C2587">
        <w:rPr>
          <w:rFonts w:ascii="Arial" w:hAnsi="Arial" w:cs="Arial"/>
          <w:sz w:val="20"/>
          <w:szCs w:val="20"/>
        </w:rPr>
        <w:t xml:space="preserve">  </w:t>
      </w:r>
      <w:r w:rsidRPr="00EA4C92">
        <w:rPr>
          <w:rFonts w:ascii="Arial" w:hAnsi="Arial" w:cs="Arial"/>
          <w:sz w:val="20"/>
          <w:szCs w:val="20"/>
        </w:rPr>
        <w:t>for which they require accommodation may submit a petition for academic extension for up to a total of twenty-four months beyond the Faculty of Graduate Studies deadlines (part-time graduate students may submit petitions for part-time status</w:t>
      </w:r>
      <w:r w:rsidRPr="00E427F8">
        <w:rPr>
          <w:rFonts w:ascii="Arial" w:hAnsi="Arial" w:cs="Arial"/>
          <w:sz w:val="20"/>
          <w:szCs w:val="20"/>
        </w:rPr>
        <w:t>). Full and part-time graduate students who suffer illness or injury may submit petitions for academic extensions for up to a total of twelve months beyond the Faculty of Graduate Studies deadlines. Petitions shall be submitted through the Graduate Program Directors and copied directly to</w:t>
      </w:r>
      <w:r w:rsidRPr="00EA4C92">
        <w:rPr>
          <w:rFonts w:ascii="Arial" w:hAnsi="Arial" w:cs="Arial"/>
          <w:sz w:val="20"/>
          <w:szCs w:val="20"/>
        </w:rPr>
        <w:t xml:space="preserve"> the Dean. Such petitions shall be kept confidential. When considering these petitions, the Dean shall review medical certification and statements as to the effect of the disability or disabilities, illness or injury upon the progress of the student’s work. If requested by the member, in the case of a petition based upon a disability or disabilities, the Dean shall also meet with an officer from </w:t>
      </w:r>
      <w:r w:rsidRPr="00EA4C92">
        <w:rPr>
          <w:rFonts w:ascii="Arial" w:hAnsi="Arial" w:cs="Arial"/>
          <w:dstrike/>
          <w:sz w:val="20"/>
          <w:szCs w:val="20"/>
          <w:highlight w:val="green"/>
        </w:rPr>
        <w:t>the Office of Persons With Disabilities</w:t>
      </w:r>
      <w:r w:rsidRPr="00EA4C92">
        <w:rPr>
          <w:rFonts w:ascii="Arial" w:hAnsi="Arial" w:cs="Arial"/>
          <w:sz w:val="20"/>
          <w:szCs w:val="20"/>
          <w:highlight w:val="green"/>
        </w:rPr>
        <w:t xml:space="preserve"> </w:t>
      </w:r>
      <w:r w:rsidRPr="00EA4C92">
        <w:rPr>
          <w:rFonts w:ascii="Arial" w:hAnsi="Arial" w:cs="Arial"/>
          <w:color w:val="FF0000"/>
          <w:sz w:val="20"/>
          <w:szCs w:val="20"/>
          <w:highlight w:val="green"/>
        </w:rPr>
        <w:t>Student Accessibility Services</w:t>
      </w:r>
      <w:r w:rsidRPr="00EA4C92">
        <w:rPr>
          <w:rFonts w:ascii="Arial" w:hAnsi="Arial" w:cs="Arial"/>
          <w:color w:val="FF0000"/>
          <w:sz w:val="20"/>
          <w:szCs w:val="20"/>
        </w:rPr>
        <w:t xml:space="preserve"> </w:t>
      </w:r>
      <w:r w:rsidRPr="00EA4C92">
        <w:rPr>
          <w:rFonts w:ascii="Arial" w:hAnsi="Arial" w:cs="Arial"/>
          <w:sz w:val="20"/>
          <w:szCs w:val="20"/>
        </w:rPr>
        <w:t>to discuss the petition. If the Dean decides not to grant such a petition, they shall state the reasons for their decision in writing, including the basis upon which they decided that the effect of the illness, injury and/or disability or disabilities upon the progress of the student’s work was not sufficient to grant the petition, to the individual with a copy to the union. Such a request shall not be unreasonably denied. Petitions of full-time graduate students which are granted shall be granted for full-time status and petitions of part-time students which are granted shall be granted for part-time</w:t>
      </w:r>
      <w:r w:rsidRPr="00EA4C92">
        <w:rPr>
          <w:rFonts w:ascii="Arial" w:hAnsi="Arial" w:cs="Arial"/>
          <w:spacing w:val="-10"/>
          <w:sz w:val="20"/>
          <w:szCs w:val="20"/>
        </w:rPr>
        <w:t xml:space="preserve"> </w:t>
      </w:r>
      <w:r w:rsidRPr="00EA4C92">
        <w:rPr>
          <w:rFonts w:ascii="Arial" w:hAnsi="Arial" w:cs="Arial"/>
          <w:sz w:val="20"/>
          <w:szCs w:val="20"/>
        </w:rPr>
        <w:t>status.</w:t>
      </w:r>
    </w:p>
    <w:p w14:paraId="665288C5" w14:textId="77777777" w:rsidR="005215CF" w:rsidRPr="00EA4C92" w:rsidRDefault="005215CF" w:rsidP="005215CF">
      <w:pPr>
        <w:pStyle w:val="BodyText"/>
        <w:spacing w:before="2"/>
        <w:ind w:left="851" w:right="4" w:hanging="851"/>
        <w:jc w:val="both"/>
        <w:rPr>
          <w:rFonts w:ascii="Arial" w:hAnsi="Arial" w:cs="Arial"/>
          <w:sz w:val="20"/>
          <w:szCs w:val="20"/>
        </w:rPr>
      </w:pPr>
    </w:p>
    <w:p w14:paraId="0755CA08" w14:textId="77777777" w:rsidR="005215CF" w:rsidRPr="00EA4C92" w:rsidRDefault="005215CF" w:rsidP="005215CF">
      <w:pPr>
        <w:pStyle w:val="BodyText"/>
        <w:ind w:left="851" w:right="4"/>
        <w:jc w:val="both"/>
        <w:rPr>
          <w:rFonts w:ascii="Arial" w:hAnsi="Arial" w:cs="Arial"/>
          <w:sz w:val="20"/>
          <w:szCs w:val="20"/>
        </w:rPr>
      </w:pPr>
      <w:r w:rsidRPr="00EA4C92">
        <w:rPr>
          <w:rFonts w:ascii="Arial" w:hAnsi="Arial" w:cs="Arial"/>
          <w:sz w:val="20"/>
          <w:szCs w:val="20"/>
        </w:rPr>
        <w:t>Masters candidates who held a full or partial teaching assistantship, and who subsequently have been granted a full-time academic extension for up to 12 months beyond Faculty of Graduate Studies guidelines per this article, also shall be allocated an additional teaching assistantship.</w:t>
      </w:r>
    </w:p>
    <w:p w14:paraId="7365C08C" w14:textId="77777777" w:rsidR="005215CF" w:rsidRDefault="005215CF" w:rsidP="002445C5">
      <w:pPr>
        <w:pStyle w:val="Heading1"/>
        <w:tabs>
          <w:tab w:val="left" w:pos="1276"/>
          <w:tab w:val="left" w:pos="1418"/>
        </w:tabs>
        <w:ind w:left="851" w:right="429" w:hanging="851"/>
        <w:jc w:val="both"/>
        <w:rPr>
          <w:rFonts w:ascii="Arial" w:hAnsi="Arial" w:cs="Arial"/>
          <w:color w:val="C00000"/>
          <w:sz w:val="20"/>
          <w:szCs w:val="20"/>
        </w:rPr>
      </w:pPr>
    </w:p>
    <w:p w14:paraId="7808AC1D" w14:textId="77777777" w:rsidR="005215CF" w:rsidRPr="00764340" w:rsidRDefault="005215CF" w:rsidP="002445C5">
      <w:pPr>
        <w:pStyle w:val="Heading1"/>
        <w:tabs>
          <w:tab w:val="left" w:pos="1276"/>
          <w:tab w:val="left" w:pos="1418"/>
        </w:tabs>
        <w:ind w:left="851" w:right="429" w:hanging="851"/>
        <w:jc w:val="both"/>
        <w:rPr>
          <w:rFonts w:ascii="Arial" w:hAnsi="Arial" w:cs="Arial"/>
          <w:color w:val="C00000"/>
          <w:sz w:val="20"/>
          <w:szCs w:val="20"/>
        </w:rPr>
      </w:pPr>
    </w:p>
    <w:p w14:paraId="17B0D17C" w14:textId="77777777" w:rsidR="002445C5" w:rsidRPr="00764340" w:rsidRDefault="002445C5" w:rsidP="002017AF">
      <w:pPr>
        <w:pStyle w:val="Heading1"/>
        <w:numPr>
          <w:ilvl w:val="1"/>
          <w:numId w:val="55"/>
        </w:numPr>
        <w:ind w:left="851" w:right="11" w:hanging="851"/>
        <w:jc w:val="both"/>
        <w:rPr>
          <w:rFonts w:ascii="Arial" w:hAnsi="Arial" w:cs="Arial"/>
          <w:color w:val="C00000"/>
          <w:sz w:val="20"/>
          <w:szCs w:val="20"/>
        </w:rPr>
      </w:pPr>
      <w:r w:rsidRPr="00764340">
        <w:rPr>
          <w:rFonts w:ascii="Arial" w:hAnsi="Arial" w:cs="Arial"/>
          <w:sz w:val="20"/>
          <w:szCs w:val="20"/>
        </w:rPr>
        <w:t xml:space="preserve">PARTICIPATION </w:t>
      </w:r>
    </w:p>
    <w:p w14:paraId="30DB7E7C" w14:textId="77777777" w:rsidR="002445C5" w:rsidRPr="00764340" w:rsidRDefault="002445C5" w:rsidP="002445C5">
      <w:pPr>
        <w:pStyle w:val="BodyText"/>
        <w:ind w:left="0" w:right="11"/>
        <w:rPr>
          <w:rFonts w:ascii="Arial" w:hAnsi="Arial" w:cs="Arial"/>
          <w:sz w:val="20"/>
          <w:szCs w:val="20"/>
        </w:rPr>
      </w:pPr>
    </w:p>
    <w:p w14:paraId="6F9036AE" w14:textId="77777777" w:rsidR="002445C5" w:rsidRPr="00764340" w:rsidRDefault="002445C5" w:rsidP="002017AF">
      <w:pPr>
        <w:pStyle w:val="ListParagraph"/>
        <w:numPr>
          <w:ilvl w:val="2"/>
          <w:numId w:val="65"/>
        </w:numPr>
        <w:ind w:left="851" w:right="11" w:hanging="851"/>
        <w:rPr>
          <w:rFonts w:ascii="Arial" w:hAnsi="Arial" w:cs="Arial"/>
          <w:sz w:val="20"/>
          <w:szCs w:val="20"/>
        </w:rPr>
      </w:pPr>
      <w:r w:rsidRPr="00764340">
        <w:rPr>
          <w:rFonts w:ascii="Arial" w:hAnsi="Arial" w:cs="Arial"/>
          <w:sz w:val="20"/>
          <w:szCs w:val="20"/>
        </w:rPr>
        <w:t>The Parties agree that the valuable contributions made by CUPE 3903 members be recognized by incorporating them as fully as possible into the decision-making processes of the</w:t>
      </w:r>
      <w:r w:rsidRPr="00764340">
        <w:rPr>
          <w:rFonts w:ascii="Arial" w:hAnsi="Arial" w:cs="Arial"/>
          <w:spacing w:val="-3"/>
          <w:sz w:val="20"/>
          <w:szCs w:val="20"/>
        </w:rPr>
        <w:t xml:space="preserve"> </w:t>
      </w:r>
      <w:r w:rsidRPr="00764340">
        <w:rPr>
          <w:rFonts w:ascii="Arial" w:hAnsi="Arial" w:cs="Arial"/>
          <w:sz w:val="20"/>
          <w:szCs w:val="20"/>
        </w:rPr>
        <w:t>University.</w:t>
      </w:r>
    </w:p>
    <w:p w14:paraId="0A8EB709" w14:textId="77777777" w:rsidR="002445C5" w:rsidRPr="00764340" w:rsidRDefault="002445C5" w:rsidP="002445C5">
      <w:pPr>
        <w:pStyle w:val="BodyText"/>
        <w:ind w:left="1134" w:right="11" w:hanging="850"/>
        <w:rPr>
          <w:rFonts w:ascii="Arial" w:hAnsi="Arial" w:cs="Arial"/>
          <w:sz w:val="20"/>
          <w:szCs w:val="20"/>
        </w:rPr>
      </w:pPr>
    </w:p>
    <w:p w14:paraId="201097A2" w14:textId="77777777" w:rsidR="002445C5" w:rsidRPr="00764340" w:rsidRDefault="002445C5" w:rsidP="002017AF">
      <w:pPr>
        <w:pStyle w:val="ListParagraph"/>
        <w:numPr>
          <w:ilvl w:val="2"/>
          <w:numId w:val="65"/>
        </w:numPr>
        <w:tabs>
          <w:tab w:val="left" w:pos="2899"/>
          <w:tab w:val="left" w:pos="2900"/>
        </w:tabs>
        <w:ind w:left="851" w:right="11" w:hanging="850"/>
        <w:rPr>
          <w:rFonts w:ascii="Arial" w:hAnsi="Arial" w:cs="Arial"/>
          <w:sz w:val="20"/>
          <w:szCs w:val="20"/>
        </w:rPr>
      </w:pPr>
      <w:r w:rsidRPr="00764340">
        <w:rPr>
          <w:rFonts w:ascii="Arial" w:hAnsi="Arial" w:cs="Arial"/>
          <w:sz w:val="20"/>
          <w:szCs w:val="20"/>
        </w:rPr>
        <w:t>The Employer agrees to recommend (and to use its best offices to persuade) Senate and the Faculty Councils in which CUPE 3903 Unit 2 members are employed</w:t>
      </w:r>
      <w:r w:rsidRPr="00764340">
        <w:rPr>
          <w:rFonts w:ascii="Arial" w:hAnsi="Arial" w:cs="Arial"/>
          <w:spacing w:val="-1"/>
          <w:sz w:val="20"/>
          <w:szCs w:val="20"/>
        </w:rPr>
        <w:t xml:space="preserve"> </w:t>
      </w:r>
      <w:r w:rsidRPr="00764340">
        <w:rPr>
          <w:rFonts w:ascii="Arial" w:hAnsi="Arial" w:cs="Arial"/>
          <w:sz w:val="20"/>
          <w:szCs w:val="20"/>
        </w:rPr>
        <w:t>to:</w:t>
      </w:r>
    </w:p>
    <w:p w14:paraId="3795E0A4" w14:textId="77777777" w:rsidR="002445C5" w:rsidRPr="00764340" w:rsidRDefault="002445C5" w:rsidP="002017AF">
      <w:pPr>
        <w:pStyle w:val="ListParagraph"/>
        <w:numPr>
          <w:ilvl w:val="3"/>
          <w:numId w:val="65"/>
        </w:numPr>
        <w:tabs>
          <w:tab w:val="left" w:pos="3261"/>
        </w:tabs>
        <w:ind w:left="1560" w:right="11" w:hanging="425"/>
        <w:rPr>
          <w:rFonts w:ascii="Arial" w:hAnsi="Arial" w:cs="Arial"/>
          <w:sz w:val="20"/>
          <w:szCs w:val="20"/>
        </w:rPr>
      </w:pPr>
      <w:r w:rsidRPr="00764340">
        <w:rPr>
          <w:rFonts w:ascii="Arial" w:hAnsi="Arial" w:cs="Arial"/>
          <w:sz w:val="20"/>
          <w:szCs w:val="20"/>
        </w:rPr>
        <w:t xml:space="preserve">Amend the relevant Senate document(s) to clearly state that </w:t>
      </w:r>
      <w:r w:rsidRPr="00764340">
        <w:rPr>
          <w:rFonts w:ascii="Arial" w:hAnsi="Arial" w:cs="Arial"/>
          <w:color w:val="FF0000"/>
          <w:sz w:val="20"/>
          <w:szCs w:val="20"/>
          <w:highlight w:val="green"/>
        </w:rPr>
        <w:t>contract</w:t>
      </w:r>
      <w:r w:rsidRPr="00764340">
        <w:rPr>
          <w:rFonts w:ascii="Arial" w:hAnsi="Arial" w:cs="Arial"/>
          <w:sz w:val="20"/>
          <w:szCs w:val="20"/>
          <w:highlight w:val="green"/>
        </w:rPr>
        <w:t xml:space="preserve"> </w:t>
      </w:r>
      <w:r w:rsidRPr="00764340">
        <w:rPr>
          <w:rFonts w:ascii="Arial" w:hAnsi="Arial" w:cs="Arial"/>
          <w:dstrike/>
          <w:sz w:val="20"/>
          <w:szCs w:val="20"/>
          <w:highlight w:val="green"/>
        </w:rPr>
        <w:t>part-time</w:t>
      </w:r>
      <w:r w:rsidRPr="00764340">
        <w:rPr>
          <w:rFonts w:ascii="Arial" w:hAnsi="Arial" w:cs="Arial"/>
          <w:sz w:val="20"/>
          <w:szCs w:val="20"/>
        </w:rPr>
        <w:t xml:space="preserve"> faculty are eligible for election to Senate;</w:t>
      </w:r>
      <w:r w:rsidRPr="00764340">
        <w:rPr>
          <w:rFonts w:ascii="Arial" w:hAnsi="Arial" w:cs="Arial"/>
          <w:spacing w:val="-8"/>
          <w:sz w:val="20"/>
          <w:szCs w:val="20"/>
        </w:rPr>
        <w:t xml:space="preserve"> </w:t>
      </w:r>
      <w:r w:rsidRPr="00764340">
        <w:rPr>
          <w:rFonts w:ascii="Arial" w:hAnsi="Arial" w:cs="Arial"/>
          <w:sz w:val="20"/>
          <w:szCs w:val="20"/>
        </w:rPr>
        <w:t>and</w:t>
      </w:r>
    </w:p>
    <w:p w14:paraId="0BD7D5AA" w14:textId="77777777" w:rsidR="002445C5" w:rsidRPr="00764340" w:rsidRDefault="002445C5" w:rsidP="002017AF">
      <w:pPr>
        <w:pStyle w:val="ListParagraph"/>
        <w:numPr>
          <w:ilvl w:val="3"/>
          <w:numId w:val="65"/>
        </w:numPr>
        <w:tabs>
          <w:tab w:val="left" w:pos="3260"/>
        </w:tabs>
        <w:ind w:left="1560" w:right="11" w:hanging="426"/>
        <w:rPr>
          <w:rFonts w:ascii="Arial" w:hAnsi="Arial" w:cs="Arial"/>
          <w:sz w:val="20"/>
          <w:szCs w:val="20"/>
        </w:rPr>
      </w:pPr>
      <w:r w:rsidRPr="00764340">
        <w:rPr>
          <w:rFonts w:ascii="Arial" w:hAnsi="Arial" w:cs="Arial"/>
          <w:sz w:val="20"/>
          <w:szCs w:val="20"/>
        </w:rPr>
        <w:t xml:space="preserve">Establish a process whereby a guaranteed minimum number of Senate seats elected by Faculty Councils will be filled by </w:t>
      </w:r>
      <w:r w:rsidRPr="00764340">
        <w:rPr>
          <w:rFonts w:ascii="Arial" w:hAnsi="Arial" w:cs="Arial"/>
          <w:color w:val="FF0000"/>
          <w:sz w:val="20"/>
          <w:szCs w:val="20"/>
          <w:highlight w:val="green"/>
        </w:rPr>
        <w:t>contract</w:t>
      </w:r>
      <w:r w:rsidRPr="00764340">
        <w:rPr>
          <w:rFonts w:ascii="Arial" w:hAnsi="Arial" w:cs="Arial"/>
          <w:sz w:val="20"/>
          <w:szCs w:val="20"/>
          <w:highlight w:val="green"/>
        </w:rPr>
        <w:t xml:space="preserve"> </w:t>
      </w:r>
      <w:r w:rsidRPr="00764340">
        <w:rPr>
          <w:rFonts w:ascii="Arial" w:hAnsi="Arial" w:cs="Arial"/>
          <w:dstrike/>
          <w:sz w:val="20"/>
          <w:szCs w:val="20"/>
          <w:highlight w:val="green"/>
        </w:rPr>
        <w:t>part-time</w:t>
      </w:r>
      <w:r w:rsidRPr="00764340">
        <w:rPr>
          <w:rFonts w:ascii="Arial" w:hAnsi="Arial" w:cs="Arial"/>
          <w:sz w:val="20"/>
          <w:szCs w:val="20"/>
        </w:rPr>
        <w:t xml:space="preserve"> faculty members. Such minimum will provide significantly greater representation than is the case at present. It will </w:t>
      </w:r>
      <w:proofErr w:type="gramStart"/>
      <w:r w:rsidRPr="00764340">
        <w:rPr>
          <w:rFonts w:ascii="Arial" w:hAnsi="Arial" w:cs="Arial"/>
          <w:sz w:val="20"/>
          <w:szCs w:val="20"/>
        </w:rPr>
        <w:t>take into account</w:t>
      </w:r>
      <w:proofErr w:type="gramEnd"/>
      <w:r w:rsidRPr="00764340">
        <w:rPr>
          <w:rFonts w:ascii="Arial" w:hAnsi="Arial" w:cs="Arial"/>
          <w:sz w:val="20"/>
          <w:szCs w:val="20"/>
        </w:rPr>
        <w:t xml:space="preserve"> the variation among faculties of their share of elected seats, and the proportion of teaching done by part-time faculty members in the faculty. The recommended minimum will be 25% of elected Faculty Council seats. It is intended that this process will produce its first Senators by August 31,</w:t>
      </w:r>
      <w:r w:rsidRPr="00764340">
        <w:rPr>
          <w:rFonts w:ascii="Arial" w:hAnsi="Arial" w:cs="Arial"/>
          <w:spacing w:val="-3"/>
          <w:sz w:val="20"/>
          <w:szCs w:val="20"/>
        </w:rPr>
        <w:t xml:space="preserve"> </w:t>
      </w:r>
      <w:r w:rsidRPr="00764340">
        <w:rPr>
          <w:rFonts w:ascii="Arial" w:hAnsi="Arial" w:cs="Arial"/>
          <w:sz w:val="20"/>
          <w:szCs w:val="20"/>
        </w:rPr>
        <w:t>1993.</w:t>
      </w:r>
    </w:p>
    <w:p w14:paraId="722C8550" w14:textId="77777777" w:rsidR="002445C5" w:rsidRPr="00764340" w:rsidRDefault="002445C5" w:rsidP="002445C5">
      <w:pPr>
        <w:pStyle w:val="BodyText"/>
        <w:ind w:left="1134" w:right="11" w:hanging="850"/>
        <w:rPr>
          <w:rFonts w:ascii="Arial" w:hAnsi="Arial" w:cs="Arial"/>
          <w:sz w:val="20"/>
          <w:szCs w:val="20"/>
        </w:rPr>
      </w:pPr>
    </w:p>
    <w:p w14:paraId="310354DC" w14:textId="77777777" w:rsidR="002445C5" w:rsidRPr="00764340" w:rsidRDefault="002445C5" w:rsidP="002017AF">
      <w:pPr>
        <w:pStyle w:val="ListParagraph"/>
        <w:numPr>
          <w:ilvl w:val="2"/>
          <w:numId w:val="65"/>
        </w:numPr>
        <w:tabs>
          <w:tab w:val="left" w:pos="2900"/>
          <w:tab w:val="left" w:pos="2901"/>
        </w:tabs>
        <w:ind w:left="851" w:right="11" w:hanging="850"/>
        <w:rPr>
          <w:rFonts w:ascii="Arial" w:hAnsi="Arial" w:cs="Arial"/>
          <w:sz w:val="20"/>
          <w:szCs w:val="20"/>
        </w:rPr>
      </w:pPr>
      <w:r w:rsidRPr="00764340">
        <w:rPr>
          <w:rFonts w:ascii="Arial" w:hAnsi="Arial" w:cs="Arial"/>
          <w:sz w:val="20"/>
          <w:szCs w:val="20"/>
        </w:rPr>
        <w:t>The Employer agrees to recommend to (and to use its best efforts to persuade) the appropriate bodies that hiring units in which CUPE 3903 members work include in their Rules of Procedure provisions respecting the participation and privileges of Teaching Assistants and Contract Faculty including, but not limited</w:t>
      </w:r>
      <w:r w:rsidRPr="00764340">
        <w:rPr>
          <w:rFonts w:ascii="Arial" w:hAnsi="Arial" w:cs="Arial"/>
          <w:spacing w:val="-6"/>
          <w:sz w:val="20"/>
          <w:szCs w:val="20"/>
        </w:rPr>
        <w:t xml:space="preserve"> </w:t>
      </w:r>
      <w:r w:rsidRPr="00764340">
        <w:rPr>
          <w:rFonts w:ascii="Arial" w:hAnsi="Arial" w:cs="Arial"/>
          <w:sz w:val="20"/>
          <w:szCs w:val="20"/>
        </w:rPr>
        <w:t>to:</w:t>
      </w:r>
    </w:p>
    <w:p w14:paraId="67DB4D11" w14:textId="77777777" w:rsidR="002445C5" w:rsidRPr="00764340" w:rsidRDefault="002445C5" w:rsidP="002017AF">
      <w:pPr>
        <w:pStyle w:val="ListParagraph"/>
        <w:numPr>
          <w:ilvl w:val="0"/>
          <w:numId w:val="54"/>
        </w:numPr>
        <w:tabs>
          <w:tab w:val="left" w:pos="3143"/>
        </w:tabs>
        <w:ind w:left="1560" w:right="11" w:hanging="426"/>
        <w:rPr>
          <w:rFonts w:ascii="Arial" w:hAnsi="Arial" w:cs="Arial"/>
          <w:sz w:val="20"/>
          <w:szCs w:val="20"/>
        </w:rPr>
      </w:pPr>
      <w:r w:rsidRPr="00764340">
        <w:rPr>
          <w:rFonts w:ascii="Arial" w:hAnsi="Arial" w:cs="Arial"/>
          <w:sz w:val="20"/>
          <w:szCs w:val="20"/>
        </w:rPr>
        <w:t>attendance as voting members at meetings of the departments in which they are</w:t>
      </w:r>
      <w:r w:rsidRPr="00764340">
        <w:rPr>
          <w:rFonts w:ascii="Arial" w:hAnsi="Arial" w:cs="Arial"/>
          <w:spacing w:val="-2"/>
          <w:sz w:val="20"/>
          <w:szCs w:val="20"/>
        </w:rPr>
        <w:t xml:space="preserve"> </w:t>
      </w:r>
      <w:r w:rsidRPr="00764340">
        <w:rPr>
          <w:rFonts w:ascii="Arial" w:hAnsi="Arial" w:cs="Arial"/>
          <w:sz w:val="20"/>
          <w:szCs w:val="20"/>
        </w:rPr>
        <w:lastRenderedPageBreak/>
        <w:t>employed;</w:t>
      </w:r>
    </w:p>
    <w:p w14:paraId="63287A83" w14:textId="77777777" w:rsidR="002445C5" w:rsidRPr="00764340" w:rsidRDefault="002445C5" w:rsidP="002017AF">
      <w:pPr>
        <w:pStyle w:val="ListParagraph"/>
        <w:numPr>
          <w:ilvl w:val="0"/>
          <w:numId w:val="54"/>
        </w:numPr>
        <w:tabs>
          <w:tab w:val="left" w:pos="3143"/>
        </w:tabs>
        <w:ind w:left="1560" w:right="11" w:hanging="426"/>
        <w:jc w:val="left"/>
        <w:rPr>
          <w:rFonts w:ascii="Arial" w:hAnsi="Arial" w:cs="Arial"/>
          <w:sz w:val="20"/>
          <w:szCs w:val="20"/>
        </w:rPr>
      </w:pPr>
      <w:r w:rsidRPr="00764340">
        <w:rPr>
          <w:rFonts w:ascii="Arial" w:hAnsi="Arial" w:cs="Arial"/>
          <w:sz w:val="20"/>
          <w:szCs w:val="20"/>
        </w:rPr>
        <w:t>service on the appropriate committees of the employing</w:t>
      </w:r>
      <w:r w:rsidRPr="00764340">
        <w:rPr>
          <w:rFonts w:ascii="Arial" w:hAnsi="Arial" w:cs="Arial"/>
          <w:spacing w:val="-11"/>
          <w:sz w:val="20"/>
          <w:szCs w:val="20"/>
        </w:rPr>
        <w:t xml:space="preserve"> </w:t>
      </w:r>
      <w:r w:rsidRPr="00764340">
        <w:rPr>
          <w:rFonts w:ascii="Arial" w:hAnsi="Arial" w:cs="Arial"/>
          <w:sz w:val="20"/>
          <w:szCs w:val="20"/>
        </w:rPr>
        <w:t>departments.</w:t>
      </w:r>
    </w:p>
    <w:p w14:paraId="22F0DEAA" w14:textId="77777777" w:rsidR="002445C5" w:rsidRPr="00764340" w:rsidRDefault="002445C5" w:rsidP="002445C5">
      <w:pPr>
        <w:pStyle w:val="BodyText"/>
        <w:ind w:left="1134" w:right="11" w:hanging="850"/>
        <w:rPr>
          <w:rFonts w:ascii="Arial" w:hAnsi="Arial" w:cs="Arial"/>
          <w:sz w:val="20"/>
          <w:szCs w:val="20"/>
        </w:rPr>
      </w:pPr>
    </w:p>
    <w:p w14:paraId="0D9AE8E4" w14:textId="77777777" w:rsidR="002445C5" w:rsidRPr="00764340" w:rsidRDefault="002445C5" w:rsidP="002445C5">
      <w:pPr>
        <w:pStyle w:val="BodyText"/>
        <w:ind w:left="851" w:right="11"/>
        <w:jc w:val="both"/>
        <w:rPr>
          <w:rFonts w:ascii="Arial" w:hAnsi="Arial" w:cs="Arial"/>
          <w:sz w:val="20"/>
          <w:szCs w:val="20"/>
        </w:rPr>
      </w:pPr>
      <w:r w:rsidRPr="00764340">
        <w:rPr>
          <w:rFonts w:ascii="Arial" w:hAnsi="Arial" w:cs="Arial"/>
          <w:sz w:val="20"/>
          <w:szCs w:val="20"/>
        </w:rPr>
        <w:t>The employer also agrees to recommend to (and to use its best efforts to persuade) the relevant bodies that consistent rules respecting participation be developed across hiring units (in which CUPE 3903 members have historically done a significant proportion of the work) within a Faculty. It is understood that, in seeking consistency, it is not the intention to reduce the level of participation currently granted in some hiring units to a lowest common denominator.</w:t>
      </w:r>
    </w:p>
    <w:p w14:paraId="0AE53119" w14:textId="77777777" w:rsidR="002445C5" w:rsidRPr="00764340" w:rsidRDefault="002445C5" w:rsidP="002445C5">
      <w:pPr>
        <w:pStyle w:val="BodyText"/>
        <w:ind w:left="851" w:right="11"/>
        <w:rPr>
          <w:rFonts w:ascii="Arial" w:hAnsi="Arial" w:cs="Arial"/>
          <w:sz w:val="20"/>
          <w:szCs w:val="20"/>
        </w:rPr>
      </w:pPr>
    </w:p>
    <w:p w14:paraId="15993D63" w14:textId="77777777" w:rsidR="002445C5" w:rsidRPr="00764340" w:rsidRDefault="002445C5" w:rsidP="002445C5">
      <w:pPr>
        <w:pStyle w:val="BodyText"/>
        <w:ind w:left="851" w:right="11"/>
        <w:rPr>
          <w:rFonts w:ascii="Arial" w:hAnsi="Arial" w:cs="Arial"/>
          <w:sz w:val="20"/>
          <w:szCs w:val="20"/>
        </w:rPr>
      </w:pPr>
      <w:r w:rsidRPr="00764340">
        <w:rPr>
          <w:rFonts w:ascii="Arial" w:hAnsi="Arial" w:cs="Arial"/>
          <w:sz w:val="20"/>
          <w:szCs w:val="20"/>
        </w:rPr>
        <w:t xml:space="preserve">Where the central administration establishes a Task Force </w:t>
      </w:r>
      <w:r w:rsidRPr="00764340">
        <w:rPr>
          <w:rFonts w:ascii="Arial" w:hAnsi="Arial" w:cs="Arial"/>
          <w:color w:val="FF0000"/>
          <w:sz w:val="20"/>
          <w:szCs w:val="20"/>
          <w:highlight w:val="green"/>
        </w:rPr>
        <w:t>or ad hoc committee or working group whose membership includes full-time union-represented faculty employees</w:t>
      </w:r>
      <w:r w:rsidRPr="00764340">
        <w:rPr>
          <w:rFonts w:ascii="Arial" w:hAnsi="Arial" w:cs="Arial"/>
          <w:sz w:val="20"/>
          <w:szCs w:val="20"/>
        </w:rPr>
        <w:t xml:space="preserve">, and the outcome of the deliberations of the Task Force </w:t>
      </w:r>
      <w:r w:rsidRPr="00764340">
        <w:rPr>
          <w:rFonts w:ascii="Arial" w:hAnsi="Arial" w:cs="Arial"/>
          <w:color w:val="FF0000"/>
          <w:sz w:val="20"/>
          <w:szCs w:val="20"/>
          <w:highlight w:val="green"/>
        </w:rPr>
        <w:t>or ad hoc committee or working group</w:t>
      </w:r>
      <w:r w:rsidRPr="00764340">
        <w:rPr>
          <w:rFonts w:ascii="Arial" w:hAnsi="Arial" w:cs="Arial"/>
          <w:color w:val="FF0000"/>
          <w:sz w:val="20"/>
          <w:szCs w:val="20"/>
        </w:rPr>
        <w:t xml:space="preserve"> </w:t>
      </w:r>
      <w:r w:rsidRPr="00764340">
        <w:rPr>
          <w:rFonts w:ascii="Arial" w:hAnsi="Arial" w:cs="Arial"/>
          <w:sz w:val="20"/>
          <w:szCs w:val="20"/>
        </w:rPr>
        <w:t xml:space="preserve">could potentially or is likely to have a significant and direct impact on bargaining unit work, the employer agrees that at least one member of the </w:t>
      </w:r>
      <w:r w:rsidRPr="00764340">
        <w:rPr>
          <w:rFonts w:ascii="Arial" w:hAnsi="Arial" w:cs="Arial"/>
          <w:color w:val="FF0000"/>
          <w:sz w:val="20"/>
          <w:szCs w:val="20"/>
          <w:highlight w:val="green"/>
        </w:rPr>
        <w:t>Task Force/ad hoc committee/working group</w:t>
      </w:r>
      <w:r w:rsidRPr="00764340">
        <w:rPr>
          <w:rFonts w:ascii="Arial" w:hAnsi="Arial" w:cs="Arial"/>
          <w:sz w:val="20"/>
          <w:szCs w:val="20"/>
        </w:rPr>
        <w:t xml:space="preserve"> will be a bargaining unit member selected from among the members of the bargaining unit who have been regularly employed in such</w:t>
      </w:r>
      <w:r w:rsidRPr="00764340">
        <w:rPr>
          <w:rFonts w:ascii="Arial" w:hAnsi="Arial" w:cs="Arial"/>
          <w:spacing w:val="-9"/>
          <w:sz w:val="20"/>
          <w:szCs w:val="20"/>
        </w:rPr>
        <w:t xml:space="preserve"> </w:t>
      </w:r>
      <w:r w:rsidRPr="00764340">
        <w:rPr>
          <w:rFonts w:ascii="Arial" w:hAnsi="Arial" w:cs="Arial"/>
          <w:sz w:val="20"/>
          <w:szCs w:val="20"/>
        </w:rPr>
        <w:t>work.</w:t>
      </w:r>
    </w:p>
    <w:p w14:paraId="32D4C65F" w14:textId="77777777" w:rsidR="002445C5" w:rsidRPr="00764340" w:rsidRDefault="002445C5" w:rsidP="002445C5">
      <w:pPr>
        <w:pStyle w:val="BodyText"/>
        <w:ind w:left="1134" w:right="11"/>
        <w:rPr>
          <w:rFonts w:ascii="Arial" w:hAnsi="Arial" w:cs="Arial"/>
          <w:sz w:val="20"/>
          <w:szCs w:val="20"/>
        </w:rPr>
      </w:pPr>
    </w:p>
    <w:p w14:paraId="27CB0853" w14:textId="77777777" w:rsidR="002445C5" w:rsidRPr="00764340" w:rsidRDefault="002445C5" w:rsidP="002017AF">
      <w:pPr>
        <w:pStyle w:val="ListParagraph"/>
        <w:numPr>
          <w:ilvl w:val="2"/>
          <w:numId w:val="65"/>
        </w:numPr>
        <w:ind w:left="851" w:right="11" w:hanging="850"/>
        <w:rPr>
          <w:rFonts w:ascii="Arial" w:hAnsi="Arial" w:cs="Arial"/>
          <w:dstrike/>
          <w:sz w:val="20"/>
          <w:szCs w:val="20"/>
          <w:highlight w:val="green"/>
        </w:rPr>
      </w:pPr>
      <w:r w:rsidRPr="00764340">
        <w:rPr>
          <w:rFonts w:ascii="Arial" w:hAnsi="Arial" w:cs="Arial"/>
          <w:dstrike/>
          <w:sz w:val="20"/>
          <w:szCs w:val="20"/>
          <w:highlight w:val="green"/>
        </w:rPr>
        <w:t xml:space="preserve">In the contract year 1998-99, The Vice-President (Academic Affairs) will send to each Faculty a copy of the letter attached as Appendix “I” </w:t>
      </w:r>
      <w:proofErr w:type="gramStart"/>
      <w:r w:rsidRPr="00764340">
        <w:rPr>
          <w:rFonts w:ascii="Arial" w:hAnsi="Arial" w:cs="Arial"/>
          <w:dstrike/>
          <w:sz w:val="20"/>
          <w:szCs w:val="20"/>
          <w:highlight w:val="green"/>
        </w:rPr>
        <w:t>recommending</w:t>
      </w:r>
      <w:proofErr w:type="gramEnd"/>
      <w:r w:rsidRPr="00764340">
        <w:rPr>
          <w:rFonts w:ascii="Arial" w:hAnsi="Arial" w:cs="Arial"/>
          <w:dstrike/>
          <w:sz w:val="20"/>
          <w:szCs w:val="20"/>
          <w:highlight w:val="green"/>
        </w:rPr>
        <w:t xml:space="preserve"> that they consider motions similar to those that were passed by the Faculty of Arts Council concerning the participation of contract</w:t>
      </w:r>
      <w:r w:rsidRPr="00764340">
        <w:rPr>
          <w:rFonts w:ascii="Arial" w:hAnsi="Arial" w:cs="Arial"/>
          <w:dstrike/>
          <w:spacing w:val="-1"/>
          <w:sz w:val="20"/>
          <w:szCs w:val="20"/>
          <w:highlight w:val="green"/>
        </w:rPr>
        <w:t xml:space="preserve"> </w:t>
      </w:r>
      <w:r w:rsidRPr="00764340">
        <w:rPr>
          <w:rFonts w:ascii="Arial" w:hAnsi="Arial" w:cs="Arial"/>
          <w:dstrike/>
          <w:sz w:val="20"/>
          <w:szCs w:val="20"/>
          <w:highlight w:val="green"/>
        </w:rPr>
        <w:t>faculty.</w:t>
      </w:r>
    </w:p>
    <w:p w14:paraId="330B1B84" w14:textId="77777777" w:rsidR="002445C5" w:rsidRPr="00764340" w:rsidRDefault="002445C5" w:rsidP="002445C5">
      <w:pPr>
        <w:pStyle w:val="BodyText"/>
        <w:ind w:left="284" w:right="11"/>
        <w:rPr>
          <w:rFonts w:ascii="Arial" w:hAnsi="Arial" w:cs="Arial"/>
          <w:color w:val="FF0000"/>
          <w:sz w:val="20"/>
          <w:szCs w:val="20"/>
        </w:rPr>
      </w:pPr>
    </w:p>
    <w:p w14:paraId="4C2B55BE" w14:textId="77777777" w:rsidR="002445C5" w:rsidRPr="00764340" w:rsidRDefault="002445C5" w:rsidP="002445C5">
      <w:pPr>
        <w:pStyle w:val="BodyText"/>
        <w:ind w:left="284" w:right="11"/>
        <w:rPr>
          <w:rFonts w:ascii="Arial" w:hAnsi="Arial" w:cs="Arial"/>
          <w:color w:val="FF0000"/>
          <w:sz w:val="20"/>
          <w:szCs w:val="20"/>
        </w:rPr>
      </w:pPr>
      <w:r w:rsidRPr="00764340">
        <w:rPr>
          <w:rFonts w:ascii="Arial" w:hAnsi="Arial" w:cs="Arial"/>
          <w:color w:val="FF0000"/>
          <w:sz w:val="20"/>
          <w:szCs w:val="20"/>
          <w:highlight w:val="green"/>
        </w:rPr>
        <w:t>Delete Appendix I</w:t>
      </w:r>
    </w:p>
    <w:p w14:paraId="35853C1B" w14:textId="77777777" w:rsidR="002445C5" w:rsidRPr="00764340" w:rsidRDefault="002445C5" w:rsidP="002445C5">
      <w:pPr>
        <w:pStyle w:val="BodyText"/>
        <w:ind w:left="851" w:right="11"/>
        <w:rPr>
          <w:rFonts w:ascii="Arial" w:hAnsi="Arial" w:cs="Arial"/>
          <w:color w:val="FF0000"/>
          <w:sz w:val="20"/>
          <w:szCs w:val="20"/>
        </w:rPr>
      </w:pPr>
    </w:p>
    <w:p w14:paraId="535FA8BB" w14:textId="77777777" w:rsidR="002445C5" w:rsidRPr="00764340" w:rsidRDefault="002445C5" w:rsidP="002017AF">
      <w:pPr>
        <w:pStyle w:val="Heading1"/>
        <w:numPr>
          <w:ilvl w:val="2"/>
          <w:numId w:val="65"/>
        </w:numPr>
        <w:ind w:left="851" w:right="11" w:hanging="850"/>
        <w:rPr>
          <w:rFonts w:ascii="Arial" w:hAnsi="Arial" w:cs="Arial"/>
          <w:color w:val="FF0000"/>
          <w:sz w:val="20"/>
          <w:szCs w:val="20"/>
          <w:highlight w:val="green"/>
        </w:rPr>
      </w:pPr>
      <w:r w:rsidRPr="00764340">
        <w:rPr>
          <w:rFonts w:ascii="Arial" w:hAnsi="Arial" w:cs="Arial"/>
          <w:color w:val="FF0000"/>
          <w:sz w:val="20"/>
          <w:szCs w:val="20"/>
          <w:highlight w:val="green"/>
        </w:rPr>
        <w:t>EXPERIENCE CREDIT FOR</w:t>
      </w:r>
      <w:r w:rsidRPr="00764340">
        <w:rPr>
          <w:rFonts w:ascii="Arial" w:hAnsi="Arial" w:cs="Arial"/>
          <w:color w:val="FF0000"/>
          <w:spacing w:val="-2"/>
          <w:sz w:val="20"/>
          <w:szCs w:val="20"/>
          <w:highlight w:val="green"/>
        </w:rPr>
        <w:t xml:space="preserve"> </w:t>
      </w:r>
      <w:r w:rsidRPr="00764340">
        <w:rPr>
          <w:rFonts w:ascii="Arial" w:hAnsi="Arial" w:cs="Arial"/>
          <w:color w:val="FF0000"/>
          <w:sz w:val="20"/>
          <w:szCs w:val="20"/>
          <w:highlight w:val="green"/>
        </w:rPr>
        <w:t>PARTICIPATION</w:t>
      </w:r>
    </w:p>
    <w:p w14:paraId="17D8EE5E" w14:textId="77777777" w:rsidR="002445C5" w:rsidRPr="00764340" w:rsidRDefault="002445C5" w:rsidP="002445C5">
      <w:pPr>
        <w:pStyle w:val="Heading1"/>
        <w:ind w:left="1276" w:right="11"/>
        <w:rPr>
          <w:rFonts w:ascii="Arial" w:hAnsi="Arial" w:cs="Arial"/>
          <w:b w:val="0"/>
          <w:bCs w:val="0"/>
          <w:color w:val="FF0000"/>
          <w:sz w:val="20"/>
          <w:szCs w:val="20"/>
        </w:rPr>
      </w:pPr>
    </w:p>
    <w:p w14:paraId="783D5D38" w14:textId="77777777" w:rsidR="002445C5" w:rsidRPr="00764340" w:rsidRDefault="002445C5" w:rsidP="002017AF">
      <w:pPr>
        <w:pStyle w:val="Heading1"/>
        <w:numPr>
          <w:ilvl w:val="3"/>
          <w:numId w:val="65"/>
        </w:numPr>
        <w:ind w:left="1276" w:right="11" w:hanging="360"/>
        <w:rPr>
          <w:rFonts w:ascii="Arial" w:hAnsi="Arial" w:cs="Arial"/>
          <w:b w:val="0"/>
          <w:bCs w:val="0"/>
          <w:strike/>
          <w:sz w:val="20"/>
          <w:szCs w:val="20"/>
          <w:highlight w:val="green"/>
        </w:rPr>
      </w:pPr>
      <w:r w:rsidRPr="00764340">
        <w:rPr>
          <w:rFonts w:ascii="Arial" w:hAnsi="Arial" w:cs="Arial"/>
          <w:b w:val="0"/>
          <w:bCs w:val="0"/>
          <w:strike/>
          <w:sz w:val="20"/>
          <w:szCs w:val="20"/>
          <w:highlight w:val="green"/>
        </w:rPr>
        <w:t xml:space="preserve">The parties agree to develop a protocol for the awarding of </w:t>
      </w:r>
      <w:r w:rsidRPr="00764340">
        <w:rPr>
          <w:rFonts w:ascii="Arial" w:hAnsi="Arial" w:cs="Arial"/>
          <w:b w:val="0"/>
          <w:bCs w:val="0"/>
          <w:strike/>
          <w:spacing w:val="-2"/>
          <w:sz w:val="20"/>
          <w:szCs w:val="20"/>
          <w:highlight w:val="green"/>
        </w:rPr>
        <w:t xml:space="preserve">APE </w:t>
      </w:r>
      <w:r w:rsidRPr="00764340">
        <w:rPr>
          <w:rFonts w:ascii="Arial" w:hAnsi="Arial" w:cs="Arial"/>
          <w:b w:val="0"/>
          <w:bCs w:val="0"/>
          <w:strike/>
          <w:sz w:val="20"/>
          <w:szCs w:val="20"/>
          <w:highlight w:val="green"/>
        </w:rPr>
        <w:t>credit for participation, taking into consideration the degree of such participation both in terms of time commitment involved and difficulty of the tasks</w:t>
      </w:r>
      <w:r w:rsidRPr="00764340">
        <w:rPr>
          <w:rFonts w:ascii="Arial" w:hAnsi="Arial" w:cs="Arial"/>
          <w:b w:val="0"/>
          <w:bCs w:val="0"/>
          <w:strike/>
          <w:spacing w:val="-7"/>
          <w:sz w:val="20"/>
          <w:szCs w:val="20"/>
          <w:highlight w:val="green"/>
        </w:rPr>
        <w:t xml:space="preserve"> </w:t>
      </w:r>
      <w:r w:rsidRPr="00764340">
        <w:rPr>
          <w:rFonts w:ascii="Arial" w:hAnsi="Arial" w:cs="Arial"/>
          <w:b w:val="0"/>
          <w:bCs w:val="0"/>
          <w:strike/>
          <w:sz w:val="20"/>
          <w:szCs w:val="20"/>
          <w:highlight w:val="green"/>
        </w:rPr>
        <w:t>performed.</w:t>
      </w:r>
    </w:p>
    <w:p w14:paraId="652E1BB6" w14:textId="77777777" w:rsidR="002445C5" w:rsidRPr="00764340" w:rsidRDefault="002445C5" w:rsidP="002017AF">
      <w:pPr>
        <w:pStyle w:val="ListParagraph"/>
        <w:numPr>
          <w:ilvl w:val="3"/>
          <w:numId w:val="65"/>
        </w:numPr>
        <w:ind w:left="1276" w:right="11"/>
        <w:rPr>
          <w:rFonts w:ascii="Arial" w:hAnsi="Arial" w:cs="Arial"/>
          <w:strike/>
          <w:sz w:val="20"/>
          <w:szCs w:val="20"/>
          <w:highlight w:val="green"/>
        </w:rPr>
      </w:pPr>
      <w:r w:rsidRPr="00764340">
        <w:rPr>
          <w:rFonts w:ascii="Arial" w:hAnsi="Arial" w:cs="Arial"/>
          <w:strike/>
          <w:sz w:val="20"/>
          <w:szCs w:val="20"/>
          <w:highlight w:val="green"/>
        </w:rPr>
        <w:t>The parties will consider whether such credit is Cap-exempt</w:t>
      </w:r>
      <w:r w:rsidRPr="00764340">
        <w:rPr>
          <w:rFonts w:ascii="Arial" w:hAnsi="Arial" w:cs="Arial"/>
          <w:strike/>
          <w:spacing w:val="1"/>
          <w:sz w:val="20"/>
          <w:szCs w:val="20"/>
          <w:highlight w:val="green"/>
        </w:rPr>
        <w:t xml:space="preserve"> </w:t>
      </w:r>
      <w:r w:rsidRPr="00764340">
        <w:rPr>
          <w:rFonts w:ascii="Arial" w:hAnsi="Arial" w:cs="Arial"/>
          <w:strike/>
          <w:sz w:val="20"/>
          <w:szCs w:val="20"/>
          <w:highlight w:val="green"/>
        </w:rPr>
        <w:t>in whole or in part.</w:t>
      </w:r>
    </w:p>
    <w:p w14:paraId="34EA0463" w14:textId="77777777" w:rsidR="002445C5" w:rsidRPr="00764340" w:rsidRDefault="002445C5" w:rsidP="002445C5">
      <w:pPr>
        <w:pStyle w:val="Heading1"/>
        <w:ind w:left="1134" w:right="11"/>
        <w:rPr>
          <w:rFonts w:ascii="Arial" w:hAnsi="Arial" w:cs="Arial"/>
          <w:color w:val="FF0000"/>
          <w:sz w:val="20"/>
          <w:szCs w:val="20"/>
        </w:rPr>
      </w:pPr>
    </w:p>
    <w:p w14:paraId="10B719B1" w14:textId="77777777" w:rsidR="002445C5" w:rsidRPr="00764340" w:rsidRDefault="002445C5" w:rsidP="002445C5">
      <w:pPr>
        <w:pStyle w:val="ListParagraph"/>
        <w:ind w:left="851"/>
        <w:rPr>
          <w:rFonts w:ascii="Arial" w:hAnsi="Arial" w:cs="Arial"/>
          <w:color w:val="FF0000"/>
          <w:sz w:val="20"/>
          <w:szCs w:val="20"/>
        </w:rPr>
      </w:pPr>
    </w:p>
    <w:p w14:paraId="5B6158F7" w14:textId="0E2423CE" w:rsidR="002445C5" w:rsidRPr="00764340" w:rsidRDefault="002445C5" w:rsidP="002445C5">
      <w:pPr>
        <w:pStyle w:val="Heading1"/>
        <w:ind w:left="851" w:right="11"/>
        <w:rPr>
          <w:rFonts w:ascii="Arial" w:hAnsi="Arial" w:cs="Arial"/>
          <w:b w:val="0"/>
          <w:bCs w:val="0"/>
          <w:sz w:val="20"/>
          <w:szCs w:val="20"/>
        </w:rPr>
      </w:pPr>
      <w:r w:rsidRPr="00764340">
        <w:rPr>
          <w:rFonts w:ascii="Arial" w:hAnsi="Arial" w:cs="Arial"/>
          <w:b w:val="0"/>
          <w:bCs w:val="0"/>
          <w:color w:val="FF0000"/>
          <w:sz w:val="20"/>
          <w:szCs w:val="20"/>
          <w:highlight w:val="green"/>
        </w:rPr>
        <w:t>In support of their participation as per Article 15.10.3 above, contract faculty employees in the CUPE 3903 Unit 2 bargaining unit who are elected or appointed to a committee of an academic unit</w:t>
      </w:r>
      <w:r w:rsidRPr="00764340">
        <w:rPr>
          <w:rFonts w:ascii="Arial" w:hAnsi="Arial" w:cs="Arial"/>
          <w:b w:val="0"/>
          <w:bCs w:val="0"/>
          <w:color w:val="FF0000"/>
          <w:sz w:val="20"/>
          <w:szCs w:val="20"/>
        </w:rPr>
        <w:t xml:space="preserve"> </w:t>
      </w:r>
      <w:r w:rsidRPr="00764340">
        <w:rPr>
          <w:rFonts w:ascii="Arial" w:hAnsi="Arial" w:cs="Arial"/>
          <w:b w:val="0"/>
          <w:bCs w:val="0"/>
          <w:color w:val="FF0000"/>
          <w:sz w:val="20"/>
          <w:szCs w:val="20"/>
          <w:highlight w:val="green"/>
          <w:u w:val="single"/>
        </w:rPr>
        <w:t>or Faculty</w:t>
      </w:r>
      <w:r w:rsidRPr="00764340">
        <w:rPr>
          <w:rFonts w:ascii="Arial" w:hAnsi="Arial" w:cs="Arial"/>
          <w:b w:val="0"/>
          <w:color w:val="FF0000"/>
          <w:sz w:val="20"/>
          <w:szCs w:val="20"/>
        </w:rPr>
        <w:t xml:space="preserve"> </w:t>
      </w:r>
      <w:r w:rsidRPr="00764340">
        <w:rPr>
          <w:rFonts w:ascii="Arial" w:hAnsi="Arial" w:cs="Arial"/>
          <w:b w:val="0"/>
          <w:color w:val="FF0000"/>
          <w:sz w:val="20"/>
          <w:szCs w:val="20"/>
          <w:highlight w:val="green"/>
        </w:rPr>
        <w:t xml:space="preserve">in which they teach, a committee of Senate, or a Task Force or ad hoc committee or working group as may be established by the central administration will receive </w:t>
      </w:r>
      <w:r w:rsidRPr="00764340">
        <w:rPr>
          <w:rFonts w:ascii="Arial" w:hAnsi="Arial" w:cs="Arial"/>
          <w:b w:val="0"/>
          <w:bCs w:val="0"/>
          <w:i/>
          <w:iCs/>
          <w:color w:val="FF0000"/>
          <w:sz w:val="20"/>
          <w:szCs w:val="20"/>
          <w:highlight w:val="green"/>
          <w:u w:val="single"/>
        </w:rPr>
        <w:t>Type 1 equivalent</w:t>
      </w:r>
      <w:r w:rsidRPr="00764340">
        <w:rPr>
          <w:rFonts w:ascii="Arial" w:hAnsi="Arial" w:cs="Arial"/>
          <w:color w:val="FF0000"/>
          <w:sz w:val="20"/>
          <w:szCs w:val="20"/>
          <w:highlight w:val="green"/>
          <w:u w:val="single"/>
        </w:rPr>
        <w:t xml:space="preserve"> </w:t>
      </w:r>
      <w:r w:rsidRPr="00764340">
        <w:rPr>
          <w:rFonts w:ascii="Arial" w:hAnsi="Arial" w:cs="Arial"/>
          <w:b w:val="0"/>
          <w:color w:val="FF0000"/>
          <w:sz w:val="20"/>
          <w:szCs w:val="20"/>
          <w:highlight w:val="green"/>
        </w:rPr>
        <w:t>APE participation credit as follows</w:t>
      </w:r>
      <w:r w:rsidRPr="00764340">
        <w:rPr>
          <w:rFonts w:ascii="Arial" w:hAnsi="Arial" w:cs="Arial"/>
          <w:b w:val="0"/>
          <w:bCs w:val="0"/>
          <w:color w:val="FF0000"/>
          <w:sz w:val="20"/>
          <w:szCs w:val="20"/>
          <w:highlight w:val="green"/>
        </w:rPr>
        <w:t>:</w:t>
      </w:r>
      <w:r w:rsidRPr="00764340">
        <w:rPr>
          <w:rFonts w:ascii="Arial" w:hAnsi="Arial" w:cs="Arial"/>
          <w:b w:val="0"/>
          <w:bCs w:val="0"/>
          <w:color w:val="FF0000"/>
          <w:sz w:val="20"/>
          <w:szCs w:val="20"/>
        </w:rPr>
        <w:t xml:space="preserve">  </w:t>
      </w:r>
    </w:p>
    <w:p w14:paraId="409EE860" w14:textId="77777777" w:rsidR="002445C5" w:rsidRPr="00764340" w:rsidRDefault="002445C5" w:rsidP="002445C5">
      <w:pPr>
        <w:pStyle w:val="Heading1"/>
        <w:ind w:left="851" w:right="11"/>
        <w:rPr>
          <w:rFonts w:ascii="Arial" w:hAnsi="Arial" w:cs="Arial"/>
          <w:b w:val="0"/>
          <w:bCs w:val="0"/>
          <w:color w:val="FF0000"/>
          <w:sz w:val="20"/>
          <w:szCs w:val="20"/>
        </w:rPr>
      </w:pPr>
    </w:p>
    <w:p w14:paraId="2B459340" w14:textId="77777777" w:rsidR="002445C5" w:rsidRPr="00764340" w:rsidRDefault="002445C5" w:rsidP="002017AF">
      <w:pPr>
        <w:pStyle w:val="Heading1"/>
        <w:numPr>
          <w:ilvl w:val="2"/>
          <w:numId w:val="56"/>
        </w:numPr>
        <w:ind w:left="1134" w:right="11" w:hanging="142"/>
        <w:rPr>
          <w:rFonts w:ascii="Arial" w:hAnsi="Arial" w:cs="Arial"/>
          <w:color w:val="FF0000"/>
          <w:sz w:val="20"/>
          <w:szCs w:val="20"/>
          <w:highlight w:val="green"/>
        </w:rPr>
      </w:pPr>
      <w:r w:rsidRPr="00764340">
        <w:rPr>
          <w:rFonts w:ascii="Arial" w:hAnsi="Arial" w:cs="Arial"/>
          <w:color w:val="FF0000"/>
          <w:sz w:val="20"/>
          <w:szCs w:val="20"/>
          <w:highlight w:val="green"/>
        </w:rPr>
        <w:t>Minimum requirement for APE participation credit</w:t>
      </w:r>
    </w:p>
    <w:p w14:paraId="272ED911" w14:textId="77777777" w:rsidR="002445C5" w:rsidRPr="00764340" w:rsidRDefault="002445C5" w:rsidP="002445C5">
      <w:pPr>
        <w:pStyle w:val="Heading1"/>
        <w:ind w:left="1134" w:right="11"/>
        <w:rPr>
          <w:rFonts w:ascii="Arial" w:hAnsi="Arial" w:cs="Arial"/>
          <w:b w:val="0"/>
          <w:bCs w:val="0"/>
          <w:color w:val="FF0000"/>
          <w:sz w:val="20"/>
          <w:szCs w:val="20"/>
          <w:highlight w:val="green"/>
        </w:rPr>
      </w:pPr>
      <w:r w:rsidRPr="00764340">
        <w:rPr>
          <w:rFonts w:ascii="Arial" w:hAnsi="Arial" w:cs="Arial"/>
          <w:b w:val="0"/>
          <w:bCs w:val="0"/>
          <w:color w:val="FF0000"/>
          <w:sz w:val="20"/>
          <w:szCs w:val="20"/>
          <w:highlight w:val="green"/>
        </w:rPr>
        <w:t>A minimum of 20 hours of participation as described above in any one contract year is required to be eligible for APE participation credit.</w:t>
      </w:r>
    </w:p>
    <w:p w14:paraId="4B4A1A59" w14:textId="77777777" w:rsidR="002445C5" w:rsidRPr="00764340" w:rsidRDefault="002445C5" w:rsidP="002445C5">
      <w:pPr>
        <w:pStyle w:val="Heading1"/>
        <w:ind w:left="1134" w:right="11" w:hanging="142"/>
        <w:rPr>
          <w:rFonts w:ascii="Arial" w:hAnsi="Arial" w:cs="Arial"/>
          <w:b w:val="0"/>
          <w:bCs w:val="0"/>
          <w:color w:val="FF0000"/>
          <w:sz w:val="20"/>
          <w:szCs w:val="20"/>
          <w:highlight w:val="green"/>
        </w:rPr>
      </w:pPr>
    </w:p>
    <w:p w14:paraId="74E19282" w14:textId="77777777" w:rsidR="002445C5" w:rsidRPr="00764340" w:rsidRDefault="002445C5" w:rsidP="002017AF">
      <w:pPr>
        <w:pStyle w:val="Heading1"/>
        <w:numPr>
          <w:ilvl w:val="2"/>
          <w:numId w:val="56"/>
        </w:numPr>
        <w:ind w:left="1134" w:right="11" w:hanging="142"/>
        <w:rPr>
          <w:rFonts w:ascii="Arial" w:hAnsi="Arial" w:cs="Arial"/>
          <w:color w:val="FF0000"/>
          <w:sz w:val="20"/>
          <w:szCs w:val="20"/>
          <w:highlight w:val="green"/>
        </w:rPr>
      </w:pPr>
      <w:r w:rsidRPr="00764340">
        <w:rPr>
          <w:rFonts w:ascii="Arial" w:hAnsi="Arial" w:cs="Arial"/>
          <w:color w:val="FF0000"/>
          <w:sz w:val="20"/>
          <w:szCs w:val="20"/>
          <w:highlight w:val="green"/>
        </w:rPr>
        <w:t xml:space="preserve">Value of APE participation credit </w:t>
      </w:r>
    </w:p>
    <w:p w14:paraId="0CBE7EB0" w14:textId="77777777" w:rsidR="002445C5" w:rsidRPr="00764340" w:rsidRDefault="002445C5" w:rsidP="002445C5">
      <w:pPr>
        <w:pStyle w:val="Heading1"/>
        <w:ind w:left="1134" w:right="11"/>
        <w:rPr>
          <w:rFonts w:ascii="Arial" w:hAnsi="Arial" w:cs="Arial"/>
          <w:b w:val="0"/>
          <w:bCs w:val="0"/>
          <w:color w:val="FF0000"/>
          <w:sz w:val="20"/>
          <w:szCs w:val="20"/>
          <w:highlight w:val="green"/>
        </w:rPr>
      </w:pPr>
      <w:r w:rsidRPr="00764340">
        <w:rPr>
          <w:rFonts w:ascii="Arial" w:hAnsi="Arial" w:cs="Arial"/>
          <w:b w:val="0"/>
          <w:bCs w:val="0"/>
          <w:color w:val="FF0000"/>
          <w:sz w:val="20"/>
          <w:szCs w:val="20"/>
          <w:highlight w:val="green"/>
        </w:rPr>
        <w:t>20 to 62.5 hours of participation: 1/6 or 0.17 FCE of APE participation credit.</w:t>
      </w:r>
    </w:p>
    <w:p w14:paraId="030EEA5A" w14:textId="77777777" w:rsidR="002445C5" w:rsidRPr="00764340" w:rsidRDefault="002445C5" w:rsidP="002445C5">
      <w:pPr>
        <w:pStyle w:val="Heading1"/>
        <w:ind w:left="1134" w:right="11"/>
        <w:rPr>
          <w:rFonts w:ascii="Arial" w:hAnsi="Arial" w:cs="Arial"/>
          <w:b w:val="0"/>
          <w:bCs w:val="0"/>
          <w:color w:val="FF0000"/>
          <w:sz w:val="20"/>
          <w:szCs w:val="20"/>
        </w:rPr>
      </w:pPr>
      <w:r w:rsidRPr="00764340">
        <w:rPr>
          <w:rFonts w:ascii="Arial" w:hAnsi="Arial" w:cs="Arial"/>
          <w:b w:val="0"/>
          <w:bCs w:val="0"/>
          <w:color w:val="FF0000"/>
          <w:sz w:val="20"/>
          <w:szCs w:val="20"/>
          <w:highlight w:val="green"/>
        </w:rPr>
        <w:t>Greater than 62.5 hours: 1/3 or 0.33 FCE of APE participation credit.</w:t>
      </w:r>
    </w:p>
    <w:p w14:paraId="6E412BF3" w14:textId="77777777" w:rsidR="002445C5" w:rsidRPr="00764340" w:rsidRDefault="002445C5" w:rsidP="002445C5">
      <w:pPr>
        <w:pStyle w:val="Heading1"/>
        <w:ind w:left="1134" w:right="11" w:hanging="142"/>
        <w:rPr>
          <w:rFonts w:ascii="Arial" w:hAnsi="Arial" w:cs="Arial"/>
          <w:b w:val="0"/>
          <w:bCs w:val="0"/>
          <w:color w:val="FF0000"/>
          <w:sz w:val="20"/>
          <w:szCs w:val="20"/>
        </w:rPr>
      </w:pPr>
    </w:p>
    <w:p w14:paraId="553FFE64" w14:textId="77777777" w:rsidR="002445C5" w:rsidRPr="00764340" w:rsidRDefault="002445C5" w:rsidP="002017AF">
      <w:pPr>
        <w:pStyle w:val="Heading1"/>
        <w:numPr>
          <w:ilvl w:val="2"/>
          <w:numId w:val="56"/>
        </w:numPr>
        <w:ind w:left="1134" w:right="11" w:hanging="142"/>
        <w:rPr>
          <w:rFonts w:ascii="Arial" w:hAnsi="Arial" w:cs="Arial"/>
          <w:b w:val="0"/>
          <w:bCs w:val="0"/>
          <w:i/>
          <w:iCs/>
          <w:color w:val="FF0000"/>
          <w:sz w:val="20"/>
          <w:szCs w:val="20"/>
          <w:highlight w:val="green"/>
        </w:rPr>
      </w:pPr>
      <w:r w:rsidRPr="00764340">
        <w:rPr>
          <w:rFonts w:ascii="Arial" w:hAnsi="Arial" w:cs="Arial"/>
          <w:b w:val="0"/>
          <w:bCs w:val="0"/>
          <w:i/>
          <w:iCs/>
          <w:color w:val="FF0000"/>
          <w:sz w:val="20"/>
          <w:szCs w:val="20"/>
          <w:highlight w:val="green"/>
        </w:rPr>
        <w:t>In exceptional circumstances involving a higher commitment of time for a particular committee/task force/working group, the employer or the union may recommend participation credit up to a total of 0.5 FCE of APE participation credit to be approved by the Labour Management Committee.</w:t>
      </w:r>
    </w:p>
    <w:p w14:paraId="130F2F80" w14:textId="77777777" w:rsidR="002445C5" w:rsidRPr="00764340" w:rsidRDefault="002445C5" w:rsidP="002445C5">
      <w:pPr>
        <w:pStyle w:val="Heading1"/>
        <w:ind w:left="1134" w:right="11"/>
        <w:rPr>
          <w:rFonts w:ascii="Arial" w:hAnsi="Arial" w:cs="Arial"/>
          <w:color w:val="FF0000"/>
          <w:sz w:val="20"/>
          <w:szCs w:val="20"/>
        </w:rPr>
      </w:pPr>
    </w:p>
    <w:p w14:paraId="489E0DED" w14:textId="77777777" w:rsidR="002445C5" w:rsidRPr="00764340" w:rsidRDefault="002445C5" w:rsidP="002017AF">
      <w:pPr>
        <w:pStyle w:val="Heading1"/>
        <w:numPr>
          <w:ilvl w:val="2"/>
          <w:numId w:val="56"/>
        </w:numPr>
        <w:ind w:left="1134" w:right="11" w:hanging="142"/>
        <w:rPr>
          <w:rFonts w:ascii="Arial" w:hAnsi="Arial" w:cs="Arial"/>
          <w:color w:val="FF0000"/>
          <w:sz w:val="20"/>
          <w:szCs w:val="20"/>
          <w:highlight w:val="green"/>
        </w:rPr>
      </w:pPr>
      <w:r w:rsidRPr="00764340">
        <w:rPr>
          <w:rFonts w:ascii="Arial" w:hAnsi="Arial" w:cs="Arial"/>
          <w:color w:val="FF0000"/>
          <w:sz w:val="20"/>
          <w:szCs w:val="20"/>
          <w:highlight w:val="green"/>
        </w:rPr>
        <w:t xml:space="preserve">Article </w:t>
      </w:r>
      <w:r w:rsidRPr="00764340">
        <w:rPr>
          <w:rFonts w:ascii="Arial" w:hAnsi="Arial" w:cs="Arial"/>
          <w:dstrike/>
          <w:color w:val="FF0000"/>
          <w:sz w:val="20"/>
          <w:szCs w:val="20"/>
          <w:highlight w:val="green"/>
        </w:rPr>
        <w:t>12.04.1 (v)</w:t>
      </w:r>
      <w:r w:rsidRPr="00764340">
        <w:rPr>
          <w:rFonts w:ascii="Arial" w:hAnsi="Arial" w:cs="Arial"/>
          <w:color w:val="FF0000"/>
          <w:sz w:val="20"/>
          <w:szCs w:val="20"/>
        </w:rPr>
        <w:t xml:space="preserve"> </w:t>
      </w:r>
      <w:r w:rsidRPr="00764340">
        <w:rPr>
          <w:rFonts w:ascii="Arial" w:hAnsi="Arial" w:cs="Arial"/>
          <w:i/>
          <w:iCs/>
          <w:color w:val="FF0000"/>
          <w:sz w:val="20"/>
          <w:szCs w:val="20"/>
          <w:highlight w:val="green"/>
        </w:rPr>
        <w:t>12.05</w:t>
      </w:r>
      <w:r w:rsidRPr="00764340">
        <w:rPr>
          <w:rFonts w:ascii="Arial" w:hAnsi="Arial" w:cs="Arial"/>
          <w:color w:val="FF0000"/>
          <w:sz w:val="20"/>
          <w:szCs w:val="20"/>
        </w:rPr>
        <w:t xml:space="preserve"> </w:t>
      </w:r>
      <w:r w:rsidRPr="00764340">
        <w:rPr>
          <w:rFonts w:ascii="Arial" w:hAnsi="Arial" w:cs="Arial"/>
          <w:color w:val="FF0000"/>
          <w:sz w:val="20"/>
          <w:szCs w:val="20"/>
          <w:highlight w:val="green"/>
        </w:rPr>
        <w:t>(“Cap”) and Article 12.07 (iv) (“annual accrual of APE”)</w:t>
      </w:r>
    </w:p>
    <w:p w14:paraId="7289216D" w14:textId="77777777" w:rsidR="002445C5" w:rsidRPr="00764340" w:rsidRDefault="002445C5" w:rsidP="002445C5">
      <w:pPr>
        <w:pStyle w:val="Heading1"/>
        <w:ind w:left="1134" w:right="11"/>
        <w:rPr>
          <w:rFonts w:ascii="Arial" w:hAnsi="Arial" w:cs="Arial"/>
          <w:b w:val="0"/>
          <w:bCs w:val="0"/>
          <w:color w:val="FF0000"/>
          <w:sz w:val="20"/>
          <w:szCs w:val="20"/>
        </w:rPr>
      </w:pPr>
      <w:r w:rsidRPr="00764340">
        <w:rPr>
          <w:rFonts w:ascii="Arial" w:hAnsi="Arial" w:cs="Arial"/>
          <w:b w:val="0"/>
          <w:bCs w:val="0"/>
          <w:color w:val="FF0000"/>
          <w:sz w:val="20"/>
          <w:szCs w:val="20"/>
          <w:highlight w:val="green"/>
        </w:rPr>
        <w:t xml:space="preserve">APE participation credit will be treated the same as other accrued APE in respect of the “cap” pursuant to article </w:t>
      </w:r>
      <w:r w:rsidRPr="00764340">
        <w:rPr>
          <w:rFonts w:ascii="Arial" w:hAnsi="Arial" w:cs="Arial"/>
          <w:b w:val="0"/>
          <w:bCs w:val="0"/>
          <w:dstrike/>
          <w:color w:val="FF0000"/>
          <w:sz w:val="20"/>
          <w:szCs w:val="20"/>
          <w:highlight w:val="green"/>
        </w:rPr>
        <w:t>12.04.1 (v)</w:t>
      </w:r>
      <w:r w:rsidRPr="00764340">
        <w:rPr>
          <w:rFonts w:ascii="Arial" w:hAnsi="Arial" w:cs="Arial"/>
          <w:b w:val="0"/>
          <w:bCs w:val="0"/>
          <w:color w:val="FF0000"/>
          <w:sz w:val="20"/>
          <w:szCs w:val="20"/>
          <w:highlight w:val="green"/>
        </w:rPr>
        <w:t xml:space="preserve">  </w:t>
      </w:r>
      <w:r w:rsidRPr="00764340">
        <w:rPr>
          <w:rFonts w:ascii="Arial" w:hAnsi="Arial" w:cs="Arial"/>
          <w:b w:val="0"/>
          <w:bCs w:val="0"/>
          <w:i/>
          <w:iCs/>
          <w:color w:val="FF0000"/>
          <w:sz w:val="20"/>
          <w:szCs w:val="20"/>
          <w:highlight w:val="green"/>
        </w:rPr>
        <w:t>12.05</w:t>
      </w:r>
      <w:r w:rsidRPr="00764340">
        <w:rPr>
          <w:rFonts w:ascii="Arial" w:hAnsi="Arial" w:cs="Arial"/>
          <w:b w:val="0"/>
          <w:bCs w:val="0"/>
          <w:color w:val="FF0000"/>
          <w:sz w:val="20"/>
          <w:szCs w:val="20"/>
          <w:highlight w:val="green"/>
        </w:rPr>
        <w:t xml:space="preserve"> and the provisions regarding the annual accrual of APE pursuant to Article 12.07 (iv).</w:t>
      </w:r>
      <w:r w:rsidRPr="00764340">
        <w:rPr>
          <w:rFonts w:ascii="Arial" w:hAnsi="Arial" w:cs="Arial"/>
          <w:b w:val="0"/>
          <w:bCs w:val="0"/>
          <w:color w:val="FF0000"/>
          <w:sz w:val="20"/>
          <w:szCs w:val="20"/>
        </w:rPr>
        <w:t xml:space="preserve">  </w:t>
      </w:r>
    </w:p>
    <w:p w14:paraId="11D434C2" w14:textId="77777777" w:rsidR="002445C5" w:rsidRPr="00764340" w:rsidRDefault="002445C5" w:rsidP="002445C5">
      <w:pPr>
        <w:pStyle w:val="Heading1"/>
        <w:ind w:left="1134" w:right="11" w:hanging="142"/>
        <w:rPr>
          <w:rFonts w:ascii="Arial" w:hAnsi="Arial" w:cs="Arial"/>
          <w:b w:val="0"/>
          <w:bCs w:val="0"/>
          <w:color w:val="FF0000"/>
          <w:sz w:val="20"/>
          <w:szCs w:val="20"/>
        </w:rPr>
      </w:pPr>
    </w:p>
    <w:p w14:paraId="14F8A828" w14:textId="77777777" w:rsidR="002445C5" w:rsidRPr="00764340" w:rsidRDefault="002445C5" w:rsidP="002017AF">
      <w:pPr>
        <w:pStyle w:val="Heading1"/>
        <w:numPr>
          <w:ilvl w:val="2"/>
          <w:numId w:val="56"/>
        </w:numPr>
        <w:ind w:left="1134" w:right="11" w:hanging="142"/>
        <w:rPr>
          <w:rFonts w:ascii="Arial" w:hAnsi="Arial" w:cs="Arial"/>
          <w:color w:val="FF0000"/>
          <w:sz w:val="20"/>
          <w:szCs w:val="20"/>
          <w:highlight w:val="green"/>
        </w:rPr>
      </w:pPr>
      <w:r w:rsidRPr="00764340">
        <w:rPr>
          <w:rFonts w:ascii="Arial" w:hAnsi="Arial" w:cs="Arial"/>
          <w:color w:val="FF0000"/>
          <w:sz w:val="20"/>
          <w:szCs w:val="20"/>
          <w:highlight w:val="green"/>
        </w:rPr>
        <w:lastRenderedPageBreak/>
        <w:t>Reporting APE participation credit</w:t>
      </w:r>
    </w:p>
    <w:p w14:paraId="2257CA6B" w14:textId="77777777" w:rsidR="002445C5" w:rsidRPr="00764340" w:rsidRDefault="002445C5" w:rsidP="002445C5">
      <w:pPr>
        <w:pStyle w:val="Heading1"/>
        <w:ind w:left="1134" w:right="11"/>
        <w:rPr>
          <w:rFonts w:ascii="Arial" w:hAnsi="Arial" w:cs="Arial"/>
          <w:b w:val="0"/>
          <w:bCs w:val="0"/>
          <w:color w:val="FF0000"/>
          <w:sz w:val="20"/>
          <w:szCs w:val="20"/>
        </w:rPr>
      </w:pPr>
      <w:r w:rsidRPr="00764340">
        <w:rPr>
          <w:rFonts w:ascii="Arial" w:hAnsi="Arial" w:cs="Arial"/>
          <w:b w:val="0"/>
          <w:bCs w:val="0"/>
          <w:color w:val="FF0000"/>
          <w:sz w:val="20"/>
          <w:szCs w:val="20"/>
          <w:highlight w:val="green"/>
        </w:rPr>
        <w:t xml:space="preserve">Contract faculty employees intending to receive APE participation credit for their participation in any contract year will obtain written confirmation of their service, including the hours they are claiming, from the chair of the relevant committee/task force/working group, using the Form set out as Appendix “XX” </w:t>
      </w:r>
      <w:r w:rsidRPr="00764340">
        <w:rPr>
          <w:rFonts w:ascii="Arial" w:hAnsi="Arial" w:cs="Arial"/>
          <w:b w:val="0"/>
          <w:bCs w:val="0"/>
          <w:color w:val="7030A0"/>
          <w:sz w:val="20"/>
          <w:szCs w:val="20"/>
        </w:rPr>
        <w:t xml:space="preserve">[NTD: to be developed by the Employer] </w:t>
      </w:r>
      <w:r w:rsidRPr="00764340">
        <w:rPr>
          <w:rFonts w:ascii="Arial" w:hAnsi="Arial" w:cs="Arial"/>
          <w:b w:val="0"/>
          <w:bCs w:val="0"/>
          <w:color w:val="FF0000"/>
          <w:sz w:val="20"/>
          <w:szCs w:val="20"/>
          <w:highlight w:val="green"/>
        </w:rPr>
        <w:t>and will submit their total APE participation credit hours for the contract year, together with written confirmation of their participation from the relevant chair(s), to Faculty Relations and the Union by no later than September 15 immediately following the contract year in question.</w:t>
      </w:r>
      <w:r w:rsidRPr="00764340">
        <w:rPr>
          <w:rFonts w:ascii="Arial" w:hAnsi="Arial" w:cs="Arial"/>
          <w:b w:val="0"/>
          <w:bCs w:val="0"/>
          <w:color w:val="FF0000"/>
          <w:sz w:val="20"/>
          <w:szCs w:val="20"/>
        </w:rPr>
        <w:t xml:space="preserve"> </w:t>
      </w:r>
    </w:p>
    <w:p w14:paraId="1CFD3414" w14:textId="77777777" w:rsidR="002445C5" w:rsidRPr="00764340" w:rsidRDefault="002445C5" w:rsidP="002445C5">
      <w:pPr>
        <w:pStyle w:val="Heading1"/>
        <w:ind w:left="1134" w:right="11"/>
        <w:rPr>
          <w:rFonts w:ascii="Arial" w:hAnsi="Arial" w:cs="Arial"/>
          <w:b w:val="0"/>
          <w:bCs w:val="0"/>
          <w:color w:val="FF0000"/>
          <w:sz w:val="20"/>
          <w:szCs w:val="20"/>
        </w:rPr>
      </w:pPr>
    </w:p>
    <w:p w14:paraId="38C3A880" w14:textId="77777777" w:rsidR="002445C5" w:rsidRPr="00764340" w:rsidRDefault="002445C5" w:rsidP="002445C5">
      <w:pPr>
        <w:pStyle w:val="Heading1"/>
        <w:ind w:left="1134" w:right="11"/>
        <w:rPr>
          <w:rFonts w:ascii="Arial" w:hAnsi="Arial" w:cs="Arial"/>
          <w:b w:val="0"/>
          <w:bCs w:val="0"/>
          <w:color w:val="FF0000"/>
          <w:sz w:val="20"/>
          <w:szCs w:val="20"/>
        </w:rPr>
      </w:pPr>
      <w:r w:rsidRPr="00764340">
        <w:rPr>
          <w:rFonts w:ascii="Arial" w:hAnsi="Arial" w:cs="Arial"/>
          <w:b w:val="0"/>
          <w:bCs w:val="0"/>
          <w:color w:val="FF0000"/>
          <w:sz w:val="20"/>
          <w:szCs w:val="20"/>
          <w:highlight w:val="green"/>
        </w:rPr>
        <w:t>The union will inform the Employer of any concerns with respect to the number of hours submitted by the contract faculty employee by September 30. After September 30 and by no later than October 23 the Employer will either approve or indicate if it has concerns with respect to the number of hours submitted by the contract faulty employee.</w:t>
      </w:r>
      <w:r w:rsidRPr="00764340">
        <w:rPr>
          <w:rFonts w:ascii="Arial" w:hAnsi="Arial" w:cs="Arial"/>
          <w:b w:val="0"/>
          <w:bCs w:val="0"/>
          <w:color w:val="FF0000"/>
          <w:sz w:val="20"/>
          <w:szCs w:val="20"/>
        </w:rPr>
        <w:t xml:space="preserve"> </w:t>
      </w:r>
    </w:p>
    <w:p w14:paraId="45240A0C" w14:textId="77777777" w:rsidR="002445C5" w:rsidRPr="00764340" w:rsidRDefault="002445C5" w:rsidP="002445C5">
      <w:pPr>
        <w:pStyle w:val="Heading1"/>
        <w:ind w:left="1134" w:right="11"/>
        <w:rPr>
          <w:rFonts w:ascii="Arial" w:hAnsi="Arial" w:cs="Arial"/>
          <w:b w:val="0"/>
          <w:bCs w:val="0"/>
          <w:color w:val="FF0000"/>
          <w:sz w:val="20"/>
          <w:szCs w:val="20"/>
        </w:rPr>
      </w:pPr>
    </w:p>
    <w:p w14:paraId="12A23625" w14:textId="77777777" w:rsidR="002445C5" w:rsidRPr="00764340" w:rsidRDefault="002445C5" w:rsidP="002017AF">
      <w:pPr>
        <w:pStyle w:val="Heading1"/>
        <w:numPr>
          <w:ilvl w:val="2"/>
          <w:numId w:val="56"/>
        </w:numPr>
        <w:ind w:left="1134" w:right="11" w:hanging="142"/>
        <w:rPr>
          <w:rFonts w:ascii="Arial" w:hAnsi="Arial" w:cs="Arial"/>
          <w:color w:val="FF0000"/>
          <w:sz w:val="20"/>
          <w:szCs w:val="20"/>
          <w:highlight w:val="green"/>
        </w:rPr>
      </w:pPr>
      <w:r w:rsidRPr="00764340">
        <w:rPr>
          <w:rFonts w:ascii="Arial" w:hAnsi="Arial" w:cs="Arial"/>
          <w:color w:val="FF0000"/>
          <w:sz w:val="20"/>
          <w:szCs w:val="20"/>
          <w:highlight w:val="green"/>
        </w:rPr>
        <w:t>Updating Work Histories to incorporate APE participation credit</w:t>
      </w:r>
    </w:p>
    <w:p w14:paraId="7403DD5D" w14:textId="77777777" w:rsidR="002445C5" w:rsidRPr="00764340" w:rsidRDefault="002445C5" w:rsidP="002445C5">
      <w:pPr>
        <w:pStyle w:val="Heading1"/>
        <w:ind w:left="1134" w:right="11"/>
        <w:rPr>
          <w:rFonts w:ascii="Arial" w:hAnsi="Arial" w:cs="Arial"/>
          <w:b w:val="0"/>
          <w:bCs w:val="0"/>
          <w:color w:val="FF0000"/>
          <w:sz w:val="20"/>
          <w:szCs w:val="20"/>
        </w:rPr>
      </w:pPr>
      <w:r w:rsidRPr="00764340">
        <w:rPr>
          <w:rFonts w:ascii="Arial" w:hAnsi="Arial" w:cs="Arial"/>
          <w:b w:val="0"/>
          <w:bCs w:val="0"/>
          <w:color w:val="FF0000"/>
          <w:sz w:val="20"/>
          <w:szCs w:val="20"/>
          <w:highlight w:val="green"/>
        </w:rPr>
        <w:t>On October 30 and June 30, the Employer will update work histories as required to incorporate the APE participation credit that has been submitted since the last work histories update.</w:t>
      </w:r>
    </w:p>
    <w:p w14:paraId="53503444" w14:textId="77777777" w:rsidR="002445C5" w:rsidRDefault="002445C5" w:rsidP="002445C5">
      <w:pPr>
        <w:pStyle w:val="BodyText"/>
        <w:spacing w:before="7"/>
        <w:ind w:left="284" w:right="11"/>
        <w:rPr>
          <w:rFonts w:ascii="Arial" w:hAnsi="Arial" w:cs="Arial"/>
          <w:color w:val="FF0000"/>
          <w:sz w:val="20"/>
          <w:szCs w:val="20"/>
        </w:rPr>
      </w:pPr>
    </w:p>
    <w:p w14:paraId="3F675C4C" w14:textId="77777777" w:rsidR="002017AF" w:rsidRPr="00E427F8" w:rsidRDefault="002017AF" w:rsidP="002017AF">
      <w:pPr>
        <w:pStyle w:val="ListParagraph"/>
        <w:numPr>
          <w:ilvl w:val="2"/>
          <w:numId w:val="46"/>
        </w:numPr>
        <w:spacing w:before="179"/>
        <w:ind w:left="851" w:right="429" w:hanging="851"/>
        <w:rPr>
          <w:rFonts w:ascii="Arial" w:hAnsi="Arial" w:cs="Arial"/>
          <w:sz w:val="20"/>
          <w:szCs w:val="20"/>
        </w:rPr>
      </w:pPr>
      <w:r w:rsidRPr="00764340">
        <w:rPr>
          <w:rFonts w:ascii="Arial" w:hAnsi="Arial" w:cs="Arial"/>
          <w:sz w:val="20"/>
          <w:szCs w:val="20"/>
        </w:rPr>
        <w:t>The employer agrees to contribute annually to operating costs of the Student Centre Childcare facility</w:t>
      </w:r>
      <w:r w:rsidRPr="00764340">
        <w:rPr>
          <w:rFonts w:ascii="Arial" w:hAnsi="Arial" w:cs="Arial"/>
          <w:color w:val="FF0000"/>
          <w:sz w:val="20"/>
          <w:szCs w:val="20"/>
          <w:highlight w:val="green"/>
        </w:rPr>
        <w:t>,</w:t>
      </w:r>
      <w:r w:rsidRPr="00764340">
        <w:rPr>
          <w:rFonts w:ascii="Arial" w:eastAsia="Arial" w:hAnsi="Arial" w:cs="Arial"/>
          <w:bCs/>
          <w:color w:val="FF0000"/>
          <w:sz w:val="20"/>
          <w:szCs w:val="20"/>
          <w:highlight w:val="green"/>
        </w:rPr>
        <w:t xml:space="preserve"> known as the Lee Wiggins Childcare Centre</w:t>
      </w:r>
      <w:r w:rsidRPr="00764340">
        <w:rPr>
          <w:rFonts w:ascii="Arial" w:hAnsi="Arial" w:cs="Arial"/>
          <w:sz w:val="20"/>
          <w:szCs w:val="20"/>
        </w:rPr>
        <w:t xml:space="preserve">. In each year of the collective agreement, the amount allocated shall </w:t>
      </w:r>
      <w:r w:rsidRPr="00073966">
        <w:rPr>
          <w:rFonts w:ascii="Arial" w:hAnsi="Arial" w:cs="Arial"/>
          <w:sz w:val="20"/>
          <w:szCs w:val="20"/>
        </w:rPr>
        <w:t>be $</w:t>
      </w:r>
      <w:r w:rsidRPr="00073966">
        <w:rPr>
          <w:rFonts w:ascii="Arial" w:hAnsi="Arial" w:cs="Arial"/>
          <w:dstrike/>
          <w:sz w:val="20"/>
          <w:szCs w:val="20"/>
        </w:rPr>
        <w:t>50,000</w:t>
      </w:r>
      <w:r w:rsidRPr="00073966">
        <w:rPr>
          <w:rFonts w:ascii="Arial" w:hAnsi="Arial" w:cs="Arial"/>
          <w:sz w:val="20"/>
          <w:szCs w:val="20"/>
        </w:rPr>
        <w:t xml:space="preserve"> </w:t>
      </w:r>
      <w:r w:rsidRPr="00E55401">
        <w:rPr>
          <w:rFonts w:ascii="Arial" w:hAnsi="Arial" w:cs="Arial"/>
          <w:color w:val="FF0000"/>
          <w:sz w:val="20"/>
          <w:szCs w:val="20"/>
          <w:highlight w:val="yellow"/>
        </w:rPr>
        <w:t>$60,000</w:t>
      </w:r>
      <w:r w:rsidRPr="00E427F8">
        <w:rPr>
          <w:rFonts w:ascii="Arial" w:hAnsi="Arial" w:cs="Arial"/>
          <w:sz w:val="20"/>
          <w:szCs w:val="20"/>
        </w:rPr>
        <w:t>. By September 30 of each academic year the employer will allocate $50,000 to the Student Centre Childcare to be used for subsidies for members of CUPE 3903 who use the services of the facility. Any remaining amount from the subsidies that goes unused shall be reallocated towards operational costs of the Student Centre Childcare Facility. An annual report on the expenditure of this money shall be submitted in writing to the Labour/Management</w:t>
      </w:r>
      <w:r w:rsidRPr="00E427F8">
        <w:rPr>
          <w:rFonts w:ascii="Arial" w:hAnsi="Arial" w:cs="Arial"/>
          <w:spacing w:val="-7"/>
          <w:sz w:val="20"/>
          <w:szCs w:val="20"/>
        </w:rPr>
        <w:t xml:space="preserve"> </w:t>
      </w:r>
      <w:r w:rsidRPr="00E427F8">
        <w:rPr>
          <w:rFonts w:ascii="Arial" w:hAnsi="Arial" w:cs="Arial"/>
          <w:sz w:val="20"/>
          <w:szCs w:val="20"/>
        </w:rPr>
        <w:t>Committee.</w:t>
      </w:r>
    </w:p>
    <w:p w14:paraId="7B4CA613" w14:textId="77777777" w:rsidR="002017AF" w:rsidRPr="00E427F8" w:rsidRDefault="002017AF" w:rsidP="002017AF">
      <w:pPr>
        <w:pStyle w:val="ListParagraph"/>
        <w:ind w:left="0"/>
        <w:rPr>
          <w:rFonts w:ascii="Arial" w:hAnsi="Arial" w:cs="Arial"/>
          <w:sz w:val="18"/>
          <w:szCs w:val="18"/>
          <w:lang w:eastAsia="en-CA"/>
        </w:rPr>
      </w:pPr>
    </w:p>
    <w:p w14:paraId="468C1845" w14:textId="77777777" w:rsidR="002017AF" w:rsidRPr="00E427F8" w:rsidRDefault="002017AF" w:rsidP="002017AF">
      <w:pPr>
        <w:pStyle w:val="ListParagraph"/>
        <w:numPr>
          <w:ilvl w:val="2"/>
          <w:numId w:val="46"/>
        </w:numPr>
        <w:tabs>
          <w:tab w:val="left" w:pos="1276"/>
          <w:tab w:val="left" w:pos="1418"/>
          <w:tab w:val="left" w:pos="2899"/>
          <w:tab w:val="left" w:pos="2900"/>
        </w:tabs>
        <w:spacing w:before="1" w:line="207" w:lineRule="exact"/>
        <w:ind w:left="851" w:right="429" w:hanging="851"/>
        <w:rPr>
          <w:rFonts w:ascii="Arial" w:hAnsi="Arial" w:cs="Arial"/>
          <w:sz w:val="20"/>
          <w:szCs w:val="20"/>
        </w:rPr>
      </w:pPr>
      <w:r w:rsidRPr="00E427F8">
        <w:rPr>
          <w:rFonts w:ascii="Arial" w:hAnsi="Arial" w:cs="Arial"/>
          <w:sz w:val="20"/>
          <w:szCs w:val="20"/>
        </w:rPr>
        <w:t>By September 30 of each academic year the employer will</w:t>
      </w:r>
      <w:r w:rsidRPr="00E427F8">
        <w:rPr>
          <w:rFonts w:ascii="Arial" w:hAnsi="Arial" w:cs="Arial"/>
          <w:spacing w:val="13"/>
          <w:sz w:val="20"/>
          <w:szCs w:val="20"/>
        </w:rPr>
        <w:t xml:space="preserve"> </w:t>
      </w:r>
      <w:r w:rsidRPr="00E427F8">
        <w:rPr>
          <w:rFonts w:ascii="Arial" w:hAnsi="Arial" w:cs="Arial"/>
          <w:sz w:val="20"/>
          <w:szCs w:val="20"/>
        </w:rPr>
        <w:t>allocate $</w:t>
      </w:r>
      <w:r w:rsidRPr="00E427F8">
        <w:rPr>
          <w:rFonts w:ascii="Arial" w:hAnsi="Arial" w:cs="Arial"/>
          <w:dstrike/>
          <w:sz w:val="20"/>
          <w:szCs w:val="20"/>
        </w:rPr>
        <w:t>50,000</w:t>
      </w:r>
      <w:r w:rsidRPr="00E427F8">
        <w:rPr>
          <w:rFonts w:ascii="Arial" w:hAnsi="Arial" w:cs="Arial"/>
          <w:sz w:val="20"/>
          <w:szCs w:val="20"/>
        </w:rPr>
        <w:t xml:space="preserve"> </w:t>
      </w:r>
      <w:r w:rsidRPr="00E55401">
        <w:rPr>
          <w:rFonts w:ascii="Arial" w:hAnsi="Arial" w:cs="Arial"/>
          <w:color w:val="FF0000"/>
          <w:sz w:val="20"/>
          <w:szCs w:val="20"/>
          <w:highlight w:val="yellow"/>
        </w:rPr>
        <w:t>$60,000</w:t>
      </w:r>
      <w:r>
        <w:rPr>
          <w:rFonts w:ascii="Arial" w:hAnsi="Arial" w:cs="Arial"/>
          <w:color w:val="FF0000"/>
          <w:sz w:val="20"/>
          <w:szCs w:val="20"/>
        </w:rPr>
        <w:t xml:space="preserve"> </w:t>
      </w:r>
      <w:r w:rsidRPr="00E427F8">
        <w:rPr>
          <w:rFonts w:ascii="Arial" w:hAnsi="Arial" w:cs="Arial"/>
          <w:sz w:val="20"/>
          <w:szCs w:val="20"/>
        </w:rPr>
        <w:t>to the York Co-operative Day Care Centre to be used for subsidies for members of CUPE 3903 who use the services of the facility and who are awaiting approval of their Metropolitan Toronto Social Services subsidy or whose subsidy is inadequate. An annual report on the expenditure of this money shall be submitted in writing to the Labour/Management Committee.</w:t>
      </w:r>
    </w:p>
    <w:p w14:paraId="4F8F16B7" w14:textId="77777777" w:rsidR="002017AF" w:rsidRPr="00764340" w:rsidRDefault="002017AF" w:rsidP="002445C5">
      <w:pPr>
        <w:pStyle w:val="BodyText"/>
        <w:spacing w:before="7"/>
        <w:ind w:left="284" w:right="11"/>
        <w:rPr>
          <w:rFonts w:ascii="Arial" w:hAnsi="Arial" w:cs="Arial"/>
          <w:color w:val="FF0000"/>
          <w:sz w:val="20"/>
          <w:szCs w:val="20"/>
        </w:rPr>
      </w:pPr>
    </w:p>
    <w:p w14:paraId="6E0D2AA5" w14:textId="77777777" w:rsidR="00F337CB" w:rsidRPr="00764340" w:rsidRDefault="00F337CB" w:rsidP="00F337CB">
      <w:pPr>
        <w:pStyle w:val="Heading1"/>
        <w:tabs>
          <w:tab w:val="left" w:pos="1276"/>
          <w:tab w:val="left" w:pos="1418"/>
          <w:tab w:val="left" w:pos="2899"/>
          <w:tab w:val="left" w:pos="2900"/>
        </w:tabs>
        <w:spacing w:before="1" w:line="205" w:lineRule="exact"/>
        <w:ind w:left="851" w:right="429"/>
        <w:jc w:val="both"/>
        <w:rPr>
          <w:rFonts w:ascii="Arial" w:hAnsi="Arial" w:cs="Arial"/>
          <w:sz w:val="20"/>
          <w:szCs w:val="20"/>
        </w:rPr>
      </w:pPr>
      <w:bookmarkStart w:id="19" w:name="_Toc143683399"/>
    </w:p>
    <w:p w14:paraId="0A29EF8F" w14:textId="77777777" w:rsidR="00F337CB" w:rsidRPr="00764340" w:rsidRDefault="00F337CB" w:rsidP="00F337CB">
      <w:pPr>
        <w:pStyle w:val="Heading1"/>
        <w:tabs>
          <w:tab w:val="left" w:pos="1276"/>
          <w:tab w:val="left" w:pos="1418"/>
          <w:tab w:val="left" w:pos="2899"/>
          <w:tab w:val="left" w:pos="2900"/>
        </w:tabs>
        <w:spacing w:before="1" w:line="205" w:lineRule="exact"/>
        <w:ind w:left="851" w:right="429" w:hanging="851"/>
        <w:jc w:val="both"/>
        <w:rPr>
          <w:rFonts w:ascii="Arial" w:hAnsi="Arial" w:cs="Arial"/>
          <w:sz w:val="20"/>
          <w:szCs w:val="20"/>
        </w:rPr>
      </w:pPr>
      <w:r w:rsidRPr="00764340">
        <w:rPr>
          <w:rFonts w:ascii="Arial" w:hAnsi="Arial" w:cs="Arial"/>
          <w:sz w:val="20"/>
          <w:szCs w:val="20"/>
        </w:rPr>
        <w:t xml:space="preserve">15.19 </w:t>
      </w:r>
      <w:r w:rsidRPr="00764340">
        <w:rPr>
          <w:rFonts w:ascii="Arial" w:hAnsi="Arial" w:cs="Arial"/>
          <w:sz w:val="20"/>
          <w:szCs w:val="20"/>
        </w:rPr>
        <w:tab/>
        <w:t>PROFESSIONAL DEVELOPMENT</w:t>
      </w:r>
      <w:r w:rsidRPr="00764340">
        <w:rPr>
          <w:rFonts w:ascii="Arial" w:hAnsi="Arial" w:cs="Arial"/>
          <w:spacing w:val="-3"/>
          <w:sz w:val="20"/>
          <w:szCs w:val="20"/>
        </w:rPr>
        <w:t xml:space="preserve"> </w:t>
      </w:r>
      <w:r w:rsidRPr="00764340">
        <w:rPr>
          <w:rFonts w:ascii="Arial" w:hAnsi="Arial" w:cs="Arial"/>
          <w:sz w:val="20"/>
          <w:szCs w:val="20"/>
        </w:rPr>
        <w:t>FUND</w:t>
      </w:r>
      <w:bookmarkEnd w:id="19"/>
    </w:p>
    <w:p w14:paraId="4A5B392A" w14:textId="77777777" w:rsidR="00F337CB" w:rsidRPr="00764340" w:rsidRDefault="00F337CB" w:rsidP="00F337CB">
      <w:pPr>
        <w:pStyle w:val="Heading1"/>
        <w:tabs>
          <w:tab w:val="left" w:pos="1276"/>
          <w:tab w:val="left" w:pos="1418"/>
          <w:tab w:val="left" w:pos="2899"/>
          <w:tab w:val="left" w:pos="2900"/>
        </w:tabs>
        <w:spacing w:before="1" w:line="205" w:lineRule="exact"/>
        <w:ind w:left="851" w:right="429" w:hanging="851"/>
        <w:jc w:val="both"/>
        <w:rPr>
          <w:rFonts w:ascii="Arial" w:hAnsi="Arial" w:cs="Arial"/>
          <w:sz w:val="20"/>
          <w:szCs w:val="20"/>
        </w:rPr>
      </w:pPr>
    </w:p>
    <w:p w14:paraId="28ACD827" w14:textId="77777777" w:rsidR="00F337CB" w:rsidRPr="00764340" w:rsidRDefault="00F337CB" w:rsidP="00F337CB">
      <w:pPr>
        <w:pStyle w:val="BodyText"/>
        <w:tabs>
          <w:tab w:val="left" w:pos="1276"/>
          <w:tab w:val="left" w:pos="1418"/>
        </w:tabs>
        <w:spacing w:line="205" w:lineRule="exact"/>
        <w:ind w:left="851" w:right="429" w:hanging="851"/>
        <w:jc w:val="both"/>
        <w:rPr>
          <w:rFonts w:ascii="Arial" w:hAnsi="Arial" w:cs="Arial"/>
          <w:dstrike/>
          <w:sz w:val="20"/>
          <w:szCs w:val="20"/>
          <w:highlight w:val="green"/>
        </w:rPr>
      </w:pPr>
      <w:r w:rsidRPr="00764340">
        <w:rPr>
          <w:rFonts w:ascii="Arial" w:hAnsi="Arial" w:cs="Arial"/>
          <w:sz w:val="20"/>
          <w:szCs w:val="20"/>
        </w:rPr>
        <w:tab/>
      </w:r>
      <w:r w:rsidRPr="00764340">
        <w:rPr>
          <w:rFonts w:ascii="Arial" w:hAnsi="Arial" w:cs="Arial"/>
          <w:sz w:val="20"/>
          <w:szCs w:val="20"/>
          <w:highlight w:val="green"/>
        </w:rPr>
        <w:t>The Employer agrees to contribute to the Professional Development Fund</w:t>
      </w:r>
      <w:r w:rsidRPr="00764340">
        <w:rPr>
          <w:rFonts w:ascii="Arial" w:hAnsi="Arial" w:cs="Arial"/>
          <w:color w:val="FF0000"/>
          <w:sz w:val="20"/>
          <w:szCs w:val="20"/>
          <w:highlight w:val="green"/>
        </w:rPr>
        <w:t xml:space="preserve"> as follows:</w:t>
      </w:r>
      <w:r w:rsidRPr="00764340">
        <w:rPr>
          <w:rFonts w:ascii="Arial" w:hAnsi="Arial" w:cs="Arial"/>
          <w:sz w:val="20"/>
          <w:szCs w:val="20"/>
          <w:highlight w:val="green"/>
        </w:rPr>
        <w:t xml:space="preserve"> </w:t>
      </w:r>
      <w:r w:rsidRPr="00764340">
        <w:rPr>
          <w:rFonts w:ascii="Arial" w:hAnsi="Arial" w:cs="Arial"/>
          <w:dstrike/>
          <w:sz w:val="20"/>
          <w:szCs w:val="20"/>
          <w:highlight w:val="green"/>
        </w:rPr>
        <w:t>$138,370 effective September 1, 2020, $139,754 effective September 1, 2021, and $141,152 effective September 1, 2022.</w:t>
      </w:r>
    </w:p>
    <w:p w14:paraId="09ED061F" w14:textId="77777777" w:rsidR="00F337CB" w:rsidRPr="00764340" w:rsidRDefault="00F337CB" w:rsidP="00F337CB">
      <w:pPr>
        <w:pStyle w:val="BodyText"/>
        <w:tabs>
          <w:tab w:val="left" w:pos="1276"/>
          <w:tab w:val="left" w:pos="1418"/>
        </w:tabs>
        <w:spacing w:line="205" w:lineRule="exact"/>
        <w:ind w:left="851" w:right="429" w:hanging="851"/>
        <w:jc w:val="both"/>
        <w:rPr>
          <w:rFonts w:ascii="Arial" w:hAnsi="Arial" w:cs="Arial"/>
          <w:dstrike/>
          <w:sz w:val="20"/>
          <w:szCs w:val="20"/>
          <w:highlight w:val="green"/>
        </w:rPr>
      </w:pPr>
    </w:p>
    <w:p w14:paraId="65107E58" w14:textId="77777777" w:rsidR="00F337CB" w:rsidRPr="00764340" w:rsidRDefault="00F337CB" w:rsidP="00F337CB">
      <w:pPr>
        <w:pStyle w:val="BodyText"/>
        <w:tabs>
          <w:tab w:val="left" w:pos="1276"/>
          <w:tab w:val="left" w:pos="1418"/>
        </w:tabs>
        <w:ind w:left="851" w:right="429" w:hanging="851"/>
        <w:jc w:val="both"/>
        <w:rPr>
          <w:rFonts w:ascii="Arial" w:eastAsiaTheme="minorEastAsia" w:hAnsi="Arial" w:cs="Arial"/>
          <w:color w:val="FF0000"/>
          <w:sz w:val="20"/>
          <w:szCs w:val="20"/>
          <w:highlight w:val="green"/>
          <w:lang w:eastAsia="en-CA"/>
        </w:rPr>
      </w:pPr>
      <w:r w:rsidRPr="00764340">
        <w:rPr>
          <w:rFonts w:ascii="Arial" w:hAnsi="Arial" w:cs="Arial"/>
          <w:sz w:val="20"/>
          <w:szCs w:val="20"/>
        </w:rPr>
        <w:tab/>
      </w:r>
      <w:r w:rsidRPr="00764340">
        <w:rPr>
          <w:rFonts w:ascii="Arial" w:eastAsiaTheme="minorEastAsia" w:hAnsi="Arial" w:cs="Arial"/>
          <w:color w:val="FF0000"/>
          <w:sz w:val="20"/>
          <w:szCs w:val="20"/>
          <w:highlight w:val="green"/>
          <w:lang w:eastAsia="en-CA"/>
        </w:rPr>
        <w:t>$142,564 Effective September 1, 2023,</w:t>
      </w:r>
    </w:p>
    <w:p w14:paraId="44CBE0D1" w14:textId="77777777" w:rsidR="00F337CB" w:rsidRPr="00764340" w:rsidRDefault="00F337CB" w:rsidP="00F337CB">
      <w:pPr>
        <w:pStyle w:val="BodyText"/>
        <w:tabs>
          <w:tab w:val="left" w:pos="1276"/>
          <w:tab w:val="left" w:pos="1418"/>
        </w:tabs>
        <w:ind w:left="851" w:right="429" w:hanging="851"/>
        <w:jc w:val="both"/>
        <w:rPr>
          <w:rFonts w:ascii="Arial" w:eastAsiaTheme="minorEastAsia" w:hAnsi="Arial" w:cs="Arial"/>
          <w:color w:val="FF0000"/>
          <w:sz w:val="20"/>
          <w:szCs w:val="20"/>
          <w:highlight w:val="green"/>
          <w:lang w:eastAsia="en-CA"/>
        </w:rPr>
      </w:pPr>
      <w:r w:rsidRPr="00764340">
        <w:rPr>
          <w:rFonts w:ascii="Arial" w:eastAsiaTheme="minorEastAsia" w:hAnsi="Arial" w:cs="Arial"/>
          <w:color w:val="FF0000"/>
          <w:sz w:val="20"/>
          <w:szCs w:val="20"/>
          <w:lang w:eastAsia="en-CA"/>
        </w:rPr>
        <w:tab/>
      </w:r>
      <w:r w:rsidRPr="00764340">
        <w:rPr>
          <w:rFonts w:ascii="Arial" w:eastAsiaTheme="minorEastAsia" w:hAnsi="Arial" w:cs="Arial"/>
          <w:color w:val="FF0000"/>
          <w:sz w:val="20"/>
          <w:szCs w:val="20"/>
          <w:highlight w:val="green"/>
          <w:lang w:eastAsia="en-CA"/>
        </w:rPr>
        <w:t>$143,989 Effective September 1, 2024,</w:t>
      </w:r>
    </w:p>
    <w:p w14:paraId="5C7C8C83" w14:textId="77777777" w:rsidR="00F337CB" w:rsidRPr="00764340" w:rsidRDefault="00F337CB" w:rsidP="00F337CB">
      <w:pPr>
        <w:pStyle w:val="BodyText"/>
        <w:tabs>
          <w:tab w:val="left" w:pos="1276"/>
          <w:tab w:val="left" w:pos="1418"/>
        </w:tabs>
        <w:ind w:left="851" w:right="429" w:hanging="851"/>
        <w:jc w:val="both"/>
        <w:rPr>
          <w:rFonts w:ascii="Arial" w:hAnsi="Arial" w:cs="Arial"/>
          <w:color w:val="FF0000"/>
          <w:sz w:val="20"/>
          <w:szCs w:val="20"/>
          <w:highlight w:val="green"/>
        </w:rPr>
      </w:pPr>
      <w:r w:rsidRPr="00764340">
        <w:rPr>
          <w:rFonts w:ascii="Arial" w:eastAsiaTheme="minorEastAsia" w:hAnsi="Arial" w:cs="Arial"/>
          <w:color w:val="FF0000"/>
          <w:sz w:val="20"/>
          <w:szCs w:val="20"/>
          <w:lang w:eastAsia="en-CA"/>
        </w:rPr>
        <w:tab/>
      </w:r>
      <w:r w:rsidRPr="00764340">
        <w:rPr>
          <w:rFonts w:ascii="Arial" w:eastAsiaTheme="minorEastAsia" w:hAnsi="Arial" w:cs="Arial"/>
          <w:color w:val="FF0000"/>
          <w:sz w:val="20"/>
          <w:szCs w:val="20"/>
          <w:highlight w:val="green"/>
          <w:lang w:eastAsia="en-CA"/>
        </w:rPr>
        <w:t xml:space="preserve">$145,430 Effective September 1, 2025, and each September 1 thereafter. </w:t>
      </w:r>
    </w:p>
    <w:p w14:paraId="31276E95" w14:textId="77777777" w:rsidR="00F337CB" w:rsidRPr="00764340" w:rsidRDefault="00F337CB" w:rsidP="00F337CB">
      <w:pPr>
        <w:pStyle w:val="BodyText"/>
        <w:tabs>
          <w:tab w:val="left" w:pos="1276"/>
          <w:tab w:val="left" w:pos="1418"/>
        </w:tabs>
        <w:spacing w:before="4"/>
        <w:ind w:left="0" w:right="429"/>
        <w:jc w:val="both"/>
        <w:rPr>
          <w:rFonts w:ascii="Arial" w:hAnsi="Arial" w:cs="Arial"/>
          <w:sz w:val="20"/>
          <w:szCs w:val="20"/>
          <w:highlight w:val="green"/>
        </w:rPr>
      </w:pPr>
    </w:p>
    <w:p w14:paraId="50CA20AC" w14:textId="77777777" w:rsidR="00F337CB" w:rsidRPr="00764340" w:rsidRDefault="00F337CB" w:rsidP="00F337CB">
      <w:pPr>
        <w:pStyle w:val="BodyText"/>
        <w:tabs>
          <w:tab w:val="left" w:pos="1276"/>
          <w:tab w:val="left" w:pos="1418"/>
        </w:tabs>
        <w:ind w:left="851" w:right="429" w:hanging="851"/>
        <w:jc w:val="both"/>
        <w:rPr>
          <w:rFonts w:ascii="Arial" w:hAnsi="Arial" w:cs="Arial"/>
          <w:sz w:val="20"/>
          <w:szCs w:val="20"/>
        </w:rPr>
      </w:pPr>
      <w:r w:rsidRPr="00764340">
        <w:rPr>
          <w:rFonts w:ascii="Arial" w:hAnsi="Arial" w:cs="Arial"/>
          <w:sz w:val="20"/>
          <w:szCs w:val="20"/>
        </w:rPr>
        <w:tab/>
        <w:t>…</w:t>
      </w:r>
    </w:p>
    <w:p w14:paraId="27E2D4A1" w14:textId="77777777" w:rsidR="00F337CB" w:rsidRPr="00764340" w:rsidRDefault="00F337CB" w:rsidP="00F337CB">
      <w:pPr>
        <w:ind w:left="851" w:hanging="851"/>
        <w:rPr>
          <w:rFonts w:ascii="Arial" w:hAnsi="Arial" w:cs="Arial"/>
          <w:sz w:val="20"/>
          <w:szCs w:val="20"/>
        </w:rPr>
      </w:pPr>
    </w:p>
    <w:p w14:paraId="0BECB8B0" w14:textId="77777777" w:rsidR="00201B9E" w:rsidRPr="00764340" w:rsidRDefault="00201B9E" w:rsidP="00201B9E">
      <w:pPr>
        <w:pStyle w:val="Heading1"/>
        <w:spacing w:line="205" w:lineRule="exact"/>
        <w:ind w:left="0" w:right="288"/>
        <w:jc w:val="both"/>
        <w:rPr>
          <w:rFonts w:ascii="Arial" w:hAnsi="Arial" w:cs="Arial"/>
          <w:sz w:val="20"/>
          <w:szCs w:val="20"/>
        </w:rPr>
      </w:pPr>
      <w:bookmarkStart w:id="20" w:name="_Toc143683401"/>
    </w:p>
    <w:p w14:paraId="1375FCBA" w14:textId="5BDC2FFD" w:rsidR="00201B9E" w:rsidRPr="0064453B" w:rsidRDefault="00201B9E" w:rsidP="0064453B">
      <w:pPr>
        <w:pStyle w:val="Heading1"/>
        <w:spacing w:line="205" w:lineRule="exact"/>
        <w:ind w:left="851" w:right="288" w:hanging="851"/>
        <w:jc w:val="both"/>
        <w:rPr>
          <w:rFonts w:ascii="Arial" w:hAnsi="Arial" w:cs="Arial"/>
          <w:color w:val="C00000"/>
          <w:sz w:val="20"/>
          <w:szCs w:val="20"/>
          <w:highlight w:val="green"/>
        </w:rPr>
      </w:pPr>
      <w:r w:rsidRPr="0064453B">
        <w:rPr>
          <w:rFonts w:ascii="Arial" w:hAnsi="Arial" w:cs="Arial"/>
          <w:b w:val="0"/>
          <w:bCs w:val="0"/>
          <w:sz w:val="20"/>
          <w:szCs w:val="20"/>
        </w:rPr>
        <w:t>15.21</w:t>
      </w:r>
      <w:r w:rsidRPr="0064453B">
        <w:rPr>
          <w:rFonts w:ascii="Arial" w:hAnsi="Arial" w:cs="Arial"/>
          <w:sz w:val="20"/>
          <w:szCs w:val="20"/>
        </w:rPr>
        <w:t xml:space="preserve"> </w:t>
      </w:r>
      <w:r w:rsidRPr="0064453B">
        <w:rPr>
          <w:rFonts w:ascii="Arial" w:hAnsi="Arial" w:cs="Arial"/>
          <w:sz w:val="20"/>
          <w:szCs w:val="20"/>
        </w:rPr>
        <w:tab/>
        <w:t>PROFESSIONAL EXPENSE</w:t>
      </w:r>
      <w:r w:rsidRPr="0064453B">
        <w:rPr>
          <w:rFonts w:ascii="Arial" w:hAnsi="Arial" w:cs="Arial"/>
          <w:spacing w:val="-3"/>
          <w:sz w:val="20"/>
          <w:szCs w:val="20"/>
        </w:rPr>
        <w:t xml:space="preserve"> </w:t>
      </w:r>
      <w:r w:rsidRPr="0064453B">
        <w:rPr>
          <w:rFonts w:ascii="Arial" w:hAnsi="Arial" w:cs="Arial"/>
          <w:sz w:val="20"/>
          <w:szCs w:val="20"/>
        </w:rPr>
        <w:t>REIMBURSEMENT</w:t>
      </w:r>
      <w:bookmarkEnd w:id="20"/>
      <w:r w:rsidRPr="0064453B">
        <w:rPr>
          <w:rFonts w:ascii="Arial" w:hAnsi="Arial" w:cs="Arial"/>
          <w:sz w:val="20"/>
          <w:szCs w:val="20"/>
        </w:rPr>
        <w:t xml:space="preserve"> </w:t>
      </w:r>
    </w:p>
    <w:p w14:paraId="306D154F" w14:textId="77777777" w:rsidR="00201B9E" w:rsidRPr="0064453B" w:rsidRDefault="00201B9E" w:rsidP="00201B9E">
      <w:pPr>
        <w:pStyle w:val="Heading1"/>
        <w:spacing w:line="205" w:lineRule="exact"/>
        <w:ind w:left="851" w:right="288" w:hanging="851"/>
        <w:jc w:val="both"/>
        <w:rPr>
          <w:rFonts w:ascii="Arial" w:hAnsi="Arial" w:cs="Arial"/>
          <w:sz w:val="20"/>
          <w:szCs w:val="20"/>
        </w:rPr>
      </w:pPr>
    </w:p>
    <w:p w14:paraId="63D731D7" w14:textId="61962BA6" w:rsidR="00201B9E" w:rsidRPr="0064453B" w:rsidRDefault="00201B9E" w:rsidP="00201B9E">
      <w:pPr>
        <w:pStyle w:val="BodyText"/>
        <w:ind w:left="851" w:right="288"/>
        <w:jc w:val="both"/>
        <w:rPr>
          <w:rFonts w:ascii="Arial" w:hAnsi="Arial" w:cs="Arial"/>
          <w:sz w:val="20"/>
          <w:szCs w:val="20"/>
        </w:rPr>
      </w:pPr>
      <w:r w:rsidRPr="0064453B">
        <w:rPr>
          <w:rFonts w:ascii="Arial" w:hAnsi="Arial" w:cs="Arial"/>
          <w:sz w:val="20"/>
          <w:szCs w:val="20"/>
        </w:rPr>
        <w:t xml:space="preserve">Effective </w:t>
      </w:r>
      <w:r w:rsidR="0064453B" w:rsidRPr="0064453B">
        <w:rPr>
          <w:rFonts w:ascii="Arial" w:hAnsi="Arial" w:cs="Arial"/>
          <w:color w:val="FF0000"/>
          <w:sz w:val="20"/>
          <w:szCs w:val="20"/>
          <w:highlight w:val="green"/>
        </w:rPr>
        <w:t>annually on</w:t>
      </w:r>
      <w:r w:rsidR="0064453B">
        <w:rPr>
          <w:rFonts w:ascii="Arial" w:hAnsi="Arial" w:cs="Arial"/>
          <w:color w:val="FF0000"/>
          <w:sz w:val="20"/>
          <w:szCs w:val="20"/>
        </w:rPr>
        <w:t xml:space="preserve"> </w:t>
      </w:r>
      <w:r w:rsidRPr="0064453B">
        <w:rPr>
          <w:rFonts w:ascii="Arial" w:hAnsi="Arial" w:cs="Arial"/>
          <w:sz w:val="20"/>
          <w:szCs w:val="20"/>
        </w:rPr>
        <w:t xml:space="preserve">September 1, </w:t>
      </w:r>
      <w:r w:rsidRPr="0064453B">
        <w:rPr>
          <w:rFonts w:ascii="Arial" w:hAnsi="Arial" w:cs="Arial"/>
          <w:dstrike/>
          <w:sz w:val="20"/>
          <w:szCs w:val="20"/>
          <w:highlight w:val="green"/>
        </w:rPr>
        <w:t>2017</w:t>
      </w:r>
      <w:r w:rsidR="0064453B" w:rsidRPr="0064453B">
        <w:rPr>
          <w:rFonts w:ascii="Arial" w:hAnsi="Arial" w:cs="Arial"/>
          <w:color w:val="FF0000"/>
          <w:sz w:val="20"/>
          <w:szCs w:val="20"/>
          <w:highlight w:val="green"/>
        </w:rPr>
        <w:t>2024</w:t>
      </w:r>
      <w:r w:rsidRPr="0064453B">
        <w:rPr>
          <w:rFonts w:ascii="Arial" w:hAnsi="Arial" w:cs="Arial"/>
          <w:sz w:val="20"/>
          <w:szCs w:val="20"/>
        </w:rPr>
        <w:t xml:space="preserve"> the employer will allocate </w:t>
      </w:r>
      <w:r w:rsidRPr="0064453B">
        <w:rPr>
          <w:rFonts w:ascii="Arial" w:hAnsi="Arial" w:cs="Arial"/>
          <w:dstrike/>
          <w:sz w:val="20"/>
          <w:szCs w:val="20"/>
          <w:highlight w:val="green"/>
        </w:rPr>
        <w:t>$275,000</w:t>
      </w:r>
      <w:r w:rsidR="0064453B" w:rsidRPr="0064453B">
        <w:rPr>
          <w:rFonts w:ascii="Arial" w:hAnsi="Arial" w:cs="Arial"/>
          <w:dstrike/>
          <w:sz w:val="20"/>
          <w:szCs w:val="20"/>
          <w:highlight w:val="green"/>
        </w:rPr>
        <w:t xml:space="preserve"> </w:t>
      </w:r>
      <w:r w:rsidR="0064453B" w:rsidRPr="0064453B">
        <w:rPr>
          <w:rFonts w:ascii="Arial" w:hAnsi="Arial" w:cs="Arial"/>
          <w:color w:val="FF0000"/>
          <w:sz w:val="20"/>
          <w:szCs w:val="20"/>
          <w:highlight w:val="green"/>
        </w:rPr>
        <w:t>$300,000</w:t>
      </w:r>
      <w:r w:rsidRPr="0064453B">
        <w:rPr>
          <w:rFonts w:ascii="Arial" w:hAnsi="Arial" w:cs="Arial"/>
          <w:color w:val="FF0000"/>
          <w:sz w:val="20"/>
          <w:szCs w:val="20"/>
        </w:rPr>
        <w:t xml:space="preserve"> </w:t>
      </w:r>
      <w:r w:rsidRPr="0064453B">
        <w:rPr>
          <w:rFonts w:ascii="Arial" w:hAnsi="Arial" w:cs="Arial"/>
          <w:sz w:val="20"/>
          <w:szCs w:val="20"/>
        </w:rPr>
        <w:t xml:space="preserve">for </w:t>
      </w:r>
      <w:r w:rsidRPr="0064453B">
        <w:rPr>
          <w:rFonts w:ascii="Arial" w:hAnsi="Arial" w:cs="Arial"/>
          <w:spacing w:val="-2"/>
          <w:sz w:val="20"/>
          <w:szCs w:val="20"/>
        </w:rPr>
        <w:t xml:space="preserve">the </w:t>
      </w:r>
      <w:r w:rsidRPr="0064453B">
        <w:rPr>
          <w:rFonts w:ascii="Arial" w:hAnsi="Arial" w:cs="Arial"/>
          <w:sz w:val="20"/>
          <w:szCs w:val="20"/>
        </w:rPr>
        <w:t xml:space="preserve">distribution of a Professional Expense Reimbursement </w:t>
      </w:r>
      <w:r w:rsidR="0064453B" w:rsidRPr="0064453B">
        <w:rPr>
          <w:rFonts w:ascii="Arial" w:hAnsi="Arial" w:cs="Arial"/>
          <w:color w:val="FF0000"/>
          <w:sz w:val="20"/>
          <w:szCs w:val="20"/>
          <w:highlight w:val="green"/>
        </w:rPr>
        <w:t>(“PER Fund”)</w:t>
      </w:r>
      <w:r w:rsidR="0064453B" w:rsidRPr="0064453B">
        <w:rPr>
          <w:rFonts w:ascii="Arial" w:hAnsi="Arial" w:cs="Arial"/>
          <w:color w:val="FF0000"/>
          <w:sz w:val="20"/>
          <w:szCs w:val="20"/>
        </w:rPr>
        <w:t xml:space="preserve"> </w:t>
      </w:r>
      <w:r w:rsidRPr="0064453B">
        <w:rPr>
          <w:rFonts w:ascii="Arial" w:hAnsi="Arial" w:cs="Arial"/>
          <w:sz w:val="20"/>
          <w:szCs w:val="20"/>
        </w:rPr>
        <w:t xml:space="preserve">which will be made available to Unit 2 employees on the following basis: $375 for each type 1 or equivalent position (prorated for type 2 or “partial” appointments) to a maximum of $1,125 per year. At the end of each contract year the unexpended portion of these funds shall be rolled over </w:t>
      </w:r>
      <w:r w:rsidRPr="0064453B">
        <w:rPr>
          <w:rFonts w:ascii="Arial" w:hAnsi="Arial" w:cs="Arial"/>
          <w:spacing w:val="-2"/>
          <w:sz w:val="20"/>
          <w:szCs w:val="20"/>
        </w:rPr>
        <w:t xml:space="preserve">for </w:t>
      </w:r>
      <w:r w:rsidRPr="0064453B">
        <w:rPr>
          <w:rFonts w:ascii="Arial" w:hAnsi="Arial" w:cs="Arial"/>
          <w:sz w:val="20"/>
          <w:szCs w:val="20"/>
        </w:rPr>
        <w:t>following</w:t>
      </w:r>
      <w:r w:rsidRPr="0064453B">
        <w:rPr>
          <w:rFonts w:ascii="Arial" w:hAnsi="Arial" w:cs="Arial"/>
          <w:spacing w:val="-10"/>
          <w:sz w:val="20"/>
          <w:szCs w:val="20"/>
        </w:rPr>
        <w:t xml:space="preserve"> </w:t>
      </w:r>
      <w:r w:rsidRPr="0064453B">
        <w:rPr>
          <w:rFonts w:ascii="Arial" w:hAnsi="Arial" w:cs="Arial"/>
          <w:sz w:val="20"/>
          <w:szCs w:val="20"/>
        </w:rPr>
        <w:t>years</w:t>
      </w:r>
      <w:r w:rsidRPr="0064453B">
        <w:rPr>
          <w:rFonts w:ascii="Arial" w:hAnsi="Arial" w:cs="Arial"/>
          <w:spacing w:val="-10"/>
          <w:sz w:val="20"/>
          <w:szCs w:val="20"/>
        </w:rPr>
        <w:t xml:space="preserve"> </w:t>
      </w:r>
      <w:r w:rsidRPr="0064453B">
        <w:rPr>
          <w:rFonts w:ascii="Arial" w:hAnsi="Arial" w:cs="Arial"/>
          <w:sz w:val="20"/>
          <w:szCs w:val="20"/>
        </w:rPr>
        <w:t>with</w:t>
      </w:r>
      <w:r w:rsidRPr="0064453B">
        <w:rPr>
          <w:rFonts w:ascii="Arial" w:hAnsi="Arial" w:cs="Arial"/>
          <w:spacing w:val="-9"/>
          <w:sz w:val="20"/>
          <w:szCs w:val="20"/>
        </w:rPr>
        <w:t xml:space="preserve"> </w:t>
      </w:r>
      <w:r w:rsidRPr="0064453B">
        <w:rPr>
          <w:rFonts w:ascii="Arial" w:hAnsi="Arial" w:cs="Arial"/>
          <w:sz w:val="20"/>
          <w:szCs w:val="20"/>
        </w:rPr>
        <w:t>the</w:t>
      </w:r>
      <w:r w:rsidRPr="0064453B">
        <w:rPr>
          <w:rFonts w:ascii="Arial" w:hAnsi="Arial" w:cs="Arial"/>
          <w:spacing w:val="-9"/>
          <w:sz w:val="20"/>
          <w:szCs w:val="20"/>
        </w:rPr>
        <w:t xml:space="preserve"> </w:t>
      </w:r>
      <w:r w:rsidRPr="0064453B">
        <w:rPr>
          <w:rFonts w:ascii="Arial" w:hAnsi="Arial" w:cs="Arial"/>
          <w:sz w:val="20"/>
          <w:szCs w:val="20"/>
        </w:rPr>
        <w:t>following</w:t>
      </w:r>
      <w:r w:rsidRPr="0064453B">
        <w:rPr>
          <w:rFonts w:ascii="Arial" w:hAnsi="Arial" w:cs="Arial"/>
          <w:spacing w:val="-9"/>
          <w:sz w:val="20"/>
          <w:szCs w:val="20"/>
        </w:rPr>
        <w:t xml:space="preserve"> </w:t>
      </w:r>
      <w:r w:rsidRPr="0064453B">
        <w:rPr>
          <w:rFonts w:ascii="Arial" w:hAnsi="Arial" w:cs="Arial"/>
          <w:sz w:val="20"/>
          <w:szCs w:val="20"/>
        </w:rPr>
        <w:t>condition:</w:t>
      </w:r>
      <w:r w:rsidRPr="0064453B">
        <w:rPr>
          <w:rFonts w:ascii="Arial" w:hAnsi="Arial" w:cs="Arial"/>
          <w:spacing w:val="-9"/>
          <w:sz w:val="20"/>
          <w:szCs w:val="20"/>
        </w:rPr>
        <w:t xml:space="preserve"> </w:t>
      </w:r>
      <w:r w:rsidRPr="0064453B">
        <w:rPr>
          <w:rFonts w:ascii="Arial" w:hAnsi="Arial" w:cs="Arial"/>
          <w:sz w:val="20"/>
          <w:szCs w:val="20"/>
        </w:rPr>
        <w:t>any</w:t>
      </w:r>
      <w:r w:rsidRPr="0064453B">
        <w:rPr>
          <w:rFonts w:ascii="Arial" w:hAnsi="Arial" w:cs="Arial"/>
          <w:spacing w:val="-9"/>
          <w:sz w:val="20"/>
          <w:szCs w:val="20"/>
        </w:rPr>
        <w:t xml:space="preserve"> </w:t>
      </w:r>
      <w:r w:rsidRPr="0064453B">
        <w:rPr>
          <w:rFonts w:ascii="Arial" w:hAnsi="Arial" w:cs="Arial"/>
          <w:sz w:val="20"/>
          <w:szCs w:val="20"/>
        </w:rPr>
        <w:t>individual</w:t>
      </w:r>
      <w:r w:rsidRPr="0064453B">
        <w:rPr>
          <w:rFonts w:ascii="Arial" w:hAnsi="Arial" w:cs="Arial"/>
          <w:spacing w:val="-9"/>
          <w:sz w:val="20"/>
          <w:szCs w:val="20"/>
        </w:rPr>
        <w:t xml:space="preserve"> </w:t>
      </w:r>
      <w:r w:rsidRPr="0064453B">
        <w:rPr>
          <w:rFonts w:ascii="Arial" w:hAnsi="Arial" w:cs="Arial"/>
          <w:sz w:val="20"/>
          <w:szCs w:val="20"/>
        </w:rPr>
        <w:t>PER</w:t>
      </w:r>
      <w:r w:rsidRPr="0064453B">
        <w:rPr>
          <w:rFonts w:ascii="Arial" w:hAnsi="Arial" w:cs="Arial"/>
          <w:spacing w:val="-9"/>
          <w:sz w:val="20"/>
          <w:szCs w:val="20"/>
        </w:rPr>
        <w:t xml:space="preserve"> </w:t>
      </w:r>
      <w:r w:rsidRPr="0064453B">
        <w:rPr>
          <w:rFonts w:ascii="Arial" w:hAnsi="Arial" w:cs="Arial"/>
          <w:sz w:val="20"/>
          <w:szCs w:val="20"/>
        </w:rPr>
        <w:t>allocations</w:t>
      </w:r>
      <w:r w:rsidRPr="0064453B">
        <w:rPr>
          <w:rFonts w:ascii="Arial" w:hAnsi="Arial" w:cs="Arial"/>
          <w:spacing w:val="-10"/>
          <w:sz w:val="20"/>
          <w:szCs w:val="20"/>
        </w:rPr>
        <w:t xml:space="preserve"> </w:t>
      </w:r>
      <w:r w:rsidRPr="0064453B">
        <w:rPr>
          <w:rFonts w:ascii="Arial" w:hAnsi="Arial" w:cs="Arial"/>
          <w:sz w:val="20"/>
          <w:szCs w:val="20"/>
        </w:rPr>
        <w:t>which</w:t>
      </w:r>
      <w:r w:rsidRPr="0064453B">
        <w:rPr>
          <w:rFonts w:ascii="Arial" w:hAnsi="Arial" w:cs="Arial"/>
          <w:spacing w:val="-9"/>
          <w:sz w:val="20"/>
          <w:szCs w:val="20"/>
        </w:rPr>
        <w:t xml:space="preserve"> </w:t>
      </w:r>
      <w:r w:rsidRPr="0064453B">
        <w:rPr>
          <w:rFonts w:ascii="Arial" w:hAnsi="Arial" w:cs="Arial"/>
          <w:sz w:val="20"/>
          <w:szCs w:val="20"/>
        </w:rPr>
        <w:t xml:space="preserve">remain </w:t>
      </w:r>
      <w:r w:rsidRPr="0064453B">
        <w:rPr>
          <w:rFonts w:ascii="Arial" w:hAnsi="Arial" w:cs="Arial"/>
          <w:sz w:val="20"/>
          <w:szCs w:val="20"/>
        </w:rPr>
        <w:lastRenderedPageBreak/>
        <w:t>unspent after 3 years of initial allocation will be reabsorbed into the fund. The criteria and procedures regarding the administration of the Professional Expense Reimbursement will be subject to the approval of the Labour/Management</w:t>
      </w:r>
      <w:r w:rsidRPr="0064453B">
        <w:rPr>
          <w:rFonts w:ascii="Arial" w:hAnsi="Arial" w:cs="Arial"/>
          <w:spacing w:val="-28"/>
          <w:sz w:val="20"/>
          <w:szCs w:val="20"/>
        </w:rPr>
        <w:t xml:space="preserve"> </w:t>
      </w:r>
      <w:r w:rsidRPr="0064453B">
        <w:rPr>
          <w:rFonts w:ascii="Arial" w:hAnsi="Arial" w:cs="Arial"/>
          <w:sz w:val="20"/>
          <w:szCs w:val="20"/>
        </w:rPr>
        <w:t>Committee.</w:t>
      </w:r>
    </w:p>
    <w:p w14:paraId="51A00382" w14:textId="77777777" w:rsidR="00201B9E" w:rsidRPr="00764340" w:rsidRDefault="00201B9E" w:rsidP="00201B9E">
      <w:pPr>
        <w:ind w:left="851"/>
        <w:rPr>
          <w:rFonts w:ascii="Arial" w:eastAsia="Calibri" w:hAnsi="Arial" w:cs="Arial"/>
          <w:sz w:val="20"/>
          <w:szCs w:val="20"/>
        </w:rPr>
      </w:pPr>
    </w:p>
    <w:p w14:paraId="47EC39B8" w14:textId="77777777" w:rsidR="008D2842" w:rsidRPr="00764340" w:rsidRDefault="008D2842" w:rsidP="00F337CB">
      <w:pPr>
        <w:ind w:left="851" w:hanging="851"/>
        <w:rPr>
          <w:rFonts w:ascii="Arial" w:hAnsi="Arial" w:cs="Arial"/>
          <w:sz w:val="20"/>
          <w:szCs w:val="20"/>
        </w:rPr>
      </w:pPr>
    </w:p>
    <w:p w14:paraId="498B1054" w14:textId="77777777" w:rsidR="00F337CB" w:rsidRPr="00764340" w:rsidRDefault="00F337CB" w:rsidP="002017AF">
      <w:pPr>
        <w:pStyle w:val="ListParagraph"/>
        <w:numPr>
          <w:ilvl w:val="1"/>
          <w:numId w:val="63"/>
        </w:numPr>
        <w:tabs>
          <w:tab w:val="left" w:pos="1379"/>
          <w:tab w:val="left" w:pos="1380"/>
        </w:tabs>
        <w:spacing w:before="1" w:line="204" w:lineRule="exact"/>
        <w:ind w:left="851" w:right="4" w:hanging="851"/>
        <w:rPr>
          <w:rFonts w:ascii="Arial" w:hAnsi="Arial" w:cs="Arial"/>
          <w:sz w:val="20"/>
          <w:szCs w:val="20"/>
        </w:rPr>
      </w:pPr>
      <w:r w:rsidRPr="00764340">
        <w:rPr>
          <w:rFonts w:ascii="Arial" w:hAnsi="Arial" w:cs="Arial"/>
          <w:w w:val="105"/>
          <w:sz w:val="20"/>
          <w:szCs w:val="20"/>
        </w:rPr>
        <w:t>EQUITY</w:t>
      </w:r>
      <w:r w:rsidRPr="00764340">
        <w:rPr>
          <w:rFonts w:ascii="Arial" w:hAnsi="Arial" w:cs="Arial"/>
          <w:spacing w:val="-4"/>
          <w:w w:val="105"/>
          <w:sz w:val="20"/>
          <w:szCs w:val="20"/>
        </w:rPr>
        <w:t xml:space="preserve"> </w:t>
      </w:r>
      <w:r w:rsidRPr="00764340">
        <w:rPr>
          <w:rFonts w:ascii="Arial" w:hAnsi="Arial" w:cs="Arial"/>
          <w:w w:val="105"/>
          <w:sz w:val="20"/>
          <w:szCs w:val="20"/>
        </w:rPr>
        <w:t>FUND</w:t>
      </w:r>
    </w:p>
    <w:p w14:paraId="0224500B" w14:textId="77777777" w:rsidR="00F337CB" w:rsidRPr="00764340" w:rsidRDefault="00F337CB" w:rsidP="00F337CB">
      <w:pPr>
        <w:pStyle w:val="ListParagraph"/>
        <w:tabs>
          <w:tab w:val="left" w:pos="1379"/>
          <w:tab w:val="left" w:pos="1380"/>
        </w:tabs>
        <w:spacing w:before="1" w:line="204" w:lineRule="exact"/>
        <w:ind w:left="851" w:right="4"/>
        <w:rPr>
          <w:rFonts w:ascii="Arial" w:hAnsi="Arial" w:cs="Arial"/>
          <w:sz w:val="20"/>
          <w:szCs w:val="20"/>
        </w:rPr>
      </w:pPr>
    </w:p>
    <w:p w14:paraId="76FE3ABB" w14:textId="77777777" w:rsidR="00F337CB" w:rsidRPr="00764340" w:rsidRDefault="00F337CB" w:rsidP="00F337CB">
      <w:pPr>
        <w:pStyle w:val="BodyText"/>
        <w:ind w:left="851" w:right="4"/>
        <w:jc w:val="both"/>
        <w:rPr>
          <w:rFonts w:ascii="Arial" w:hAnsi="Arial" w:cs="Arial"/>
          <w:sz w:val="20"/>
          <w:szCs w:val="20"/>
        </w:rPr>
      </w:pPr>
      <w:bookmarkStart w:id="21" w:name="_Hlk83730635"/>
      <w:r w:rsidRPr="00764340">
        <w:rPr>
          <w:rFonts w:ascii="Arial" w:hAnsi="Arial" w:cs="Arial"/>
          <w:sz w:val="20"/>
          <w:szCs w:val="20"/>
        </w:rPr>
        <w:t>In 2005-2006 a new Equity Fund will be established. In each year of the collective agreement $10,000 will be allocated to this Fund to be used as matching funds for a CUPE 3903 Employment Equity Officer. The allocation to this fund will be $</w:t>
      </w:r>
      <w:r w:rsidRPr="00764340">
        <w:rPr>
          <w:rFonts w:ascii="Arial" w:hAnsi="Arial" w:cs="Arial"/>
          <w:dstrike/>
          <w:sz w:val="20"/>
          <w:szCs w:val="20"/>
        </w:rPr>
        <w:t>10,100</w:t>
      </w:r>
      <w:r w:rsidRPr="00764340">
        <w:rPr>
          <w:rFonts w:ascii="Arial" w:hAnsi="Arial" w:cs="Arial"/>
          <w:sz w:val="20"/>
          <w:szCs w:val="20"/>
          <w:highlight w:val="green"/>
        </w:rPr>
        <w:t>$10,406</w:t>
      </w:r>
      <w:r w:rsidRPr="00764340">
        <w:rPr>
          <w:rFonts w:ascii="Arial" w:hAnsi="Arial" w:cs="Arial"/>
          <w:sz w:val="20"/>
          <w:szCs w:val="20"/>
        </w:rPr>
        <w:t xml:space="preserve">  effective September 1, </w:t>
      </w:r>
      <w:r w:rsidRPr="00764340">
        <w:rPr>
          <w:rFonts w:ascii="Arial" w:hAnsi="Arial" w:cs="Arial"/>
          <w:dstrike/>
          <w:sz w:val="20"/>
          <w:szCs w:val="20"/>
        </w:rPr>
        <w:t>2020</w:t>
      </w:r>
      <w:r w:rsidRPr="00764340">
        <w:rPr>
          <w:rFonts w:ascii="Arial" w:hAnsi="Arial" w:cs="Arial"/>
          <w:sz w:val="20"/>
          <w:szCs w:val="20"/>
          <w:highlight w:val="green"/>
        </w:rPr>
        <w:t>2023</w:t>
      </w:r>
      <w:r w:rsidRPr="00764340">
        <w:rPr>
          <w:rFonts w:ascii="Arial" w:hAnsi="Arial" w:cs="Arial"/>
          <w:sz w:val="20"/>
          <w:szCs w:val="20"/>
        </w:rPr>
        <w:t>, $</w:t>
      </w:r>
      <w:r w:rsidRPr="00764340">
        <w:rPr>
          <w:rFonts w:ascii="Arial" w:hAnsi="Arial" w:cs="Arial"/>
          <w:dstrike/>
          <w:sz w:val="20"/>
          <w:szCs w:val="20"/>
        </w:rPr>
        <w:t>10,201</w:t>
      </w:r>
      <w:r w:rsidRPr="00764340">
        <w:rPr>
          <w:rFonts w:ascii="Arial" w:hAnsi="Arial" w:cs="Arial"/>
          <w:sz w:val="20"/>
          <w:szCs w:val="20"/>
        </w:rPr>
        <w:t xml:space="preserve"> </w:t>
      </w:r>
      <w:r w:rsidRPr="00764340">
        <w:rPr>
          <w:rFonts w:ascii="Arial" w:hAnsi="Arial" w:cs="Arial"/>
          <w:sz w:val="20"/>
          <w:szCs w:val="20"/>
          <w:highlight w:val="green"/>
        </w:rPr>
        <w:t>$10,510</w:t>
      </w:r>
      <w:r w:rsidRPr="00764340">
        <w:rPr>
          <w:rFonts w:ascii="Arial" w:hAnsi="Arial" w:cs="Arial"/>
          <w:sz w:val="20"/>
          <w:szCs w:val="20"/>
        </w:rPr>
        <w:t xml:space="preserve"> effective September 1, </w:t>
      </w:r>
      <w:r w:rsidRPr="00764340">
        <w:rPr>
          <w:rFonts w:ascii="Arial" w:hAnsi="Arial" w:cs="Arial"/>
          <w:dstrike/>
          <w:sz w:val="20"/>
          <w:szCs w:val="20"/>
        </w:rPr>
        <w:t xml:space="preserve">2021 </w:t>
      </w:r>
      <w:r w:rsidRPr="00764340">
        <w:rPr>
          <w:rFonts w:ascii="Arial" w:hAnsi="Arial" w:cs="Arial"/>
          <w:sz w:val="20"/>
          <w:szCs w:val="20"/>
          <w:highlight w:val="green"/>
        </w:rPr>
        <w:t>2024</w:t>
      </w:r>
      <w:r w:rsidRPr="00764340">
        <w:rPr>
          <w:rFonts w:ascii="Arial" w:hAnsi="Arial" w:cs="Arial"/>
          <w:sz w:val="20"/>
          <w:szCs w:val="20"/>
        </w:rPr>
        <w:t>, and $</w:t>
      </w:r>
      <w:r w:rsidRPr="00764340">
        <w:rPr>
          <w:rFonts w:ascii="Arial" w:hAnsi="Arial" w:cs="Arial"/>
          <w:dstrike/>
          <w:sz w:val="20"/>
          <w:szCs w:val="20"/>
        </w:rPr>
        <w:t>10,303</w:t>
      </w:r>
      <w:r w:rsidRPr="00764340">
        <w:rPr>
          <w:rFonts w:ascii="Arial" w:hAnsi="Arial" w:cs="Arial"/>
          <w:sz w:val="20"/>
          <w:szCs w:val="20"/>
        </w:rPr>
        <w:t xml:space="preserve"> </w:t>
      </w:r>
      <w:r w:rsidRPr="00764340">
        <w:rPr>
          <w:rFonts w:ascii="Arial" w:hAnsi="Arial" w:cs="Arial"/>
          <w:sz w:val="20"/>
          <w:szCs w:val="20"/>
          <w:highlight w:val="green"/>
        </w:rPr>
        <w:t>$10,615</w:t>
      </w:r>
      <w:r w:rsidRPr="00764340">
        <w:rPr>
          <w:rFonts w:ascii="Arial" w:hAnsi="Arial" w:cs="Arial"/>
          <w:sz w:val="20"/>
          <w:szCs w:val="20"/>
        </w:rPr>
        <w:t xml:space="preserve"> effective September 1, </w:t>
      </w:r>
      <w:r w:rsidRPr="00764340">
        <w:rPr>
          <w:rFonts w:ascii="Arial" w:hAnsi="Arial" w:cs="Arial"/>
          <w:dstrike/>
          <w:sz w:val="20"/>
          <w:szCs w:val="20"/>
        </w:rPr>
        <w:t>2022</w:t>
      </w:r>
      <w:r w:rsidRPr="00764340">
        <w:rPr>
          <w:rFonts w:ascii="Arial" w:hAnsi="Arial" w:cs="Arial"/>
          <w:sz w:val="20"/>
          <w:szCs w:val="20"/>
        </w:rPr>
        <w:t xml:space="preserve"> </w:t>
      </w:r>
      <w:r w:rsidRPr="00764340">
        <w:rPr>
          <w:rFonts w:ascii="Arial" w:hAnsi="Arial" w:cs="Arial"/>
          <w:sz w:val="20"/>
          <w:szCs w:val="20"/>
          <w:highlight w:val="green"/>
        </w:rPr>
        <w:t>2025</w:t>
      </w:r>
      <w:r w:rsidRPr="00764340">
        <w:rPr>
          <w:rFonts w:ascii="Arial" w:hAnsi="Arial" w:cs="Arial"/>
          <w:sz w:val="20"/>
          <w:szCs w:val="20"/>
        </w:rPr>
        <w:t>. An annual report on the disbursement of monies shall be submitted in writing to the Labour/Management Committee.</w:t>
      </w:r>
    </w:p>
    <w:bookmarkEnd w:id="21"/>
    <w:p w14:paraId="0A430E5F" w14:textId="77777777" w:rsidR="00F337CB" w:rsidRPr="00764340" w:rsidRDefault="00F337CB" w:rsidP="00F337CB">
      <w:pPr>
        <w:ind w:left="851" w:hanging="851"/>
        <w:rPr>
          <w:rFonts w:ascii="Arial" w:hAnsi="Arial" w:cs="Arial"/>
          <w:sz w:val="20"/>
          <w:szCs w:val="20"/>
        </w:rPr>
      </w:pPr>
    </w:p>
    <w:p w14:paraId="4403E1A1" w14:textId="77777777" w:rsidR="00F337CB" w:rsidRPr="00490ABF" w:rsidRDefault="00F337CB" w:rsidP="002017AF">
      <w:pPr>
        <w:pStyle w:val="ListParagraph"/>
        <w:numPr>
          <w:ilvl w:val="1"/>
          <w:numId w:val="67"/>
        </w:numPr>
        <w:spacing w:line="204" w:lineRule="exact"/>
        <w:ind w:left="851" w:right="4" w:hanging="851"/>
        <w:rPr>
          <w:rFonts w:ascii="Arial" w:hAnsi="Arial" w:cs="Arial"/>
          <w:sz w:val="20"/>
          <w:szCs w:val="20"/>
        </w:rPr>
      </w:pPr>
      <w:r w:rsidRPr="00490ABF">
        <w:rPr>
          <w:rFonts w:ascii="Arial" w:hAnsi="Arial" w:cs="Arial"/>
          <w:w w:val="105"/>
          <w:sz w:val="20"/>
          <w:szCs w:val="20"/>
        </w:rPr>
        <w:t>FUND</w:t>
      </w:r>
      <w:r w:rsidRPr="00490ABF">
        <w:rPr>
          <w:rFonts w:ascii="Arial" w:hAnsi="Arial" w:cs="Arial"/>
          <w:spacing w:val="-4"/>
          <w:w w:val="105"/>
          <w:sz w:val="20"/>
          <w:szCs w:val="20"/>
        </w:rPr>
        <w:t xml:space="preserve"> </w:t>
      </w:r>
      <w:r w:rsidRPr="00490ABF">
        <w:rPr>
          <w:rFonts w:ascii="Arial" w:hAnsi="Arial" w:cs="Arial"/>
          <w:w w:val="105"/>
          <w:sz w:val="20"/>
          <w:szCs w:val="20"/>
        </w:rPr>
        <w:t>PROTECTION</w:t>
      </w:r>
    </w:p>
    <w:p w14:paraId="190ED4B5" w14:textId="77777777" w:rsidR="00F337CB" w:rsidRPr="00764340" w:rsidRDefault="00F337CB" w:rsidP="00F337CB">
      <w:pPr>
        <w:pStyle w:val="ListParagraph"/>
        <w:spacing w:line="204" w:lineRule="exact"/>
        <w:ind w:left="851" w:right="4"/>
        <w:rPr>
          <w:rFonts w:ascii="Arial" w:hAnsi="Arial" w:cs="Arial"/>
          <w:sz w:val="20"/>
          <w:szCs w:val="20"/>
        </w:rPr>
      </w:pPr>
    </w:p>
    <w:p w14:paraId="6902D594" w14:textId="77777777" w:rsidR="00F337CB" w:rsidRPr="00764340" w:rsidRDefault="00F337CB" w:rsidP="00F337CB">
      <w:pPr>
        <w:pStyle w:val="BodyText"/>
        <w:ind w:left="851" w:right="4"/>
        <w:jc w:val="both"/>
        <w:rPr>
          <w:rFonts w:ascii="Arial" w:hAnsi="Arial" w:cs="Arial"/>
          <w:sz w:val="20"/>
          <w:szCs w:val="20"/>
        </w:rPr>
      </w:pPr>
      <w:r w:rsidRPr="00764340">
        <w:rPr>
          <w:rFonts w:ascii="Arial" w:hAnsi="Arial" w:cs="Arial"/>
          <w:sz w:val="20"/>
          <w:szCs w:val="20"/>
        </w:rPr>
        <w:t xml:space="preserve">There will be no diminution in the per employee amount in the funds listed below during the term of this collective agreement as a result of an increase in  the number of employees in the bargaining unit as </w:t>
      </w:r>
      <w:proofErr w:type="gramStart"/>
      <w:r w:rsidRPr="00764340">
        <w:rPr>
          <w:rFonts w:ascii="Arial" w:hAnsi="Arial" w:cs="Arial"/>
          <w:sz w:val="20"/>
          <w:szCs w:val="20"/>
        </w:rPr>
        <w:t>at</w:t>
      </w:r>
      <w:proofErr w:type="gramEnd"/>
      <w:r w:rsidRPr="00764340">
        <w:rPr>
          <w:rFonts w:ascii="Arial" w:hAnsi="Arial" w:cs="Arial"/>
          <w:sz w:val="20"/>
          <w:szCs w:val="20"/>
        </w:rPr>
        <w:t xml:space="preserve"> October 1, </w:t>
      </w:r>
      <w:r w:rsidRPr="00764340">
        <w:rPr>
          <w:rFonts w:ascii="Arial" w:hAnsi="Arial" w:cs="Arial"/>
          <w:sz w:val="20"/>
          <w:szCs w:val="20"/>
          <w:highlight w:val="green"/>
        </w:rPr>
        <w:t>202</w:t>
      </w:r>
      <w:r w:rsidRPr="00764340">
        <w:rPr>
          <w:rFonts w:ascii="Arial" w:hAnsi="Arial" w:cs="Arial"/>
          <w:color w:val="FF0000"/>
          <w:sz w:val="20"/>
          <w:szCs w:val="20"/>
          <w:highlight w:val="green"/>
        </w:rPr>
        <w:t>3</w:t>
      </w:r>
      <w:r w:rsidRPr="00764340">
        <w:rPr>
          <w:rFonts w:ascii="Arial" w:hAnsi="Arial" w:cs="Arial"/>
          <w:dstrike/>
          <w:sz w:val="20"/>
          <w:szCs w:val="20"/>
          <w:highlight w:val="green"/>
        </w:rPr>
        <w:t>0</w:t>
      </w:r>
      <w:r w:rsidRPr="00764340">
        <w:rPr>
          <w:rFonts w:ascii="Arial" w:hAnsi="Arial" w:cs="Arial"/>
          <w:sz w:val="20"/>
          <w:szCs w:val="20"/>
        </w:rPr>
        <w:t xml:space="preserve"> and October 1, </w:t>
      </w:r>
      <w:r w:rsidRPr="00764340">
        <w:rPr>
          <w:rFonts w:ascii="Arial" w:hAnsi="Arial" w:cs="Arial"/>
          <w:sz w:val="20"/>
          <w:szCs w:val="20"/>
          <w:highlight w:val="green"/>
        </w:rPr>
        <w:t>202</w:t>
      </w:r>
      <w:r w:rsidRPr="00764340">
        <w:rPr>
          <w:rFonts w:ascii="Arial" w:hAnsi="Arial" w:cs="Arial"/>
          <w:color w:val="FF0000"/>
          <w:sz w:val="20"/>
          <w:szCs w:val="20"/>
          <w:highlight w:val="green"/>
        </w:rPr>
        <w:t>4</w:t>
      </w:r>
      <w:r w:rsidRPr="00764340">
        <w:rPr>
          <w:rFonts w:ascii="Arial" w:hAnsi="Arial" w:cs="Arial"/>
          <w:dstrike/>
          <w:sz w:val="20"/>
          <w:szCs w:val="20"/>
          <w:highlight w:val="green"/>
        </w:rPr>
        <w:t>1</w:t>
      </w:r>
      <w:r w:rsidRPr="00764340">
        <w:rPr>
          <w:rFonts w:ascii="Arial" w:hAnsi="Arial" w:cs="Arial"/>
          <w:sz w:val="20"/>
          <w:szCs w:val="20"/>
        </w:rPr>
        <w:t xml:space="preserve"> and October 1, </w:t>
      </w:r>
      <w:r w:rsidRPr="00764340">
        <w:rPr>
          <w:rFonts w:ascii="Arial" w:hAnsi="Arial" w:cs="Arial"/>
          <w:sz w:val="20"/>
          <w:szCs w:val="20"/>
          <w:highlight w:val="green"/>
        </w:rPr>
        <w:t>202</w:t>
      </w:r>
      <w:r w:rsidRPr="00764340">
        <w:rPr>
          <w:rFonts w:ascii="Arial" w:hAnsi="Arial" w:cs="Arial"/>
          <w:color w:val="FF0000"/>
          <w:sz w:val="20"/>
          <w:szCs w:val="20"/>
          <w:highlight w:val="green"/>
        </w:rPr>
        <w:t>5</w:t>
      </w:r>
      <w:r w:rsidRPr="00764340">
        <w:rPr>
          <w:rFonts w:ascii="Arial" w:hAnsi="Arial" w:cs="Arial"/>
          <w:dstrike/>
          <w:sz w:val="20"/>
          <w:szCs w:val="20"/>
          <w:highlight w:val="green"/>
        </w:rPr>
        <w:t>2</w:t>
      </w:r>
      <w:r w:rsidRPr="00764340">
        <w:rPr>
          <w:rFonts w:ascii="Arial" w:hAnsi="Arial" w:cs="Arial"/>
          <w:sz w:val="20"/>
          <w:szCs w:val="20"/>
        </w:rPr>
        <w:t xml:space="preserve">. Growth in the number of employees will be measured on the basis of a two year collective agreement lag using October 1st as the date. For the </w:t>
      </w:r>
      <w:r w:rsidRPr="00764340">
        <w:rPr>
          <w:rFonts w:ascii="Arial" w:hAnsi="Arial" w:cs="Arial"/>
          <w:dstrike/>
          <w:sz w:val="20"/>
          <w:szCs w:val="20"/>
          <w:highlight w:val="green"/>
        </w:rPr>
        <w:t>2020-2023</w:t>
      </w:r>
      <w:r w:rsidRPr="00764340">
        <w:rPr>
          <w:rFonts w:ascii="Arial" w:hAnsi="Arial" w:cs="Arial"/>
          <w:sz w:val="20"/>
          <w:szCs w:val="20"/>
        </w:rPr>
        <w:t xml:space="preserve"> </w:t>
      </w:r>
      <w:r w:rsidRPr="00764340">
        <w:rPr>
          <w:rFonts w:ascii="Arial" w:hAnsi="Arial" w:cs="Arial"/>
          <w:color w:val="FF0000"/>
          <w:sz w:val="20"/>
          <w:szCs w:val="20"/>
          <w:highlight w:val="green"/>
        </w:rPr>
        <w:t>2023-2026</w:t>
      </w:r>
      <w:r w:rsidRPr="00764340">
        <w:rPr>
          <w:rFonts w:ascii="Arial" w:hAnsi="Arial" w:cs="Arial"/>
          <w:color w:val="FF0000"/>
          <w:sz w:val="20"/>
          <w:szCs w:val="20"/>
        </w:rPr>
        <w:t xml:space="preserve"> </w:t>
      </w:r>
      <w:r w:rsidRPr="00764340">
        <w:rPr>
          <w:rFonts w:ascii="Arial" w:hAnsi="Arial" w:cs="Arial"/>
          <w:sz w:val="20"/>
          <w:szCs w:val="20"/>
        </w:rPr>
        <w:t xml:space="preserve">collective agreement, growth in the number of employees will therefore be measured on the basis of the number of employees as of October 1, 2014. In the case of the funds below where such is indicated, the basis on which growth in the number of employees will be measured is the growth in the number of employees who are eligible to use the funds. </w:t>
      </w:r>
    </w:p>
    <w:p w14:paraId="26D8C85F" w14:textId="77777777" w:rsidR="003F0B81" w:rsidRPr="00764340" w:rsidRDefault="003F0B81" w:rsidP="003F0B81">
      <w:pPr>
        <w:tabs>
          <w:tab w:val="left" w:pos="1276"/>
          <w:tab w:val="left" w:pos="1418"/>
          <w:tab w:val="left" w:pos="2899"/>
          <w:tab w:val="left" w:pos="2900"/>
        </w:tabs>
        <w:spacing w:before="176"/>
        <w:ind w:right="429"/>
        <w:jc w:val="both"/>
        <w:rPr>
          <w:rFonts w:ascii="Arial" w:hAnsi="Arial" w:cs="Arial"/>
          <w:sz w:val="20"/>
          <w:szCs w:val="20"/>
        </w:rPr>
      </w:pPr>
    </w:p>
    <w:p w14:paraId="68741B41" w14:textId="77777777" w:rsidR="00F337CB" w:rsidRPr="00764340" w:rsidRDefault="00F337CB" w:rsidP="00F337CB">
      <w:pPr>
        <w:pStyle w:val="BodyText"/>
        <w:ind w:left="851" w:right="4" w:hanging="851"/>
        <w:jc w:val="both"/>
        <w:rPr>
          <w:rFonts w:ascii="Arial" w:hAnsi="Arial" w:cs="Arial"/>
          <w:b/>
          <w:bCs/>
          <w:sz w:val="20"/>
          <w:szCs w:val="20"/>
        </w:rPr>
      </w:pPr>
      <w:r w:rsidRPr="00764340">
        <w:rPr>
          <w:rFonts w:ascii="Arial" w:hAnsi="Arial" w:cs="Arial"/>
          <w:b/>
          <w:bCs/>
          <w:w w:val="105"/>
          <w:sz w:val="20"/>
          <w:szCs w:val="20"/>
        </w:rPr>
        <w:t>ARTICLE 17 – LEAVES</w:t>
      </w:r>
    </w:p>
    <w:p w14:paraId="49468BB1" w14:textId="77777777" w:rsidR="00F337CB" w:rsidRPr="00764340" w:rsidRDefault="00F337CB" w:rsidP="00F337CB">
      <w:pPr>
        <w:pStyle w:val="ListParagraph"/>
        <w:ind w:left="0"/>
        <w:rPr>
          <w:rFonts w:ascii="Arial" w:hAnsi="Arial" w:cs="Arial"/>
          <w:sz w:val="20"/>
          <w:szCs w:val="20"/>
          <w:lang w:eastAsia="en-CA"/>
        </w:rPr>
      </w:pPr>
    </w:p>
    <w:p w14:paraId="3269E18A" w14:textId="77777777" w:rsidR="00F337CB" w:rsidRPr="00764340" w:rsidRDefault="00F337CB" w:rsidP="00F337CB">
      <w:pPr>
        <w:pStyle w:val="ListParagraph"/>
        <w:ind w:left="851" w:hanging="851"/>
        <w:rPr>
          <w:rFonts w:ascii="Arial" w:hAnsi="Arial" w:cs="Arial"/>
          <w:sz w:val="20"/>
          <w:szCs w:val="20"/>
          <w:lang w:eastAsia="en-CA"/>
        </w:rPr>
      </w:pPr>
      <w:r w:rsidRPr="00764340">
        <w:rPr>
          <w:rFonts w:ascii="Arial" w:hAnsi="Arial" w:cs="Arial"/>
          <w:sz w:val="20"/>
          <w:szCs w:val="20"/>
          <w:lang w:eastAsia="en-CA"/>
        </w:rPr>
        <w:t xml:space="preserve">17.06 </w:t>
      </w:r>
      <w:r w:rsidRPr="00764340">
        <w:rPr>
          <w:rFonts w:ascii="Arial" w:hAnsi="Arial" w:cs="Arial"/>
          <w:sz w:val="20"/>
          <w:szCs w:val="20"/>
          <w:lang w:eastAsia="en-CA"/>
        </w:rPr>
        <w:tab/>
        <w:t xml:space="preserve">PAID </w:t>
      </w:r>
      <w:r w:rsidRPr="00764340">
        <w:rPr>
          <w:rFonts w:ascii="Arial" w:hAnsi="Arial" w:cs="Arial"/>
          <w:color w:val="FF0000"/>
          <w:sz w:val="20"/>
          <w:szCs w:val="20"/>
          <w:highlight w:val="green"/>
          <w:lang w:eastAsia="en-CA"/>
        </w:rPr>
        <w:t>PREGNANCY</w:t>
      </w:r>
      <w:r w:rsidRPr="00764340">
        <w:rPr>
          <w:rFonts w:ascii="Arial" w:hAnsi="Arial" w:cs="Arial"/>
          <w:sz w:val="20"/>
          <w:szCs w:val="20"/>
          <w:highlight w:val="green"/>
          <w:lang w:eastAsia="en-CA"/>
        </w:rPr>
        <w:t xml:space="preserve"> </w:t>
      </w:r>
      <w:r w:rsidRPr="00764340">
        <w:rPr>
          <w:rFonts w:ascii="Arial" w:hAnsi="Arial" w:cs="Arial"/>
          <w:dstrike/>
          <w:sz w:val="20"/>
          <w:szCs w:val="20"/>
          <w:highlight w:val="green"/>
          <w:lang w:eastAsia="en-CA"/>
        </w:rPr>
        <w:t>MATERNITY</w:t>
      </w:r>
      <w:r w:rsidRPr="00764340">
        <w:rPr>
          <w:rFonts w:ascii="Arial" w:hAnsi="Arial" w:cs="Arial"/>
          <w:sz w:val="20"/>
          <w:szCs w:val="20"/>
          <w:lang w:eastAsia="en-CA"/>
        </w:rPr>
        <w:t xml:space="preserve"> LEAVE </w:t>
      </w:r>
    </w:p>
    <w:p w14:paraId="22FE359D" w14:textId="77777777" w:rsidR="00F337CB" w:rsidRPr="00764340" w:rsidRDefault="00F337CB" w:rsidP="00F337CB">
      <w:pPr>
        <w:pStyle w:val="ListParagraph"/>
        <w:ind w:left="851"/>
        <w:rPr>
          <w:rFonts w:ascii="Arial" w:hAnsi="Arial" w:cs="Arial"/>
          <w:sz w:val="20"/>
          <w:szCs w:val="20"/>
          <w:lang w:eastAsia="en-CA"/>
        </w:rPr>
      </w:pPr>
      <w:r w:rsidRPr="00764340">
        <w:rPr>
          <w:rFonts w:ascii="Arial" w:hAnsi="Arial" w:cs="Arial"/>
          <w:sz w:val="20"/>
          <w:szCs w:val="20"/>
          <w:lang w:eastAsia="en-CA"/>
        </w:rPr>
        <w:t xml:space="preserve">Upon written request to the Chair/Dean/Director indicating the expected date of delivery, a </w:t>
      </w:r>
      <w:r w:rsidRPr="00764340">
        <w:rPr>
          <w:rFonts w:ascii="Arial" w:hAnsi="Arial" w:cs="Arial"/>
          <w:color w:val="FF0000"/>
          <w:sz w:val="20"/>
          <w:szCs w:val="20"/>
          <w:highlight w:val="green"/>
          <w:lang w:eastAsia="en-CA"/>
        </w:rPr>
        <w:t>pregnant</w:t>
      </w:r>
      <w:r w:rsidRPr="00764340">
        <w:rPr>
          <w:rFonts w:ascii="Arial" w:hAnsi="Arial" w:cs="Arial"/>
          <w:sz w:val="20"/>
          <w:szCs w:val="20"/>
          <w:highlight w:val="green"/>
          <w:lang w:eastAsia="en-CA"/>
        </w:rPr>
        <w:t xml:space="preserve"> </w:t>
      </w:r>
      <w:r w:rsidRPr="00764340">
        <w:rPr>
          <w:rFonts w:ascii="Arial" w:hAnsi="Arial" w:cs="Arial"/>
          <w:dstrike/>
          <w:sz w:val="20"/>
          <w:szCs w:val="20"/>
          <w:highlight w:val="green"/>
          <w:lang w:eastAsia="en-CA"/>
        </w:rPr>
        <w:t>female</w:t>
      </w:r>
      <w:r w:rsidRPr="00764340">
        <w:rPr>
          <w:rFonts w:ascii="Arial" w:hAnsi="Arial" w:cs="Arial"/>
          <w:sz w:val="20"/>
          <w:szCs w:val="20"/>
          <w:lang w:eastAsia="en-CA"/>
        </w:rPr>
        <w:t xml:space="preserve"> employee shall be entitled to paid </w:t>
      </w:r>
      <w:r w:rsidRPr="00764340">
        <w:rPr>
          <w:rFonts w:ascii="Arial" w:hAnsi="Arial" w:cs="Arial"/>
          <w:color w:val="FF0000"/>
          <w:sz w:val="20"/>
          <w:szCs w:val="20"/>
          <w:highlight w:val="green"/>
          <w:lang w:eastAsia="en-CA"/>
        </w:rPr>
        <w:t>pregnancy</w:t>
      </w:r>
      <w:r w:rsidRPr="00764340">
        <w:rPr>
          <w:rFonts w:ascii="Arial" w:hAnsi="Arial" w:cs="Arial"/>
          <w:sz w:val="20"/>
          <w:szCs w:val="20"/>
          <w:highlight w:val="green"/>
          <w:lang w:eastAsia="en-CA"/>
        </w:rPr>
        <w:t xml:space="preserve"> </w:t>
      </w:r>
      <w:r w:rsidRPr="00764340">
        <w:rPr>
          <w:rFonts w:ascii="Arial" w:hAnsi="Arial" w:cs="Arial"/>
          <w:dstrike/>
          <w:sz w:val="20"/>
          <w:szCs w:val="20"/>
          <w:highlight w:val="green"/>
          <w:lang w:eastAsia="en-CA"/>
        </w:rPr>
        <w:t>maternity</w:t>
      </w:r>
      <w:r w:rsidRPr="00764340">
        <w:rPr>
          <w:rFonts w:ascii="Arial" w:hAnsi="Arial" w:cs="Arial"/>
          <w:sz w:val="20"/>
          <w:szCs w:val="20"/>
          <w:lang w:eastAsia="en-CA"/>
        </w:rPr>
        <w:t xml:space="preserve"> leave of up to seventeen thirty-fifths of the period of their Appointment Contract(s). Requests for </w:t>
      </w:r>
      <w:r w:rsidRPr="00764340">
        <w:rPr>
          <w:rFonts w:ascii="Arial" w:hAnsi="Arial" w:cs="Arial"/>
          <w:color w:val="FF0000"/>
          <w:sz w:val="20"/>
          <w:szCs w:val="20"/>
          <w:highlight w:val="green"/>
          <w:lang w:eastAsia="en-CA"/>
        </w:rPr>
        <w:t>Pregnancy</w:t>
      </w:r>
      <w:r w:rsidRPr="00764340">
        <w:rPr>
          <w:rFonts w:ascii="Arial" w:hAnsi="Arial" w:cs="Arial"/>
          <w:sz w:val="20"/>
          <w:szCs w:val="20"/>
          <w:highlight w:val="green"/>
          <w:lang w:eastAsia="en-CA"/>
        </w:rPr>
        <w:t xml:space="preserve"> </w:t>
      </w:r>
      <w:r w:rsidRPr="00764340">
        <w:rPr>
          <w:rFonts w:ascii="Arial" w:hAnsi="Arial" w:cs="Arial"/>
          <w:dstrike/>
          <w:sz w:val="20"/>
          <w:szCs w:val="20"/>
          <w:highlight w:val="green"/>
          <w:lang w:eastAsia="en-CA"/>
        </w:rPr>
        <w:t>Maternity</w:t>
      </w:r>
      <w:r w:rsidRPr="00764340">
        <w:rPr>
          <w:rFonts w:ascii="Arial" w:hAnsi="Arial" w:cs="Arial"/>
          <w:sz w:val="20"/>
          <w:szCs w:val="20"/>
          <w:lang w:eastAsia="en-CA"/>
        </w:rPr>
        <w:t xml:space="preserve"> Leave will be made as soon as practicable and normally no later than one month before the intended start-date of the leave.  </w:t>
      </w:r>
    </w:p>
    <w:p w14:paraId="0D5B90A5" w14:textId="77777777" w:rsidR="00F337CB" w:rsidRPr="00764340" w:rsidRDefault="00F337CB" w:rsidP="00F337CB">
      <w:pPr>
        <w:pStyle w:val="ListParagraph"/>
        <w:ind w:left="0"/>
        <w:rPr>
          <w:rFonts w:ascii="Arial" w:hAnsi="Arial" w:cs="Arial"/>
          <w:sz w:val="20"/>
          <w:szCs w:val="20"/>
          <w:lang w:eastAsia="en-CA"/>
        </w:rPr>
      </w:pPr>
    </w:p>
    <w:p w14:paraId="0CC8BDCC" w14:textId="3F989F40" w:rsidR="00F337CB" w:rsidRPr="00764340" w:rsidRDefault="00F337CB" w:rsidP="00F337CB">
      <w:pPr>
        <w:pStyle w:val="ListParagraph"/>
        <w:ind w:left="851" w:hanging="851"/>
        <w:rPr>
          <w:rFonts w:ascii="Arial" w:hAnsi="Arial" w:cs="Arial"/>
          <w:sz w:val="20"/>
          <w:szCs w:val="20"/>
          <w:lang w:eastAsia="en-CA"/>
        </w:rPr>
      </w:pPr>
      <w:r w:rsidRPr="00764340">
        <w:rPr>
          <w:rFonts w:ascii="Arial" w:hAnsi="Arial" w:cs="Arial"/>
          <w:sz w:val="20"/>
          <w:szCs w:val="20"/>
          <w:lang w:eastAsia="en-CA"/>
        </w:rPr>
        <w:t xml:space="preserve">17.06.1 </w:t>
      </w:r>
      <w:r w:rsidRPr="00764340">
        <w:rPr>
          <w:rFonts w:ascii="Arial" w:hAnsi="Arial" w:cs="Arial"/>
          <w:sz w:val="20"/>
          <w:szCs w:val="20"/>
          <w:lang w:eastAsia="en-CA"/>
        </w:rPr>
        <w:tab/>
        <w:t xml:space="preserve">YEAR OF SERVICE CREDIT FOR </w:t>
      </w:r>
      <w:r w:rsidRPr="00764340">
        <w:rPr>
          <w:rFonts w:ascii="Arial" w:hAnsi="Arial" w:cs="Arial"/>
          <w:dstrike/>
          <w:sz w:val="20"/>
          <w:szCs w:val="20"/>
          <w:highlight w:val="green"/>
          <w:lang w:eastAsia="en-CA"/>
        </w:rPr>
        <w:t>MATERNITY</w:t>
      </w:r>
      <w:r w:rsidR="00656A58" w:rsidRPr="00764340">
        <w:rPr>
          <w:rFonts w:ascii="Arial" w:hAnsi="Arial" w:cs="Arial"/>
          <w:sz w:val="20"/>
          <w:szCs w:val="20"/>
          <w:highlight w:val="green"/>
          <w:lang w:eastAsia="en-CA"/>
        </w:rPr>
        <w:t xml:space="preserve"> </w:t>
      </w:r>
      <w:r w:rsidR="00656A58" w:rsidRPr="00764340">
        <w:rPr>
          <w:rFonts w:ascii="Arial" w:hAnsi="Arial" w:cs="Arial"/>
          <w:color w:val="FF0000"/>
          <w:sz w:val="20"/>
          <w:szCs w:val="20"/>
          <w:highlight w:val="green"/>
          <w:lang w:eastAsia="en-CA"/>
        </w:rPr>
        <w:t>PREGNANCY</w:t>
      </w:r>
      <w:r w:rsidRPr="00764340">
        <w:rPr>
          <w:rFonts w:ascii="Arial" w:hAnsi="Arial" w:cs="Arial"/>
          <w:color w:val="FF0000"/>
          <w:sz w:val="20"/>
          <w:szCs w:val="20"/>
          <w:lang w:eastAsia="en-CA"/>
        </w:rPr>
        <w:t xml:space="preserve"> </w:t>
      </w:r>
      <w:r w:rsidRPr="00764340">
        <w:rPr>
          <w:rFonts w:ascii="Arial" w:hAnsi="Arial" w:cs="Arial"/>
          <w:sz w:val="20"/>
          <w:szCs w:val="20"/>
          <w:lang w:eastAsia="en-CA"/>
        </w:rPr>
        <w:t xml:space="preserve">PRIOR TO 1987-88 </w:t>
      </w:r>
    </w:p>
    <w:p w14:paraId="0C25E2E6" w14:textId="6C29A56E" w:rsidR="00F337CB" w:rsidRPr="00764340" w:rsidRDefault="00F337CB" w:rsidP="00F337CB">
      <w:pPr>
        <w:pStyle w:val="ListParagraph"/>
        <w:ind w:left="851"/>
        <w:rPr>
          <w:rFonts w:ascii="Arial" w:hAnsi="Arial" w:cs="Arial"/>
          <w:sz w:val="20"/>
          <w:szCs w:val="20"/>
          <w:lang w:eastAsia="en-CA"/>
        </w:rPr>
      </w:pPr>
      <w:r w:rsidRPr="00764340">
        <w:rPr>
          <w:rFonts w:ascii="Arial" w:hAnsi="Arial" w:cs="Arial"/>
          <w:sz w:val="20"/>
          <w:szCs w:val="20"/>
          <w:lang w:eastAsia="en-CA"/>
        </w:rPr>
        <w:t xml:space="preserve">Prior to the 1987-88 contract year, when there were no </w:t>
      </w:r>
      <w:r w:rsidRPr="00764340">
        <w:rPr>
          <w:rFonts w:ascii="Arial" w:hAnsi="Arial" w:cs="Arial"/>
          <w:color w:val="FF0000"/>
          <w:sz w:val="20"/>
          <w:szCs w:val="20"/>
          <w:highlight w:val="green"/>
          <w:lang w:eastAsia="en-CA"/>
        </w:rPr>
        <w:t>pregnancy</w:t>
      </w:r>
      <w:r w:rsidRPr="00764340">
        <w:rPr>
          <w:rFonts w:ascii="Arial" w:hAnsi="Arial" w:cs="Arial"/>
          <w:b/>
          <w:bCs/>
          <w:sz w:val="20"/>
          <w:szCs w:val="20"/>
          <w:highlight w:val="green"/>
          <w:lang w:eastAsia="en-CA"/>
        </w:rPr>
        <w:t xml:space="preserve"> </w:t>
      </w:r>
      <w:r w:rsidRPr="00764340">
        <w:rPr>
          <w:rFonts w:ascii="Arial" w:hAnsi="Arial" w:cs="Arial"/>
          <w:dstrike/>
          <w:sz w:val="20"/>
          <w:szCs w:val="20"/>
          <w:highlight w:val="green"/>
          <w:lang w:eastAsia="en-CA"/>
        </w:rPr>
        <w:t>maternity</w:t>
      </w:r>
      <w:r w:rsidRPr="00764340">
        <w:rPr>
          <w:rFonts w:ascii="Arial" w:hAnsi="Arial" w:cs="Arial"/>
          <w:sz w:val="20"/>
          <w:szCs w:val="20"/>
          <w:lang w:eastAsia="en-CA"/>
        </w:rPr>
        <w:t xml:space="preserve"> or long-term </w:t>
      </w:r>
      <w:r w:rsidRPr="00764340">
        <w:rPr>
          <w:rFonts w:ascii="Arial" w:hAnsi="Arial" w:cs="Arial"/>
          <w:color w:val="FF0000"/>
          <w:sz w:val="20"/>
          <w:szCs w:val="20"/>
          <w:highlight w:val="green"/>
          <w:lang w:eastAsia="en-CA"/>
        </w:rPr>
        <w:t>pregnancy</w:t>
      </w:r>
      <w:r w:rsidRPr="00764340">
        <w:rPr>
          <w:rFonts w:ascii="Arial" w:hAnsi="Arial" w:cs="Arial"/>
          <w:b/>
          <w:bCs/>
          <w:sz w:val="20"/>
          <w:szCs w:val="20"/>
          <w:highlight w:val="green"/>
          <w:lang w:eastAsia="en-CA"/>
        </w:rPr>
        <w:t xml:space="preserve"> </w:t>
      </w:r>
      <w:r w:rsidRPr="00764340">
        <w:rPr>
          <w:rFonts w:ascii="Arial" w:hAnsi="Arial" w:cs="Arial"/>
          <w:dstrike/>
          <w:sz w:val="20"/>
          <w:szCs w:val="20"/>
          <w:highlight w:val="green"/>
          <w:lang w:eastAsia="en-CA"/>
        </w:rPr>
        <w:t>maternity</w:t>
      </w:r>
      <w:r w:rsidRPr="00764340">
        <w:rPr>
          <w:rFonts w:ascii="Arial" w:hAnsi="Arial" w:cs="Arial"/>
          <w:sz w:val="20"/>
          <w:szCs w:val="20"/>
          <w:lang w:eastAsia="en-CA"/>
        </w:rPr>
        <w:t xml:space="preserve"> leave provisions in the collective agreement, if an employee can demonstrate that they would have been eligible at that time, according to the current collective agreement’s eligibility criteria (except for the requirement for a written request to the Chair), and held APE in the years preceding and following the year in which they would have been entitled to such a leave, they will be credited with 1 year of service for each period that they would have been entitled to such a leave.  </w:t>
      </w:r>
    </w:p>
    <w:p w14:paraId="6587942A" w14:textId="77777777" w:rsidR="00306352" w:rsidRDefault="00306352" w:rsidP="00306352">
      <w:pPr>
        <w:pStyle w:val="ListParagraph"/>
        <w:ind w:left="131" w:firstLine="720"/>
        <w:rPr>
          <w:rFonts w:ascii="Arial" w:hAnsi="Arial" w:cs="Arial"/>
          <w:b/>
          <w:bCs/>
          <w:color w:val="C00000"/>
          <w:w w:val="105"/>
          <w:sz w:val="20"/>
          <w:szCs w:val="20"/>
          <w:highlight w:val="yellow"/>
        </w:rPr>
      </w:pPr>
    </w:p>
    <w:p w14:paraId="768C9542" w14:textId="77777777" w:rsidR="00306352" w:rsidRPr="00764340" w:rsidRDefault="00306352" w:rsidP="00306352">
      <w:pPr>
        <w:pStyle w:val="ListParagraph"/>
        <w:ind w:left="851" w:hanging="851"/>
        <w:rPr>
          <w:rFonts w:ascii="Arial" w:hAnsi="Arial" w:cs="Arial"/>
          <w:sz w:val="20"/>
          <w:szCs w:val="20"/>
          <w:lang w:eastAsia="en-CA"/>
        </w:rPr>
      </w:pPr>
      <w:r w:rsidRPr="00764340">
        <w:rPr>
          <w:rFonts w:ascii="Arial" w:hAnsi="Arial" w:cs="Arial"/>
          <w:sz w:val="20"/>
          <w:szCs w:val="20"/>
          <w:lang w:eastAsia="en-CA"/>
        </w:rPr>
        <w:t xml:space="preserve">17.07 </w:t>
      </w:r>
      <w:r w:rsidRPr="00764340">
        <w:rPr>
          <w:rFonts w:ascii="Arial" w:hAnsi="Arial" w:cs="Arial"/>
          <w:sz w:val="20"/>
          <w:szCs w:val="20"/>
          <w:lang w:eastAsia="en-CA"/>
        </w:rPr>
        <w:tab/>
        <w:t xml:space="preserve">PAID CARE-GIVER LEAVE </w:t>
      </w:r>
    </w:p>
    <w:p w14:paraId="0A470A94" w14:textId="77777777" w:rsidR="00306352" w:rsidRPr="00E1390D" w:rsidRDefault="00306352" w:rsidP="00306352">
      <w:pPr>
        <w:pStyle w:val="ListParagraph"/>
        <w:ind w:left="851"/>
        <w:rPr>
          <w:rFonts w:ascii="Arial" w:hAnsi="Arial" w:cs="Arial"/>
          <w:sz w:val="20"/>
          <w:szCs w:val="20"/>
          <w:lang w:eastAsia="en-CA"/>
        </w:rPr>
      </w:pPr>
      <w:r w:rsidRPr="00E1390D">
        <w:rPr>
          <w:rFonts w:ascii="Arial" w:hAnsi="Arial" w:cs="Arial"/>
          <w:sz w:val="20"/>
          <w:szCs w:val="20"/>
          <w:lang w:eastAsia="en-CA"/>
        </w:rPr>
        <w:t xml:space="preserve">Upon written request, a paid leave of absence of up to </w:t>
      </w:r>
      <w:r w:rsidRPr="001A578A">
        <w:rPr>
          <w:rFonts w:ascii="Arial" w:hAnsi="Arial" w:cs="Arial"/>
          <w:sz w:val="20"/>
          <w:szCs w:val="20"/>
          <w:highlight w:val="green"/>
          <w:lang w:eastAsia="en-CA"/>
        </w:rPr>
        <w:t>t</w:t>
      </w:r>
      <w:r w:rsidRPr="001A578A">
        <w:rPr>
          <w:rFonts w:ascii="Arial" w:hAnsi="Arial" w:cs="Arial"/>
          <w:dstrike/>
          <w:sz w:val="20"/>
          <w:szCs w:val="20"/>
          <w:highlight w:val="green"/>
          <w:lang w:eastAsia="en-CA"/>
        </w:rPr>
        <w:t xml:space="preserve">welve </w:t>
      </w:r>
      <w:r w:rsidRPr="001A578A">
        <w:rPr>
          <w:rFonts w:ascii="Arial" w:hAnsi="Arial" w:cs="Arial"/>
          <w:color w:val="FF0000"/>
          <w:sz w:val="20"/>
          <w:szCs w:val="20"/>
          <w:highlight w:val="green"/>
          <w:lang w:eastAsia="en-CA"/>
        </w:rPr>
        <w:t>fifteen</w:t>
      </w:r>
      <w:r w:rsidRPr="001A578A">
        <w:rPr>
          <w:rFonts w:ascii="Arial" w:hAnsi="Arial" w:cs="Arial"/>
          <w:sz w:val="20"/>
          <w:szCs w:val="20"/>
          <w:highlight w:val="green"/>
          <w:lang w:eastAsia="en-CA"/>
        </w:rPr>
        <w:t xml:space="preserve"> thirty-fifths</w:t>
      </w:r>
      <w:r w:rsidRPr="00E1390D">
        <w:rPr>
          <w:rFonts w:ascii="Arial" w:hAnsi="Arial" w:cs="Arial"/>
          <w:sz w:val="20"/>
          <w:szCs w:val="20"/>
          <w:lang w:eastAsia="en-CA"/>
        </w:rPr>
        <w:t xml:space="preserve"> shall be granted to an employee on the occasion of the birth of a child for which </w:t>
      </w:r>
      <w:r w:rsidRPr="00E1390D">
        <w:rPr>
          <w:rFonts w:ascii="Arial" w:hAnsi="Arial" w:cs="Arial"/>
          <w:color w:val="FF0000"/>
          <w:sz w:val="20"/>
          <w:szCs w:val="20"/>
          <w:highlight w:val="green"/>
          <w:lang w:eastAsia="en-CA"/>
        </w:rPr>
        <w:t>they are</w:t>
      </w:r>
      <w:r w:rsidRPr="00E1390D">
        <w:rPr>
          <w:rFonts w:ascii="Arial" w:hAnsi="Arial" w:cs="Arial"/>
          <w:b/>
          <w:bCs/>
          <w:sz w:val="20"/>
          <w:szCs w:val="20"/>
          <w:highlight w:val="green"/>
          <w:lang w:eastAsia="en-CA"/>
        </w:rPr>
        <w:t xml:space="preserve"> </w:t>
      </w:r>
      <w:r w:rsidRPr="00E1390D">
        <w:rPr>
          <w:rFonts w:ascii="Arial" w:hAnsi="Arial" w:cs="Arial"/>
          <w:dstrike/>
          <w:sz w:val="20"/>
          <w:szCs w:val="20"/>
          <w:highlight w:val="green"/>
          <w:lang w:eastAsia="en-CA"/>
        </w:rPr>
        <w:t>s/he is</w:t>
      </w:r>
      <w:r w:rsidRPr="00E1390D">
        <w:rPr>
          <w:rFonts w:ascii="Arial" w:hAnsi="Arial" w:cs="Arial"/>
          <w:sz w:val="20"/>
          <w:szCs w:val="20"/>
          <w:lang w:eastAsia="en-CA"/>
        </w:rPr>
        <w:t xml:space="preserve"> going to accept care-giver responsibility. Where </w:t>
      </w:r>
      <w:r w:rsidRPr="00E1390D">
        <w:rPr>
          <w:rFonts w:ascii="Arial" w:hAnsi="Arial" w:cs="Arial"/>
          <w:color w:val="FF0000"/>
          <w:sz w:val="20"/>
          <w:szCs w:val="20"/>
          <w:highlight w:val="green"/>
          <w:lang w:eastAsia="en-CA"/>
        </w:rPr>
        <w:t>more than one</w:t>
      </w:r>
      <w:r w:rsidRPr="00E1390D">
        <w:rPr>
          <w:rFonts w:ascii="Arial" w:hAnsi="Arial" w:cs="Arial"/>
          <w:b/>
          <w:bCs/>
          <w:color w:val="FF0000"/>
          <w:sz w:val="20"/>
          <w:szCs w:val="20"/>
          <w:highlight w:val="green"/>
          <w:lang w:eastAsia="en-CA"/>
        </w:rPr>
        <w:t xml:space="preserve"> </w:t>
      </w:r>
      <w:r w:rsidRPr="00E1390D">
        <w:rPr>
          <w:rFonts w:ascii="Arial" w:hAnsi="Arial" w:cs="Arial"/>
          <w:dstrike/>
          <w:sz w:val="20"/>
          <w:szCs w:val="20"/>
          <w:highlight w:val="green"/>
          <w:lang w:eastAsia="en-CA"/>
        </w:rPr>
        <w:t>two</w:t>
      </w:r>
      <w:r w:rsidRPr="00E1390D">
        <w:rPr>
          <w:rFonts w:ascii="Arial" w:hAnsi="Arial" w:cs="Arial"/>
          <w:sz w:val="20"/>
          <w:szCs w:val="20"/>
          <w:lang w:eastAsia="en-CA"/>
        </w:rPr>
        <w:t xml:space="preserve"> employee</w:t>
      </w:r>
      <w:r w:rsidRPr="00E1390D">
        <w:rPr>
          <w:rFonts w:ascii="Arial" w:hAnsi="Arial" w:cs="Arial"/>
          <w:strike/>
          <w:sz w:val="20"/>
          <w:szCs w:val="20"/>
          <w:lang w:eastAsia="en-CA"/>
        </w:rPr>
        <w:t>s</w:t>
      </w:r>
      <w:r w:rsidRPr="00E1390D">
        <w:rPr>
          <w:rFonts w:ascii="Arial" w:hAnsi="Arial" w:cs="Arial"/>
          <w:sz w:val="20"/>
          <w:szCs w:val="20"/>
          <w:lang w:eastAsia="en-CA"/>
        </w:rPr>
        <w:t xml:space="preserve"> </w:t>
      </w:r>
      <w:proofErr w:type="spellStart"/>
      <w:r w:rsidRPr="00E1390D">
        <w:rPr>
          <w:rFonts w:ascii="Arial" w:hAnsi="Arial" w:cs="Arial"/>
          <w:color w:val="FF0000"/>
          <w:sz w:val="20"/>
          <w:szCs w:val="20"/>
          <w:highlight w:val="green"/>
          <w:lang w:eastAsia="en-CA"/>
        </w:rPr>
        <w:t>has</w:t>
      </w:r>
      <w:r w:rsidRPr="00E1390D">
        <w:rPr>
          <w:rFonts w:ascii="Arial" w:hAnsi="Arial" w:cs="Arial"/>
          <w:dstrike/>
          <w:sz w:val="20"/>
          <w:szCs w:val="20"/>
          <w:highlight w:val="green"/>
          <w:lang w:eastAsia="en-CA"/>
        </w:rPr>
        <w:t>ve</w:t>
      </w:r>
      <w:proofErr w:type="spellEnd"/>
      <w:r w:rsidRPr="00E1390D">
        <w:rPr>
          <w:rFonts w:ascii="Arial" w:hAnsi="Arial" w:cs="Arial"/>
          <w:sz w:val="20"/>
          <w:szCs w:val="20"/>
          <w:lang w:eastAsia="en-CA"/>
        </w:rPr>
        <w:t xml:space="preserve"> care-giver responsibility for a new-born child and one is eligible for </w:t>
      </w:r>
      <w:r w:rsidRPr="00E1390D">
        <w:rPr>
          <w:rFonts w:ascii="Arial" w:hAnsi="Arial" w:cs="Arial"/>
          <w:color w:val="FF0000"/>
          <w:sz w:val="20"/>
          <w:szCs w:val="20"/>
          <w:highlight w:val="green"/>
          <w:lang w:eastAsia="en-CA"/>
        </w:rPr>
        <w:t xml:space="preserve">pregnancy </w:t>
      </w:r>
      <w:r w:rsidRPr="00E1390D">
        <w:rPr>
          <w:rFonts w:ascii="Arial" w:hAnsi="Arial" w:cs="Arial"/>
          <w:dstrike/>
          <w:sz w:val="20"/>
          <w:szCs w:val="20"/>
          <w:highlight w:val="green"/>
          <w:lang w:eastAsia="en-CA"/>
        </w:rPr>
        <w:t>maternity</w:t>
      </w:r>
      <w:r w:rsidRPr="00E1390D">
        <w:rPr>
          <w:rFonts w:ascii="Arial" w:hAnsi="Arial" w:cs="Arial"/>
          <w:sz w:val="20"/>
          <w:szCs w:val="20"/>
          <w:lang w:eastAsia="en-CA"/>
        </w:rPr>
        <w:t xml:space="preserve"> leave, they may divide the amount of paid </w:t>
      </w:r>
      <w:r w:rsidRPr="00E1390D">
        <w:rPr>
          <w:rFonts w:ascii="Arial" w:hAnsi="Arial" w:cs="Arial"/>
          <w:color w:val="FF0000"/>
          <w:sz w:val="20"/>
          <w:szCs w:val="20"/>
          <w:highlight w:val="green"/>
          <w:lang w:eastAsia="en-CA"/>
        </w:rPr>
        <w:t>pregnancy</w:t>
      </w:r>
      <w:r w:rsidRPr="00E1390D">
        <w:rPr>
          <w:rFonts w:ascii="Arial" w:hAnsi="Arial" w:cs="Arial"/>
          <w:b/>
          <w:bCs/>
          <w:sz w:val="20"/>
          <w:szCs w:val="20"/>
          <w:highlight w:val="green"/>
          <w:lang w:eastAsia="en-CA"/>
        </w:rPr>
        <w:t xml:space="preserve"> </w:t>
      </w:r>
      <w:r w:rsidRPr="00E1390D">
        <w:rPr>
          <w:rFonts w:ascii="Arial" w:hAnsi="Arial" w:cs="Arial"/>
          <w:dstrike/>
          <w:sz w:val="20"/>
          <w:szCs w:val="20"/>
          <w:highlight w:val="green"/>
          <w:lang w:eastAsia="en-CA"/>
        </w:rPr>
        <w:t>maternity</w:t>
      </w:r>
      <w:r w:rsidRPr="00E1390D">
        <w:rPr>
          <w:rFonts w:ascii="Arial" w:hAnsi="Arial" w:cs="Arial"/>
          <w:sz w:val="20"/>
          <w:szCs w:val="20"/>
          <w:lang w:eastAsia="en-CA"/>
        </w:rPr>
        <w:t xml:space="preserve"> and </w:t>
      </w:r>
      <w:proofErr w:type="gramStart"/>
      <w:r w:rsidRPr="00E1390D">
        <w:rPr>
          <w:rFonts w:ascii="Arial" w:hAnsi="Arial" w:cs="Arial"/>
          <w:sz w:val="20"/>
          <w:szCs w:val="20"/>
          <w:lang w:eastAsia="en-CA"/>
        </w:rPr>
        <w:t>care-giver</w:t>
      </w:r>
      <w:proofErr w:type="gramEnd"/>
      <w:r w:rsidRPr="00E1390D">
        <w:rPr>
          <w:rFonts w:ascii="Arial" w:hAnsi="Arial" w:cs="Arial"/>
          <w:sz w:val="20"/>
          <w:szCs w:val="20"/>
          <w:lang w:eastAsia="en-CA"/>
        </w:rPr>
        <w:t xml:space="preserve"> leave between them.  </w:t>
      </w:r>
    </w:p>
    <w:p w14:paraId="626D7E25" w14:textId="77777777" w:rsidR="00306352" w:rsidRDefault="00306352" w:rsidP="00306352">
      <w:pPr>
        <w:pStyle w:val="ListParagraph"/>
        <w:ind w:left="131" w:firstLine="720"/>
        <w:rPr>
          <w:rFonts w:ascii="Arial" w:hAnsi="Arial" w:cs="Arial"/>
          <w:b/>
          <w:bCs/>
          <w:color w:val="C00000"/>
          <w:w w:val="105"/>
          <w:sz w:val="20"/>
          <w:szCs w:val="20"/>
          <w:highlight w:val="yellow"/>
        </w:rPr>
      </w:pPr>
    </w:p>
    <w:p w14:paraId="1D8D3BFE" w14:textId="098A6476" w:rsidR="00306352" w:rsidRPr="00764340" w:rsidRDefault="00306352" w:rsidP="00306352">
      <w:pPr>
        <w:pStyle w:val="ListParagraph"/>
        <w:ind w:left="131" w:firstLine="720"/>
        <w:rPr>
          <w:rFonts w:ascii="Arial" w:hAnsi="Arial" w:cs="Arial"/>
          <w:sz w:val="20"/>
          <w:szCs w:val="20"/>
          <w:lang w:eastAsia="en-CA"/>
        </w:rPr>
      </w:pPr>
    </w:p>
    <w:p w14:paraId="4E433DFD" w14:textId="77777777" w:rsidR="00306352" w:rsidRPr="00764340" w:rsidRDefault="00306352" w:rsidP="00306352">
      <w:pPr>
        <w:pStyle w:val="ListParagraph"/>
        <w:ind w:left="851" w:hanging="851"/>
        <w:rPr>
          <w:rFonts w:ascii="Arial" w:hAnsi="Arial" w:cs="Arial"/>
          <w:sz w:val="20"/>
          <w:szCs w:val="20"/>
          <w:lang w:eastAsia="en-CA"/>
        </w:rPr>
      </w:pPr>
      <w:r w:rsidRPr="00764340">
        <w:rPr>
          <w:rFonts w:ascii="Arial" w:hAnsi="Arial" w:cs="Arial"/>
          <w:sz w:val="20"/>
          <w:szCs w:val="20"/>
          <w:lang w:eastAsia="en-CA"/>
        </w:rPr>
        <w:t xml:space="preserve">17.08 </w:t>
      </w:r>
      <w:r w:rsidRPr="00764340">
        <w:rPr>
          <w:rFonts w:ascii="Arial" w:hAnsi="Arial" w:cs="Arial"/>
          <w:sz w:val="20"/>
          <w:szCs w:val="20"/>
          <w:lang w:eastAsia="en-CA"/>
        </w:rPr>
        <w:tab/>
        <w:t xml:space="preserve">PAID ADOPTION LEAVE </w:t>
      </w:r>
    </w:p>
    <w:p w14:paraId="04ADEE07" w14:textId="77777777" w:rsidR="00306352" w:rsidRPr="00E1390D" w:rsidRDefault="00306352" w:rsidP="00306352">
      <w:pPr>
        <w:pStyle w:val="ListParagraph"/>
        <w:ind w:left="851"/>
        <w:rPr>
          <w:rFonts w:ascii="Arial" w:hAnsi="Arial" w:cs="Arial"/>
          <w:sz w:val="20"/>
          <w:szCs w:val="20"/>
          <w:lang w:eastAsia="en-CA"/>
        </w:rPr>
      </w:pPr>
      <w:r w:rsidRPr="00E1390D">
        <w:rPr>
          <w:rFonts w:ascii="Arial" w:hAnsi="Arial" w:cs="Arial"/>
          <w:sz w:val="20"/>
          <w:szCs w:val="20"/>
          <w:lang w:eastAsia="en-CA"/>
        </w:rPr>
        <w:t>Upon written request indicating the expected date of adoption of an infant (i.e., less than five years old at the time of adoption), the employee who has th</w:t>
      </w:r>
      <w:r w:rsidRPr="000D0A08">
        <w:rPr>
          <w:rFonts w:ascii="Arial" w:hAnsi="Arial" w:cs="Arial"/>
          <w:sz w:val="20"/>
          <w:szCs w:val="20"/>
          <w:lang w:eastAsia="en-CA"/>
        </w:rPr>
        <w:t>e principal</w:t>
      </w:r>
      <w:r w:rsidRPr="00E1390D">
        <w:rPr>
          <w:rFonts w:ascii="Arial" w:hAnsi="Arial" w:cs="Arial"/>
          <w:sz w:val="20"/>
          <w:szCs w:val="20"/>
          <w:lang w:eastAsia="en-CA"/>
        </w:rPr>
        <w:t xml:space="preserve"> responsibility for the care of that child shall be entitled to a paid adoption leave, coincident with the adoption of that child, of up to </w:t>
      </w:r>
      <w:r w:rsidRPr="001A578A">
        <w:rPr>
          <w:rFonts w:ascii="Arial" w:hAnsi="Arial" w:cs="Arial"/>
          <w:dstrike/>
          <w:sz w:val="20"/>
          <w:szCs w:val="20"/>
          <w:highlight w:val="green"/>
          <w:lang w:eastAsia="en-CA"/>
        </w:rPr>
        <w:lastRenderedPageBreak/>
        <w:t>twelve</w:t>
      </w:r>
      <w:r w:rsidRPr="001A578A">
        <w:rPr>
          <w:rFonts w:ascii="Arial" w:hAnsi="Arial" w:cs="Arial"/>
          <w:sz w:val="20"/>
          <w:szCs w:val="20"/>
          <w:highlight w:val="green"/>
          <w:lang w:eastAsia="en-CA"/>
        </w:rPr>
        <w:t xml:space="preserve"> </w:t>
      </w:r>
      <w:r w:rsidRPr="001A578A">
        <w:rPr>
          <w:rFonts w:ascii="Arial" w:hAnsi="Arial" w:cs="Arial"/>
          <w:color w:val="FF0000"/>
          <w:sz w:val="20"/>
          <w:szCs w:val="20"/>
          <w:highlight w:val="green"/>
          <w:lang w:eastAsia="en-CA"/>
        </w:rPr>
        <w:t>fifteen</w:t>
      </w:r>
      <w:r w:rsidRPr="001A578A">
        <w:rPr>
          <w:rFonts w:ascii="Arial" w:hAnsi="Arial" w:cs="Arial"/>
          <w:sz w:val="20"/>
          <w:szCs w:val="20"/>
          <w:highlight w:val="green"/>
          <w:lang w:eastAsia="en-CA"/>
        </w:rPr>
        <w:t xml:space="preserve"> thirty-fifths</w:t>
      </w:r>
      <w:r w:rsidRPr="00E1390D">
        <w:rPr>
          <w:rFonts w:ascii="Arial" w:hAnsi="Arial" w:cs="Arial"/>
          <w:sz w:val="20"/>
          <w:szCs w:val="20"/>
          <w:lang w:eastAsia="en-CA"/>
        </w:rPr>
        <w:t xml:space="preserve"> of the period of their Appointment Contract(s). Where </w:t>
      </w:r>
      <w:r w:rsidRPr="00E1390D">
        <w:rPr>
          <w:rFonts w:ascii="Arial" w:hAnsi="Arial" w:cs="Arial"/>
          <w:color w:val="FF0000"/>
          <w:sz w:val="20"/>
          <w:szCs w:val="20"/>
          <w:highlight w:val="green"/>
          <w:lang w:eastAsia="en-CA"/>
        </w:rPr>
        <w:t>more than one</w:t>
      </w:r>
      <w:r w:rsidRPr="00E1390D">
        <w:rPr>
          <w:rFonts w:ascii="Arial" w:hAnsi="Arial" w:cs="Arial"/>
          <w:b/>
          <w:bCs/>
          <w:color w:val="FF0000"/>
          <w:sz w:val="20"/>
          <w:szCs w:val="20"/>
          <w:highlight w:val="green"/>
          <w:lang w:eastAsia="en-CA"/>
        </w:rPr>
        <w:t xml:space="preserve"> </w:t>
      </w:r>
      <w:r w:rsidRPr="00E1390D">
        <w:rPr>
          <w:rFonts w:ascii="Arial" w:hAnsi="Arial" w:cs="Arial"/>
          <w:dstrike/>
          <w:sz w:val="20"/>
          <w:szCs w:val="20"/>
          <w:highlight w:val="green"/>
          <w:lang w:eastAsia="en-CA"/>
        </w:rPr>
        <w:t>two</w:t>
      </w:r>
      <w:r w:rsidRPr="00E1390D">
        <w:rPr>
          <w:rFonts w:ascii="Arial" w:hAnsi="Arial" w:cs="Arial"/>
          <w:sz w:val="20"/>
          <w:szCs w:val="20"/>
          <w:lang w:eastAsia="en-CA"/>
        </w:rPr>
        <w:t xml:space="preserve"> employee</w:t>
      </w:r>
      <w:r w:rsidRPr="00E1390D">
        <w:rPr>
          <w:rFonts w:ascii="Arial" w:hAnsi="Arial" w:cs="Arial"/>
          <w:strike/>
          <w:sz w:val="20"/>
          <w:szCs w:val="20"/>
          <w:lang w:eastAsia="en-CA"/>
        </w:rPr>
        <w:t>s</w:t>
      </w:r>
      <w:r w:rsidRPr="00E1390D">
        <w:rPr>
          <w:rFonts w:ascii="Arial" w:hAnsi="Arial" w:cs="Arial"/>
          <w:color w:val="FF0000"/>
          <w:sz w:val="20"/>
          <w:szCs w:val="20"/>
          <w:lang w:eastAsia="en-CA"/>
        </w:rPr>
        <w:t xml:space="preserve"> </w:t>
      </w:r>
      <w:r w:rsidRPr="00E1390D">
        <w:rPr>
          <w:rFonts w:ascii="Arial" w:hAnsi="Arial" w:cs="Arial"/>
          <w:color w:val="FF0000"/>
          <w:sz w:val="20"/>
          <w:szCs w:val="20"/>
          <w:highlight w:val="green"/>
          <w:lang w:eastAsia="en-CA"/>
        </w:rPr>
        <w:t>is</w:t>
      </w:r>
      <w:r w:rsidRPr="00E1390D">
        <w:rPr>
          <w:rFonts w:ascii="Arial" w:hAnsi="Arial" w:cs="Arial"/>
          <w:b/>
          <w:bCs/>
          <w:color w:val="FF0000"/>
          <w:sz w:val="20"/>
          <w:szCs w:val="20"/>
          <w:highlight w:val="green"/>
          <w:lang w:eastAsia="en-CA"/>
        </w:rPr>
        <w:t xml:space="preserve"> </w:t>
      </w:r>
      <w:r w:rsidRPr="00E1390D">
        <w:rPr>
          <w:rFonts w:ascii="Arial" w:hAnsi="Arial" w:cs="Arial"/>
          <w:dstrike/>
          <w:sz w:val="20"/>
          <w:szCs w:val="20"/>
          <w:highlight w:val="green"/>
          <w:lang w:eastAsia="en-CA"/>
        </w:rPr>
        <w:t>are</w:t>
      </w:r>
      <w:r w:rsidRPr="00E1390D">
        <w:rPr>
          <w:rFonts w:ascii="Arial" w:hAnsi="Arial" w:cs="Arial"/>
          <w:sz w:val="20"/>
          <w:szCs w:val="20"/>
          <w:lang w:eastAsia="en-CA"/>
        </w:rPr>
        <w:t xml:space="preserve"> assuming joint care-giver responsibility for that child, a maximum </w:t>
      </w:r>
      <w:r w:rsidRPr="001A578A">
        <w:rPr>
          <w:rFonts w:ascii="Arial" w:hAnsi="Arial" w:cs="Arial"/>
          <w:sz w:val="20"/>
          <w:szCs w:val="20"/>
          <w:highlight w:val="green"/>
          <w:lang w:eastAsia="en-CA"/>
        </w:rPr>
        <w:t xml:space="preserve">of </w:t>
      </w:r>
      <w:r w:rsidRPr="001A578A">
        <w:rPr>
          <w:rFonts w:ascii="Arial" w:hAnsi="Arial" w:cs="Arial"/>
          <w:dstrike/>
          <w:sz w:val="20"/>
          <w:szCs w:val="20"/>
          <w:highlight w:val="green"/>
          <w:lang w:eastAsia="en-CA"/>
        </w:rPr>
        <w:t>twelve</w:t>
      </w:r>
      <w:r w:rsidRPr="001A578A">
        <w:rPr>
          <w:rFonts w:ascii="Arial" w:hAnsi="Arial" w:cs="Arial"/>
          <w:sz w:val="20"/>
          <w:szCs w:val="20"/>
          <w:highlight w:val="green"/>
          <w:lang w:eastAsia="en-CA"/>
        </w:rPr>
        <w:t xml:space="preserve"> </w:t>
      </w:r>
      <w:r w:rsidRPr="001A578A">
        <w:rPr>
          <w:rFonts w:ascii="Arial" w:hAnsi="Arial" w:cs="Arial"/>
          <w:color w:val="FF0000"/>
          <w:sz w:val="20"/>
          <w:szCs w:val="20"/>
          <w:highlight w:val="green"/>
          <w:lang w:eastAsia="en-CA"/>
        </w:rPr>
        <w:t>fifteen</w:t>
      </w:r>
      <w:r w:rsidRPr="001A578A">
        <w:rPr>
          <w:rFonts w:ascii="Arial" w:hAnsi="Arial" w:cs="Arial"/>
          <w:sz w:val="20"/>
          <w:szCs w:val="20"/>
          <w:highlight w:val="green"/>
          <w:lang w:eastAsia="en-CA"/>
        </w:rPr>
        <w:t xml:space="preserve"> thirty-fifths</w:t>
      </w:r>
      <w:r w:rsidRPr="00E1390D">
        <w:rPr>
          <w:rFonts w:ascii="Arial" w:hAnsi="Arial" w:cs="Arial"/>
          <w:sz w:val="20"/>
          <w:szCs w:val="20"/>
          <w:lang w:eastAsia="en-CA"/>
        </w:rPr>
        <w:t xml:space="preserve"> of paid adoption leave may be shared between them, in which case the portion claimed by each shall be calculated on the Appointment Contract(s) that each holds.  </w:t>
      </w:r>
    </w:p>
    <w:p w14:paraId="4EB54280" w14:textId="77777777" w:rsidR="00F337CB" w:rsidRPr="00764340" w:rsidRDefault="00F337CB" w:rsidP="00F337CB">
      <w:pPr>
        <w:pStyle w:val="ListParagraph"/>
        <w:ind w:left="0"/>
        <w:rPr>
          <w:rFonts w:ascii="Arial" w:hAnsi="Arial" w:cs="Arial"/>
          <w:sz w:val="20"/>
          <w:szCs w:val="20"/>
          <w:lang w:eastAsia="en-CA"/>
        </w:rPr>
      </w:pPr>
    </w:p>
    <w:p w14:paraId="334B2C15" w14:textId="77777777" w:rsidR="00F337CB" w:rsidRPr="00764340" w:rsidRDefault="00F337CB" w:rsidP="00F337CB">
      <w:pPr>
        <w:pStyle w:val="ListParagraph"/>
        <w:ind w:left="851" w:hanging="851"/>
        <w:rPr>
          <w:rFonts w:ascii="Arial" w:hAnsi="Arial" w:cs="Arial"/>
          <w:sz w:val="20"/>
          <w:szCs w:val="20"/>
          <w:lang w:eastAsia="en-CA"/>
        </w:rPr>
      </w:pPr>
      <w:r w:rsidRPr="00764340">
        <w:rPr>
          <w:rFonts w:ascii="Arial" w:hAnsi="Arial" w:cs="Arial"/>
          <w:sz w:val="20"/>
          <w:szCs w:val="20"/>
          <w:lang w:eastAsia="en-CA"/>
        </w:rPr>
        <w:t xml:space="preserve">17.09 </w:t>
      </w:r>
      <w:r w:rsidRPr="00764340">
        <w:rPr>
          <w:rFonts w:ascii="Arial" w:hAnsi="Arial" w:cs="Arial"/>
          <w:sz w:val="20"/>
          <w:szCs w:val="20"/>
          <w:lang w:eastAsia="en-CA"/>
        </w:rPr>
        <w:tab/>
      </w:r>
      <w:r w:rsidRPr="00764340">
        <w:rPr>
          <w:rFonts w:ascii="Arial" w:hAnsi="Arial" w:cs="Arial"/>
          <w:strike/>
          <w:sz w:val="20"/>
          <w:szCs w:val="20"/>
          <w:highlight w:val="green"/>
          <w:lang w:eastAsia="en-CA"/>
        </w:rPr>
        <w:t>CARE-GIVER</w:t>
      </w:r>
      <w:r w:rsidRPr="00764340">
        <w:rPr>
          <w:rFonts w:ascii="Arial" w:hAnsi="Arial" w:cs="Arial"/>
          <w:sz w:val="20"/>
          <w:szCs w:val="20"/>
          <w:highlight w:val="green"/>
          <w:lang w:eastAsia="en-CA"/>
        </w:rPr>
        <w:t xml:space="preserve"> </w:t>
      </w:r>
      <w:r w:rsidRPr="00764340">
        <w:rPr>
          <w:rFonts w:ascii="Arial" w:hAnsi="Arial" w:cs="Arial"/>
          <w:color w:val="FF0000"/>
          <w:sz w:val="20"/>
          <w:szCs w:val="20"/>
          <w:highlight w:val="green"/>
          <w:lang w:eastAsia="en-CA"/>
        </w:rPr>
        <w:t>UNPAID PARENTAL</w:t>
      </w:r>
      <w:r w:rsidRPr="00764340">
        <w:rPr>
          <w:rFonts w:ascii="Arial" w:hAnsi="Arial" w:cs="Arial"/>
          <w:b/>
          <w:bCs/>
          <w:color w:val="FF0000"/>
          <w:sz w:val="20"/>
          <w:szCs w:val="20"/>
          <w:lang w:eastAsia="en-CA"/>
        </w:rPr>
        <w:t xml:space="preserve"> </w:t>
      </w:r>
      <w:r w:rsidRPr="00764340">
        <w:rPr>
          <w:rFonts w:ascii="Arial" w:hAnsi="Arial" w:cs="Arial"/>
          <w:sz w:val="20"/>
          <w:szCs w:val="20"/>
          <w:lang w:eastAsia="en-CA"/>
        </w:rPr>
        <w:t xml:space="preserve">LEAVE </w:t>
      </w:r>
      <w:r w:rsidRPr="00764340">
        <w:rPr>
          <w:rFonts w:ascii="Arial" w:hAnsi="Arial" w:cs="Arial"/>
          <w:dstrike/>
          <w:sz w:val="20"/>
          <w:szCs w:val="20"/>
          <w:highlight w:val="green"/>
          <w:lang w:eastAsia="en-CA"/>
        </w:rPr>
        <w:t>– TIME OFF</w:t>
      </w:r>
      <w:r w:rsidRPr="00764340">
        <w:rPr>
          <w:rFonts w:ascii="Arial" w:hAnsi="Arial" w:cs="Arial"/>
          <w:sz w:val="20"/>
          <w:szCs w:val="20"/>
          <w:lang w:eastAsia="en-CA"/>
        </w:rPr>
        <w:t xml:space="preserve"> </w:t>
      </w:r>
    </w:p>
    <w:p w14:paraId="65E6EA28" w14:textId="77777777" w:rsidR="00F337CB" w:rsidRPr="00764340" w:rsidRDefault="00F337CB" w:rsidP="00F337CB">
      <w:pPr>
        <w:pStyle w:val="ListParagraph"/>
        <w:ind w:left="851"/>
        <w:rPr>
          <w:rFonts w:ascii="Arial" w:hAnsi="Arial" w:cs="Arial"/>
          <w:sz w:val="20"/>
          <w:szCs w:val="20"/>
          <w:lang w:eastAsia="en-CA"/>
        </w:rPr>
      </w:pPr>
      <w:r w:rsidRPr="00764340">
        <w:rPr>
          <w:rFonts w:ascii="Arial" w:hAnsi="Arial" w:cs="Arial"/>
          <w:sz w:val="20"/>
          <w:szCs w:val="20"/>
          <w:lang w:eastAsia="en-CA"/>
        </w:rPr>
        <w:t xml:space="preserve">Upon written request, the </w:t>
      </w:r>
      <w:r w:rsidRPr="00764340">
        <w:rPr>
          <w:rFonts w:ascii="Arial" w:hAnsi="Arial" w:cs="Arial"/>
          <w:color w:val="FF0000"/>
          <w:sz w:val="20"/>
          <w:szCs w:val="20"/>
          <w:highlight w:val="green"/>
          <w:lang w:eastAsia="en-CA"/>
        </w:rPr>
        <w:t>pregnant employee</w:t>
      </w:r>
      <w:r w:rsidRPr="00764340">
        <w:rPr>
          <w:rFonts w:ascii="Arial" w:hAnsi="Arial" w:cs="Arial"/>
          <w:b/>
          <w:bCs/>
          <w:color w:val="FF0000"/>
          <w:sz w:val="20"/>
          <w:szCs w:val="20"/>
          <w:highlight w:val="green"/>
          <w:lang w:eastAsia="en-CA"/>
        </w:rPr>
        <w:t xml:space="preserve"> </w:t>
      </w:r>
      <w:r w:rsidRPr="00764340">
        <w:rPr>
          <w:rFonts w:ascii="Arial" w:hAnsi="Arial" w:cs="Arial"/>
          <w:strike/>
          <w:sz w:val="20"/>
          <w:szCs w:val="20"/>
          <w:highlight w:val="green"/>
          <w:lang w:eastAsia="en-CA"/>
        </w:rPr>
        <w:t>natural mother</w:t>
      </w:r>
      <w:r w:rsidRPr="00764340">
        <w:rPr>
          <w:rFonts w:ascii="Arial" w:hAnsi="Arial" w:cs="Arial"/>
          <w:sz w:val="20"/>
          <w:szCs w:val="20"/>
          <w:lang w:eastAsia="en-CA"/>
        </w:rPr>
        <w:t xml:space="preserve"> shall be entitled to </w:t>
      </w:r>
      <w:r w:rsidRPr="00764340">
        <w:rPr>
          <w:rFonts w:ascii="Arial" w:hAnsi="Arial" w:cs="Arial"/>
          <w:color w:val="FF0000"/>
          <w:sz w:val="20"/>
          <w:szCs w:val="20"/>
          <w:highlight w:val="green"/>
          <w:lang w:eastAsia="en-CA"/>
        </w:rPr>
        <w:t>an unpaid parental</w:t>
      </w:r>
      <w:r w:rsidRPr="00764340">
        <w:rPr>
          <w:rFonts w:ascii="Arial" w:hAnsi="Arial" w:cs="Arial"/>
          <w:b/>
          <w:bCs/>
          <w:color w:val="FF0000"/>
          <w:sz w:val="20"/>
          <w:szCs w:val="20"/>
          <w:lang w:eastAsia="en-CA"/>
        </w:rPr>
        <w:t xml:space="preserve"> </w:t>
      </w:r>
      <w:r w:rsidRPr="00764340">
        <w:rPr>
          <w:rFonts w:ascii="Arial" w:hAnsi="Arial" w:cs="Arial"/>
          <w:sz w:val="20"/>
          <w:szCs w:val="20"/>
          <w:lang w:eastAsia="en-CA"/>
        </w:rPr>
        <w:t xml:space="preserve">leave of up to </w:t>
      </w:r>
      <w:r w:rsidRPr="00764340">
        <w:rPr>
          <w:rFonts w:ascii="Arial" w:hAnsi="Arial" w:cs="Arial"/>
          <w:color w:val="FF0000"/>
          <w:sz w:val="20"/>
          <w:szCs w:val="20"/>
          <w:highlight w:val="green"/>
          <w:lang w:eastAsia="en-CA"/>
        </w:rPr>
        <w:t xml:space="preserve">sixty-one </w:t>
      </w:r>
      <w:r w:rsidRPr="00764340">
        <w:rPr>
          <w:rFonts w:ascii="Arial" w:hAnsi="Arial" w:cs="Arial"/>
          <w:strike/>
          <w:sz w:val="20"/>
          <w:szCs w:val="20"/>
          <w:highlight w:val="green"/>
          <w:lang w:eastAsia="en-CA"/>
        </w:rPr>
        <w:t>thirty-five</w:t>
      </w:r>
      <w:r w:rsidRPr="00764340">
        <w:rPr>
          <w:rFonts w:ascii="Arial" w:hAnsi="Arial" w:cs="Arial"/>
          <w:sz w:val="20"/>
          <w:szCs w:val="20"/>
          <w:lang w:eastAsia="en-CA"/>
        </w:rPr>
        <w:t xml:space="preserve"> weeks in time off, </w:t>
      </w:r>
      <w:r w:rsidRPr="00764340">
        <w:rPr>
          <w:rFonts w:ascii="Arial" w:hAnsi="Arial" w:cs="Arial"/>
          <w:color w:val="FF0000"/>
          <w:sz w:val="20"/>
          <w:szCs w:val="20"/>
          <w:highlight w:val="green"/>
          <w:lang w:eastAsia="en-CA"/>
        </w:rPr>
        <w:t>in addition to the</w:t>
      </w:r>
      <w:r w:rsidRPr="00764340">
        <w:rPr>
          <w:rFonts w:ascii="Arial" w:hAnsi="Arial" w:cs="Arial"/>
          <w:b/>
          <w:bCs/>
          <w:color w:val="FF0000"/>
          <w:sz w:val="20"/>
          <w:szCs w:val="20"/>
          <w:highlight w:val="green"/>
          <w:lang w:eastAsia="en-CA"/>
        </w:rPr>
        <w:t xml:space="preserve"> </w:t>
      </w:r>
      <w:r w:rsidRPr="00764340">
        <w:rPr>
          <w:rFonts w:ascii="Arial" w:hAnsi="Arial" w:cs="Arial"/>
          <w:b/>
          <w:bCs/>
          <w:strike/>
          <w:color w:val="FF0000"/>
          <w:sz w:val="20"/>
          <w:szCs w:val="20"/>
          <w:highlight w:val="green"/>
          <w:lang w:eastAsia="en-CA"/>
        </w:rPr>
        <w:t xml:space="preserve"> </w:t>
      </w:r>
      <w:r w:rsidRPr="00764340">
        <w:rPr>
          <w:rFonts w:ascii="Arial" w:hAnsi="Arial" w:cs="Arial"/>
          <w:dstrike/>
          <w:sz w:val="20"/>
          <w:szCs w:val="20"/>
          <w:highlight w:val="green"/>
          <w:lang w:eastAsia="en-CA"/>
        </w:rPr>
        <w:t>including the</w:t>
      </w:r>
      <w:r w:rsidRPr="00764340">
        <w:rPr>
          <w:rFonts w:ascii="Arial" w:hAnsi="Arial" w:cs="Arial"/>
          <w:strike/>
          <w:sz w:val="20"/>
          <w:szCs w:val="20"/>
          <w:lang w:eastAsia="en-CA"/>
        </w:rPr>
        <w:t xml:space="preserve"> </w:t>
      </w:r>
      <w:r w:rsidRPr="00764340">
        <w:rPr>
          <w:rFonts w:ascii="Arial" w:hAnsi="Arial" w:cs="Arial"/>
          <w:sz w:val="20"/>
          <w:szCs w:val="20"/>
          <w:lang w:eastAsia="en-CA"/>
        </w:rPr>
        <w:t xml:space="preserve">paid </w:t>
      </w:r>
      <w:r w:rsidRPr="00764340">
        <w:rPr>
          <w:rFonts w:ascii="Arial" w:hAnsi="Arial" w:cs="Arial"/>
          <w:dstrike/>
          <w:sz w:val="20"/>
          <w:szCs w:val="20"/>
          <w:highlight w:val="green"/>
          <w:lang w:eastAsia="en-CA"/>
        </w:rPr>
        <w:t>portion of</w:t>
      </w:r>
      <w:r w:rsidRPr="00764340">
        <w:rPr>
          <w:rFonts w:ascii="Arial" w:hAnsi="Arial" w:cs="Arial"/>
          <w:sz w:val="20"/>
          <w:szCs w:val="20"/>
          <w:lang w:eastAsia="en-CA"/>
        </w:rPr>
        <w:t xml:space="preserve"> leave specified in Article 17.06. Any other employee who has care-giver responsibility for a new-born or adopted infant shall be entitled to a leave of up to </w:t>
      </w:r>
      <w:r w:rsidRPr="00764340">
        <w:rPr>
          <w:rFonts w:ascii="Arial" w:hAnsi="Arial" w:cs="Arial"/>
          <w:color w:val="FF0000"/>
          <w:sz w:val="20"/>
          <w:szCs w:val="20"/>
          <w:highlight w:val="green"/>
          <w:lang w:eastAsia="en-CA"/>
        </w:rPr>
        <w:t xml:space="preserve">sixty-three </w:t>
      </w:r>
      <w:r w:rsidRPr="00764340">
        <w:rPr>
          <w:rFonts w:ascii="Arial" w:hAnsi="Arial" w:cs="Arial"/>
          <w:dstrike/>
          <w:sz w:val="20"/>
          <w:szCs w:val="20"/>
          <w:highlight w:val="green"/>
          <w:lang w:eastAsia="en-CA"/>
        </w:rPr>
        <w:t>twenty</w:t>
      </w:r>
      <w:r w:rsidRPr="00764340">
        <w:rPr>
          <w:rFonts w:ascii="Arial" w:hAnsi="Arial" w:cs="Arial"/>
          <w:sz w:val="20"/>
          <w:szCs w:val="20"/>
          <w:highlight w:val="green"/>
          <w:lang w:eastAsia="en-CA"/>
        </w:rPr>
        <w:t xml:space="preserve"> </w:t>
      </w:r>
      <w:r w:rsidRPr="00764340">
        <w:rPr>
          <w:rFonts w:ascii="Arial" w:hAnsi="Arial" w:cs="Arial"/>
          <w:sz w:val="20"/>
          <w:szCs w:val="20"/>
          <w:lang w:eastAsia="en-CA"/>
        </w:rPr>
        <w:t xml:space="preserve">weeks in time off, including the paid portion of leave specified in Articles 17.07 and 17.08.  </w:t>
      </w:r>
    </w:p>
    <w:p w14:paraId="66B1FA23" w14:textId="77777777" w:rsidR="00F337CB" w:rsidRPr="00764340" w:rsidRDefault="00F337CB" w:rsidP="00F337CB">
      <w:pPr>
        <w:pStyle w:val="ListParagraph"/>
        <w:ind w:left="0"/>
        <w:rPr>
          <w:rFonts w:ascii="Arial" w:hAnsi="Arial" w:cs="Arial"/>
          <w:sz w:val="20"/>
          <w:szCs w:val="20"/>
          <w:lang w:eastAsia="en-CA"/>
        </w:rPr>
      </w:pPr>
    </w:p>
    <w:p w14:paraId="54D60959" w14:textId="77777777" w:rsidR="00F337CB" w:rsidRPr="00764340" w:rsidRDefault="00F337CB" w:rsidP="00F337CB">
      <w:pPr>
        <w:pStyle w:val="ListParagraph"/>
        <w:ind w:left="851" w:hanging="851"/>
        <w:rPr>
          <w:rFonts w:ascii="Arial" w:hAnsi="Arial" w:cs="Arial"/>
          <w:sz w:val="20"/>
          <w:szCs w:val="20"/>
          <w:lang w:eastAsia="en-CA"/>
        </w:rPr>
      </w:pPr>
      <w:r w:rsidRPr="00764340">
        <w:rPr>
          <w:rFonts w:ascii="Arial" w:hAnsi="Arial" w:cs="Arial"/>
          <w:sz w:val="20"/>
          <w:szCs w:val="20"/>
          <w:lang w:eastAsia="en-CA"/>
        </w:rPr>
        <w:t xml:space="preserve">17.10 </w:t>
      </w:r>
      <w:r w:rsidRPr="00764340">
        <w:rPr>
          <w:rFonts w:ascii="Arial" w:hAnsi="Arial" w:cs="Arial"/>
          <w:sz w:val="20"/>
          <w:szCs w:val="20"/>
          <w:lang w:eastAsia="en-CA"/>
        </w:rPr>
        <w:tab/>
      </w:r>
      <w:r w:rsidRPr="00764340">
        <w:rPr>
          <w:rFonts w:ascii="Arial" w:hAnsi="Arial" w:cs="Arial"/>
          <w:color w:val="FF0000"/>
          <w:sz w:val="20"/>
          <w:szCs w:val="20"/>
          <w:highlight w:val="green"/>
          <w:lang w:eastAsia="en-CA"/>
        </w:rPr>
        <w:t>PREGNANCY</w:t>
      </w:r>
      <w:r w:rsidRPr="00764340">
        <w:rPr>
          <w:rFonts w:ascii="Arial" w:hAnsi="Arial" w:cs="Arial"/>
          <w:b/>
          <w:bCs/>
          <w:sz w:val="20"/>
          <w:szCs w:val="20"/>
          <w:highlight w:val="green"/>
          <w:lang w:eastAsia="en-CA"/>
        </w:rPr>
        <w:t xml:space="preserve"> </w:t>
      </w:r>
      <w:r w:rsidRPr="00764340">
        <w:rPr>
          <w:rFonts w:ascii="Arial" w:hAnsi="Arial" w:cs="Arial"/>
          <w:dstrike/>
          <w:sz w:val="20"/>
          <w:szCs w:val="20"/>
          <w:highlight w:val="green"/>
          <w:lang w:eastAsia="en-CA"/>
        </w:rPr>
        <w:t>MATERNITY</w:t>
      </w:r>
      <w:r w:rsidRPr="00764340">
        <w:rPr>
          <w:rFonts w:ascii="Arial" w:hAnsi="Arial" w:cs="Arial"/>
          <w:sz w:val="20"/>
          <w:szCs w:val="20"/>
          <w:lang w:eastAsia="en-CA"/>
        </w:rPr>
        <w:t xml:space="preserve"> LEAVE REPLACEMENTS </w:t>
      </w:r>
    </w:p>
    <w:p w14:paraId="3231861B" w14:textId="77777777" w:rsidR="00F337CB" w:rsidRPr="00764340" w:rsidRDefault="00F337CB" w:rsidP="00F337CB">
      <w:pPr>
        <w:pStyle w:val="ListParagraph"/>
        <w:ind w:left="851"/>
        <w:rPr>
          <w:rFonts w:ascii="Arial" w:hAnsi="Arial" w:cs="Arial"/>
          <w:sz w:val="20"/>
          <w:szCs w:val="20"/>
          <w:lang w:eastAsia="en-CA"/>
        </w:rPr>
      </w:pPr>
      <w:r w:rsidRPr="00764340">
        <w:rPr>
          <w:rFonts w:ascii="Arial" w:hAnsi="Arial" w:cs="Arial"/>
          <w:sz w:val="20"/>
          <w:szCs w:val="20"/>
          <w:lang w:eastAsia="en-CA"/>
        </w:rPr>
        <w:t xml:space="preserve">It is understood that in replacing an employee off on </w:t>
      </w:r>
      <w:r w:rsidRPr="00764340">
        <w:rPr>
          <w:rFonts w:ascii="Arial" w:hAnsi="Arial" w:cs="Arial"/>
          <w:color w:val="FF0000"/>
          <w:sz w:val="20"/>
          <w:szCs w:val="20"/>
          <w:highlight w:val="green"/>
          <w:lang w:eastAsia="en-CA"/>
        </w:rPr>
        <w:t>pregnancy/caregiver</w:t>
      </w:r>
      <w:r w:rsidRPr="00764340">
        <w:rPr>
          <w:rFonts w:ascii="Arial" w:hAnsi="Arial" w:cs="Arial"/>
          <w:b/>
          <w:bCs/>
          <w:sz w:val="20"/>
          <w:szCs w:val="20"/>
          <w:highlight w:val="green"/>
          <w:lang w:eastAsia="en-CA"/>
        </w:rPr>
        <w:t xml:space="preserve"> </w:t>
      </w:r>
      <w:r w:rsidRPr="00764340">
        <w:rPr>
          <w:rFonts w:ascii="Arial" w:hAnsi="Arial" w:cs="Arial"/>
          <w:dstrike/>
          <w:sz w:val="20"/>
          <w:szCs w:val="20"/>
          <w:highlight w:val="green"/>
          <w:lang w:eastAsia="en-CA"/>
        </w:rPr>
        <w:t>maternity/parental</w:t>
      </w:r>
      <w:r w:rsidRPr="00764340">
        <w:rPr>
          <w:rFonts w:ascii="Arial" w:hAnsi="Arial" w:cs="Arial"/>
          <w:sz w:val="20"/>
          <w:szCs w:val="20"/>
          <w:lang w:eastAsia="en-CA"/>
        </w:rPr>
        <w:t xml:space="preserve"> leave, the employer shall ensure that any initial replacement posting has the same qualifications as the original posting for the position and the employer shall ensure that any selected candidate meets the posted qualifications. If the position is not filled by way of the initial posting and the employer re-posts the position with lesser qualifications, then the selected replacement employee will not be able to exercise incumbency achieved by way of the replacement period against the employee on leave  </w:t>
      </w:r>
    </w:p>
    <w:p w14:paraId="30F28D6E" w14:textId="77777777" w:rsidR="00F337CB" w:rsidRPr="00764340" w:rsidRDefault="00F337CB" w:rsidP="00F337CB">
      <w:pPr>
        <w:pStyle w:val="ListParagraph"/>
        <w:ind w:left="0"/>
        <w:rPr>
          <w:rFonts w:ascii="Arial" w:hAnsi="Arial" w:cs="Arial"/>
          <w:sz w:val="20"/>
          <w:szCs w:val="20"/>
          <w:lang w:eastAsia="en-CA"/>
        </w:rPr>
      </w:pPr>
    </w:p>
    <w:p w14:paraId="642883B5" w14:textId="77777777" w:rsidR="00F337CB" w:rsidRPr="00764340" w:rsidRDefault="00F337CB" w:rsidP="00F337CB">
      <w:pPr>
        <w:pStyle w:val="ListParagraph"/>
        <w:ind w:left="851" w:hanging="851"/>
        <w:rPr>
          <w:rFonts w:ascii="Arial" w:hAnsi="Arial" w:cs="Arial"/>
          <w:sz w:val="20"/>
          <w:szCs w:val="20"/>
          <w:lang w:eastAsia="en-CA"/>
        </w:rPr>
      </w:pPr>
      <w:r w:rsidRPr="00764340">
        <w:rPr>
          <w:rFonts w:ascii="Arial" w:hAnsi="Arial" w:cs="Arial"/>
          <w:sz w:val="20"/>
          <w:szCs w:val="20"/>
          <w:lang w:eastAsia="en-CA"/>
        </w:rPr>
        <w:t xml:space="preserve">17.11 </w:t>
      </w:r>
      <w:r w:rsidRPr="00764340">
        <w:rPr>
          <w:rFonts w:ascii="Arial" w:hAnsi="Arial" w:cs="Arial"/>
          <w:sz w:val="20"/>
          <w:szCs w:val="20"/>
          <w:lang w:eastAsia="en-CA"/>
        </w:rPr>
        <w:tab/>
        <w:t xml:space="preserve">SUPPLEMENTAL BENEFITS </w:t>
      </w:r>
    </w:p>
    <w:p w14:paraId="0151B34A" w14:textId="77777777" w:rsidR="00F337CB" w:rsidRPr="00764340" w:rsidRDefault="00F337CB" w:rsidP="00F337CB">
      <w:pPr>
        <w:pStyle w:val="ListParagraph"/>
        <w:ind w:left="851"/>
        <w:rPr>
          <w:rFonts w:ascii="Arial" w:hAnsi="Arial" w:cs="Arial"/>
          <w:sz w:val="20"/>
          <w:szCs w:val="20"/>
        </w:rPr>
      </w:pPr>
      <w:r w:rsidRPr="00764340">
        <w:rPr>
          <w:rFonts w:ascii="Arial" w:hAnsi="Arial" w:cs="Arial"/>
          <w:sz w:val="20"/>
          <w:szCs w:val="20"/>
          <w:lang w:eastAsia="en-CA"/>
        </w:rPr>
        <w:t xml:space="preserve">The employer shall maintain a “Supplemental Unemployment Benefits Plan” pursuant to the Employment Insurance Act and  - 56 - Regulations in regard to </w:t>
      </w:r>
      <w:r w:rsidRPr="00764340">
        <w:rPr>
          <w:rFonts w:ascii="Arial" w:hAnsi="Arial" w:cs="Arial"/>
          <w:color w:val="FF0000"/>
          <w:sz w:val="20"/>
          <w:szCs w:val="20"/>
          <w:highlight w:val="green"/>
          <w:lang w:eastAsia="en-CA"/>
        </w:rPr>
        <w:t>pregnancy</w:t>
      </w:r>
      <w:r w:rsidRPr="00764340">
        <w:rPr>
          <w:rFonts w:ascii="Arial" w:hAnsi="Arial" w:cs="Arial"/>
          <w:b/>
          <w:bCs/>
          <w:sz w:val="20"/>
          <w:szCs w:val="20"/>
          <w:highlight w:val="green"/>
          <w:lang w:eastAsia="en-CA"/>
        </w:rPr>
        <w:t xml:space="preserve"> </w:t>
      </w:r>
      <w:r w:rsidRPr="00764340">
        <w:rPr>
          <w:rFonts w:ascii="Arial" w:hAnsi="Arial" w:cs="Arial"/>
          <w:dstrike/>
          <w:sz w:val="20"/>
          <w:szCs w:val="20"/>
          <w:highlight w:val="green"/>
          <w:lang w:eastAsia="en-CA"/>
        </w:rPr>
        <w:t>maternity</w:t>
      </w:r>
      <w:r w:rsidRPr="00764340">
        <w:rPr>
          <w:rFonts w:ascii="Arial" w:hAnsi="Arial" w:cs="Arial"/>
          <w:sz w:val="20"/>
          <w:szCs w:val="20"/>
          <w:lang w:eastAsia="en-CA"/>
        </w:rPr>
        <w:t>, parental and adoption leave. The employer shall make amendments as appropriate to ensure that the Plan provides the maximum permissible benefits in conjunction with Articles 17.06, 17.07 or 17.08.</w:t>
      </w:r>
    </w:p>
    <w:p w14:paraId="5FD28054" w14:textId="77777777" w:rsidR="00F337CB" w:rsidRPr="00764340" w:rsidRDefault="00F337CB" w:rsidP="003F0B81">
      <w:pPr>
        <w:pStyle w:val="BodyText"/>
        <w:ind w:left="0" w:right="359"/>
        <w:jc w:val="both"/>
        <w:rPr>
          <w:rFonts w:ascii="Arial" w:hAnsi="Arial" w:cs="Arial"/>
          <w:strike/>
          <w:sz w:val="20"/>
          <w:szCs w:val="20"/>
        </w:rPr>
      </w:pPr>
    </w:p>
    <w:p w14:paraId="6638BE11" w14:textId="77777777" w:rsidR="008B1A5A" w:rsidRPr="00764340" w:rsidRDefault="008B1A5A" w:rsidP="008B1A5A">
      <w:pPr>
        <w:pStyle w:val="Heading1"/>
        <w:tabs>
          <w:tab w:val="left" w:pos="1276"/>
          <w:tab w:val="left" w:pos="1418"/>
        </w:tabs>
        <w:ind w:left="851" w:right="429" w:hanging="851"/>
        <w:jc w:val="both"/>
        <w:rPr>
          <w:rFonts w:ascii="Arial" w:hAnsi="Arial" w:cs="Arial"/>
          <w:i/>
          <w:iCs/>
          <w:sz w:val="20"/>
          <w:szCs w:val="20"/>
        </w:rPr>
      </w:pPr>
      <w:r w:rsidRPr="00764340">
        <w:rPr>
          <w:rFonts w:ascii="Arial" w:hAnsi="Arial" w:cs="Arial"/>
          <w:sz w:val="20"/>
          <w:szCs w:val="20"/>
        </w:rPr>
        <w:t xml:space="preserve">ARTICLE 19 – DURATION AND MODIFICATION OF AGREEMENT </w:t>
      </w:r>
    </w:p>
    <w:p w14:paraId="24CA2287" w14:textId="77777777" w:rsidR="008B1A5A" w:rsidRPr="00764340" w:rsidRDefault="008B1A5A" w:rsidP="008B1A5A">
      <w:pPr>
        <w:pStyle w:val="BodyText"/>
        <w:spacing w:before="4"/>
        <w:ind w:right="429"/>
        <w:jc w:val="center"/>
        <w:rPr>
          <w:rFonts w:ascii="Arial" w:hAnsi="Arial" w:cs="Arial"/>
          <w:b/>
          <w:sz w:val="20"/>
          <w:szCs w:val="20"/>
        </w:rPr>
      </w:pPr>
    </w:p>
    <w:p w14:paraId="799B5F12" w14:textId="77777777" w:rsidR="008B1A5A" w:rsidRPr="00764340" w:rsidRDefault="008B1A5A" w:rsidP="008B1A5A">
      <w:pPr>
        <w:pStyle w:val="BodyText"/>
        <w:tabs>
          <w:tab w:val="left" w:pos="1276"/>
          <w:tab w:val="left" w:pos="1418"/>
          <w:tab w:val="left" w:pos="2899"/>
        </w:tabs>
        <w:spacing w:before="1"/>
        <w:ind w:left="851" w:right="429" w:hanging="851"/>
        <w:jc w:val="both"/>
        <w:rPr>
          <w:rFonts w:ascii="Arial" w:hAnsi="Arial" w:cs="Arial"/>
          <w:sz w:val="20"/>
          <w:szCs w:val="20"/>
        </w:rPr>
      </w:pPr>
      <w:r w:rsidRPr="00764340">
        <w:rPr>
          <w:rFonts w:ascii="Arial" w:hAnsi="Arial" w:cs="Arial"/>
          <w:bCs/>
          <w:sz w:val="20"/>
          <w:szCs w:val="20"/>
        </w:rPr>
        <w:t>19.01</w:t>
      </w:r>
      <w:r w:rsidRPr="00764340">
        <w:rPr>
          <w:rFonts w:ascii="Arial" w:hAnsi="Arial" w:cs="Arial"/>
          <w:b/>
          <w:sz w:val="20"/>
          <w:szCs w:val="20"/>
        </w:rPr>
        <w:tab/>
      </w:r>
      <w:r w:rsidRPr="00764340">
        <w:rPr>
          <w:rFonts w:ascii="Arial" w:hAnsi="Arial" w:cs="Arial"/>
          <w:sz w:val="20"/>
          <w:szCs w:val="20"/>
        </w:rPr>
        <w:t xml:space="preserve">This agreement shall continue in force and effect from the date of ratification to 31 August </w:t>
      </w:r>
      <w:r w:rsidRPr="00764340">
        <w:rPr>
          <w:rFonts w:ascii="Arial" w:hAnsi="Arial" w:cs="Arial"/>
          <w:dstrike/>
          <w:sz w:val="20"/>
          <w:szCs w:val="20"/>
          <w:highlight w:val="green"/>
        </w:rPr>
        <w:t>2023</w:t>
      </w:r>
      <w:r w:rsidRPr="00764340">
        <w:rPr>
          <w:rFonts w:ascii="Arial" w:hAnsi="Arial" w:cs="Arial"/>
          <w:sz w:val="20"/>
          <w:szCs w:val="20"/>
          <w:highlight w:val="green"/>
        </w:rPr>
        <w:t xml:space="preserve"> </w:t>
      </w:r>
      <w:r w:rsidRPr="00764340">
        <w:rPr>
          <w:rFonts w:ascii="Arial" w:hAnsi="Arial" w:cs="Arial"/>
          <w:color w:val="FF0000"/>
          <w:sz w:val="20"/>
          <w:szCs w:val="20"/>
          <w:highlight w:val="green"/>
        </w:rPr>
        <w:t>2026</w:t>
      </w:r>
      <w:r w:rsidRPr="00764340">
        <w:rPr>
          <w:rFonts w:ascii="Arial" w:hAnsi="Arial" w:cs="Arial"/>
          <w:sz w:val="20"/>
          <w:szCs w:val="20"/>
        </w:rPr>
        <w:t xml:space="preserve"> and shall be renewed automatically thereafter for periods of one year each unless either party notifies the other in writing within the period of ninety days before the agreement ceases to operate that it desires to amend or terminate this agreement. Where notice to amend the agreement is given, the provisions of this agreement shall continue in force until a new agreement is signed or the right to strike or lockout accrues, whichever first</w:t>
      </w:r>
      <w:r w:rsidRPr="00764340">
        <w:rPr>
          <w:rFonts w:ascii="Arial" w:hAnsi="Arial" w:cs="Arial"/>
          <w:spacing w:val="-2"/>
          <w:sz w:val="20"/>
          <w:szCs w:val="20"/>
        </w:rPr>
        <w:t xml:space="preserve"> </w:t>
      </w:r>
      <w:r w:rsidRPr="00764340">
        <w:rPr>
          <w:rFonts w:ascii="Arial" w:hAnsi="Arial" w:cs="Arial"/>
          <w:sz w:val="20"/>
          <w:szCs w:val="20"/>
        </w:rPr>
        <w:t>occurs.</w:t>
      </w:r>
    </w:p>
    <w:p w14:paraId="589B210F" w14:textId="77777777" w:rsidR="008B1A5A" w:rsidRPr="00764340" w:rsidRDefault="008B1A5A" w:rsidP="008B1A5A">
      <w:pPr>
        <w:pStyle w:val="BodyText"/>
        <w:tabs>
          <w:tab w:val="left" w:pos="1276"/>
          <w:tab w:val="left" w:pos="1418"/>
          <w:tab w:val="left" w:pos="2899"/>
        </w:tabs>
        <w:spacing w:before="1"/>
        <w:ind w:left="851" w:right="429" w:hanging="851"/>
        <w:jc w:val="both"/>
        <w:rPr>
          <w:rFonts w:ascii="Arial" w:hAnsi="Arial" w:cs="Arial"/>
          <w:sz w:val="20"/>
          <w:szCs w:val="20"/>
        </w:rPr>
      </w:pPr>
    </w:p>
    <w:p w14:paraId="1F19B998" w14:textId="66CBAA3C" w:rsidR="003F0B81" w:rsidRPr="00764340" w:rsidRDefault="003F0B81" w:rsidP="003F0B81">
      <w:pPr>
        <w:pStyle w:val="Heading1"/>
        <w:spacing w:before="151"/>
        <w:ind w:left="709" w:right="429" w:hanging="709"/>
        <w:rPr>
          <w:rFonts w:ascii="Arial" w:hAnsi="Arial" w:cs="Arial"/>
          <w:sz w:val="20"/>
          <w:szCs w:val="20"/>
        </w:rPr>
      </w:pPr>
      <w:r w:rsidRPr="00764340">
        <w:rPr>
          <w:rFonts w:ascii="Arial" w:hAnsi="Arial" w:cs="Arial"/>
          <w:sz w:val="20"/>
          <w:szCs w:val="20"/>
        </w:rPr>
        <w:t xml:space="preserve">LETTERS OF INTENT </w:t>
      </w:r>
    </w:p>
    <w:p w14:paraId="2D32B737" w14:textId="77777777" w:rsidR="003F0B81" w:rsidRPr="00764340" w:rsidRDefault="003F0B81" w:rsidP="002017AF">
      <w:pPr>
        <w:pStyle w:val="ListParagraph"/>
        <w:numPr>
          <w:ilvl w:val="0"/>
          <w:numId w:val="2"/>
        </w:numPr>
        <w:tabs>
          <w:tab w:val="left" w:pos="1276"/>
          <w:tab w:val="left" w:pos="1418"/>
          <w:tab w:val="left" w:pos="2900"/>
          <w:tab w:val="left" w:pos="2901"/>
        </w:tabs>
        <w:spacing w:before="1"/>
        <w:ind w:left="851" w:right="429" w:hanging="851"/>
        <w:rPr>
          <w:rFonts w:ascii="Arial" w:hAnsi="Arial" w:cs="Arial"/>
          <w:sz w:val="20"/>
          <w:szCs w:val="20"/>
        </w:rPr>
      </w:pPr>
      <w:r w:rsidRPr="00764340">
        <w:rPr>
          <w:rFonts w:ascii="Arial" w:hAnsi="Arial" w:cs="Arial"/>
          <w:sz w:val="20"/>
          <w:szCs w:val="20"/>
        </w:rPr>
        <w:t xml:space="preserve">It is agreed that, if the employer publishes a posting circular indicating the positions in Unit 2, clearly identified as such, and identifying, to the extent possible, the course, the classification and reasonable qualifications of the position, the salary, the projected class enrolment (where relevant) and the application deadline, and copies of the circular are posted on </w:t>
      </w:r>
      <w:r w:rsidRPr="00764340">
        <w:rPr>
          <w:rFonts w:ascii="Arial" w:hAnsi="Arial" w:cs="Arial"/>
          <w:dstrike/>
          <w:sz w:val="20"/>
          <w:szCs w:val="20"/>
          <w:highlight w:val="green"/>
        </w:rPr>
        <w:t xml:space="preserve">bulletin boards </w:t>
      </w:r>
      <w:r w:rsidRPr="00764340">
        <w:rPr>
          <w:rFonts w:ascii="Arial" w:hAnsi="Arial" w:cs="Arial"/>
          <w:sz w:val="20"/>
          <w:szCs w:val="20"/>
          <w:highlight w:val="green"/>
        </w:rPr>
        <w:t xml:space="preserve"> </w:t>
      </w:r>
      <w:r w:rsidRPr="00764340">
        <w:rPr>
          <w:rFonts w:ascii="Arial" w:hAnsi="Arial" w:cs="Arial"/>
          <w:color w:val="FF0000"/>
          <w:sz w:val="20"/>
          <w:szCs w:val="20"/>
          <w:highlight w:val="green"/>
        </w:rPr>
        <w:t>electronically</w:t>
      </w:r>
      <w:r w:rsidRPr="00764340">
        <w:rPr>
          <w:rFonts w:ascii="Arial" w:hAnsi="Arial" w:cs="Arial"/>
          <w:color w:val="FF0000"/>
          <w:sz w:val="20"/>
          <w:szCs w:val="20"/>
        </w:rPr>
        <w:t xml:space="preserve"> </w:t>
      </w:r>
      <w:r w:rsidRPr="00764340">
        <w:rPr>
          <w:rFonts w:ascii="Arial" w:hAnsi="Arial" w:cs="Arial"/>
          <w:sz w:val="20"/>
          <w:szCs w:val="20"/>
        </w:rPr>
        <w:t>by the hiring unit, corresponding hiring units and all relevant Graduate Programs within the University (and a copy is forwarded to the union), the provisions of Article 11 shall be deemed satisfied in respect to those positions included in the</w:t>
      </w:r>
      <w:r w:rsidRPr="00764340">
        <w:rPr>
          <w:rFonts w:ascii="Arial" w:hAnsi="Arial" w:cs="Arial"/>
          <w:spacing w:val="-3"/>
          <w:sz w:val="20"/>
          <w:szCs w:val="20"/>
        </w:rPr>
        <w:t xml:space="preserve"> </w:t>
      </w:r>
      <w:r w:rsidRPr="00764340">
        <w:rPr>
          <w:rFonts w:ascii="Arial" w:hAnsi="Arial" w:cs="Arial"/>
          <w:sz w:val="20"/>
          <w:szCs w:val="20"/>
        </w:rPr>
        <w:t>circular.</w:t>
      </w:r>
    </w:p>
    <w:p w14:paraId="0DAB778D" w14:textId="77777777" w:rsidR="003F0B81" w:rsidRPr="00764340" w:rsidRDefault="003F0B81" w:rsidP="003F0B81">
      <w:pPr>
        <w:tabs>
          <w:tab w:val="left" w:pos="1276"/>
          <w:tab w:val="left" w:pos="1418"/>
          <w:tab w:val="left" w:pos="2899"/>
          <w:tab w:val="left" w:pos="2900"/>
        </w:tabs>
        <w:spacing w:before="176"/>
        <w:ind w:right="429"/>
        <w:jc w:val="both"/>
        <w:rPr>
          <w:rFonts w:ascii="Arial" w:hAnsi="Arial" w:cs="Arial"/>
          <w:sz w:val="20"/>
          <w:szCs w:val="20"/>
        </w:rPr>
      </w:pPr>
    </w:p>
    <w:p w14:paraId="0616030A" w14:textId="77777777" w:rsidR="003F0B81" w:rsidRPr="00764340" w:rsidRDefault="003F0B81" w:rsidP="003F0B81">
      <w:pPr>
        <w:pStyle w:val="BodyText"/>
        <w:tabs>
          <w:tab w:val="left" w:pos="1276"/>
          <w:tab w:val="left" w:pos="1418"/>
        </w:tabs>
        <w:spacing w:before="148"/>
        <w:ind w:left="851" w:right="429" w:hanging="851"/>
        <w:jc w:val="center"/>
        <w:rPr>
          <w:rFonts w:ascii="Arial" w:hAnsi="Arial" w:cs="Arial"/>
          <w:b/>
          <w:bCs/>
          <w:sz w:val="20"/>
          <w:szCs w:val="20"/>
        </w:rPr>
      </w:pPr>
      <w:r w:rsidRPr="00764340">
        <w:rPr>
          <w:rFonts w:ascii="Arial" w:hAnsi="Arial" w:cs="Arial"/>
          <w:b/>
          <w:bCs/>
          <w:sz w:val="20"/>
          <w:szCs w:val="20"/>
        </w:rPr>
        <w:t>LETTER OF UNDERSTANDING</w:t>
      </w:r>
      <w:r w:rsidRPr="00764340">
        <w:rPr>
          <w:rFonts w:ascii="Arial" w:hAnsi="Arial" w:cs="Arial"/>
          <w:b/>
          <w:bCs/>
          <w:color w:val="C00000"/>
          <w:sz w:val="20"/>
          <w:szCs w:val="20"/>
        </w:rPr>
        <w:t xml:space="preserve"> </w:t>
      </w:r>
    </w:p>
    <w:p w14:paraId="58076FD4" w14:textId="239F868C" w:rsidR="003F0B81" w:rsidRPr="00764340" w:rsidRDefault="003F0B81" w:rsidP="008B1A5A">
      <w:pPr>
        <w:ind w:left="851" w:right="4" w:hanging="851"/>
        <w:jc w:val="center"/>
        <w:rPr>
          <w:rFonts w:ascii="Arial" w:hAnsi="Arial" w:cs="Arial"/>
          <w:b/>
          <w:bCs/>
          <w:color w:val="00B050"/>
          <w:sz w:val="20"/>
          <w:szCs w:val="20"/>
        </w:rPr>
      </w:pPr>
      <w:r w:rsidRPr="00764340">
        <w:rPr>
          <w:rFonts w:ascii="Arial" w:hAnsi="Arial" w:cs="Arial"/>
          <w:b/>
          <w:sz w:val="20"/>
          <w:szCs w:val="20"/>
        </w:rPr>
        <w:t>SEVERANCE</w:t>
      </w:r>
      <w:r w:rsidRPr="00764340">
        <w:rPr>
          <w:rFonts w:ascii="Arial" w:hAnsi="Arial" w:cs="Arial"/>
          <w:b/>
          <w:bCs/>
          <w:color w:val="00B050"/>
          <w:sz w:val="20"/>
          <w:szCs w:val="20"/>
        </w:rPr>
        <w:t xml:space="preserve"> </w:t>
      </w:r>
    </w:p>
    <w:p w14:paraId="3059F77A" w14:textId="77777777" w:rsidR="003F0B81" w:rsidRPr="00764340" w:rsidRDefault="003F0B81" w:rsidP="003F0B81">
      <w:pPr>
        <w:pStyle w:val="BodyText"/>
        <w:ind w:left="0" w:right="4"/>
        <w:jc w:val="both"/>
        <w:rPr>
          <w:rFonts w:ascii="Arial" w:hAnsi="Arial" w:cs="Arial"/>
          <w:sz w:val="20"/>
          <w:szCs w:val="20"/>
        </w:rPr>
      </w:pPr>
      <w:r w:rsidRPr="00764340">
        <w:rPr>
          <w:rFonts w:ascii="Arial" w:hAnsi="Arial" w:cs="Arial"/>
          <w:sz w:val="20"/>
          <w:szCs w:val="20"/>
        </w:rPr>
        <w:t>Upon application, an individual who meets the following criteria:</w:t>
      </w:r>
    </w:p>
    <w:p w14:paraId="0677C689" w14:textId="77777777" w:rsidR="003F0B81" w:rsidRPr="00764340" w:rsidRDefault="003F0B81" w:rsidP="003F0B81">
      <w:pPr>
        <w:pStyle w:val="BodyText"/>
        <w:spacing w:before="4"/>
        <w:ind w:left="0" w:right="4"/>
        <w:jc w:val="both"/>
        <w:rPr>
          <w:rFonts w:ascii="Arial" w:hAnsi="Arial" w:cs="Arial"/>
          <w:sz w:val="20"/>
          <w:szCs w:val="20"/>
        </w:rPr>
      </w:pPr>
    </w:p>
    <w:p w14:paraId="3C0826A0" w14:textId="77777777" w:rsidR="003F0B81" w:rsidRPr="00764340" w:rsidRDefault="003F0B81" w:rsidP="002017AF">
      <w:pPr>
        <w:pStyle w:val="ListParagraph"/>
        <w:numPr>
          <w:ilvl w:val="0"/>
          <w:numId w:val="52"/>
        </w:numPr>
        <w:ind w:left="426" w:right="4" w:hanging="426"/>
        <w:rPr>
          <w:rFonts w:ascii="Arial" w:hAnsi="Arial" w:cs="Arial"/>
          <w:sz w:val="20"/>
          <w:szCs w:val="20"/>
        </w:rPr>
      </w:pPr>
      <w:r w:rsidRPr="00764340">
        <w:rPr>
          <w:rFonts w:ascii="Arial" w:hAnsi="Arial" w:cs="Arial"/>
          <w:sz w:val="20"/>
          <w:szCs w:val="20"/>
        </w:rPr>
        <w:t>minimally, has applied per “normal” historical application profile and was available for appointment to those positions and was appointed to 50% or less of their average course load over that 10 year</w:t>
      </w:r>
      <w:r w:rsidRPr="00764340">
        <w:rPr>
          <w:rFonts w:ascii="Arial" w:hAnsi="Arial" w:cs="Arial"/>
          <w:spacing w:val="-6"/>
          <w:sz w:val="20"/>
          <w:szCs w:val="20"/>
        </w:rPr>
        <w:t xml:space="preserve"> </w:t>
      </w:r>
      <w:r w:rsidRPr="00764340">
        <w:rPr>
          <w:rFonts w:ascii="Arial" w:hAnsi="Arial" w:cs="Arial"/>
          <w:sz w:val="20"/>
          <w:szCs w:val="20"/>
        </w:rPr>
        <w:t>period.</w:t>
      </w:r>
    </w:p>
    <w:p w14:paraId="1FBE8C16" w14:textId="77777777" w:rsidR="003F0B81" w:rsidRPr="00764340" w:rsidRDefault="003F0B81" w:rsidP="003F0B81">
      <w:pPr>
        <w:pStyle w:val="BodyText"/>
        <w:spacing w:before="4"/>
        <w:ind w:left="426" w:right="4" w:hanging="426"/>
        <w:jc w:val="both"/>
        <w:rPr>
          <w:rFonts w:ascii="Arial" w:hAnsi="Arial" w:cs="Arial"/>
          <w:sz w:val="20"/>
          <w:szCs w:val="20"/>
        </w:rPr>
      </w:pPr>
    </w:p>
    <w:p w14:paraId="6C10F82A" w14:textId="77777777" w:rsidR="003F0B81" w:rsidRPr="00764340" w:rsidRDefault="003F0B81" w:rsidP="002017AF">
      <w:pPr>
        <w:pStyle w:val="ListParagraph"/>
        <w:numPr>
          <w:ilvl w:val="0"/>
          <w:numId w:val="52"/>
        </w:numPr>
        <w:ind w:left="426" w:right="4" w:hanging="426"/>
        <w:rPr>
          <w:rFonts w:ascii="Arial" w:hAnsi="Arial" w:cs="Arial"/>
          <w:sz w:val="20"/>
          <w:szCs w:val="20"/>
        </w:rPr>
      </w:pPr>
      <w:r w:rsidRPr="00764340">
        <w:rPr>
          <w:rFonts w:ascii="Arial" w:hAnsi="Arial" w:cs="Arial"/>
          <w:sz w:val="20"/>
          <w:szCs w:val="20"/>
        </w:rPr>
        <w:t xml:space="preserve">does not hold a full-time position at York University or elsewhere at the time of application for unit 2 </w:t>
      </w:r>
      <w:r w:rsidRPr="00764340">
        <w:rPr>
          <w:rFonts w:ascii="Arial" w:hAnsi="Arial" w:cs="Arial"/>
          <w:sz w:val="20"/>
          <w:szCs w:val="20"/>
        </w:rPr>
        <w:lastRenderedPageBreak/>
        <w:t>work nor in the year preceding (not including persons on a leave of absence under Article 15.15, or as a CLA in</w:t>
      </w:r>
      <w:r w:rsidRPr="00764340">
        <w:rPr>
          <w:rFonts w:ascii="Arial" w:hAnsi="Arial" w:cs="Arial"/>
          <w:spacing w:val="-6"/>
          <w:sz w:val="20"/>
          <w:szCs w:val="20"/>
        </w:rPr>
        <w:t xml:space="preserve"> </w:t>
      </w:r>
      <w:r w:rsidRPr="00764340">
        <w:rPr>
          <w:rFonts w:ascii="Arial" w:hAnsi="Arial" w:cs="Arial"/>
          <w:sz w:val="20"/>
          <w:szCs w:val="20"/>
        </w:rPr>
        <w:t>YUFA):</w:t>
      </w:r>
    </w:p>
    <w:p w14:paraId="620D4ABB" w14:textId="77777777" w:rsidR="003F0B81" w:rsidRPr="00764340" w:rsidRDefault="003F0B81" w:rsidP="003F0B81">
      <w:pPr>
        <w:pStyle w:val="BodyText"/>
        <w:spacing w:before="5"/>
        <w:ind w:left="426" w:right="4" w:hanging="426"/>
        <w:jc w:val="both"/>
        <w:rPr>
          <w:rFonts w:ascii="Arial" w:hAnsi="Arial" w:cs="Arial"/>
          <w:sz w:val="20"/>
          <w:szCs w:val="20"/>
        </w:rPr>
      </w:pPr>
    </w:p>
    <w:p w14:paraId="32F8E24B" w14:textId="77777777" w:rsidR="003F0B81" w:rsidRPr="00764340" w:rsidRDefault="003F0B81" w:rsidP="002017AF">
      <w:pPr>
        <w:pStyle w:val="ListParagraph"/>
        <w:numPr>
          <w:ilvl w:val="0"/>
          <w:numId w:val="52"/>
        </w:numPr>
        <w:ind w:left="426" w:right="4" w:hanging="426"/>
        <w:rPr>
          <w:rFonts w:ascii="Arial" w:hAnsi="Arial" w:cs="Arial"/>
          <w:sz w:val="20"/>
          <w:szCs w:val="20"/>
        </w:rPr>
      </w:pPr>
      <w:r w:rsidRPr="00764340">
        <w:rPr>
          <w:rFonts w:ascii="Arial" w:hAnsi="Arial" w:cs="Arial"/>
          <w:sz w:val="20"/>
          <w:szCs w:val="20"/>
        </w:rPr>
        <w:t>has held at least an average of two Type 1 or equivalent positions per year over the last 10 years and has held at least one Type 1 or equivalent position in eight of the last 10 years immediately preceding the severance</w:t>
      </w:r>
      <w:r w:rsidRPr="00764340">
        <w:rPr>
          <w:rFonts w:ascii="Arial" w:hAnsi="Arial" w:cs="Arial"/>
          <w:spacing w:val="-4"/>
          <w:sz w:val="20"/>
          <w:szCs w:val="20"/>
        </w:rPr>
        <w:t xml:space="preserve"> </w:t>
      </w:r>
      <w:r w:rsidRPr="00764340">
        <w:rPr>
          <w:rFonts w:ascii="Arial" w:hAnsi="Arial" w:cs="Arial"/>
          <w:sz w:val="20"/>
          <w:szCs w:val="20"/>
        </w:rPr>
        <w:t>years.</w:t>
      </w:r>
    </w:p>
    <w:p w14:paraId="110E227A" w14:textId="77777777" w:rsidR="003F0B81" w:rsidRPr="00764340" w:rsidRDefault="003F0B81" w:rsidP="003F0B81">
      <w:pPr>
        <w:pStyle w:val="BodyText"/>
        <w:spacing w:before="4"/>
        <w:ind w:left="426" w:right="4" w:hanging="426"/>
        <w:jc w:val="both"/>
        <w:rPr>
          <w:rFonts w:ascii="Arial" w:hAnsi="Arial" w:cs="Arial"/>
          <w:sz w:val="20"/>
          <w:szCs w:val="20"/>
        </w:rPr>
      </w:pPr>
    </w:p>
    <w:p w14:paraId="664D63E1" w14:textId="77777777" w:rsidR="003F0B81" w:rsidRPr="00764340" w:rsidRDefault="003F0B81" w:rsidP="003F0B81">
      <w:pPr>
        <w:pStyle w:val="BodyText"/>
        <w:ind w:left="0" w:right="4"/>
        <w:jc w:val="both"/>
        <w:rPr>
          <w:rFonts w:ascii="Arial" w:hAnsi="Arial" w:cs="Arial"/>
          <w:sz w:val="20"/>
          <w:szCs w:val="20"/>
        </w:rPr>
      </w:pPr>
      <w:r w:rsidRPr="00764340">
        <w:rPr>
          <w:rFonts w:ascii="Arial" w:hAnsi="Arial" w:cs="Arial"/>
          <w:sz w:val="20"/>
          <w:szCs w:val="20"/>
        </w:rPr>
        <w:t>shall receive 3/35 of the grid rate in the severance year for the position of course director for each year of service in which the employee held at least one Type 1 or equivalent position in the bargaining unit.</w:t>
      </w:r>
    </w:p>
    <w:p w14:paraId="41FDAC78" w14:textId="77777777" w:rsidR="003F0B81" w:rsidRPr="00764340" w:rsidRDefault="003F0B81" w:rsidP="003F0B81">
      <w:pPr>
        <w:rPr>
          <w:rFonts w:ascii="Arial" w:hAnsi="Arial" w:cs="Arial"/>
          <w:sz w:val="20"/>
          <w:szCs w:val="20"/>
        </w:rPr>
      </w:pPr>
    </w:p>
    <w:p w14:paraId="3BCE497E" w14:textId="77777777" w:rsidR="003F0B81" w:rsidRPr="00764340" w:rsidRDefault="003F0B81" w:rsidP="003F0B81">
      <w:pPr>
        <w:rPr>
          <w:rFonts w:ascii="Arial" w:hAnsi="Arial" w:cs="Arial"/>
          <w:color w:val="FF0000"/>
          <w:sz w:val="20"/>
          <w:szCs w:val="20"/>
        </w:rPr>
      </w:pPr>
      <w:r w:rsidRPr="00764340">
        <w:rPr>
          <w:rFonts w:ascii="Arial" w:hAnsi="Arial" w:cs="Arial"/>
          <w:color w:val="FF0000"/>
          <w:sz w:val="20"/>
          <w:szCs w:val="20"/>
          <w:highlight w:val="green"/>
        </w:rPr>
        <w:t xml:space="preserve">For clarity, an individual on an approved leave of absence under the </w:t>
      </w:r>
      <w:r w:rsidRPr="00764340">
        <w:rPr>
          <w:rFonts w:ascii="Arial" w:hAnsi="Arial" w:cs="Arial"/>
          <w:i/>
          <w:iCs/>
          <w:color w:val="FF0000"/>
          <w:sz w:val="20"/>
          <w:szCs w:val="20"/>
          <w:highlight w:val="green"/>
        </w:rPr>
        <w:t>Employment Standards Act, 2000</w:t>
      </w:r>
      <w:r w:rsidRPr="00764340">
        <w:rPr>
          <w:rFonts w:ascii="Arial" w:hAnsi="Arial" w:cs="Arial"/>
          <w:color w:val="FF0000"/>
          <w:sz w:val="20"/>
          <w:szCs w:val="20"/>
          <w:highlight w:val="green"/>
        </w:rPr>
        <w:t xml:space="preserve"> and/or for a Human Rights Code ground (“Protected Leave of Absence”) during the ten-year period preceding the application for severance, will be deemed to meet the teaching intensity requirement for the duration of the Protected Leave of Absence and will be eligible to count the time spent on Protected Leave of Absence as active service in meeting the ten-year eligibility requirement for the purposes of applying for severance.</w:t>
      </w:r>
    </w:p>
    <w:p w14:paraId="73E62EB4" w14:textId="77777777" w:rsidR="003F0B81" w:rsidRPr="00764340" w:rsidRDefault="003F0B81" w:rsidP="003F0B81">
      <w:pPr>
        <w:pStyle w:val="BodyText"/>
        <w:spacing w:before="4"/>
        <w:ind w:left="0" w:right="4"/>
        <w:jc w:val="both"/>
        <w:rPr>
          <w:rFonts w:ascii="Arial" w:hAnsi="Arial" w:cs="Arial"/>
          <w:sz w:val="20"/>
          <w:szCs w:val="20"/>
        </w:rPr>
      </w:pPr>
    </w:p>
    <w:p w14:paraId="609A979D" w14:textId="77777777" w:rsidR="003F0B81" w:rsidRDefault="003F0B81" w:rsidP="003F0B81">
      <w:pPr>
        <w:rPr>
          <w:rFonts w:ascii="Arial" w:hAnsi="Arial" w:cs="Arial"/>
          <w:sz w:val="20"/>
          <w:szCs w:val="20"/>
        </w:rPr>
      </w:pPr>
      <w:r w:rsidRPr="00764340">
        <w:rPr>
          <w:rFonts w:ascii="Arial" w:hAnsi="Arial" w:cs="Arial"/>
          <w:sz w:val="20"/>
          <w:szCs w:val="20"/>
        </w:rPr>
        <w:t>…</w:t>
      </w:r>
    </w:p>
    <w:p w14:paraId="2204C849" w14:textId="77777777" w:rsidR="00DF041C" w:rsidRDefault="00DF041C" w:rsidP="003F0B81">
      <w:pPr>
        <w:rPr>
          <w:rFonts w:ascii="Arial" w:hAnsi="Arial" w:cs="Arial"/>
          <w:sz w:val="20"/>
          <w:szCs w:val="20"/>
        </w:rPr>
      </w:pPr>
    </w:p>
    <w:p w14:paraId="6BB966CD" w14:textId="77777777" w:rsidR="00DF041C" w:rsidRDefault="00DF041C" w:rsidP="003F0B81">
      <w:pPr>
        <w:rPr>
          <w:rFonts w:ascii="Arial" w:hAnsi="Arial" w:cs="Arial"/>
          <w:sz w:val="20"/>
          <w:szCs w:val="20"/>
        </w:rPr>
      </w:pPr>
    </w:p>
    <w:p w14:paraId="4F28F9DD" w14:textId="6FAADB19" w:rsidR="00DF041C" w:rsidRPr="00764340" w:rsidRDefault="00DF041C" w:rsidP="00DF041C">
      <w:pPr>
        <w:tabs>
          <w:tab w:val="left" w:pos="1276"/>
          <w:tab w:val="left" w:pos="1418"/>
        </w:tabs>
        <w:ind w:left="851" w:right="429" w:hanging="851"/>
        <w:jc w:val="center"/>
        <w:rPr>
          <w:rStyle w:val="Roman"/>
          <w:rFonts w:ascii="Arial" w:hAnsi="Arial" w:cs="Arial"/>
          <w:b/>
          <w:bCs/>
          <w:sz w:val="20"/>
          <w:szCs w:val="20"/>
        </w:rPr>
      </w:pPr>
      <w:r w:rsidRPr="00764340">
        <w:rPr>
          <w:rStyle w:val="Roman"/>
          <w:rFonts w:ascii="Arial" w:hAnsi="Arial" w:cs="Arial"/>
          <w:b/>
          <w:bCs/>
          <w:sz w:val="20"/>
          <w:szCs w:val="20"/>
        </w:rPr>
        <w:t xml:space="preserve">LETTER OF UNDERSTANDING </w:t>
      </w:r>
    </w:p>
    <w:p w14:paraId="7206663A" w14:textId="77777777" w:rsidR="00DF041C" w:rsidRPr="00764340" w:rsidRDefault="00DF041C" w:rsidP="00DF041C">
      <w:pPr>
        <w:tabs>
          <w:tab w:val="left" w:pos="1276"/>
          <w:tab w:val="left" w:pos="1418"/>
        </w:tabs>
        <w:ind w:left="851" w:right="429" w:hanging="851"/>
        <w:jc w:val="center"/>
        <w:rPr>
          <w:rStyle w:val="Roman"/>
          <w:rFonts w:ascii="Arial" w:hAnsi="Arial" w:cs="Arial"/>
          <w:b/>
          <w:bCs/>
          <w:sz w:val="20"/>
          <w:szCs w:val="20"/>
        </w:rPr>
      </w:pPr>
    </w:p>
    <w:p w14:paraId="7A8CC231" w14:textId="77777777" w:rsidR="00DF041C" w:rsidRPr="00764340" w:rsidRDefault="00DF041C" w:rsidP="00DF041C">
      <w:pPr>
        <w:tabs>
          <w:tab w:val="left" w:pos="1276"/>
          <w:tab w:val="left" w:pos="1418"/>
        </w:tabs>
        <w:ind w:left="851" w:right="429" w:hanging="851"/>
        <w:jc w:val="center"/>
        <w:rPr>
          <w:rStyle w:val="Roman"/>
          <w:rFonts w:ascii="Arial" w:hAnsi="Arial" w:cs="Arial"/>
          <w:b/>
          <w:bCs/>
          <w:caps/>
          <w:sz w:val="20"/>
          <w:szCs w:val="20"/>
        </w:rPr>
      </w:pPr>
      <w:r w:rsidRPr="00764340">
        <w:rPr>
          <w:rStyle w:val="Roman"/>
          <w:rFonts w:ascii="Arial" w:hAnsi="Arial" w:cs="Arial"/>
          <w:b/>
          <w:bCs/>
          <w:caps/>
          <w:sz w:val="20"/>
          <w:szCs w:val="20"/>
        </w:rPr>
        <w:t>Priority for Indigenous or racialized Candidates –</w:t>
      </w:r>
    </w:p>
    <w:p w14:paraId="0502CD36" w14:textId="77777777" w:rsidR="00DF041C" w:rsidRPr="00764340" w:rsidRDefault="00DF041C" w:rsidP="00DF041C">
      <w:pPr>
        <w:tabs>
          <w:tab w:val="left" w:pos="1276"/>
          <w:tab w:val="left" w:pos="1418"/>
        </w:tabs>
        <w:ind w:left="851" w:right="429" w:hanging="851"/>
        <w:jc w:val="center"/>
        <w:rPr>
          <w:rStyle w:val="Roman"/>
          <w:rFonts w:ascii="Arial" w:hAnsi="Arial" w:cs="Arial"/>
          <w:b/>
          <w:bCs/>
          <w:caps/>
          <w:sz w:val="20"/>
          <w:szCs w:val="20"/>
        </w:rPr>
      </w:pPr>
      <w:r w:rsidRPr="00764340">
        <w:rPr>
          <w:rStyle w:val="Roman"/>
          <w:rFonts w:ascii="Arial" w:hAnsi="Arial" w:cs="Arial"/>
          <w:b/>
          <w:bCs/>
          <w:caps/>
          <w:sz w:val="20"/>
          <w:szCs w:val="20"/>
        </w:rPr>
        <w:t>Article 12.04.1</w:t>
      </w:r>
    </w:p>
    <w:p w14:paraId="57874A63" w14:textId="77777777" w:rsidR="00DF041C" w:rsidRPr="00764340" w:rsidRDefault="00DF041C" w:rsidP="00DF041C">
      <w:pPr>
        <w:tabs>
          <w:tab w:val="left" w:pos="1276"/>
          <w:tab w:val="left" w:pos="1418"/>
        </w:tabs>
        <w:ind w:left="851" w:right="429" w:hanging="851"/>
        <w:jc w:val="both"/>
        <w:rPr>
          <w:rStyle w:val="Roman"/>
          <w:rFonts w:ascii="Arial" w:hAnsi="Arial" w:cs="Arial"/>
          <w:b/>
          <w:bCs/>
          <w:sz w:val="20"/>
          <w:szCs w:val="20"/>
        </w:rPr>
      </w:pPr>
    </w:p>
    <w:p w14:paraId="7C3D9386" w14:textId="77777777" w:rsidR="00DF041C" w:rsidRPr="00764340" w:rsidRDefault="00DF041C" w:rsidP="00DF041C">
      <w:pPr>
        <w:tabs>
          <w:tab w:val="left" w:pos="1276"/>
          <w:tab w:val="left" w:pos="1418"/>
        </w:tabs>
        <w:ind w:left="851" w:right="429" w:hanging="851"/>
        <w:jc w:val="both"/>
        <w:rPr>
          <w:rFonts w:ascii="Arial" w:hAnsi="Arial" w:cs="Arial"/>
          <w:color w:val="000000"/>
          <w:sz w:val="20"/>
          <w:szCs w:val="20"/>
        </w:rPr>
      </w:pPr>
    </w:p>
    <w:p w14:paraId="61517A88" w14:textId="77777777" w:rsidR="00DF041C" w:rsidRPr="00764340" w:rsidRDefault="00DF041C" w:rsidP="00DF041C">
      <w:pPr>
        <w:tabs>
          <w:tab w:val="left" w:pos="1276"/>
          <w:tab w:val="left" w:pos="1418"/>
        </w:tabs>
        <w:ind w:left="851" w:right="429" w:hanging="851"/>
        <w:jc w:val="both"/>
        <w:rPr>
          <w:rFonts w:ascii="Arial" w:hAnsi="Arial" w:cs="Arial"/>
          <w:sz w:val="20"/>
          <w:szCs w:val="20"/>
        </w:rPr>
      </w:pPr>
      <w:r w:rsidRPr="00764340">
        <w:rPr>
          <w:rFonts w:ascii="Arial" w:hAnsi="Arial" w:cs="Arial"/>
          <w:sz w:val="20"/>
          <w:szCs w:val="20"/>
        </w:rPr>
        <w:t xml:space="preserve">The parties agree as follows: </w:t>
      </w:r>
    </w:p>
    <w:p w14:paraId="0DD6A12E" w14:textId="77777777" w:rsidR="00DF041C" w:rsidRPr="00764340" w:rsidRDefault="00DF041C" w:rsidP="00DF041C">
      <w:pPr>
        <w:tabs>
          <w:tab w:val="left" w:pos="1276"/>
          <w:tab w:val="left" w:pos="1418"/>
        </w:tabs>
        <w:ind w:left="851" w:right="429" w:hanging="851"/>
        <w:jc w:val="both"/>
        <w:rPr>
          <w:rFonts w:ascii="Arial" w:hAnsi="Arial" w:cs="Arial"/>
          <w:color w:val="000000"/>
          <w:sz w:val="20"/>
          <w:szCs w:val="20"/>
        </w:rPr>
      </w:pPr>
    </w:p>
    <w:p w14:paraId="7DF21928" w14:textId="77777777" w:rsidR="00DF041C" w:rsidRPr="00764340" w:rsidRDefault="00DF041C" w:rsidP="002017AF">
      <w:pPr>
        <w:pStyle w:val="ListParagraph"/>
        <w:widowControl/>
        <w:numPr>
          <w:ilvl w:val="0"/>
          <w:numId w:val="17"/>
        </w:numPr>
        <w:tabs>
          <w:tab w:val="left" w:pos="1276"/>
          <w:tab w:val="left" w:pos="1418"/>
        </w:tabs>
        <w:autoSpaceDE/>
        <w:autoSpaceDN/>
        <w:ind w:left="851" w:right="429" w:hanging="851"/>
        <w:contextualSpacing/>
        <w:rPr>
          <w:rFonts w:ascii="Arial" w:hAnsi="Arial" w:cs="Arial"/>
          <w:color w:val="000000"/>
          <w:sz w:val="20"/>
          <w:szCs w:val="20"/>
        </w:rPr>
      </w:pPr>
      <w:r w:rsidRPr="00764340">
        <w:rPr>
          <w:rFonts w:ascii="Arial" w:hAnsi="Arial" w:cs="Arial"/>
          <w:color w:val="000000"/>
          <w:sz w:val="20"/>
          <w:szCs w:val="20"/>
        </w:rPr>
        <w:t>Where a candidate who self-identifies as Indigenous or racialized is appointed in accordance with Article 12.04.1</w:t>
      </w:r>
      <w:r w:rsidRPr="00764340">
        <w:rPr>
          <w:rFonts w:ascii="Arial" w:hAnsi="Arial" w:cs="Arial"/>
          <w:sz w:val="20"/>
          <w:szCs w:val="20"/>
        </w:rPr>
        <w:t xml:space="preserve">(ii), </w:t>
      </w:r>
      <w:r w:rsidRPr="00764340">
        <w:rPr>
          <w:rFonts w:ascii="Arial" w:hAnsi="Arial" w:cs="Arial"/>
          <w:color w:val="000000"/>
          <w:sz w:val="20"/>
          <w:szCs w:val="20"/>
        </w:rPr>
        <w:t>then</w:t>
      </w:r>
      <w:r w:rsidRPr="00764340">
        <w:rPr>
          <w:rFonts w:ascii="Arial" w:hAnsi="Arial" w:cs="Arial"/>
          <w:sz w:val="20"/>
          <w:szCs w:val="20"/>
        </w:rPr>
        <w:t xml:space="preserve"> the </w:t>
      </w:r>
      <w:r w:rsidRPr="00764340">
        <w:rPr>
          <w:rFonts w:ascii="Arial" w:hAnsi="Arial" w:cs="Arial"/>
          <w:color w:val="000000"/>
          <w:sz w:val="20"/>
          <w:szCs w:val="20"/>
        </w:rPr>
        <w:t xml:space="preserve">senior qualified candidate who does not so self-identify and who would have otherwise been appointed to the position by virtue of their seniority (“the </w:t>
      </w:r>
      <w:r w:rsidRPr="00764340">
        <w:rPr>
          <w:rFonts w:ascii="Arial" w:hAnsi="Arial" w:cs="Arial"/>
          <w:sz w:val="20"/>
          <w:szCs w:val="20"/>
        </w:rPr>
        <w:t>Senior Employee</w:t>
      </w:r>
      <w:r w:rsidRPr="00764340">
        <w:rPr>
          <w:rFonts w:ascii="Arial" w:hAnsi="Arial" w:cs="Arial"/>
          <w:color w:val="000000"/>
          <w:sz w:val="20"/>
          <w:szCs w:val="20"/>
        </w:rPr>
        <w:t>”) and has incumbency under Article 12.06.1 will receive two-fifths of the salary for the position (“the Payment”), incumbency as though they taught the course, and the Applicable Prior Experience (APE)</w:t>
      </w:r>
      <w:r w:rsidRPr="00764340">
        <w:rPr>
          <w:rFonts w:ascii="Arial" w:eastAsia="Arial" w:hAnsi="Arial" w:cs="Arial"/>
          <w:color w:val="0070C0"/>
          <w:sz w:val="20"/>
          <w:szCs w:val="20"/>
        </w:rPr>
        <w:t xml:space="preserve"> </w:t>
      </w:r>
      <w:r w:rsidRPr="00764340">
        <w:rPr>
          <w:rFonts w:ascii="Arial" w:hAnsi="Arial" w:cs="Arial"/>
          <w:color w:val="000000"/>
          <w:sz w:val="20"/>
          <w:szCs w:val="20"/>
        </w:rPr>
        <w:t xml:space="preserve">subject to the following:  </w:t>
      </w:r>
    </w:p>
    <w:p w14:paraId="4BBBFD41" w14:textId="77777777" w:rsidR="00DF041C" w:rsidRPr="00764340" w:rsidRDefault="00DF041C" w:rsidP="00DF041C">
      <w:pPr>
        <w:tabs>
          <w:tab w:val="left" w:pos="1276"/>
          <w:tab w:val="left" w:pos="1418"/>
        </w:tabs>
        <w:ind w:left="851" w:right="429" w:hanging="851"/>
        <w:jc w:val="both"/>
        <w:rPr>
          <w:rFonts w:ascii="Arial" w:hAnsi="Arial" w:cs="Arial"/>
          <w:color w:val="000000"/>
          <w:sz w:val="20"/>
          <w:szCs w:val="20"/>
        </w:rPr>
      </w:pPr>
    </w:p>
    <w:p w14:paraId="05EF8BD8" w14:textId="77777777" w:rsidR="00DF041C" w:rsidRPr="00764340" w:rsidRDefault="00DF041C" w:rsidP="002017AF">
      <w:pPr>
        <w:widowControl/>
        <w:numPr>
          <w:ilvl w:val="0"/>
          <w:numId w:val="18"/>
        </w:numPr>
        <w:tabs>
          <w:tab w:val="left" w:pos="1276"/>
          <w:tab w:val="left" w:pos="1418"/>
        </w:tabs>
        <w:autoSpaceDE/>
        <w:autoSpaceDN/>
        <w:ind w:left="851" w:right="429" w:hanging="851"/>
        <w:contextualSpacing/>
        <w:jc w:val="both"/>
        <w:rPr>
          <w:rFonts w:ascii="Arial" w:hAnsi="Arial" w:cs="Arial"/>
          <w:color w:val="000000"/>
          <w:sz w:val="20"/>
          <w:szCs w:val="20"/>
        </w:rPr>
      </w:pPr>
      <w:bookmarkStart w:id="22" w:name="_Hlk75695471"/>
      <w:r w:rsidRPr="00764340">
        <w:rPr>
          <w:rFonts w:ascii="Arial" w:hAnsi="Arial" w:cs="Arial"/>
          <w:color w:val="000000"/>
          <w:sz w:val="20"/>
          <w:szCs w:val="20"/>
        </w:rPr>
        <w:t>The relief described in paragraph 1 above will be provided to the Senior Employee once for any given course</w:t>
      </w:r>
      <w:bookmarkEnd w:id="22"/>
      <w:r w:rsidRPr="00764340">
        <w:rPr>
          <w:rFonts w:ascii="Arial" w:hAnsi="Arial" w:cs="Arial"/>
          <w:color w:val="000000"/>
          <w:sz w:val="20"/>
          <w:szCs w:val="20"/>
        </w:rPr>
        <w:t>; and</w:t>
      </w:r>
    </w:p>
    <w:p w14:paraId="51D4A027" w14:textId="77777777" w:rsidR="00DF041C" w:rsidRPr="00764340" w:rsidRDefault="00DF041C" w:rsidP="002017AF">
      <w:pPr>
        <w:pStyle w:val="ListParagraph"/>
        <w:widowControl/>
        <w:numPr>
          <w:ilvl w:val="0"/>
          <w:numId w:val="18"/>
        </w:numPr>
        <w:tabs>
          <w:tab w:val="left" w:pos="1276"/>
          <w:tab w:val="left" w:pos="1418"/>
        </w:tabs>
        <w:autoSpaceDE/>
        <w:autoSpaceDN/>
        <w:spacing w:after="160" w:line="252" w:lineRule="auto"/>
        <w:ind w:left="851" w:right="429" w:hanging="851"/>
        <w:contextualSpacing/>
        <w:rPr>
          <w:rFonts w:ascii="Arial" w:hAnsi="Arial" w:cs="Arial"/>
          <w:sz w:val="20"/>
          <w:szCs w:val="20"/>
        </w:rPr>
      </w:pPr>
      <w:r w:rsidRPr="00764340">
        <w:rPr>
          <w:rFonts w:ascii="Arial" w:hAnsi="Arial" w:cs="Arial"/>
          <w:sz w:val="20"/>
          <w:szCs w:val="20"/>
        </w:rPr>
        <w:t xml:space="preserve">The Payment will not occur where it results in the Senior Employee being paid above the rate equivalent to the limits on appointments outlined in </w:t>
      </w:r>
      <w:r w:rsidRPr="00DF041C">
        <w:rPr>
          <w:rFonts w:ascii="Arial" w:hAnsi="Arial" w:cs="Arial"/>
          <w:dstrike/>
          <w:sz w:val="20"/>
          <w:szCs w:val="20"/>
          <w:highlight w:val="green"/>
        </w:rPr>
        <w:t xml:space="preserve">12.04.1(v) </w:t>
      </w:r>
      <w:r w:rsidRPr="00DF041C">
        <w:rPr>
          <w:rFonts w:ascii="Arial" w:hAnsi="Arial" w:cs="Arial"/>
          <w:color w:val="FF0000"/>
          <w:sz w:val="20"/>
          <w:szCs w:val="20"/>
          <w:highlight w:val="green"/>
        </w:rPr>
        <w:t>12.05</w:t>
      </w:r>
      <w:r w:rsidRPr="00764340">
        <w:rPr>
          <w:rFonts w:ascii="Arial" w:hAnsi="Arial" w:cs="Arial"/>
          <w:color w:val="FF0000"/>
          <w:sz w:val="20"/>
          <w:szCs w:val="20"/>
        </w:rPr>
        <w:t xml:space="preserve"> </w:t>
      </w:r>
      <w:r w:rsidRPr="00764340">
        <w:rPr>
          <w:rFonts w:ascii="Arial" w:hAnsi="Arial" w:cs="Arial"/>
          <w:sz w:val="20"/>
          <w:szCs w:val="20"/>
        </w:rPr>
        <w:t xml:space="preserve">in the academic year in which these circumstances occur. </w:t>
      </w:r>
    </w:p>
    <w:p w14:paraId="6510EB55" w14:textId="77777777" w:rsidR="00DF041C" w:rsidRPr="00764340" w:rsidRDefault="00DF041C" w:rsidP="00DF041C">
      <w:pPr>
        <w:tabs>
          <w:tab w:val="left" w:pos="1276"/>
          <w:tab w:val="left" w:pos="1418"/>
        </w:tabs>
        <w:ind w:left="851" w:right="429" w:hanging="851"/>
        <w:contextualSpacing/>
        <w:jc w:val="both"/>
        <w:rPr>
          <w:rFonts w:ascii="Arial" w:hAnsi="Arial" w:cs="Arial"/>
          <w:color w:val="000000"/>
          <w:sz w:val="20"/>
          <w:szCs w:val="20"/>
        </w:rPr>
      </w:pPr>
    </w:p>
    <w:p w14:paraId="5520FCAF" w14:textId="77777777" w:rsidR="00DF041C" w:rsidRPr="00764340" w:rsidRDefault="00DF041C" w:rsidP="002017AF">
      <w:pPr>
        <w:widowControl/>
        <w:numPr>
          <w:ilvl w:val="0"/>
          <w:numId w:val="17"/>
        </w:numPr>
        <w:tabs>
          <w:tab w:val="left" w:pos="1276"/>
          <w:tab w:val="left" w:pos="1418"/>
        </w:tabs>
        <w:autoSpaceDE/>
        <w:autoSpaceDN/>
        <w:ind w:left="851" w:right="429" w:hanging="851"/>
        <w:contextualSpacing/>
        <w:jc w:val="both"/>
        <w:rPr>
          <w:rFonts w:ascii="Arial" w:hAnsi="Arial" w:cs="Arial"/>
          <w:bCs/>
          <w:color w:val="000000"/>
          <w:sz w:val="20"/>
          <w:szCs w:val="20"/>
        </w:rPr>
      </w:pPr>
      <w:r w:rsidRPr="00764340">
        <w:rPr>
          <w:rFonts w:ascii="Arial" w:eastAsia="Arial" w:hAnsi="Arial" w:cs="Arial"/>
          <w:bCs/>
          <w:color w:val="000000"/>
          <w:sz w:val="20"/>
          <w:szCs w:val="20"/>
        </w:rPr>
        <w:t>No grievance challenging the appointment made under Article 12.04.1(ii)(d)</w:t>
      </w:r>
      <w:r w:rsidRPr="00764340">
        <w:rPr>
          <w:rFonts w:ascii="Arial" w:eastAsia="Arial" w:hAnsi="Arial" w:cs="Arial"/>
          <w:bCs/>
          <w:sz w:val="20"/>
          <w:szCs w:val="20"/>
        </w:rPr>
        <w:t xml:space="preserve"> shall result in the displacement of the senior Indigenous or racialized candidate. Any relief to the Senior Employee will be restricted to paragraph 1 of this Letter of Understanding.</w:t>
      </w:r>
    </w:p>
    <w:p w14:paraId="6D8AB97C" w14:textId="77777777" w:rsidR="00DF041C" w:rsidRPr="00764340" w:rsidRDefault="00DF041C" w:rsidP="00DF041C">
      <w:pPr>
        <w:tabs>
          <w:tab w:val="left" w:pos="1276"/>
          <w:tab w:val="left" w:pos="1418"/>
        </w:tabs>
        <w:ind w:left="851" w:right="429" w:hanging="851"/>
        <w:contextualSpacing/>
        <w:jc w:val="both"/>
        <w:rPr>
          <w:rFonts w:ascii="Arial" w:hAnsi="Arial" w:cs="Arial"/>
          <w:color w:val="000000"/>
          <w:sz w:val="20"/>
          <w:szCs w:val="20"/>
        </w:rPr>
      </w:pPr>
    </w:p>
    <w:p w14:paraId="7DFACA2C" w14:textId="77777777" w:rsidR="00DF041C" w:rsidRPr="00764340" w:rsidRDefault="00DF041C" w:rsidP="002017AF">
      <w:pPr>
        <w:pStyle w:val="ListParagraph"/>
        <w:widowControl/>
        <w:numPr>
          <w:ilvl w:val="0"/>
          <w:numId w:val="17"/>
        </w:numPr>
        <w:tabs>
          <w:tab w:val="left" w:pos="1276"/>
          <w:tab w:val="left" w:pos="1418"/>
        </w:tabs>
        <w:autoSpaceDE/>
        <w:autoSpaceDN/>
        <w:spacing w:after="160" w:line="252" w:lineRule="auto"/>
        <w:ind w:left="851" w:right="429" w:hanging="851"/>
        <w:contextualSpacing/>
        <w:rPr>
          <w:rFonts w:ascii="Arial" w:eastAsia="Calibri" w:hAnsi="Arial" w:cs="Arial"/>
          <w:sz w:val="20"/>
          <w:szCs w:val="20"/>
        </w:rPr>
      </w:pPr>
      <w:r w:rsidRPr="00764340">
        <w:rPr>
          <w:rFonts w:ascii="Arial" w:eastAsia="Calibri" w:hAnsi="Arial" w:cs="Arial"/>
          <w:sz w:val="20"/>
          <w:szCs w:val="20"/>
        </w:rPr>
        <w:t>Data related to appointments and remedies made under this LOU shall be reported to the Employment Equity Committee by December 1 in each year in which this LOU is in effect, and the data shall constitute part of the review of the equity goals set out in article 5.03. Internal Self-Identification Representation Data will determine hiring for the following Summer, Fall, Winter.</w:t>
      </w:r>
    </w:p>
    <w:p w14:paraId="192AEB34" w14:textId="77777777" w:rsidR="00DF041C" w:rsidRPr="00764340" w:rsidRDefault="00DF041C" w:rsidP="002017AF">
      <w:pPr>
        <w:widowControl/>
        <w:numPr>
          <w:ilvl w:val="0"/>
          <w:numId w:val="17"/>
        </w:numPr>
        <w:tabs>
          <w:tab w:val="left" w:pos="1276"/>
          <w:tab w:val="left" w:pos="1418"/>
        </w:tabs>
        <w:autoSpaceDE/>
        <w:autoSpaceDN/>
        <w:ind w:left="851" w:right="429" w:hanging="851"/>
        <w:contextualSpacing/>
        <w:jc w:val="both"/>
        <w:rPr>
          <w:rFonts w:ascii="Arial" w:hAnsi="Arial" w:cs="Arial"/>
          <w:sz w:val="20"/>
          <w:szCs w:val="20"/>
        </w:rPr>
      </w:pPr>
      <w:r w:rsidRPr="00764340">
        <w:rPr>
          <w:rFonts w:ascii="Arial" w:hAnsi="Arial" w:cs="Arial"/>
          <w:color w:val="000000"/>
          <w:sz w:val="20"/>
          <w:szCs w:val="20"/>
        </w:rPr>
        <w:t xml:space="preserve">This Letter of Understanding will expire with the commencement of the renewal collective agreement following the </w:t>
      </w:r>
      <w:r w:rsidRPr="00DF041C">
        <w:rPr>
          <w:rFonts w:ascii="Arial" w:hAnsi="Arial" w:cs="Arial"/>
          <w:dstrike/>
          <w:color w:val="000000"/>
          <w:sz w:val="20"/>
          <w:szCs w:val="20"/>
          <w:highlight w:val="green"/>
        </w:rPr>
        <w:t>2020-23</w:t>
      </w:r>
      <w:r w:rsidRPr="00DF041C">
        <w:rPr>
          <w:rFonts w:ascii="Arial" w:hAnsi="Arial" w:cs="Arial"/>
          <w:color w:val="000000"/>
          <w:sz w:val="20"/>
          <w:szCs w:val="20"/>
          <w:highlight w:val="green"/>
        </w:rPr>
        <w:t xml:space="preserve"> </w:t>
      </w:r>
      <w:r w:rsidRPr="00DF041C">
        <w:rPr>
          <w:rFonts w:ascii="Arial" w:hAnsi="Arial" w:cs="Arial"/>
          <w:color w:val="FF0000"/>
          <w:sz w:val="20"/>
          <w:szCs w:val="20"/>
          <w:highlight w:val="green"/>
        </w:rPr>
        <w:t>2023-26</w:t>
      </w:r>
      <w:r w:rsidRPr="00764340">
        <w:rPr>
          <w:rFonts w:ascii="Arial" w:hAnsi="Arial" w:cs="Arial"/>
          <w:color w:val="FF0000"/>
          <w:sz w:val="20"/>
          <w:szCs w:val="20"/>
        </w:rPr>
        <w:t xml:space="preserve"> </w:t>
      </w:r>
      <w:r w:rsidRPr="00764340">
        <w:rPr>
          <w:rFonts w:ascii="Arial" w:hAnsi="Arial" w:cs="Arial"/>
          <w:color w:val="000000"/>
          <w:sz w:val="20"/>
          <w:szCs w:val="20"/>
        </w:rPr>
        <w:t xml:space="preserve">collective </w:t>
      </w:r>
      <w:proofErr w:type="gramStart"/>
      <w:r w:rsidRPr="00764340">
        <w:rPr>
          <w:rFonts w:ascii="Arial" w:hAnsi="Arial" w:cs="Arial"/>
          <w:color w:val="000000"/>
          <w:sz w:val="20"/>
          <w:szCs w:val="20"/>
        </w:rPr>
        <w:t>agreement</w:t>
      </w:r>
      <w:r w:rsidRPr="00764340">
        <w:rPr>
          <w:rFonts w:ascii="Arial" w:hAnsi="Arial" w:cs="Arial"/>
          <w:sz w:val="20"/>
          <w:szCs w:val="20"/>
        </w:rPr>
        <w:t>,</w:t>
      </w:r>
      <w:r w:rsidRPr="00764340">
        <w:rPr>
          <w:rFonts w:ascii="Arial" w:hAnsi="Arial" w:cs="Arial"/>
          <w:color w:val="0070C0"/>
          <w:sz w:val="20"/>
          <w:szCs w:val="20"/>
        </w:rPr>
        <w:t xml:space="preserve"> </w:t>
      </w:r>
      <w:r w:rsidRPr="00764340">
        <w:rPr>
          <w:rFonts w:ascii="Arial" w:hAnsi="Arial" w:cs="Arial"/>
          <w:color w:val="000000"/>
          <w:sz w:val="20"/>
          <w:szCs w:val="20"/>
        </w:rPr>
        <w:t>unless</w:t>
      </w:r>
      <w:proofErr w:type="gramEnd"/>
      <w:r w:rsidRPr="00764340">
        <w:rPr>
          <w:rFonts w:ascii="Arial" w:hAnsi="Arial" w:cs="Arial"/>
          <w:color w:val="000000"/>
          <w:sz w:val="20"/>
          <w:szCs w:val="20"/>
        </w:rPr>
        <w:t xml:space="preserve"> this Letter of Understanding is renewed by the parties.</w:t>
      </w:r>
    </w:p>
    <w:p w14:paraId="1E8DEF0D" w14:textId="77777777" w:rsidR="00DF041C" w:rsidRPr="00764340" w:rsidRDefault="00DF041C" w:rsidP="00DF041C">
      <w:pPr>
        <w:tabs>
          <w:tab w:val="left" w:pos="1276"/>
          <w:tab w:val="left" w:pos="1418"/>
        </w:tabs>
        <w:ind w:right="429"/>
        <w:jc w:val="both"/>
        <w:rPr>
          <w:rFonts w:ascii="Arial" w:hAnsi="Arial" w:cs="Arial"/>
          <w:sz w:val="20"/>
          <w:szCs w:val="20"/>
        </w:rPr>
      </w:pPr>
    </w:p>
    <w:p w14:paraId="387698AA" w14:textId="029C239E" w:rsidR="008B1A5A" w:rsidRPr="00764340" w:rsidRDefault="008B1A5A" w:rsidP="008B1A5A">
      <w:pPr>
        <w:spacing w:before="74" w:line="203" w:lineRule="exact"/>
        <w:ind w:left="259" w:right="4"/>
        <w:jc w:val="center"/>
        <w:outlineLvl w:val="1"/>
        <w:rPr>
          <w:rFonts w:ascii="Arial" w:hAnsi="Arial" w:cs="Arial"/>
          <w:b/>
          <w:bCs/>
          <w:sz w:val="20"/>
          <w:szCs w:val="20"/>
        </w:rPr>
      </w:pPr>
      <w:bookmarkStart w:id="23" w:name="_Toc143683468"/>
      <w:r w:rsidRPr="00764340">
        <w:rPr>
          <w:rFonts w:ascii="Arial" w:hAnsi="Arial" w:cs="Arial"/>
          <w:b/>
          <w:bCs/>
          <w:color w:val="231F20"/>
          <w:spacing w:val="-1"/>
          <w:sz w:val="20"/>
          <w:szCs w:val="20"/>
        </w:rPr>
        <w:lastRenderedPageBreak/>
        <w:t>APPENDIX</w:t>
      </w:r>
      <w:r w:rsidRPr="00764340">
        <w:rPr>
          <w:rFonts w:ascii="Arial" w:hAnsi="Arial" w:cs="Arial"/>
          <w:b/>
          <w:bCs/>
          <w:color w:val="231F20"/>
          <w:spacing w:val="-9"/>
          <w:sz w:val="20"/>
          <w:szCs w:val="20"/>
        </w:rPr>
        <w:t xml:space="preserve"> </w:t>
      </w:r>
      <w:r w:rsidRPr="00764340">
        <w:rPr>
          <w:rFonts w:ascii="Arial" w:hAnsi="Arial" w:cs="Arial"/>
          <w:b/>
          <w:bCs/>
          <w:color w:val="231F20"/>
          <w:sz w:val="20"/>
          <w:szCs w:val="20"/>
        </w:rPr>
        <w:t>B</w:t>
      </w:r>
      <w:bookmarkEnd w:id="23"/>
      <w:r w:rsidRPr="00764340">
        <w:rPr>
          <w:rFonts w:ascii="Arial" w:hAnsi="Arial" w:cs="Arial"/>
          <w:b/>
          <w:bCs/>
          <w:color w:val="231F20"/>
          <w:sz w:val="20"/>
          <w:szCs w:val="20"/>
        </w:rPr>
        <w:t xml:space="preserve"> </w:t>
      </w:r>
    </w:p>
    <w:p w14:paraId="38CB878D" w14:textId="77777777" w:rsidR="008B1A5A" w:rsidRPr="00764340" w:rsidRDefault="008B1A5A" w:rsidP="008B1A5A">
      <w:pPr>
        <w:spacing w:line="203" w:lineRule="exact"/>
        <w:ind w:left="259" w:right="4"/>
        <w:jc w:val="center"/>
        <w:rPr>
          <w:rFonts w:ascii="Arial" w:hAnsi="Arial" w:cs="Arial"/>
          <w:b/>
          <w:color w:val="231F20"/>
          <w:spacing w:val="-1"/>
          <w:sz w:val="20"/>
          <w:szCs w:val="20"/>
        </w:rPr>
      </w:pPr>
      <w:r w:rsidRPr="00764340">
        <w:rPr>
          <w:rFonts w:ascii="Arial" w:hAnsi="Arial" w:cs="Arial"/>
          <w:b/>
          <w:color w:val="231F20"/>
          <w:spacing w:val="-1"/>
          <w:sz w:val="20"/>
          <w:szCs w:val="20"/>
        </w:rPr>
        <w:t xml:space="preserve">YORK UNIVERSITY </w:t>
      </w:r>
    </w:p>
    <w:p w14:paraId="731C053C" w14:textId="77777777" w:rsidR="008B1A5A" w:rsidRPr="00764340" w:rsidRDefault="008B1A5A" w:rsidP="008B1A5A">
      <w:pPr>
        <w:spacing w:line="203" w:lineRule="exact"/>
        <w:ind w:left="259" w:right="4"/>
        <w:jc w:val="center"/>
        <w:rPr>
          <w:rFonts w:ascii="Arial" w:hAnsi="Arial" w:cs="Arial"/>
          <w:b/>
          <w:color w:val="231F20"/>
          <w:spacing w:val="-1"/>
          <w:sz w:val="20"/>
          <w:szCs w:val="20"/>
        </w:rPr>
      </w:pPr>
      <w:r w:rsidRPr="00764340">
        <w:rPr>
          <w:rFonts w:ascii="Arial" w:hAnsi="Arial" w:cs="Arial"/>
          <w:b/>
          <w:color w:val="231F20"/>
          <w:spacing w:val="-1"/>
          <w:sz w:val="20"/>
          <w:szCs w:val="20"/>
        </w:rPr>
        <w:t xml:space="preserve">CONTRACT TEACHING – OFFER OF APPOINTMENT </w:t>
      </w:r>
    </w:p>
    <w:p w14:paraId="1501C6E9" w14:textId="77777777" w:rsidR="008B1A5A" w:rsidRPr="00764340" w:rsidRDefault="008B1A5A" w:rsidP="008B1A5A">
      <w:pPr>
        <w:tabs>
          <w:tab w:val="left" w:pos="284"/>
          <w:tab w:val="left" w:pos="1276"/>
        </w:tabs>
        <w:ind w:right="4"/>
        <w:rPr>
          <w:rStyle w:val="markedcontent"/>
          <w:rFonts w:ascii="Arial" w:hAnsi="Arial" w:cs="Arial"/>
          <w:b/>
          <w:bCs/>
          <w:sz w:val="20"/>
          <w:szCs w:val="20"/>
        </w:rPr>
      </w:pPr>
    </w:p>
    <w:p w14:paraId="003892B8" w14:textId="77777777" w:rsidR="008B1A5A" w:rsidRPr="00764340" w:rsidRDefault="008B1A5A" w:rsidP="008B1A5A">
      <w:pPr>
        <w:spacing w:line="232" w:lineRule="auto"/>
        <w:rPr>
          <w:rFonts w:ascii="Arial" w:hAnsi="Arial" w:cs="Arial"/>
          <w:b/>
          <w:color w:val="231F20"/>
          <w:sz w:val="20"/>
          <w:szCs w:val="20"/>
        </w:rPr>
      </w:pPr>
      <w:r w:rsidRPr="00764340">
        <w:rPr>
          <w:rFonts w:ascii="Arial" w:hAnsi="Arial" w:cs="Arial"/>
          <w:b/>
          <w:color w:val="231F20"/>
          <w:sz w:val="20"/>
          <w:szCs w:val="20"/>
        </w:rPr>
        <w:t>If</w:t>
      </w:r>
      <w:r w:rsidRPr="00764340">
        <w:rPr>
          <w:rFonts w:ascii="Arial" w:hAnsi="Arial" w:cs="Arial"/>
          <w:b/>
          <w:color w:val="231F20"/>
          <w:spacing w:val="-11"/>
          <w:sz w:val="20"/>
          <w:szCs w:val="20"/>
        </w:rPr>
        <w:t xml:space="preserve"> </w:t>
      </w:r>
      <w:r w:rsidRPr="00764340">
        <w:rPr>
          <w:rFonts w:ascii="Arial" w:hAnsi="Arial" w:cs="Arial"/>
          <w:b/>
          <w:color w:val="231F20"/>
          <w:sz w:val="20"/>
          <w:szCs w:val="20"/>
        </w:rPr>
        <w:t>you</w:t>
      </w:r>
      <w:r w:rsidRPr="00764340">
        <w:rPr>
          <w:rFonts w:ascii="Arial" w:hAnsi="Arial" w:cs="Arial"/>
          <w:b/>
          <w:color w:val="231F20"/>
          <w:spacing w:val="-11"/>
          <w:sz w:val="20"/>
          <w:szCs w:val="20"/>
        </w:rPr>
        <w:t xml:space="preserve"> </w:t>
      </w:r>
      <w:r w:rsidRPr="00764340">
        <w:rPr>
          <w:rFonts w:ascii="Arial" w:hAnsi="Arial" w:cs="Arial"/>
          <w:b/>
          <w:color w:val="231F20"/>
          <w:sz w:val="20"/>
          <w:szCs w:val="20"/>
        </w:rPr>
        <w:t>are</w:t>
      </w:r>
      <w:r w:rsidRPr="00764340">
        <w:rPr>
          <w:rFonts w:ascii="Arial" w:hAnsi="Arial" w:cs="Arial"/>
          <w:b/>
          <w:color w:val="231F20"/>
          <w:spacing w:val="-11"/>
          <w:sz w:val="20"/>
          <w:szCs w:val="20"/>
        </w:rPr>
        <w:t xml:space="preserve"> </w:t>
      </w:r>
      <w:r w:rsidRPr="00764340">
        <w:rPr>
          <w:rFonts w:ascii="Arial" w:hAnsi="Arial" w:cs="Arial"/>
          <w:b/>
          <w:color w:val="231F20"/>
          <w:sz w:val="20"/>
          <w:szCs w:val="20"/>
        </w:rPr>
        <w:t>a</w:t>
      </w:r>
      <w:r w:rsidRPr="00764340">
        <w:rPr>
          <w:rFonts w:ascii="Arial" w:hAnsi="Arial" w:cs="Arial"/>
          <w:b/>
          <w:color w:val="231F20"/>
          <w:spacing w:val="-11"/>
          <w:sz w:val="20"/>
          <w:szCs w:val="20"/>
        </w:rPr>
        <w:t xml:space="preserve"> </w:t>
      </w:r>
      <w:r w:rsidRPr="00764340">
        <w:rPr>
          <w:rFonts w:ascii="Arial" w:hAnsi="Arial" w:cs="Arial"/>
          <w:b/>
          <w:color w:val="231F20"/>
          <w:sz w:val="20"/>
          <w:szCs w:val="20"/>
        </w:rPr>
        <w:t>person</w:t>
      </w:r>
      <w:r w:rsidRPr="00764340">
        <w:rPr>
          <w:rFonts w:ascii="Arial" w:hAnsi="Arial" w:cs="Arial"/>
          <w:b/>
          <w:color w:val="231F20"/>
          <w:spacing w:val="-10"/>
          <w:sz w:val="20"/>
          <w:szCs w:val="20"/>
        </w:rPr>
        <w:t xml:space="preserve"> </w:t>
      </w:r>
      <w:r w:rsidRPr="00764340">
        <w:rPr>
          <w:rFonts w:ascii="Arial" w:hAnsi="Arial" w:cs="Arial"/>
          <w:b/>
          <w:color w:val="231F20"/>
          <w:sz w:val="20"/>
          <w:szCs w:val="20"/>
        </w:rPr>
        <w:t>with</w:t>
      </w:r>
      <w:r w:rsidRPr="00764340">
        <w:rPr>
          <w:rFonts w:ascii="Arial" w:hAnsi="Arial" w:cs="Arial"/>
          <w:b/>
          <w:color w:val="231F20"/>
          <w:spacing w:val="-11"/>
          <w:sz w:val="20"/>
          <w:szCs w:val="20"/>
        </w:rPr>
        <w:t xml:space="preserve"> </w:t>
      </w:r>
      <w:r w:rsidRPr="00764340">
        <w:rPr>
          <w:rFonts w:ascii="Arial" w:hAnsi="Arial" w:cs="Arial"/>
          <w:b/>
          <w:color w:val="231F20"/>
          <w:sz w:val="20"/>
          <w:szCs w:val="20"/>
        </w:rPr>
        <w:t>a</w:t>
      </w:r>
      <w:r w:rsidRPr="00764340">
        <w:rPr>
          <w:rFonts w:ascii="Arial" w:hAnsi="Arial" w:cs="Arial"/>
          <w:b/>
          <w:color w:val="231F20"/>
          <w:spacing w:val="-11"/>
          <w:sz w:val="20"/>
          <w:szCs w:val="20"/>
        </w:rPr>
        <w:t xml:space="preserve"> </w:t>
      </w:r>
      <w:r w:rsidRPr="00764340">
        <w:rPr>
          <w:rFonts w:ascii="Arial" w:hAnsi="Arial" w:cs="Arial"/>
          <w:b/>
          <w:color w:val="231F20"/>
          <w:sz w:val="20"/>
          <w:szCs w:val="20"/>
        </w:rPr>
        <w:t>disability</w:t>
      </w:r>
      <w:r w:rsidRPr="00764340">
        <w:rPr>
          <w:rFonts w:ascii="Arial" w:hAnsi="Arial" w:cs="Arial"/>
          <w:b/>
          <w:color w:val="231F20"/>
          <w:spacing w:val="-11"/>
          <w:sz w:val="20"/>
          <w:szCs w:val="20"/>
        </w:rPr>
        <w:t xml:space="preserve"> </w:t>
      </w:r>
      <w:r w:rsidRPr="00764340">
        <w:rPr>
          <w:rFonts w:ascii="Arial" w:hAnsi="Arial" w:cs="Arial"/>
          <w:b/>
          <w:color w:val="231F20"/>
          <w:sz w:val="20"/>
          <w:szCs w:val="20"/>
        </w:rPr>
        <w:t>and</w:t>
      </w:r>
      <w:r w:rsidRPr="00764340">
        <w:rPr>
          <w:rFonts w:ascii="Arial" w:hAnsi="Arial" w:cs="Arial"/>
          <w:b/>
          <w:color w:val="231F20"/>
          <w:spacing w:val="-11"/>
          <w:sz w:val="20"/>
          <w:szCs w:val="20"/>
        </w:rPr>
        <w:t xml:space="preserve"> </w:t>
      </w:r>
      <w:r w:rsidRPr="00764340">
        <w:rPr>
          <w:rFonts w:ascii="Arial" w:hAnsi="Arial" w:cs="Arial"/>
          <w:b/>
          <w:color w:val="231F20"/>
          <w:sz w:val="20"/>
          <w:szCs w:val="20"/>
        </w:rPr>
        <w:t>wish</w:t>
      </w:r>
      <w:r w:rsidRPr="00764340">
        <w:rPr>
          <w:rFonts w:ascii="Arial" w:hAnsi="Arial" w:cs="Arial"/>
          <w:b/>
          <w:color w:val="231F20"/>
          <w:spacing w:val="-10"/>
          <w:sz w:val="20"/>
          <w:szCs w:val="20"/>
        </w:rPr>
        <w:t xml:space="preserve"> </w:t>
      </w:r>
      <w:r w:rsidRPr="00764340">
        <w:rPr>
          <w:rFonts w:ascii="Arial" w:hAnsi="Arial" w:cs="Arial"/>
          <w:b/>
          <w:color w:val="231F20"/>
          <w:sz w:val="20"/>
          <w:szCs w:val="20"/>
        </w:rPr>
        <w:t>to</w:t>
      </w:r>
      <w:r w:rsidRPr="00764340">
        <w:rPr>
          <w:rFonts w:ascii="Arial" w:hAnsi="Arial" w:cs="Arial"/>
          <w:b/>
          <w:color w:val="231F20"/>
          <w:spacing w:val="-11"/>
          <w:sz w:val="20"/>
          <w:szCs w:val="20"/>
        </w:rPr>
        <w:t xml:space="preserve"> </w:t>
      </w:r>
      <w:r w:rsidRPr="00764340">
        <w:rPr>
          <w:rFonts w:ascii="Arial" w:hAnsi="Arial" w:cs="Arial"/>
          <w:b/>
          <w:color w:val="231F20"/>
          <w:sz w:val="20"/>
          <w:szCs w:val="20"/>
        </w:rPr>
        <w:t>discuss</w:t>
      </w:r>
      <w:r w:rsidRPr="00764340">
        <w:rPr>
          <w:rFonts w:ascii="Arial" w:hAnsi="Arial" w:cs="Arial"/>
          <w:b/>
          <w:color w:val="231F20"/>
          <w:spacing w:val="-11"/>
          <w:sz w:val="20"/>
          <w:szCs w:val="20"/>
        </w:rPr>
        <w:t xml:space="preserve"> </w:t>
      </w:r>
      <w:r w:rsidRPr="00764340">
        <w:rPr>
          <w:rFonts w:ascii="Arial" w:hAnsi="Arial" w:cs="Arial"/>
          <w:b/>
          <w:color w:val="231F20"/>
          <w:sz w:val="20"/>
          <w:szCs w:val="20"/>
        </w:rPr>
        <w:t>workplace</w:t>
      </w:r>
      <w:r w:rsidRPr="00764340">
        <w:rPr>
          <w:rFonts w:ascii="Arial" w:hAnsi="Arial" w:cs="Arial"/>
          <w:b/>
          <w:color w:val="231F20"/>
          <w:spacing w:val="-11"/>
          <w:sz w:val="20"/>
          <w:szCs w:val="20"/>
        </w:rPr>
        <w:t xml:space="preserve"> </w:t>
      </w:r>
      <w:r w:rsidRPr="00764340">
        <w:rPr>
          <w:rFonts w:ascii="Arial" w:hAnsi="Arial" w:cs="Arial"/>
          <w:b/>
          <w:color w:val="231F20"/>
          <w:sz w:val="20"/>
          <w:szCs w:val="20"/>
        </w:rPr>
        <w:t xml:space="preserve">accommodation </w:t>
      </w:r>
      <w:r w:rsidRPr="00764340">
        <w:rPr>
          <w:rFonts w:ascii="Arial" w:hAnsi="Arial" w:cs="Arial"/>
          <w:b/>
          <w:color w:val="231F20"/>
          <w:spacing w:val="-42"/>
          <w:sz w:val="20"/>
          <w:szCs w:val="20"/>
        </w:rPr>
        <w:t xml:space="preserve"> </w:t>
      </w:r>
      <w:r w:rsidRPr="00764340">
        <w:rPr>
          <w:rFonts w:ascii="Arial" w:hAnsi="Arial" w:cs="Arial"/>
          <w:b/>
          <w:color w:val="231F20"/>
          <w:sz w:val="20"/>
          <w:szCs w:val="20"/>
        </w:rPr>
        <w:t>please</w:t>
      </w:r>
      <w:r w:rsidRPr="00764340">
        <w:rPr>
          <w:rFonts w:ascii="Arial" w:hAnsi="Arial" w:cs="Arial"/>
          <w:b/>
          <w:color w:val="231F20"/>
          <w:spacing w:val="-2"/>
          <w:sz w:val="20"/>
          <w:szCs w:val="20"/>
        </w:rPr>
        <w:t xml:space="preserve"> </w:t>
      </w:r>
      <w:r w:rsidRPr="00764340">
        <w:rPr>
          <w:rFonts w:ascii="Arial" w:hAnsi="Arial" w:cs="Arial"/>
          <w:b/>
          <w:color w:val="231F20"/>
          <w:sz w:val="20"/>
          <w:szCs w:val="20"/>
        </w:rPr>
        <w:t>contact</w:t>
      </w:r>
      <w:r w:rsidRPr="00764340">
        <w:rPr>
          <w:rFonts w:ascii="Arial" w:hAnsi="Arial" w:cs="Arial"/>
          <w:b/>
          <w:color w:val="231F20"/>
          <w:spacing w:val="-1"/>
          <w:sz w:val="20"/>
          <w:szCs w:val="20"/>
        </w:rPr>
        <w:t xml:space="preserve"> </w:t>
      </w:r>
      <w:r w:rsidRPr="00764340">
        <w:rPr>
          <w:rFonts w:ascii="Arial" w:hAnsi="Arial" w:cs="Arial"/>
          <w:b/>
          <w:color w:val="231F20"/>
          <w:sz w:val="20"/>
          <w:szCs w:val="20"/>
        </w:rPr>
        <w:t>the</w:t>
      </w:r>
      <w:r w:rsidRPr="00764340">
        <w:rPr>
          <w:rFonts w:ascii="Arial" w:hAnsi="Arial" w:cs="Arial"/>
          <w:b/>
          <w:color w:val="231F20"/>
          <w:spacing w:val="-1"/>
          <w:sz w:val="20"/>
          <w:szCs w:val="20"/>
        </w:rPr>
        <w:t xml:space="preserve"> </w:t>
      </w:r>
      <w:r w:rsidRPr="00764340">
        <w:rPr>
          <w:rFonts w:ascii="Arial" w:hAnsi="Arial" w:cs="Arial"/>
          <w:b/>
          <w:color w:val="231F20"/>
          <w:sz w:val="20"/>
          <w:szCs w:val="20"/>
        </w:rPr>
        <w:t>University’s</w:t>
      </w:r>
      <w:r w:rsidRPr="00764340">
        <w:rPr>
          <w:rFonts w:ascii="Arial" w:hAnsi="Arial" w:cs="Arial"/>
          <w:b/>
          <w:color w:val="231F20"/>
          <w:spacing w:val="-1"/>
          <w:sz w:val="20"/>
          <w:szCs w:val="20"/>
        </w:rPr>
        <w:t xml:space="preserve"> </w:t>
      </w:r>
      <w:r w:rsidRPr="00764340">
        <w:rPr>
          <w:rFonts w:ascii="Arial" w:hAnsi="Arial" w:cs="Arial"/>
          <w:b/>
          <w:color w:val="231F20"/>
          <w:sz w:val="20"/>
          <w:szCs w:val="20"/>
        </w:rPr>
        <w:t>Employee</w:t>
      </w:r>
      <w:r w:rsidRPr="00764340">
        <w:rPr>
          <w:rFonts w:ascii="Arial" w:hAnsi="Arial" w:cs="Arial"/>
          <w:b/>
          <w:color w:val="231F20"/>
          <w:spacing w:val="-5"/>
          <w:sz w:val="20"/>
          <w:szCs w:val="20"/>
        </w:rPr>
        <w:t xml:space="preserve"> </w:t>
      </w:r>
      <w:r w:rsidRPr="00764340">
        <w:rPr>
          <w:rFonts w:ascii="Arial" w:hAnsi="Arial" w:cs="Arial"/>
          <w:b/>
          <w:color w:val="231F20"/>
          <w:sz w:val="20"/>
          <w:szCs w:val="20"/>
        </w:rPr>
        <w:t>Well</w:t>
      </w:r>
      <w:r w:rsidRPr="00764340">
        <w:rPr>
          <w:rFonts w:ascii="Arial" w:hAnsi="Arial" w:cs="Arial"/>
          <w:b/>
          <w:color w:val="231F20"/>
          <w:spacing w:val="-1"/>
          <w:sz w:val="20"/>
          <w:szCs w:val="20"/>
        </w:rPr>
        <w:t xml:space="preserve"> </w:t>
      </w:r>
      <w:r w:rsidRPr="00764340">
        <w:rPr>
          <w:rFonts w:ascii="Arial" w:hAnsi="Arial" w:cs="Arial"/>
          <w:b/>
          <w:color w:val="231F20"/>
          <w:sz w:val="20"/>
          <w:szCs w:val="20"/>
        </w:rPr>
        <w:t>Being Office:</w:t>
      </w:r>
      <w:r w:rsidRPr="00764340">
        <w:rPr>
          <w:rFonts w:ascii="Arial" w:hAnsi="Arial" w:cs="Arial"/>
          <w:sz w:val="20"/>
          <w:szCs w:val="20"/>
        </w:rPr>
        <w:t xml:space="preserve"> </w:t>
      </w:r>
      <w:hyperlink r:id="rId15" w:history="1">
        <w:r w:rsidRPr="00764340">
          <w:rPr>
            <w:rStyle w:val="Hyperlink"/>
            <w:rFonts w:ascii="Arial" w:hAnsi="Arial" w:cs="Arial"/>
            <w:b/>
            <w:dstrike/>
            <w:spacing w:val="-1"/>
            <w:sz w:val="20"/>
            <w:szCs w:val="20"/>
            <w:highlight w:val="green"/>
          </w:rPr>
          <w:t>(http://www.yorku.ca/hr/units/employeerelations/ewb.html)</w:t>
        </w:r>
      </w:hyperlink>
      <w:r w:rsidRPr="00764340">
        <w:rPr>
          <w:rFonts w:ascii="Arial" w:hAnsi="Arial" w:cs="Arial"/>
          <w:b/>
          <w:color w:val="231F20"/>
          <w:sz w:val="20"/>
          <w:szCs w:val="20"/>
          <w:highlight w:val="green"/>
        </w:rPr>
        <w:t xml:space="preserve"> </w:t>
      </w:r>
      <w:hyperlink r:id="rId16" w:history="1">
        <w:r w:rsidRPr="00764340">
          <w:rPr>
            <w:rStyle w:val="Hyperlink"/>
            <w:rFonts w:ascii="Arial" w:hAnsi="Arial" w:cs="Arial"/>
            <w:b/>
            <w:sz w:val="20"/>
            <w:szCs w:val="20"/>
            <w:highlight w:val="green"/>
          </w:rPr>
          <w:t>https://thecentre.yorku.ca/resource/health-safety-well-being/</w:t>
        </w:r>
      </w:hyperlink>
      <w:r w:rsidRPr="00764340">
        <w:rPr>
          <w:rFonts w:ascii="Arial" w:hAnsi="Arial" w:cs="Arial"/>
          <w:b/>
          <w:color w:val="231F20"/>
          <w:sz w:val="20"/>
          <w:szCs w:val="20"/>
        </w:rPr>
        <w:t xml:space="preserve"> </w:t>
      </w:r>
    </w:p>
    <w:p w14:paraId="1561478E" w14:textId="77777777" w:rsidR="008B1A5A" w:rsidRPr="00764340" w:rsidRDefault="008B1A5A" w:rsidP="008B1A5A">
      <w:pPr>
        <w:tabs>
          <w:tab w:val="left" w:pos="284"/>
          <w:tab w:val="left" w:pos="1276"/>
        </w:tabs>
        <w:ind w:right="4"/>
        <w:rPr>
          <w:rStyle w:val="markedcontent"/>
          <w:rFonts w:ascii="Arial" w:hAnsi="Arial" w:cs="Arial"/>
          <w:b/>
          <w:bCs/>
          <w:sz w:val="20"/>
          <w:szCs w:val="20"/>
        </w:rPr>
      </w:pPr>
    </w:p>
    <w:p w14:paraId="5002DA98" w14:textId="77777777" w:rsidR="008B1A5A" w:rsidRPr="00764340" w:rsidRDefault="008B1A5A" w:rsidP="008B1A5A">
      <w:pPr>
        <w:spacing w:line="232" w:lineRule="auto"/>
        <w:rPr>
          <w:rFonts w:ascii="Arial" w:hAnsi="Arial" w:cs="Arial"/>
          <w:b/>
          <w:color w:val="FF0000"/>
          <w:sz w:val="20"/>
          <w:szCs w:val="20"/>
        </w:rPr>
      </w:pPr>
      <w:r w:rsidRPr="00764340">
        <w:rPr>
          <w:rFonts w:ascii="Arial" w:hAnsi="Arial" w:cs="Arial"/>
          <w:b/>
          <w:color w:val="FF0000"/>
          <w:sz w:val="20"/>
          <w:szCs w:val="20"/>
          <w:highlight w:val="green"/>
        </w:rPr>
        <w:t>For information regarding group health and dental plan benefits see link below:</w:t>
      </w:r>
      <w:r w:rsidRPr="00764340">
        <w:rPr>
          <w:rFonts w:ascii="Arial" w:hAnsi="Arial" w:cs="Arial"/>
          <w:b/>
          <w:color w:val="FF0000"/>
          <w:sz w:val="20"/>
          <w:szCs w:val="20"/>
        </w:rPr>
        <w:t xml:space="preserve"> </w:t>
      </w:r>
    </w:p>
    <w:p w14:paraId="1888D06B" w14:textId="77777777" w:rsidR="008B1A5A" w:rsidRPr="00764340" w:rsidRDefault="008B1A5A" w:rsidP="008B1A5A">
      <w:pPr>
        <w:spacing w:line="232" w:lineRule="auto"/>
        <w:rPr>
          <w:rFonts w:ascii="Arial" w:hAnsi="Arial" w:cs="Arial"/>
          <w:b/>
          <w:color w:val="0070C0"/>
          <w:sz w:val="20"/>
          <w:szCs w:val="20"/>
        </w:rPr>
      </w:pPr>
      <w:r w:rsidRPr="001D5CBA">
        <w:rPr>
          <w:rFonts w:ascii="Arial" w:hAnsi="Arial" w:cs="Arial"/>
          <w:color w:val="0070C0"/>
          <w:sz w:val="20"/>
          <w:szCs w:val="20"/>
          <w:highlight w:val="green"/>
        </w:rPr>
        <w:t>Link to benefit enrolment form to be included.</w:t>
      </w:r>
      <w:r w:rsidRPr="00764340">
        <w:rPr>
          <w:rFonts w:ascii="Arial" w:hAnsi="Arial" w:cs="Arial"/>
          <w:color w:val="0070C0"/>
          <w:sz w:val="20"/>
          <w:szCs w:val="20"/>
        </w:rPr>
        <w:t xml:space="preserve"> </w:t>
      </w:r>
    </w:p>
    <w:p w14:paraId="53B064B3" w14:textId="77777777" w:rsidR="008B1A5A" w:rsidRPr="00764340" w:rsidRDefault="008B1A5A" w:rsidP="008B1A5A">
      <w:pPr>
        <w:spacing w:line="232" w:lineRule="auto"/>
        <w:rPr>
          <w:rFonts w:ascii="Arial" w:hAnsi="Arial" w:cs="Arial"/>
          <w:b/>
          <w:color w:val="FF0000"/>
          <w:sz w:val="20"/>
          <w:szCs w:val="20"/>
        </w:rPr>
      </w:pPr>
    </w:p>
    <w:p w14:paraId="3113F9F9" w14:textId="77777777" w:rsidR="008B1A5A" w:rsidRPr="00764340" w:rsidRDefault="008B1A5A" w:rsidP="008B1A5A">
      <w:pPr>
        <w:spacing w:line="232" w:lineRule="auto"/>
        <w:rPr>
          <w:rFonts w:ascii="Arial" w:hAnsi="Arial" w:cs="Arial"/>
          <w:b/>
          <w:color w:val="FF0000"/>
          <w:sz w:val="20"/>
          <w:szCs w:val="20"/>
        </w:rPr>
      </w:pPr>
      <w:r w:rsidRPr="00764340">
        <w:rPr>
          <w:rFonts w:ascii="Arial" w:hAnsi="Arial" w:cs="Arial"/>
          <w:b/>
          <w:color w:val="FF0000"/>
          <w:sz w:val="20"/>
          <w:szCs w:val="20"/>
          <w:highlight w:val="green"/>
        </w:rPr>
        <w:t>For information regarding the terms and conditions of your employment as set out in a collective agreement between York University and CUPE 3903 Unit 2 see link below:</w:t>
      </w:r>
      <w:r w:rsidRPr="00764340">
        <w:rPr>
          <w:rFonts w:ascii="Arial" w:hAnsi="Arial" w:cs="Arial"/>
          <w:b/>
          <w:color w:val="FF0000"/>
          <w:sz w:val="20"/>
          <w:szCs w:val="20"/>
        </w:rPr>
        <w:t xml:space="preserve"> </w:t>
      </w:r>
    </w:p>
    <w:p w14:paraId="6669A237" w14:textId="77777777" w:rsidR="008B1A5A" w:rsidRPr="00764340" w:rsidRDefault="007C230C" w:rsidP="008B1A5A">
      <w:pPr>
        <w:spacing w:line="232" w:lineRule="auto"/>
        <w:rPr>
          <w:rFonts w:ascii="Arial" w:hAnsi="Arial" w:cs="Arial"/>
          <w:b/>
          <w:color w:val="FF0000"/>
          <w:sz w:val="20"/>
          <w:szCs w:val="20"/>
        </w:rPr>
      </w:pPr>
      <w:hyperlink r:id="rId17" w:history="1">
        <w:r w:rsidR="008B1A5A" w:rsidRPr="001D5CBA">
          <w:rPr>
            <w:rStyle w:val="Hyperlink"/>
            <w:rFonts w:ascii="Arial" w:hAnsi="Arial" w:cs="Arial"/>
            <w:b/>
            <w:sz w:val="20"/>
            <w:szCs w:val="20"/>
            <w:highlight w:val="green"/>
          </w:rPr>
          <w:t>https://www.yorku.ca/labour/wp-content/uploads/sites/105/2023/08/Unit-2-CA-2020-2023-FINAL-06-062.pdf</w:t>
        </w:r>
      </w:hyperlink>
      <w:r w:rsidR="008B1A5A" w:rsidRPr="00764340">
        <w:rPr>
          <w:rFonts w:ascii="Arial" w:hAnsi="Arial" w:cs="Arial"/>
          <w:b/>
          <w:color w:val="FF0000"/>
          <w:sz w:val="20"/>
          <w:szCs w:val="20"/>
        </w:rPr>
        <w:t xml:space="preserve"> </w:t>
      </w:r>
    </w:p>
    <w:p w14:paraId="7D81133C" w14:textId="77777777" w:rsidR="008B1A5A" w:rsidRPr="00764340" w:rsidRDefault="008B1A5A" w:rsidP="008B1A5A">
      <w:pPr>
        <w:spacing w:line="232" w:lineRule="auto"/>
        <w:ind w:left="567"/>
        <w:rPr>
          <w:rFonts w:ascii="Arial" w:hAnsi="Arial" w:cs="Arial"/>
          <w:b/>
          <w:color w:val="FF0000"/>
          <w:sz w:val="20"/>
          <w:szCs w:val="20"/>
        </w:rPr>
      </w:pPr>
    </w:p>
    <w:p w14:paraId="5BCBDD48" w14:textId="77777777" w:rsidR="008B1A5A" w:rsidRPr="001D5CBA" w:rsidRDefault="008B1A5A" w:rsidP="008B1A5A">
      <w:pPr>
        <w:spacing w:line="232" w:lineRule="auto"/>
        <w:rPr>
          <w:rFonts w:ascii="Arial" w:hAnsi="Arial" w:cs="Arial"/>
          <w:b/>
          <w:sz w:val="20"/>
          <w:szCs w:val="20"/>
          <w:highlight w:val="green"/>
        </w:rPr>
      </w:pPr>
      <w:r w:rsidRPr="001D5CBA">
        <w:rPr>
          <w:rFonts w:ascii="Arial" w:hAnsi="Arial" w:cs="Arial"/>
          <w:b/>
          <w:color w:val="231F20"/>
          <w:sz w:val="20"/>
          <w:szCs w:val="20"/>
          <w:highlight w:val="green"/>
        </w:rPr>
        <w:t>Revised</w:t>
      </w:r>
      <w:r w:rsidRPr="001D5CBA">
        <w:rPr>
          <w:rFonts w:ascii="Arial" w:hAnsi="Arial" w:cs="Arial"/>
          <w:b/>
          <w:color w:val="231F20"/>
          <w:spacing w:val="-2"/>
          <w:sz w:val="20"/>
          <w:szCs w:val="20"/>
          <w:highlight w:val="green"/>
        </w:rPr>
        <w:t xml:space="preserve"> </w:t>
      </w:r>
      <w:r w:rsidRPr="001D5CBA">
        <w:rPr>
          <w:rFonts w:ascii="Arial" w:hAnsi="Arial" w:cs="Arial"/>
          <w:b/>
          <w:color w:val="231F20"/>
          <w:sz w:val="20"/>
          <w:szCs w:val="20"/>
          <w:highlight w:val="green"/>
        </w:rPr>
        <w:t xml:space="preserve">February, 2000 </w:t>
      </w:r>
    </w:p>
    <w:p w14:paraId="36F4EFFE" w14:textId="77777777" w:rsidR="008B1A5A" w:rsidRPr="001D5CBA" w:rsidRDefault="008B1A5A" w:rsidP="008B1A5A">
      <w:pPr>
        <w:spacing w:line="200" w:lineRule="exact"/>
        <w:jc w:val="both"/>
        <w:rPr>
          <w:rFonts w:ascii="Arial" w:hAnsi="Arial" w:cs="Arial"/>
          <w:b/>
          <w:color w:val="231F20"/>
          <w:sz w:val="20"/>
          <w:szCs w:val="20"/>
          <w:highlight w:val="green"/>
        </w:rPr>
      </w:pPr>
      <w:r w:rsidRPr="001D5CBA">
        <w:rPr>
          <w:rFonts w:ascii="Arial" w:hAnsi="Arial" w:cs="Arial"/>
          <w:b/>
          <w:color w:val="231F20"/>
          <w:spacing w:val="-1"/>
          <w:sz w:val="20"/>
          <w:szCs w:val="20"/>
          <w:highlight w:val="green"/>
        </w:rPr>
        <w:t>Revised</w:t>
      </w:r>
      <w:r w:rsidRPr="001D5CBA">
        <w:rPr>
          <w:rFonts w:ascii="Arial" w:hAnsi="Arial" w:cs="Arial"/>
          <w:b/>
          <w:color w:val="231F20"/>
          <w:spacing w:val="-10"/>
          <w:sz w:val="20"/>
          <w:szCs w:val="20"/>
          <w:highlight w:val="green"/>
        </w:rPr>
        <w:t xml:space="preserve"> </w:t>
      </w:r>
      <w:r w:rsidRPr="001D5CBA">
        <w:rPr>
          <w:rFonts w:ascii="Arial" w:hAnsi="Arial" w:cs="Arial"/>
          <w:b/>
          <w:color w:val="231F20"/>
          <w:spacing w:val="-1"/>
          <w:sz w:val="20"/>
          <w:szCs w:val="20"/>
          <w:highlight w:val="green"/>
        </w:rPr>
        <w:t>April,</w:t>
      </w:r>
      <w:r w:rsidRPr="001D5CBA">
        <w:rPr>
          <w:rFonts w:ascii="Arial" w:hAnsi="Arial" w:cs="Arial"/>
          <w:b/>
          <w:color w:val="231F20"/>
          <w:sz w:val="20"/>
          <w:szCs w:val="20"/>
          <w:highlight w:val="green"/>
        </w:rPr>
        <w:t xml:space="preserve"> 2012</w:t>
      </w:r>
    </w:p>
    <w:p w14:paraId="21254621" w14:textId="77777777" w:rsidR="00312CF7" w:rsidRDefault="008B1A5A" w:rsidP="00302401">
      <w:pPr>
        <w:spacing w:line="200" w:lineRule="exact"/>
        <w:jc w:val="both"/>
        <w:rPr>
          <w:rFonts w:ascii="Arial" w:hAnsi="Arial" w:cs="Arial"/>
          <w:color w:val="FF0000"/>
          <w:w w:val="105"/>
          <w:sz w:val="20"/>
          <w:szCs w:val="20"/>
        </w:rPr>
      </w:pPr>
      <w:r w:rsidRPr="001D5CBA">
        <w:rPr>
          <w:rFonts w:ascii="Arial" w:hAnsi="Arial" w:cs="Arial"/>
          <w:b/>
          <w:color w:val="FF0000"/>
          <w:sz w:val="20"/>
          <w:szCs w:val="20"/>
          <w:highlight w:val="green"/>
        </w:rPr>
        <w:t>Revised November, 2023</w:t>
      </w:r>
      <w:r w:rsidRPr="00764340">
        <w:rPr>
          <w:rFonts w:ascii="Arial" w:hAnsi="Arial" w:cs="Arial"/>
          <w:b/>
          <w:color w:val="FF0000"/>
          <w:sz w:val="20"/>
          <w:szCs w:val="20"/>
        </w:rPr>
        <w:t xml:space="preserve"> </w:t>
      </w:r>
    </w:p>
    <w:p w14:paraId="53C3D03B" w14:textId="77777777" w:rsidR="00302401" w:rsidRDefault="00302401" w:rsidP="00302401">
      <w:pPr>
        <w:spacing w:line="200" w:lineRule="exact"/>
        <w:jc w:val="both"/>
        <w:rPr>
          <w:rFonts w:ascii="Arial" w:hAnsi="Arial" w:cs="Arial"/>
          <w:color w:val="FF0000"/>
          <w:w w:val="105"/>
          <w:sz w:val="20"/>
          <w:szCs w:val="20"/>
        </w:rPr>
      </w:pPr>
    </w:p>
    <w:p w14:paraId="2F19F147" w14:textId="77777777" w:rsidR="00302401" w:rsidRDefault="00302401" w:rsidP="00302401">
      <w:pPr>
        <w:spacing w:line="200" w:lineRule="exact"/>
        <w:jc w:val="both"/>
        <w:rPr>
          <w:rFonts w:ascii="Arial" w:hAnsi="Arial" w:cs="Arial"/>
          <w:color w:val="FF0000"/>
          <w:w w:val="105"/>
          <w:sz w:val="20"/>
          <w:szCs w:val="20"/>
        </w:rPr>
      </w:pPr>
    </w:p>
    <w:p w14:paraId="5C6AA9DB" w14:textId="77777777" w:rsidR="00302401" w:rsidRDefault="00302401" w:rsidP="00302401">
      <w:pPr>
        <w:spacing w:line="200" w:lineRule="exact"/>
        <w:jc w:val="both"/>
        <w:rPr>
          <w:rFonts w:ascii="Arial" w:hAnsi="Arial" w:cs="Arial"/>
          <w:color w:val="FF0000"/>
          <w:w w:val="105"/>
          <w:sz w:val="20"/>
          <w:szCs w:val="20"/>
        </w:rPr>
      </w:pPr>
    </w:p>
    <w:p w14:paraId="03031C17" w14:textId="77777777" w:rsidR="00302401" w:rsidRPr="00302401" w:rsidRDefault="00302401" w:rsidP="00302401">
      <w:pPr>
        <w:jc w:val="center"/>
        <w:rPr>
          <w:rFonts w:ascii="Arial" w:hAnsi="Arial" w:cs="Arial"/>
          <w:b/>
          <w:bCs/>
          <w:sz w:val="20"/>
          <w:szCs w:val="20"/>
          <w:highlight w:val="green"/>
        </w:rPr>
      </w:pPr>
      <w:r w:rsidRPr="00302401">
        <w:rPr>
          <w:rFonts w:ascii="Arial" w:hAnsi="Arial" w:cs="Arial"/>
          <w:b/>
          <w:bCs/>
          <w:sz w:val="20"/>
          <w:szCs w:val="20"/>
          <w:highlight w:val="green"/>
        </w:rPr>
        <w:t xml:space="preserve">Letter of Agreement </w:t>
      </w:r>
    </w:p>
    <w:p w14:paraId="2959568E" w14:textId="0A8BF280" w:rsidR="00302401" w:rsidRPr="00B92BC4" w:rsidRDefault="00302401" w:rsidP="00302401">
      <w:pPr>
        <w:jc w:val="center"/>
        <w:rPr>
          <w:rFonts w:ascii="Arial" w:hAnsi="Arial" w:cs="Arial"/>
          <w:b/>
          <w:bCs/>
          <w:sz w:val="20"/>
          <w:szCs w:val="20"/>
        </w:rPr>
      </w:pPr>
      <w:r w:rsidRPr="00302401">
        <w:rPr>
          <w:rFonts w:ascii="Arial" w:hAnsi="Arial" w:cs="Arial"/>
          <w:b/>
          <w:bCs/>
          <w:sz w:val="20"/>
          <w:szCs w:val="20"/>
          <w:highlight w:val="green"/>
        </w:rPr>
        <w:t>Discussions regarding Workplace Accommodation</w:t>
      </w:r>
      <w:r w:rsidRPr="00B92BC4">
        <w:rPr>
          <w:rFonts w:ascii="Arial" w:hAnsi="Arial" w:cs="Arial"/>
          <w:b/>
          <w:bCs/>
          <w:color w:val="C00000"/>
          <w:sz w:val="20"/>
          <w:szCs w:val="20"/>
        </w:rPr>
        <w:t xml:space="preserve"> </w:t>
      </w:r>
    </w:p>
    <w:p w14:paraId="635A41E7" w14:textId="77777777" w:rsidR="00302401" w:rsidRPr="00B92BC4" w:rsidRDefault="00302401" w:rsidP="00302401">
      <w:pPr>
        <w:rPr>
          <w:rFonts w:ascii="Arial" w:hAnsi="Arial" w:cs="Arial"/>
          <w:sz w:val="20"/>
          <w:szCs w:val="20"/>
        </w:rPr>
      </w:pPr>
    </w:p>
    <w:p w14:paraId="189F343B" w14:textId="77777777" w:rsidR="00302401" w:rsidRPr="00302401" w:rsidRDefault="00302401" w:rsidP="00302401">
      <w:pPr>
        <w:rPr>
          <w:rFonts w:ascii="Arial" w:hAnsi="Arial" w:cs="Arial"/>
          <w:sz w:val="20"/>
          <w:szCs w:val="20"/>
        </w:rPr>
      </w:pPr>
      <w:r w:rsidRPr="00302401">
        <w:rPr>
          <w:rFonts w:ascii="Arial" w:hAnsi="Arial" w:cs="Arial"/>
          <w:sz w:val="20"/>
          <w:szCs w:val="20"/>
        </w:rPr>
        <w:t xml:space="preserve">The Union and the Employer agree that at each of the </w:t>
      </w:r>
      <w:r w:rsidRPr="00302401">
        <w:rPr>
          <w:rFonts w:ascii="Arial" w:hAnsi="Arial" w:cs="Arial"/>
          <w:strike/>
          <w:color w:val="FF0000"/>
          <w:sz w:val="20"/>
          <w:szCs w:val="20"/>
        </w:rPr>
        <w:t>November</w:t>
      </w:r>
      <w:r w:rsidRPr="00302401">
        <w:rPr>
          <w:rFonts w:ascii="Arial" w:hAnsi="Arial" w:cs="Arial"/>
          <w:color w:val="FF0000"/>
          <w:sz w:val="20"/>
          <w:szCs w:val="20"/>
        </w:rPr>
        <w:t xml:space="preserve"> February</w:t>
      </w:r>
      <w:r w:rsidRPr="00302401">
        <w:rPr>
          <w:rFonts w:ascii="Arial" w:hAnsi="Arial" w:cs="Arial"/>
          <w:sz w:val="20"/>
          <w:szCs w:val="20"/>
        </w:rPr>
        <w:t xml:space="preserve"> and May Employee Well-Being – CUPE 3903 Monthly Review meetings, the parties will engage in a discussion the scope of which will include: </w:t>
      </w:r>
    </w:p>
    <w:p w14:paraId="2EA371D5" w14:textId="77777777" w:rsidR="00302401" w:rsidRPr="00302401" w:rsidRDefault="00302401" w:rsidP="00302401">
      <w:pPr>
        <w:rPr>
          <w:rFonts w:ascii="Arial" w:hAnsi="Arial" w:cs="Arial"/>
          <w:sz w:val="20"/>
          <w:szCs w:val="20"/>
        </w:rPr>
      </w:pPr>
    </w:p>
    <w:p w14:paraId="4F52CD46" w14:textId="77777777" w:rsidR="00302401" w:rsidRPr="00302401" w:rsidRDefault="00302401" w:rsidP="002017AF">
      <w:pPr>
        <w:widowControl/>
        <w:numPr>
          <w:ilvl w:val="0"/>
          <w:numId w:val="53"/>
        </w:numPr>
        <w:autoSpaceDE/>
        <w:autoSpaceDN/>
        <w:rPr>
          <w:rFonts w:ascii="Arial" w:eastAsia="Calibri" w:hAnsi="Arial" w:cs="Arial"/>
          <w:sz w:val="20"/>
          <w:szCs w:val="20"/>
          <w14:ligatures w14:val="standardContextual"/>
        </w:rPr>
      </w:pPr>
      <w:r w:rsidRPr="00302401">
        <w:rPr>
          <w:rFonts w:ascii="Arial" w:eastAsia="Calibri" w:hAnsi="Arial" w:cs="Arial"/>
          <w:sz w:val="20"/>
          <w:szCs w:val="20"/>
          <w14:ligatures w14:val="standardContextual"/>
        </w:rPr>
        <w:t>Data that the Employer provides to CUPE in advance of these meetings; and</w:t>
      </w:r>
    </w:p>
    <w:p w14:paraId="3699C88D" w14:textId="77777777" w:rsidR="00302401" w:rsidRPr="00302401" w:rsidRDefault="00302401" w:rsidP="00302401">
      <w:pPr>
        <w:widowControl/>
        <w:autoSpaceDE/>
        <w:autoSpaceDN/>
        <w:ind w:left="720"/>
        <w:rPr>
          <w:rFonts w:ascii="Arial" w:eastAsia="Calibri" w:hAnsi="Arial" w:cs="Arial"/>
          <w:sz w:val="20"/>
          <w:szCs w:val="20"/>
          <w14:ligatures w14:val="standardContextual"/>
        </w:rPr>
      </w:pPr>
    </w:p>
    <w:p w14:paraId="44AFA60F" w14:textId="77777777" w:rsidR="00302401" w:rsidRPr="00302401" w:rsidRDefault="00302401" w:rsidP="002017AF">
      <w:pPr>
        <w:widowControl/>
        <w:numPr>
          <w:ilvl w:val="0"/>
          <w:numId w:val="53"/>
        </w:numPr>
        <w:autoSpaceDE/>
        <w:autoSpaceDN/>
        <w:rPr>
          <w:rFonts w:ascii="Arial" w:eastAsia="Calibri" w:hAnsi="Arial" w:cs="Arial"/>
          <w:sz w:val="20"/>
          <w:szCs w:val="20"/>
          <w14:ligatures w14:val="standardContextual"/>
        </w:rPr>
      </w:pPr>
      <w:r w:rsidRPr="00302401">
        <w:rPr>
          <w:rFonts w:ascii="Arial" w:eastAsia="Calibri" w:hAnsi="Arial" w:cs="Arial"/>
          <w:sz w:val="20"/>
          <w:szCs w:val="20"/>
          <w14:ligatures w14:val="standardContextual"/>
        </w:rPr>
        <w:t>Discussion and feedback regarding individual CUPE 3903-represented employees’ experience with the accommodation processes under the Disability Support Program, with a view to opportunities for continuous improvement.</w:t>
      </w:r>
    </w:p>
    <w:p w14:paraId="21826950" w14:textId="77777777" w:rsidR="00302401" w:rsidRPr="00302401" w:rsidRDefault="00302401" w:rsidP="00302401">
      <w:pPr>
        <w:widowControl/>
        <w:autoSpaceDE/>
        <w:autoSpaceDN/>
        <w:ind w:left="720"/>
        <w:rPr>
          <w:rFonts w:ascii="Arial" w:eastAsia="Calibri" w:hAnsi="Arial" w:cs="Arial"/>
          <w:sz w:val="20"/>
          <w:szCs w:val="20"/>
          <w14:ligatures w14:val="standardContextual"/>
        </w:rPr>
      </w:pPr>
    </w:p>
    <w:p w14:paraId="230EF011" w14:textId="77777777" w:rsidR="00302401" w:rsidRPr="00302401" w:rsidRDefault="00302401" w:rsidP="00302401">
      <w:pPr>
        <w:rPr>
          <w:rFonts w:ascii="Arial" w:hAnsi="Arial" w:cs="Arial"/>
          <w:sz w:val="20"/>
          <w:szCs w:val="20"/>
        </w:rPr>
      </w:pPr>
      <w:r w:rsidRPr="00302401">
        <w:rPr>
          <w:rFonts w:ascii="Arial" w:hAnsi="Arial" w:cs="Arial"/>
          <w:strike/>
          <w:color w:val="FF0000"/>
          <w:sz w:val="20"/>
          <w:szCs w:val="20"/>
        </w:rPr>
        <w:t xml:space="preserve">Two </w:t>
      </w:r>
      <w:r w:rsidRPr="00302401">
        <w:rPr>
          <w:rFonts w:ascii="Arial" w:hAnsi="Arial" w:cs="Arial"/>
          <w:color w:val="FF0000"/>
          <w:sz w:val="20"/>
          <w:szCs w:val="20"/>
        </w:rPr>
        <w:t>Four</w:t>
      </w:r>
      <w:r w:rsidRPr="00302401">
        <w:rPr>
          <w:rFonts w:ascii="Arial" w:hAnsi="Arial" w:cs="Arial"/>
          <w:sz w:val="20"/>
          <w:szCs w:val="20"/>
        </w:rPr>
        <w:t xml:space="preserve"> weeks in advance of a scheduled meeting, the Employer will provide the union with </w:t>
      </w:r>
      <w:r w:rsidRPr="00302401">
        <w:rPr>
          <w:rFonts w:ascii="Arial" w:hAnsi="Arial" w:cs="Arial"/>
          <w:color w:val="FF0000"/>
          <w:sz w:val="20"/>
          <w:szCs w:val="20"/>
        </w:rPr>
        <w:t>the following non-confidential aggregate data as available through EWB regarding</w:t>
      </w:r>
      <w:r w:rsidRPr="00302401">
        <w:rPr>
          <w:rFonts w:ascii="Arial" w:hAnsi="Arial" w:cs="Arial"/>
          <w:sz w:val="20"/>
          <w:szCs w:val="20"/>
        </w:rPr>
        <w:t xml:space="preserve">;  </w:t>
      </w:r>
    </w:p>
    <w:p w14:paraId="0F1C7307" w14:textId="77777777" w:rsidR="00302401" w:rsidRPr="00302401" w:rsidRDefault="00302401" w:rsidP="002017AF">
      <w:pPr>
        <w:numPr>
          <w:ilvl w:val="1"/>
          <w:numId w:val="30"/>
        </w:numPr>
        <w:jc w:val="both"/>
        <w:rPr>
          <w:rFonts w:ascii="Arial" w:hAnsi="Arial" w:cs="Arial"/>
          <w:sz w:val="20"/>
          <w:szCs w:val="20"/>
        </w:rPr>
      </w:pPr>
      <w:r w:rsidRPr="00302401">
        <w:rPr>
          <w:rFonts w:ascii="Arial" w:hAnsi="Arial" w:cs="Arial"/>
          <w:dstrike/>
          <w:sz w:val="20"/>
          <w:szCs w:val="20"/>
        </w:rPr>
        <w:t>aggregate data regarding</w:t>
      </w:r>
      <w:r w:rsidRPr="00302401">
        <w:rPr>
          <w:rFonts w:ascii="Arial" w:hAnsi="Arial" w:cs="Arial"/>
          <w:sz w:val="20"/>
          <w:szCs w:val="20"/>
        </w:rPr>
        <w:t xml:space="preserve"> newly medically accommodated employees in the CUPE 3903 bargaining units, including </w:t>
      </w:r>
      <w:r w:rsidRPr="00302401">
        <w:rPr>
          <w:rFonts w:ascii="Arial" w:hAnsi="Arial" w:cs="Arial"/>
          <w:dstrike/>
          <w:sz w:val="20"/>
          <w:szCs w:val="20"/>
        </w:rPr>
        <w:t>non-confidential</w:t>
      </w:r>
      <w:r w:rsidRPr="00302401">
        <w:rPr>
          <w:rFonts w:ascii="Arial" w:hAnsi="Arial" w:cs="Arial"/>
          <w:sz w:val="20"/>
          <w:szCs w:val="20"/>
        </w:rPr>
        <w:t xml:space="preserve"> information regarding the nature of the accommodation provided. </w:t>
      </w:r>
    </w:p>
    <w:p w14:paraId="51758585" w14:textId="77777777" w:rsidR="00302401" w:rsidRPr="00302401" w:rsidRDefault="00302401" w:rsidP="002017AF">
      <w:pPr>
        <w:numPr>
          <w:ilvl w:val="1"/>
          <w:numId w:val="30"/>
        </w:numPr>
        <w:jc w:val="both"/>
        <w:rPr>
          <w:rFonts w:ascii="Arial" w:hAnsi="Arial" w:cs="Arial"/>
          <w:color w:val="FF0000"/>
          <w:sz w:val="20"/>
          <w:szCs w:val="20"/>
        </w:rPr>
      </w:pPr>
      <w:r w:rsidRPr="00302401">
        <w:rPr>
          <w:rFonts w:ascii="Arial" w:hAnsi="Arial" w:cs="Arial"/>
          <w:color w:val="FF0000"/>
          <w:sz w:val="20"/>
          <w:szCs w:val="20"/>
        </w:rPr>
        <w:t xml:space="preserve">the number of CUPE 3903-represented employees newly seeking an accommodation on the basis of family status. </w:t>
      </w:r>
    </w:p>
    <w:p w14:paraId="24901F14" w14:textId="77777777" w:rsidR="00302401" w:rsidRPr="00302401" w:rsidRDefault="00302401" w:rsidP="00302401">
      <w:pPr>
        <w:rPr>
          <w:rFonts w:ascii="Arial" w:hAnsi="Arial" w:cs="Arial"/>
          <w:sz w:val="20"/>
          <w:szCs w:val="20"/>
        </w:rPr>
      </w:pPr>
    </w:p>
    <w:p w14:paraId="4804FAFC" w14:textId="77777777" w:rsidR="00302401" w:rsidRPr="00302401" w:rsidRDefault="00302401" w:rsidP="00302401">
      <w:pPr>
        <w:rPr>
          <w:rFonts w:ascii="Arial" w:hAnsi="Arial" w:cs="Arial"/>
          <w:sz w:val="20"/>
          <w:szCs w:val="20"/>
        </w:rPr>
      </w:pPr>
      <w:r w:rsidRPr="00302401">
        <w:rPr>
          <w:rFonts w:ascii="Arial" w:hAnsi="Arial" w:cs="Arial"/>
          <w:sz w:val="20"/>
          <w:szCs w:val="20"/>
        </w:rPr>
        <w:t xml:space="preserve">Each party may have up to three representatives at these discussions. Such representatives shall normally include Manager, Employee Well-Being (or nearest equivalent position) and Disability Support Specialist(s) on behalf of the Employer and the CUPE 3903 Equity Officer (or nearest equivalent position) on behalf of the Union. If either party wishes to have more than three representatives in attendance, they should seek the agreement of the other party no later than seven days in advance of the meeting.     </w:t>
      </w:r>
    </w:p>
    <w:p w14:paraId="021D82A6" w14:textId="77777777" w:rsidR="00302401" w:rsidRPr="00302401" w:rsidRDefault="00302401" w:rsidP="00302401">
      <w:pPr>
        <w:rPr>
          <w:rFonts w:ascii="Arial" w:hAnsi="Arial" w:cs="Arial"/>
          <w:sz w:val="20"/>
          <w:szCs w:val="20"/>
        </w:rPr>
      </w:pPr>
    </w:p>
    <w:p w14:paraId="4129B966" w14:textId="77777777" w:rsidR="00302401" w:rsidRPr="00B92BC4" w:rsidRDefault="00302401" w:rsidP="00302401">
      <w:pPr>
        <w:rPr>
          <w:rFonts w:ascii="Arial" w:hAnsi="Arial" w:cs="Arial"/>
          <w:sz w:val="20"/>
          <w:szCs w:val="20"/>
        </w:rPr>
      </w:pPr>
      <w:r w:rsidRPr="00302401">
        <w:rPr>
          <w:rFonts w:ascii="Arial" w:hAnsi="Arial" w:cs="Arial"/>
          <w:sz w:val="20"/>
          <w:szCs w:val="20"/>
        </w:rPr>
        <w:t>This Letter of Understanding will expire with the commencement of the renewal collective agreement following the 2023-26 collective agreement unless this Letter of Understanding is renewed by the parties.</w:t>
      </w:r>
    </w:p>
    <w:p w14:paraId="7B744571" w14:textId="21B54387" w:rsidR="00302401" w:rsidRPr="00302401" w:rsidRDefault="00302401" w:rsidP="00302401">
      <w:pPr>
        <w:spacing w:line="200" w:lineRule="exact"/>
        <w:jc w:val="both"/>
        <w:rPr>
          <w:rFonts w:ascii="Arial" w:hAnsi="Arial" w:cs="Arial"/>
          <w:color w:val="FF0000"/>
          <w:w w:val="105"/>
          <w:sz w:val="20"/>
          <w:szCs w:val="20"/>
        </w:rPr>
        <w:sectPr w:rsidR="00302401" w:rsidRPr="00302401" w:rsidSect="00E42756">
          <w:pgSz w:w="12240" w:h="15840" w:code="1"/>
          <w:pgMar w:top="1440" w:right="1440" w:bottom="1440" w:left="1440" w:header="720" w:footer="720" w:gutter="0"/>
          <w:cols w:space="720"/>
        </w:sectPr>
      </w:pPr>
    </w:p>
    <w:p w14:paraId="308F5478" w14:textId="33996464" w:rsidR="00950C38" w:rsidRPr="00764340" w:rsidRDefault="00950C38" w:rsidP="00950C38">
      <w:pPr>
        <w:spacing w:before="1" w:after="240"/>
        <w:jc w:val="center"/>
        <w:rPr>
          <w:rFonts w:ascii="Arial" w:eastAsia="Calibri" w:hAnsi="Arial" w:cs="Arial"/>
          <w:color w:val="000000" w:themeColor="text1"/>
          <w:sz w:val="20"/>
          <w:szCs w:val="20"/>
        </w:rPr>
      </w:pPr>
      <w:r w:rsidRPr="00764340">
        <w:rPr>
          <w:rFonts w:ascii="Arial" w:eastAsia="Calibri" w:hAnsi="Arial" w:cs="Arial"/>
          <w:b/>
          <w:bCs/>
          <w:color w:val="000000" w:themeColor="text1"/>
          <w:sz w:val="20"/>
          <w:szCs w:val="20"/>
        </w:rPr>
        <w:lastRenderedPageBreak/>
        <w:t>Schedule “</w:t>
      </w:r>
      <w:r w:rsidR="008B1A5A" w:rsidRPr="00764340">
        <w:rPr>
          <w:rFonts w:ascii="Arial" w:eastAsia="Calibri" w:hAnsi="Arial" w:cs="Arial"/>
          <w:b/>
          <w:bCs/>
          <w:color w:val="000000" w:themeColor="text1"/>
          <w:sz w:val="20"/>
          <w:szCs w:val="20"/>
        </w:rPr>
        <w:t>D</w:t>
      </w:r>
      <w:r w:rsidRPr="00764340">
        <w:rPr>
          <w:rFonts w:ascii="Arial" w:eastAsia="Calibri" w:hAnsi="Arial" w:cs="Arial"/>
          <w:b/>
          <w:bCs/>
          <w:color w:val="000000" w:themeColor="text1"/>
          <w:sz w:val="20"/>
          <w:szCs w:val="20"/>
        </w:rPr>
        <w:t>” to Memorandum of Settlement for A Renewal Collective Agreement</w:t>
      </w:r>
    </w:p>
    <w:p w14:paraId="2C3EACBC" w14:textId="77777777" w:rsidR="0054625F" w:rsidRPr="005F45FD" w:rsidRDefault="0054625F" w:rsidP="0054625F">
      <w:pPr>
        <w:spacing w:before="1" w:after="240"/>
        <w:jc w:val="center"/>
        <w:rPr>
          <w:rFonts w:ascii="Arial" w:eastAsia="Calibri" w:hAnsi="Arial" w:cs="Arial"/>
          <w:b/>
          <w:bCs/>
          <w:sz w:val="20"/>
          <w:szCs w:val="20"/>
        </w:rPr>
      </w:pPr>
      <w:r w:rsidRPr="005F45FD">
        <w:rPr>
          <w:rFonts w:ascii="Arial" w:eastAsia="Calibri" w:hAnsi="Arial" w:cs="Arial"/>
          <w:b/>
          <w:bCs/>
          <w:sz w:val="20"/>
          <w:szCs w:val="20"/>
        </w:rPr>
        <w:t>Other non-monetary items</w:t>
      </w:r>
    </w:p>
    <w:p w14:paraId="51838A8B" w14:textId="7F5443B8" w:rsidR="003F6E74" w:rsidRPr="002017AF" w:rsidRDefault="003F6E74" w:rsidP="002017AF">
      <w:pPr>
        <w:widowControl/>
        <w:numPr>
          <w:ilvl w:val="0"/>
          <w:numId w:val="68"/>
        </w:numPr>
        <w:autoSpaceDE/>
        <w:autoSpaceDN/>
        <w:ind w:left="426" w:hanging="426"/>
        <w:jc w:val="both"/>
        <w:rPr>
          <w:rFonts w:ascii="Arial" w:eastAsia="Calibri" w:hAnsi="Arial" w:cs="Arial"/>
          <w:kern w:val="2"/>
          <w:sz w:val="20"/>
          <w:szCs w:val="20"/>
          <w:highlight w:val="yellow"/>
          <w14:ligatures w14:val="standardContextual"/>
        </w:rPr>
      </w:pPr>
      <w:r w:rsidRPr="002017AF">
        <w:rPr>
          <w:rFonts w:ascii="Arial" w:eastAsia="Calibri" w:hAnsi="Arial" w:cs="Arial"/>
          <w:kern w:val="2"/>
          <w:sz w:val="20"/>
          <w:szCs w:val="20"/>
          <w:highlight w:val="yellow"/>
          <w14:ligatures w14:val="standardContextual"/>
        </w:rPr>
        <w:t xml:space="preserve">Article 6 </w:t>
      </w:r>
      <w:r w:rsidR="002017AF" w:rsidRPr="002017AF">
        <w:rPr>
          <w:rFonts w:ascii="Arial" w:eastAsia="Calibri" w:hAnsi="Arial" w:cs="Arial"/>
          <w:sz w:val="20"/>
          <w:szCs w:val="20"/>
          <w:highlight w:val="yellow"/>
        </w:rPr>
        <w:t>– Employer counter proposal – April 13, 2024</w:t>
      </w:r>
    </w:p>
    <w:p w14:paraId="018A5889" w14:textId="1F2B2E3F" w:rsidR="003F6E74" w:rsidRPr="005F45FD" w:rsidRDefault="003F6E74" w:rsidP="002017AF">
      <w:pPr>
        <w:widowControl/>
        <w:numPr>
          <w:ilvl w:val="0"/>
          <w:numId w:val="68"/>
        </w:numPr>
        <w:autoSpaceDE/>
        <w:autoSpaceDN/>
        <w:ind w:left="426" w:hanging="426"/>
        <w:jc w:val="both"/>
        <w:rPr>
          <w:rFonts w:ascii="Arial" w:eastAsia="Calibri" w:hAnsi="Arial" w:cs="Arial"/>
          <w:kern w:val="2"/>
          <w:sz w:val="20"/>
          <w:szCs w:val="20"/>
          <w14:ligatures w14:val="standardContextual"/>
        </w:rPr>
      </w:pPr>
      <w:r w:rsidRPr="005F45FD">
        <w:rPr>
          <w:rFonts w:ascii="Arial" w:eastAsia="Calibri" w:hAnsi="Arial" w:cs="Arial"/>
          <w:kern w:val="2"/>
          <w:sz w:val="20"/>
          <w:szCs w:val="20"/>
          <w14:ligatures w14:val="standardContextual"/>
        </w:rPr>
        <w:t xml:space="preserve">Article 8 </w:t>
      </w:r>
    </w:p>
    <w:p w14:paraId="671FF55C" w14:textId="7E824B30" w:rsidR="003F6E74" w:rsidRPr="00E427F8" w:rsidRDefault="003F6E74" w:rsidP="002017AF">
      <w:pPr>
        <w:widowControl/>
        <w:numPr>
          <w:ilvl w:val="0"/>
          <w:numId w:val="68"/>
        </w:numPr>
        <w:autoSpaceDE/>
        <w:autoSpaceDN/>
        <w:ind w:left="426" w:hanging="426"/>
        <w:jc w:val="both"/>
        <w:rPr>
          <w:rFonts w:ascii="Arial" w:eastAsia="Calibri" w:hAnsi="Arial" w:cs="Arial"/>
          <w:kern w:val="2"/>
          <w:sz w:val="20"/>
          <w:szCs w:val="20"/>
          <w14:ligatures w14:val="standardContextual"/>
        </w:rPr>
      </w:pPr>
      <w:r w:rsidRPr="00E427F8">
        <w:rPr>
          <w:rFonts w:ascii="Arial" w:eastAsia="Calibri" w:hAnsi="Arial" w:cs="Arial"/>
          <w:kern w:val="2"/>
          <w:sz w:val="20"/>
          <w:szCs w:val="20"/>
          <w14:ligatures w14:val="standardContextual"/>
        </w:rPr>
        <w:t xml:space="preserve">Article 15.01.8 </w:t>
      </w:r>
    </w:p>
    <w:p w14:paraId="586DEB44" w14:textId="77777777" w:rsidR="000A036A" w:rsidRPr="00D25101" w:rsidRDefault="0041444B" w:rsidP="002017AF">
      <w:pPr>
        <w:widowControl/>
        <w:numPr>
          <w:ilvl w:val="0"/>
          <w:numId w:val="68"/>
        </w:numPr>
        <w:autoSpaceDE/>
        <w:autoSpaceDN/>
        <w:ind w:left="426" w:hanging="426"/>
        <w:jc w:val="both"/>
        <w:rPr>
          <w:rFonts w:ascii="Arial" w:eastAsia="Calibri" w:hAnsi="Arial" w:cs="Arial"/>
          <w:kern w:val="2"/>
          <w:sz w:val="20"/>
          <w:szCs w:val="20"/>
          <w14:ligatures w14:val="standardContextual"/>
        </w:rPr>
      </w:pPr>
      <w:r w:rsidRPr="00E427F8">
        <w:rPr>
          <w:rFonts w:ascii="Arial" w:eastAsia="Calibri" w:hAnsi="Arial" w:cs="Arial"/>
          <w:sz w:val="20"/>
          <w:szCs w:val="20"/>
        </w:rPr>
        <w:t xml:space="preserve">Article 15.12.4 </w:t>
      </w:r>
    </w:p>
    <w:p w14:paraId="25E41D5E" w14:textId="753358B5" w:rsidR="00D25101" w:rsidRPr="00D25101" w:rsidRDefault="00D25101" w:rsidP="002017AF">
      <w:pPr>
        <w:widowControl/>
        <w:numPr>
          <w:ilvl w:val="0"/>
          <w:numId w:val="68"/>
        </w:numPr>
        <w:autoSpaceDE/>
        <w:autoSpaceDN/>
        <w:ind w:left="426" w:hanging="426"/>
        <w:jc w:val="both"/>
        <w:rPr>
          <w:rFonts w:ascii="Arial" w:eastAsia="Calibri" w:hAnsi="Arial" w:cs="Arial"/>
          <w:kern w:val="2"/>
          <w:sz w:val="20"/>
          <w:szCs w:val="20"/>
          <w:highlight w:val="yellow"/>
          <w14:ligatures w14:val="standardContextual"/>
        </w:rPr>
      </w:pPr>
      <w:r w:rsidRPr="00D25101">
        <w:rPr>
          <w:rFonts w:ascii="Arial" w:eastAsia="Calibri" w:hAnsi="Arial" w:cs="Arial"/>
          <w:sz w:val="20"/>
          <w:szCs w:val="20"/>
          <w:highlight w:val="yellow"/>
        </w:rPr>
        <w:t xml:space="preserve">Article 15.27 – Employer Counter Proposal – April 13, 2024 </w:t>
      </w:r>
    </w:p>
    <w:p w14:paraId="4BBD4216" w14:textId="77777777" w:rsidR="00B10E6F" w:rsidRDefault="000A036A" w:rsidP="00B10E6F">
      <w:pPr>
        <w:widowControl/>
        <w:numPr>
          <w:ilvl w:val="0"/>
          <w:numId w:val="68"/>
        </w:numPr>
        <w:autoSpaceDE/>
        <w:autoSpaceDN/>
        <w:ind w:left="426" w:hanging="426"/>
        <w:jc w:val="both"/>
        <w:rPr>
          <w:rFonts w:ascii="Arial" w:eastAsia="Calibri" w:hAnsi="Arial" w:cs="Arial"/>
          <w:kern w:val="2"/>
          <w:sz w:val="20"/>
          <w:szCs w:val="20"/>
          <w:highlight w:val="yellow"/>
          <w14:ligatures w14:val="standardContextual"/>
        </w:rPr>
      </w:pPr>
      <w:r w:rsidRPr="002017AF">
        <w:rPr>
          <w:rFonts w:ascii="Arial" w:eastAsia="Calibri" w:hAnsi="Arial" w:cs="Arial"/>
          <w:sz w:val="20"/>
          <w:szCs w:val="20"/>
          <w:highlight w:val="yellow"/>
        </w:rPr>
        <w:t xml:space="preserve">New Article 15.32 – Support for Racialized Employees </w:t>
      </w:r>
      <w:r w:rsidR="002017AF" w:rsidRPr="002017AF">
        <w:rPr>
          <w:rFonts w:ascii="Arial" w:eastAsia="Calibri" w:hAnsi="Arial" w:cs="Arial"/>
          <w:sz w:val="20"/>
          <w:szCs w:val="20"/>
          <w:highlight w:val="yellow"/>
        </w:rPr>
        <w:t>– Employer counter proposal – April 13, 2024</w:t>
      </w:r>
    </w:p>
    <w:p w14:paraId="3A35A686" w14:textId="438AAF2F" w:rsidR="00B10E6F" w:rsidRPr="00B10E6F" w:rsidRDefault="00B10E6F" w:rsidP="00B10E6F">
      <w:pPr>
        <w:widowControl/>
        <w:numPr>
          <w:ilvl w:val="0"/>
          <w:numId w:val="68"/>
        </w:numPr>
        <w:autoSpaceDE/>
        <w:autoSpaceDN/>
        <w:ind w:left="426" w:hanging="426"/>
        <w:jc w:val="both"/>
        <w:rPr>
          <w:rFonts w:ascii="Arial" w:eastAsia="Calibri" w:hAnsi="Arial" w:cs="Arial"/>
          <w:kern w:val="2"/>
          <w:sz w:val="20"/>
          <w:szCs w:val="20"/>
          <w:highlight w:val="yellow"/>
          <w14:ligatures w14:val="standardContextual"/>
        </w:rPr>
      </w:pPr>
      <w:r w:rsidRPr="00B10E6F">
        <w:rPr>
          <w:rFonts w:ascii="Arial" w:eastAsia="Calibri" w:hAnsi="Arial" w:cs="Arial"/>
          <w:sz w:val="20"/>
          <w:szCs w:val="20"/>
          <w:highlight w:val="yellow"/>
        </w:rPr>
        <w:t>New Article 15.3</w:t>
      </w:r>
      <w:r>
        <w:rPr>
          <w:rFonts w:ascii="Arial" w:eastAsia="Calibri" w:hAnsi="Arial" w:cs="Arial"/>
          <w:sz w:val="20"/>
          <w:szCs w:val="20"/>
          <w:highlight w:val="yellow"/>
        </w:rPr>
        <w:t>3</w:t>
      </w:r>
      <w:r w:rsidRPr="00B10E6F">
        <w:rPr>
          <w:rFonts w:ascii="Arial" w:eastAsia="Calibri" w:hAnsi="Arial" w:cs="Arial"/>
          <w:sz w:val="20"/>
          <w:szCs w:val="20"/>
          <w:highlight w:val="yellow"/>
        </w:rPr>
        <w:t xml:space="preserve"> – Mentoring – Employer counter proposal April 13, 2024 </w:t>
      </w:r>
    </w:p>
    <w:p w14:paraId="293E9920" w14:textId="58F1401E" w:rsidR="00DF041C" w:rsidRPr="00E427F8" w:rsidRDefault="003F6E74" w:rsidP="002017AF">
      <w:pPr>
        <w:widowControl/>
        <w:numPr>
          <w:ilvl w:val="0"/>
          <w:numId w:val="68"/>
        </w:numPr>
        <w:autoSpaceDE/>
        <w:autoSpaceDN/>
        <w:ind w:left="426" w:hanging="426"/>
        <w:jc w:val="both"/>
        <w:rPr>
          <w:rFonts w:ascii="Arial" w:eastAsia="Calibri" w:hAnsi="Arial" w:cs="Arial"/>
          <w:kern w:val="2"/>
          <w:sz w:val="20"/>
          <w:szCs w:val="20"/>
          <w14:ligatures w14:val="standardContextual"/>
        </w:rPr>
      </w:pPr>
      <w:r w:rsidRPr="00E427F8">
        <w:rPr>
          <w:rFonts w:ascii="Arial" w:eastAsia="Calibri" w:hAnsi="Arial" w:cs="Arial"/>
          <w:kern w:val="2"/>
          <w:sz w:val="20"/>
          <w:szCs w:val="20"/>
          <w14:ligatures w14:val="standardContextual"/>
        </w:rPr>
        <w:t xml:space="preserve">Article 20 </w:t>
      </w:r>
    </w:p>
    <w:p w14:paraId="574A4924" w14:textId="007951FE" w:rsidR="005550EB" w:rsidRPr="00E427F8" w:rsidRDefault="005550EB" w:rsidP="002017AF">
      <w:pPr>
        <w:widowControl/>
        <w:numPr>
          <w:ilvl w:val="0"/>
          <w:numId w:val="68"/>
        </w:numPr>
        <w:autoSpaceDE/>
        <w:autoSpaceDN/>
        <w:ind w:left="426" w:hanging="426"/>
        <w:jc w:val="both"/>
        <w:rPr>
          <w:rFonts w:ascii="Arial" w:eastAsia="Calibri" w:hAnsi="Arial" w:cs="Arial"/>
          <w:kern w:val="2"/>
          <w:sz w:val="20"/>
          <w:szCs w:val="20"/>
          <w14:ligatures w14:val="standardContextual"/>
        </w:rPr>
      </w:pPr>
      <w:r w:rsidRPr="00E427F8">
        <w:rPr>
          <w:rFonts w:ascii="Arial" w:eastAsia="Calibri" w:hAnsi="Arial" w:cs="Arial"/>
          <w:kern w:val="2"/>
          <w:sz w:val="20"/>
          <w:szCs w:val="20"/>
          <w14:ligatures w14:val="standardContextual"/>
        </w:rPr>
        <w:t xml:space="preserve">Letter of Understanding - Feasibility of Email and Library Services for Retirees </w:t>
      </w:r>
    </w:p>
    <w:p w14:paraId="2DBDB085" w14:textId="232F12D0" w:rsidR="00E427F8" w:rsidRPr="005550EB" w:rsidRDefault="00E427F8" w:rsidP="002017AF">
      <w:pPr>
        <w:widowControl/>
        <w:numPr>
          <w:ilvl w:val="0"/>
          <w:numId w:val="68"/>
        </w:numPr>
        <w:autoSpaceDE/>
        <w:autoSpaceDN/>
        <w:ind w:left="426" w:hanging="426"/>
        <w:jc w:val="both"/>
        <w:rPr>
          <w:rFonts w:ascii="Arial" w:eastAsia="Calibri" w:hAnsi="Arial" w:cs="Arial"/>
          <w:kern w:val="2"/>
          <w:sz w:val="20"/>
          <w:szCs w:val="20"/>
          <w:highlight w:val="yellow"/>
          <w14:ligatures w14:val="standardContextual"/>
        </w:rPr>
      </w:pPr>
      <w:r>
        <w:rPr>
          <w:rFonts w:ascii="Arial" w:eastAsia="Calibri" w:hAnsi="Arial" w:cs="Arial"/>
          <w:kern w:val="2"/>
          <w:sz w:val="20"/>
          <w:szCs w:val="20"/>
          <w:highlight w:val="yellow"/>
          <w14:ligatures w14:val="standardContextual"/>
        </w:rPr>
        <w:t>Letter of Agreement –</w:t>
      </w:r>
      <w:r w:rsidRPr="00E427F8">
        <w:rPr>
          <w:rFonts w:ascii="Arial" w:eastAsia="Calibri" w:hAnsi="Arial" w:cs="Arial"/>
          <w:kern w:val="2"/>
          <w:sz w:val="20"/>
          <w:szCs w:val="20"/>
          <w:highlight w:val="yellow"/>
          <w14:ligatures w14:val="standardContextual"/>
        </w:rPr>
        <w:t xml:space="preserve"> </w:t>
      </w:r>
      <w:r w:rsidR="004C4A65" w:rsidRPr="004C4A65">
        <w:rPr>
          <w:rFonts w:ascii="Arial" w:eastAsia="Calibri" w:hAnsi="Arial" w:cs="Arial"/>
          <w:kern w:val="2"/>
          <w:sz w:val="20"/>
          <w:szCs w:val="20"/>
          <w:highlight w:val="yellow"/>
          <w14:ligatures w14:val="standardContextual"/>
        </w:rPr>
        <w:t xml:space="preserve">Severance Program for Contract Faculty with PKIN Assignments (“PKIN Severance Program”) </w:t>
      </w:r>
      <w:r w:rsidRPr="004C4A65">
        <w:rPr>
          <w:rFonts w:ascii="Arial" w:eastAsia="Calibri" w:hAnsi="Arial" w:cs="Arial"/>
          <w:kern w:val="2"/>
          <w:sz w:val="20"/>
          <w:szCs w:val="20"/>
          <w:highlight w:val="yellow"/>
          <w14:ligatures w14:val="standardContextual"/>
        </w:rPr>
        <w:t xml:space="preserve">– </w:t>
      </w:r>
      <w:r w:rsidRPr="00E427F8">
        <w:rPr>
          <w:rFonts w:ascii="Arial" w:eastAsia="Calibri" w:hAnsi="Arial" w:cs="Arial"/>
          <w:kern w:val="2"/>
          <w:sz w:val="20"/>
          <w:szCs w:val="20"/>
          <w:highlight w:val="yellow"/>
          <w14:ligatures w14:val="standardContextual"/>
        </w:rPr>
        <w:t>April 1</w:t>
      </w:r>
      <w:r w:rsidR="002017AF">
        <w:rPr>
          <w:rFonts w:ascii="Arial" w:eastAsia="Calibri" w:hAnsi="Arial" w:cs="Arial"/>
          <w:kern w:val="2"/>
          <w:sz w:val="20"/>
          <w:szCs w:val="20"/>
          <w:highlight w:val="yellow"/>
          <w14:ligatures w14:val="standardContextual"/>
        </w:rPr>
        <w:t>3</w:t>
      </w:r>
      <w:r w:rsidRPr="00E427F8">
        <w:rPr>
          <w:rFonts w:ascii="Arial" w:eastAsia="Calibri" w:hAnsi="Arial" w:cs="Arial"/>
          <w:kern w:val="2"/>
          <w:sz w:val="20"/>
          <w:szCs w:val="20"/>
          <w:highlight w:val="yellow"/>
          <w14:ligatures w14:val="standardContextual"/>
        </w:rPr>
        <w:t>, 2024</w:t>
      </w:r>
      <w:r>
        <w:rPr>
          <w:rFonts w:ascii="Arial" w:eastAsia="Calibri" w:hAnsi="Arial" w:cs="Arial"/>
          <w:kern w:val="2"/>
          <w:sz w:val="20"/>
          <w:szCs w:val="20"/>
          <w14:ligatures w14:val="standardContextual"/>
        </w:rPr>
        <w:t xml:space="preserve"> </w:t>
      </w:r>
    </w:p>
    <w:p w14:paraId="10DCE63D" w14:textId="77777777" w:rsidR="003F6E74" w:rsidRPr="005F45FD" w:rsidRDefault="003F6E74" w:rsidP="002017AF">
      <w:pPr>
        <w:widowControl/>
        <w:numPr>
          <w:ilvl w:val="0"/>
          <w:numId w:val="68"/>
        </w:numPr>
        <w:autoSpaceDE/>
        <w:autoSpaceDN/>
        <w:ind w:left="426" w:hanging="426"/>
        <w:jc w:val="both"/>
        <w:rPr>
          <w:rFonts w:ascii="Arial" w:eastAsia="Calibri" w:hAnsi="Arial" w:cs="Arial"/>
          <w:kern w:val="2"/>
          <w:sz w:val="20"/>
          <w:szCs w:val="20"/>
          <w14:ligatures w14:val="standardContextual"/>
        </w:rPr>
      </w:pPr>
      <w:r w:rsidRPr="005F45FD">
        <w:rPr>
          <w:rFonts w:ascii="Arial" w:eastAsia="Calibri" w:hAnsi="Arial" w:cs="Arial"/>
          <w:kern w:val="2"/>
          <w:sz w:val="20"/>
          <w:szCs w:val="20"/>
          <w14:ligatures w14:val="standardContextual"/>
        </w:rPr>
        <w:t xml:space="preserve">Appendix F </w:t>
      </w:r>
    </w:p>
    <w:p w14:paraId="1C73B8F1" w14:textId="77777777" w:rsidR="003F6E74" w:rsidRPr="005F45FD" w:rsidRDefault="003F6E74" w:rsidP="003F6E74">
      <w:pPr>
        <w:widowControl/>
        <w:autoSpaceDE/>
        <w:autoSpaceDN/>
        <w:ind w:left="207"/>
        <w:jc w:val="both"/>
        <w:rPr>
          <w:rFonts w:ascii="Arial" w:eastAsia="Calibri" w:hAnsi="Arial" w:cs="Arial"/>
          <w:kern w:val="2"/>
          <w:sz w:val="20"/>
          <w:szCs w:val="20"/>
          <w14:ligatures w14:val="standardContextual"/>
        </w:rPr>
      </w:pPr>
    </w:p>
    <w:p w14:paraId="1E8ABC83" w14:textId="726B52E4" w:rsidR="003F6E74" w:rsidRPr="005F45FD" w:rsidRDefault="003F6E74" w:rsidP="003F6E74">
      <w:pPr>
        <w:widowControl/>
        <w:autoSpaceDE/>
        <w:autoSpaceDN/>
        <w:jc w:val="both"/>
        <w:rPr>
          <w:rFonts w:ascii="Arial" w:eastAsia="Calibri" w:hAnsi="Arial" w:cs="Arial"/>
          <w:kern w:val="2"/>
          <w:sz w:val="20"/>
          <w:szCs w:val="20"/>
          <w14:ligatures w14:val="standardContextual"/>
        </w:rPr>
      </w:pPr>
      <w:r w:rsidRPr="005F45FD">
        <w:rPr>
          <w:rFonts w:ascii="Arial" w:eastAsia="Calibri" w:hAnsi="Arial" w:cs="Arial"/>
          <w:kern w:val="2"/>
          <w:sz w:val="20"/>
          <w:szCs w:val="20"/>
          <w14:ligatures w14:val="standardContextual"/>
        </w:rPr>
        <w:t xml:space="preserve">Employer Proposals Withdrawn </w:t>
      </w:r>
    </w:p>
    <w:p w14:paraId="4B6EA197" w14:textId="77777777" w:rsidR="003F6E74" w:rsidRPr="005F45FD" w:rsidRDefault="003F6E74" w:rsidP="002017AF">
      <w:pPr>
        <w:pStyle w:val="ListParagraph"/>
        <w:widowControl/>
        <w:numPr>
          <w:ilvl w:val="0"/>
          <w:numId w:val="75"/>
        </w:numPr>
        <w:autoSpaceDE/>
        <w:autoSpaceDN/>
        <w:ind w:left="426" w:hanging="426"/>
        <w:rPr>
          <w:rFonts w:ascii="Arial" w:eastAsia="Calibri" w:hAnsi="Arial" w:cs="Arial"/>
          <w:kern w:val="2"/>
          <w:sz w:val="20"/>
          <w:szCs w:val="20"/>
          <w14:ligatures w14:val="standardContextual"/>
        </w:rPr>
      </w:pPr>
      <w:r w:rsidRPr="005F45FD">
        <w:rPr>
          <w:rFonts w:ascii="Arial" w:eastAsia="Calibri" w:hAnsi="Arial" w:cs="Arial"/>
          <w:kern w:val="2"/>
          <w:sz w:val="20"/>
          <w:szCs w:val="20"/>
          <w14:ligatures w14:val="standardContextual"/>
        </w:rPr>
        <w:t>Article 6.01 (i-iii)</w:t>
      </w:r>
    </w:p>
    <w:p w14:paraId="6E39F9F1" w14:textId="77777777" w:rsidR="003F6E74" w:rsidRPr="005F45FD" w:rsidRDefault="003F6E74" w:rsidP="002017AF">
      <w:pPr>
        <w:pStyle w:val="ListParagraph"/>
        <w:widowControl/>
        <w:numPr>
          <w:ilvl w:val="0"/>
          <w:numId w:val="75"/>
        </w:numPr>
        <w:autoSpaceDE/>
        <w:autoSpaceDN/>
        <w:ind w:left="426" w:hanging="426"/>
        <w:rPr>
          <w:rFonts w:ascii="Arial" w:eastAsia="Calibri" w:hAnsi="Arial" w:cs="Arial"/>
          <w:kern w:val="2"/>
          <w:sz w:val="20"/>
          <w:szCs w:val="20"/>
          <w14:ligatures w14:val="standardContextual"/>
        </w:rPr>
      </w:pPr>
      <w:r w:rsidRPr="005F45FD">
        <w:rPr>
          <w:rFonts w:ascii="Arial" w:eastAsia="Calibri" w:hAnsi="Arial" w:cs="Arial"/>
          <w:kern w:val="2"/>
          <w:sz w:val="20"/>
          <w:szCs w:val="20"/>
          <w14:ligatures w14:val="standardContextual"/>
        </w:rPr>
        <w:t>Article 12.25 – Professional Service File</w:t>
      </w:r>
    </w:p>
    <w:p w14:paraId="41367575" w14:textId="77777777" w:rsidR="003F6E74" w:rsidRPr="00312CF7" w:rsidRDefault="003F6E74" w:rsidP="002017AF">
      <w:pPr>
        <w:pStyle w:val="ListParagraph"/>
        <w:widowControl/>
        <w:numPr>
          <w:ilvl w:val="0"/>
          <w:numId w:val="75"/>
        </w:numPr>
        <w:autoSpaceDE/>
        <w:autoSpaceDN/>
        <w:ind w:left="426" w:hanging="426"/>
        <w:rPr>
          <w:rFonts w:ascii="Arial" w:eastAsia="Calibri" w:hAnsi="Arial" w:cs="Arial"/>
          <w:kern w:val="2"/>
          <w:sz w:val="20"/>
          <w:szCs w:val="20"/>
          <w14:ligatures w14:val="standardContextual"/>
        </w:rPr>
      </w:pPr>
      <w:r w:rsidRPr="00312CF7">
        <w:rPr>
          <w:rFonts w:ascii="Arial" w:eastAsia="Calibri" w:hAnsi="Arial" w:cs="Arial"/>
          <w:kern w:val="2"/>
          <w:sz w:val="20"/>
          <w:szCs w:val="20"/>
          <w14:ligatures w14:val="standardContextual"/>
        </w:rPr>
        <w:t xml:space="preserve">Article 15.21 – Professional Expense Reimbursement </w:t>
      </w:r>
    </w:p>
    <w:p w14:paraId="2EF45302" w14:textId="240BB0D9" w:rsidR="00E71318" w:rsidRPr="00312CF7" w:rsidRDefault="001E6396" w:rsidP="002017AF">
      <w:pPr>
        <w:pStyle w:val="ListParagraph"/>
        <w:widowControl/>
        <w:numPr>
          <w:ilvl w:val="0"/>
          <w:numId w:val="75"/>
        </w:numPr>
        <w:autoSpaceDE/>
        <w:autoSpaceDN/>
        <w:ind w:left="426" w:hanging="426"/>
        <w:rPr>
          <w:rFonts w:ascii="Arial" w:eastAsia="Calibri" w:hAnsi="Arial" w:cs="Arial"/>
          <w:kern w:val="2"/>
          <w:sz w:val="20"/>
          <w:szCs w:val="20"/>
          <w14:ligatures w14:val="standardContextual"/>
        </w:rPr>
      </w:pPr>
      <w:r w:rsidRPr="00312CF7">
        <w:rPr>
          <w:rFonts w:ascii="Arial" w:eastAsia="Calibri" w:hAnsi="Arial" w:cs="Arial"/>
          <w:kern w:val="2"/>
          <w:sz w:val="20"/>
          <w:szCs w:val="20"/>
          <w14:ligatures w14:val="standardContextual"/>
        </w:rPr>
        <w:t xml:space="preserve">Article 8.08.1 </w:t>
      </w:r>
    </w:p>
    <w:p w14:paraId="7F40464E" w14:textId="77777777" w:rsidR="00DF041C" w:rsidRDefault="00E71318" w:rsidP="002017AF">
      <w:pPr>
        <w:pStyle w:val="ListParagraph"/>
        <w:widowControl/>
        <w:numPr>
          <w:ilvl w:val="0"/>
          <w:numId w:val="75"/>
        </w:numPr>
        <w:autoSpaceDE/>
        <w:autoSpaceDN/>
        <w:ind w:left="426" w:hanging="426"/>
        <w:rPr>
          <w:rFonts w:ascii="Arial" w:eastAsia="Calibri" w:hAnsi="Arial" w:cs="Arial"/>
          <w:kern w:val="2"/>
          <w:sz w:val="20"/>
          <w:szCs w:val="20"/>
          <w14:ligatures w14:val="standardContextual"/>
        </w:rPr>
      </w:pPr>
      <w:r w:rsidRPr="00312CF7">
        <w:rPr>
          <w:rFonts w:ascii="Arial" w:eastAsia="Calibri" w:hAnsi="Arial" w:cs="Arial"/>
          <w:kern w:val="2"/>
          <w:sz w:val="20"/>
          <w:szCs w:val="20"/>
          <w14:ligatures w14:val="standardContextual"/>
        </w:rPr>
        <w:t xml:space="preserve">Article 15.01.8 – “as appropriate" </w:t>
      </w:r>
    </w:p>
    <w:p w14:paraId="5073A22C" w14:textId="75D2EB49" w:rsidR="009C29B6" w:rsidRPr="001A578A" w:rsidRDefault="009C29B6" w:rsidP="002017AF">
      <w:pPr>
        <w:pStyle w:val="ListParagraph"/>
        <w:widowControl/>
        <w:numPr>
          <w:ilvl w:val="0"/>
          <w:numId w:val="75"/>
        </w:numPr>
        <w:autoSpaceDE/>
        <w:autoSpaceDN/>
        <w:ind w:left="426" w:hanging="426"/>
        <w:rPr>
          <w:rFonts w:ascii="Arial" w:eastAsia="Calibri" w:hAnsi="Arial" w:cs="Arial"/>
          <w:kern w:val="2"/>
          <w:sz w:val="20"/>
          <w:szCs w:val="20"/>
          <w14:ligatures w14:val="standardContextual"/>
        </w:rPr>
      </w:pPr>
      <w:r w:rsidRPr="001A578A">
        <w:rPr>
          <w:rFonts w:ascii="Arial" w:eastAsia="Calibri" w:hAnsi="Arial" w:cs="Arial"/>
          <w:kern w:val="2"/>
          <w:sz w:val="20"/>
          <w:szCs w:val="20"/>
          <w14:ligatures w14:val="standardContextual"/>
        </w:rPr>
        <w:t xml:space="preserve">Letter of Understanding - Pilot Project for Mediation – Arbitration </w:t>
      </w:r>
    </w:p>
    <w:p w14:paraId="40EEB3CA" w14:textId="22ECE9D2" w:rsidR="00DF041C" w:rsidRPr="00E427F8" w:rsidRDefault="00DF041C" w:rsidP="002017AF">
      <w:pPr>
        <w:pStyle w:val="ListParagraph"/>
        <w:widowControl/>
        <w:numPr>
          <w:ilvl w:val="0"/>
          <w:numId w:val="75"/>
        </w:numPr>
        <w:autoSpaceDE/>
        <w:autoSpaceDN/>
        <w:ind w:left="426" w:hanging="426"/>
        <w:rPr>
          <w:rFonts w:ascii="Arial" w:eastAsia="Calibri" w:hAnsi="Arial" w:cs="Arial"/>
          <w:kern w:val="2"/>
          <w:sz w:val="20"/>
          <w:szCs w:val="20"/>
          <w14:ligatures w14:val="standardContextual"/>
        </w:rPr>
      </w:pPr>
      <w:r w:rsidRPr="001A578A">
        <w:rPr>
          <w:rFonts w:ascii="Arial" w:eastAsia="Calibri" w:hAnsi="Arial" w:cs="Arial"/>
          <w:kern w:val="2"/>
          <w:sz w:val="20"/>
          <w:szCs w:val="20"/>
          <w14:ligatures w14:val="standardContextual"/>
        </w:rPr>
        <w:t xml:space="preserve">Letter of </w:t>
      </w:r>
      <w:r w:rsidRPr="00E427F8">
        <w:rPr>
          <w:rFonts w:ascii="Arial" w:eastAsia="Calibri" w:hAnsi="Arial" w:cs="Arial"/>
          <w:kern w:val="2"/>
          <w:sz w:val="20"/>
          <w:szCs w:val="20"/>
          <w14:ligatures w14:val="standardContextual"/>
        </w:rPr>
        <w:t xml:space="preserve">Understanding – Paid Adoption Leave </w:t>
      </w:r>
    </w:p>
    <w:p w14:paraId="5538D19A" w14:textId="10552FE1" w:rsidR="00317FEA" w:rsidRPr="00E427F8" w:rsidRDefault="00317FEA" w:rsidP="002017AF">
      <w:pPr>
        <w:pStyle w:val="ListParagraph"/>
        <w:widowControl/>
        <w:numPr>
          <w:ilvl w:val="0"/>
          <w:numId w:val="75"/>
        </w:numPr>
        <w:autoSpaceDE/>
        <w:autoSpaceDN/>
        <w:ind w:left="426" w:hanging="426"/>
        <w:rPr>
          <w:rFonts w:ascii="Arial" w:eastAsia="Calibri" w:hAnsi="Arial" w:cs="Arial"/>
          <w:kern w:val="2"/>
          <w:sz w:val="20"/>
          <w:szCs w:val="20"/>
          <w14:ligatures w14:val="standardContextual"/>
        </w:rPr>
      </w:pPr>
      <w:r w:rsidRPr="00E427F8">
        <w:rPr>
          <w:rFonts w:ascii="Arial" w:eastAsia="Calibri" w:hAnsi="Arial" w:cs="Arial"/>
          <w:kern w:val="2"/>
          <w:sz w:val="20"/>
          <w:szCs w:val="20"/>
          <w14:ligatures w14:val="standardContextual"/>
        </w:rPr>
        <w:t>Article 4 – Employer withdraws proposal at Article 4.03.</w:t>
      </w:r>
      <w:r w:rsidR="002E50E2" w:rsidRPr="00E427F8">
        <w:rPr>
          <w:rFonts w:ascii="Arial" w:eastAsia="Calibri" w:hAnsi="Arial" w:cs="Arial"/>
          <w:kern w:val="2"/>
          <w:sz w:val="20"/>
          <w:szCs w:val="20"/>
          <w14:ligatures w14:val="standardContextual"/>
        </w:rPr>
        <w:t>6</w:t>
      </w:r>
      <w:r w:rsidRPr="00E427F8">
        <w:rPr>
          <w:rFonts w:ascii="Arial" w:eastAsia="Calibri" w:hAnsi="Arial" w:cs="Arial"/>
          <w:kern w:val="2"/>
          <w:sz w:val="20"/>
          <w:szCs w:val="20"/>
          <w14:ligatures w14:val="standardContextual"/>
        </w:rPr>
        <w:t xml:space="preserve"> and 4.03.8-4.03.11 </w:t>
      </w:r>
    </w:p>
    <w:p w14:paraId="7110F6B5" w14:textId="2F1A7FF0" w:rsidR="008759D3" w:rsidRPr="00E427F8" w:rsidRDefault="008759D3" w:rsidP="002017AF">
      <w:pPr>
        <w:pStyle w:val="ListParagraph"/>
        <w:widowControl/>
        <w:numPr>
          <w:ilvl w:val="0"/>
          <w:numId w:val="75"/>
        </w:numPr>
        <w:autoSpaceDE/>
        <w:autoSpaceDN/>
        <w:ind w:left="426" w:hanging="426"/>
        <w:rPr>
          <w:rFonts w:ascii="Arial" w:eastAsia="Calibri" w:hAnsi="Arial" w:cs="Arial"/>
          <w:kern w:val="2"/>
          <w:sz w:val="20"/>
          <w:szCs w:val="20"/>
          <w14:ligatures w14:val="standardContextual"/>
        </w:rPr>
      </w:pPr>
      <w:r w:rsidRPr="00E427F8">
        <w:rPr>
          <w:rFonts w:ascii="Arial" w:eastAsia="Calibri" w:hAnsi="Arial" w:cs="Arial"/>
          <w:kern w:val="2"/>
          <w:sz w:val="20"/>
          <w:szCs w:val="20"/>
          <w14:ligatures w14:val="standardContextual"/>
        </w:rPr>
        <w:t xml:space="preserve">Article 12.14 &amp; 12.15 – Employer proposals withdrawn </w:t>
      </w:r>
    </w:p>
    <w:p w14:paraId="162288CB" w14:textId="26AAF2AE" w:rsidR="008759D3" w:rsidRPr="00E427F8" w:rsidRDefault="008759D3" w:rsidP="002017AF">
      <w:pPr>
        <w:pStyle w:val="ListParagraph"/>
        <w:widowControl/>
        <w:numPr>
          <w:ilvl w:val="0"/>
          <w:numId w:val="75"/>
        </w:numPr>
        <w:autoSpaceDE/>
        <w:autoSpaceDN/>
        <w:ind w:left="426" w:hanging="426"/>
        <w:rPr>
          <w:rFonts w:ascii="Arial" w:eastAsia="Calibri" w:hAnsi="Arial" w:cs="Arial"/>
          <w:kern w:val="2"/>
          <w:sz w:val="20"/>
          <w:szCs w:val="20"/>
          <w14:ligatures w14:val="standardContextual"/>
        </w:rPr>
      </w:pPr>
      <w:r w:rsidRPr="00E427F8">
        <w:rPr>
          <w:rFonts w:ascii="Arial" w:eastAsia="Calibri" w:hAnsi="Arial" w:cs="Arial"/>
          <w:kern w:val="2"/>
          <w:sz w:val="20"/>
          <w:szCs w:val="20"/>
          <w14:ligatures w14:val="standardContextual"/>
        </w:rPr>
        <w:t xml:space="preserve">Article 13 – Employer proposals withdrawn </w:t>
      </w:r>
    </w:p>
    <w:p w14:paraId="13783BBA" w14:textId="072CC48C" w:rsidR="005215CF" w:rsidRPr="00E427F8" w:rsidRDefault="005215CF" w:rsidP="002017AF">
      <w:pPr>
        <w:pStyle w:val="ListParagraph"/>
        <w:widowControl/>
        <w:numPr>
          <w:ilvl w:val="0"/>
          <w:numId w:val="75"/>
        </w:numPr>
        <w:autoSpaceDE/>
        <w:autoSpaceDN/>
        <w:ind w:left="426" w:hanging="426"/>
        <w:rPr>
          <w:rFonts w:ascii="Arial" w:eastAsia="Calibri" w:hAnsi="Arial" w:cs="Arial"/>
          <w:kern w:val="2"/>
          <w:sz w:val="20"/>
          <w:szCs w:val="20"/>
          <w14:ligatures w14:val="standardContextual"/>
        </w:rPr>
      </w:pPr>
      <w:r w:rsidRPr="00E427F8">
        <w:rPr>
          <w:rFonts w:ascii="Arial" w:eastAsia="Calibri" w:hAnsi="Arial" w:cs="Arial"/>
          <w:kern w:val="2"/>
          <w:sz w:val="20"/>
          <w:szCs w:val="20"/>
          <w14:ligatures w14:val="standardContextual"/>
        </w:rPr>
        <w:t xml:space="preserve">Article 15.09 – Employer proposals withdrawn </w:t>
      </w:r>
    </w:p>
    <w:p w14:paraId="3CA22AA9" w14:textId="5B7CDF56" w:rsidR="005B7DAD" w:rsidRPr="00E427F8" w:rsidRDefault="005B7DAD" w:rsidP="002017AF">
      <w:pPr>
        <w:pStyle w:val="ListParagraph"/>
        <w:widowControl/>
        <w:numPr>
          <w:ilvl w:val="0"/>
          <w:numId w:val="75"/>
        </w:numPr>
        <w:autoSpaceDE/>
        <w:autoSpaceDN/>
        <w:ind w:left="426" w:hanging="426"/>
        <w:rPr>
          <w:rFonts w:ascii="Arial" w:eastAsia="Calibri" w:hAnsi="Arial" w:cs="Arial"/>
          <w:kern w:val="2"/>
          <w:sz w:val="20"/>
          <w:szCs w:val="20"/>
          <w14:ligatures w14:val="standardContextual"/>
        </w:rPr>
      </w:pPr>
      <w:r w:rsidRPr="00E427F8">
        <w:rPr>
          <w:rFonts w:ascii="Arial" w:eastAsia="Calibri" w:hAnsi="Arial" w:cs="Arial"/>
          <w:sz w:val="20"/>
          <w:szCs w:val="20"/>
        </w:rPr>
        <w:t xml:space="preserve">Letter to CUPE 3903 – Employer withdraws proposal </w:t>
      </w:r>
    </w:p>
    <w:p w14:paraId="236A0C5F" w14:textId="77777777" w:rsidR="008B1A5A" w:rsidRDefault="008B1A5A" w:rsidP="005637D7">
      <w:pPr>
        <w:rPr>
          <w:rFonts w:ascii="Arial" w:eastAsia="Calibri" w:hAnsi="Arial" w:cs="Arial"/>
          <w:sz w:val="20"/>
          <w:szCs w:val="20"/>
        </w:rPr>
      </w:pPr>
    </w:p>
    <w:p w14:paraId="5BAE93F3" w14:textId="0ECFC2E4" w:rsidR="005B6DF2" w:rsidRDefault="005B6DF2" w:rsidP="005637D7">
      <w:pPr>
        <w:rPr>
          <w:rFonts w:ascii="Arial" w:eastAsia="Calibri" w:hAnsi="Arial" w:cs="Arial"/>
          <w:sz w:val="20"/>
          <w:szCs w:val="20"/>
        </w:rPr>
      </w:pPr>
      <w:r>
        <w:rPr>
          <w:rFonts w:ascii="Arial" w:eastAsia="Calibri" w:hAnsi="Arial" w:cs="Arial"/>
          <w:sz w:val="20"/>
          <w:szCs w:val="20"/>
        </w:rPr>
        <w:t>***********************************************************************************************************</w:t>
      </w:r>
    </w:p>
    <w:p w14:paraId="318EF875" w14:textId="77777777" w:rsidR="005B6DF2" w:rsidRPr="00764340" w:rsidRDefault="005B6DF2" w:rsidP="005637D7">
      <w:pPr>
        <w:rPr>
          <w:rFonts w:ascii="Arial" w:eastAsia="Calibri" w:hAnsi="Arial" w:cs="Arial"/>
          <w:sz w:val="20"/>
          <w:szCs w:val="20"/>
          <w:highlight w:val="yellow"/>
        </w:rPr>
      </w:pPr>
    </w:p>
    <w:p w14:paraId="02E10039" w14:textId="6F79701E" w:rsidR="005B6DF2" w:rsidRPr="00764340" w:rsidRDefault="005B6DF2" w:rsidP="005B6DF2">
      <w:pPr>
        <w:rPr>
          <w:rFonts w:ascii="Arial" w:eastAsia="Calibri" w:hAnsi="Arial" w:cs="Arial"/>
          <w:sz w:val="20"/>
          <w:szCs w:val="20"/>
        </w:rPr>
      </w:pPr>
      <w:r w:rsidRPr="00764340">
        <w:rPr>
          <w:rFonts w:ascii="Arial" w:eastAsia="Calibri" w:hAnsi="Arial" w:cs="Arial"/>
          <w:sz w:val="20"/>
          <w:szCs w:val="20"/>
          <w:highlight w:val="yellow"/>
        </w:rPr>
        <w:t>Yellow  highlights</w:t>
      </w:r>
      <w:r w:rsidRPr="00764340">
        <w:rPr>
          <w:rFonts w:ascii="Arial" w:eastAsia="Calibri" w:hAnsi="Arial" w:cs="Arial"/>
          <w:sz w:val="20"/>
          <w:szCs w:val="20"/>
        </w:rPr>
        <w:t xml:space="preserve"> indicate new Employer counter proposals as of </w:t>
      </w:r>
      <w:r w:rsidR="002E327A">
        <w:rPr>
          <w:rFonts w:ascii="Arial" w:eastAsia="Calibri" w:hAnsi="Arial" w:cs="Arial"/>
          <w:sz w:val="20"/>
          <w:szCs w:val="20"/>
        </w:rPr>
        <w:t xml:space="preserve">April </w:t>
      </w:r>
      <w:r w:rsidR="002F014E">
        <w:rPr>
          <w:rFonts w:ascii="Arial" w:eastAsia="Calibri" w:hAnsi="Arial" w:cs="Arial"/>
          <w:sz w:val="20"/>
          <w:szCs w:val="20"/>
        </w:rPr>
        <w:t>10</w:t>
      </w:r>
      <w:r w:rsidRPr="00764340">
        <w:rPr>
          <w:rFonts w:ascii="Arial" w:eastAsia="Calibri" w:hAnsi="Arial" w:cs="Arial"/>
          <w:sz w:val="20"/>
          <w:szCs w:val="20"/>
        </w:rPr>
        <w:t xml:space="preserve">, 2024. </w:t>
      </w:r>
    </w:p>
    <w:p w14:paraId="0CD23951" w14:textId="400C2B47" w:rsidR="005B6DF2" w:rsidRPr="00764340" w:rsidRDefault="005B6DF2" w:rsidP="005B6DF2">
      <w:pPr>
        <w:rPr>
          <w:rFonts w:ascii="Arial" w:eastAsia="Calibri" w:hAnsi="Arial" w:cs="Arial"/>
          <w:sz w:val="20"/>
          <w:szCs w:val="20"/>
        </w:rPr>
      </w:pPr>
      <w:r w:rsidRPr="00764340">
        <w:rPr>
          <w:rFonts w:ascii="Arial" w:eastAsia="Calibri" w:hAnsi="Arial" w:cs="Arial"/>
          <w:sz w:val="20"/>
          <w:szCs w:val="20"/>
          <w:highlight w:val="green"/>
        </w:rPr>
        <w:t>Green highlights</w:t>
      </w:r>
      <w:r w:rsidRPr="00764340">
        <w:rPr>
          <w:rFonts w:ascii="Arial" w:eastAsia="Calibri" w:hAnsi="Arial" w:cs="Arial"/>
          <w:sz w:val="20"/>
          <w:szCs w:val="20"/>
        </w:rPr>
        <w:t xml:space="preserve"> indicate Employer and Union agreed upon language as of </w:t>
      </w:r>
      <w:r w:rsidR="002E327A">
        <w:rPr>
          <w:rFonts w:ascii="Arial" w:eastAsia="Calibri" w:hAnsi="Arial" w:cs="Arial"/>
          <w:sz w:val="20"/>
          <w:szCs w:val="20"/>
        </w:rPr>
        <w:t xml:space="preserve">April </w:t>
      </w:r>
      <w:r w:rsidR="002F014E">
        <w:rPr>
          <w:rFonts w:ascii="Arial" w:eastAsia="Calibri" w:hAnsi="Arial" w:cs="Arial"/>
          <w:sz w:val="20"/>
          <w:szCs w:val="20"/>
        </w:rPr>
        <w:t>10</w:t>
      </w:r>
      <w:r w:rsidRPr="00764340">
        <w:rPr>
          <w:rFonts w:ascii="Arial" w:eastAsia="Calibri" w:hAnsi="Arial" w:cs="Arial"/>
          <w:sz w:val="20"/>
          <w:szCs w:val="20"/>
        </w:rPr>
        <w:t xml:space="preserve">, 2024. </w:t>
      </w:r>
    </w:p>
    <w:p w14:paraId="04778DD7" w14:textId="77777777" w:rsidR="008B1A5A" w:rsidRPr="00764340" w:rsidRDefault="008B1A5A" w:rsidP="005637D7">
      <w:pPr>
        <w:rPr>
          <w:rFonts w:ascii="Arial" w:eastAsia="Calibri" w:hAnsi="Arial" w:cs="Arial"/>
          <w:sz w:val="20"/>
          <w:szCs w:val="20"/>
          <w:highlight w:val="yellow"/>
        </w:rPr>
      </w:pPr>
    </w:p>
    <w:p w14:paraId="3DD0E749" w14:textId="77777777" w:rsidR="00E6376E" w:rsidRPr="00764340" w:rsidRDefault="00E6376E" w:rsidP="005637D7">
      <w:pPr>
        <w:rPr>
          <w:rFonts w:ascii="Arial" w:eastAsia="Calibri" w:hAnsi="Arial" w:cs="Arial"/>
          <w:sz w:val="20"/>
          <w:szCs w:val="20"/>
          <w:highlight w:val="yellow"/>
        </w:rPr>
        <w:sectPr w:rsidR="00E6376E" w:rsidRPr="00764340" w:rsidSect="00E42756">
          <w:pgSz w:w="12240" w:h="15840" w:code="1"/>
          <w:pgMar w:top="1440" w:right="1440" w:bottom="1440" w:left="1440" w:header="720" w:footer="720" w:gutter="0"/>
          <w:cols w:space="720"/>
        </w:sectPr>
      </w:pPr>
    </w:p>
    <w:p w14:paraId="12C92DB3" w14:textId="77777777" w:rsidR="00496B2E" w:rsidRPr="00764340" w:rsidRDefault="00496B2E" w:rsidP="00594FC1">
      <w:pPr>
        <w:pStyle w:val="BodyText"/>
        <w:tabs>
          <w:tab w:val="left" w:pos="1276"/>
          <w:tab w:val="left" w:pos="1418"/>
        </w:tabs>
        <w:spacing w:before="6"/>
        <w:ind w:left="851" w:right="429" w:hanging="851"/>
        <w:jc w:val="both"/>
        <w:rPr>
          <w:rFonts w:ascii="Arial" w:hAnsi="Arial" w:cs="Arial"/>
          <w:sz w:val="20"/>
          <w:szCs w:val="20"/>
        </w:rPr>
      </w:pPr>
    </w:p>
    <w:p w14:paraId="69226E94" w14:textId="77777777" w:rsidR="002017AF" w:rsidRPr="00E1390D" w:rsidRDefault="002017AF" w:rsidP="002017AF">
      <w:pPr>
        <w:rPr>
          <w:rFonts w:ascii="Arial" w:eastAsia="Arial" w:hAnsi="Arial" w:cs="Arial"/>
          <w:b/>
          <w:color w:val="FF0000"/>
          <w:sz w:val="20"/>
          <w:szCs w:val="20"/>
        </w:rPr>
      </w:pPr>
      <w:bookmarkStart w:id="24" w:name="_Hlk138606819"/>
      <w:r w:rsidRPr="00A50F60">
        <w:rPr>
          <w:rFonts w:ascii="Arial" w:hAnsi="Arial" w:cs="Arial"/>
          <w:b/>
          <w:bCs/>
          <w:w w:val="105"/>
          <w:sz w:val="20"/>
          <w:szCs w:val="20"/>
          <w:highlight w:val="yellow"/>
        </w:rPr>
        <w:t xml:space="preserve">ARTICLE 6 – GRIEVANCE PROCEDURE – </w:t>
      </w:r>
      <w:r w:rsidRPr="00A50F60">
        <w:rPr>
          <w:rFonts w:ascii="Arial" w:eastAsia="Arial" w:hAnsi="Arial" w:cs="Arial"/>
          <w:b/>
          <w:color w:val="C00000"/>
          <w:sz w:val="20"/>
          <w:szCs w:val="20"/>
          <w:highlight w:val="yellow"/>
        </w:rPr>
        <w:t xml:space="preserve">New Employer Counter Proposal – April 13, 2024 </w:t>
      </w:r>
    </w:p>
    <w:p w14:paraId="0226A9B7" w14:textId="77777777" w:rsidR="004454FA" w:rsidRPr="00764340" w:rsidRDefault="004454FA" w:rsidP="004454FA">
      <w:pPr>
        <w:pStyle w:val="ListParagraph"/>
        <w:tabs>
          <w:tab w:val="left" w:pos="851"/>
        </w:tabs>
        <w:spacing w:before="177"/>
        <w:ind w:left="1276" w:right="4" w:hanging="1276"/>
        <w:rPr>
          <w:rFonts w:ascii="Arial" w:hAnsi="Arial" w:cs="Arial"/>
          <w:sz w:val="20"/>
          <w:szCs w:val="20"/>
        </w:rPr>
      </w:pPr>
      <w:r w:rsidRPr="00764340">
        <w:rPr>
          <w:rFonts w:ascii="Arial" w:hAnsi="Arial" w:cs="Arial"/>
          <w:sz w:val="20"/>
          <w:szCs w:val="20"/>
        </w:rPr>
        <w:t xml:space="preserve">6.01 </w:t>
      </w:r>
      <w:r w:rsidRPr="00764340">
        <w:rPr>
          <w:rFonts w:ascii="Arial" w:hAnsi="Arial" w:cs="Arial"/>
          <w:sz w:val="20"/>
          <w:szCs w:val="20"/>
        </w:rPr>
        <w:tab/>
        <w:t xml:space="preserve">(i)  A grievance shall be defined as any difference arising out of the interpretation, application, administration or alleged violation of this agreement. In the conduct of grievances, the </w:t>
      </w:r>
      <w:r w:rsidRPr="00764340">
        <w:rPr>
          <w:rFonts w:ascii="Arial" w:hAnsi="Arial" w:cs="Arial"/>
          <w:sz w:val="20"/>
          <w:szCs w:val="20"/>
          <w:highlight w:val="green"/>
        </w:rPr>
        <w:t xml:space="preserve">employer </w:t>
      </w:r>
      <w:r w:rsidRPr="00764340">
        <w:rPr>
          <w:rFonts w:ascii="Arial" w:hAnsi="Arial" w:cs="Arial"/>
          <w:dstrike/>
          <w:color w:val="FF0000"/>
          <w:sz w:val="20"/>
          <w:szCs w:val="20"/>
          <w:highlight w:val="green"/>
        </w:rPr>
        <w:t>parties</w:t>
      </w:r>
      <w:r w:rsidRPr="00764340">
        <w:rPr>
          <w:rFonts w:ascii="Arial" w:hAnsi="Arial" w:cs="Arial"/>
          <w:sz w:val="20"/>
          <w:szCs w:val="20"/>
        </w:rPr>
        <w:t xml:space="preserve"> shall act reasonably, non-discriminatorily and in good faith.</w:t>
      </w:r>
    </w:p>
    <w:p w14:paraId="20498782" w14:textId="4AC6A148" w:rsidR="004454FA" w:rsidRPr="00764340" w:rsidRDefault="004454FA" w:rsidP="002017AF">
      <w:pPr>
        <w:pStyle w:val="ListParagraph"/>
        <w:numPr>
          <w:ilvl w:val="0"/>
          <w:numId w:val="21"/>
        </w:numPr>
        <w:tabs>
          <w:tab w:val="left" w:pos="1843"/>
        </w:tabs>
        <w:spacing w:before="79"/>
        <w:ind w:left="1276" w:right="4" w:hanging="426"/>
        <w:rPr>
          <w:rFonts w:ascii="Arial" w:hAnsi="Arial" w:cs="Arial"/>
          <w:sz w:val="20"/>
          <w:szCs w:val="20"/>
        </w:rPr>
      </w:pPr>
      <w:r w:rsidRPr="00764340">
        <w:rPr>
          <w:rFonts w:ascii="Arial" w:hAnsi="Arial" w:cs="Arial"/>
          <w:sz w:val="20"/>
          <w:szCs w:val="20"/>
        </w:rPr>
        <w:t xml:space="preserve">A grievance shall be received within </w:t>
      </w:r>
      <w:bookmarkStart w:id="25" w:name="_Hlk138605453"/>
      <w:r w:rsidR="00850FEC" w:rsidRPr="001E6396">
        <w:rPr>
          <w:rFonts w:ascii="Arial" w:hAnsi="Arial" w:cs="Arial"/>
          <w:sz w:val="20"/>
          <w:szCs w:val="20"/>
          <w:highlight w:val="green"/>
        </w:rPr>
        <w:t>twenty-eight</w:t>
      </w:r>
      <w:r w:rsidR="00850FEC" w:rsidRPr="001E6396">
        <w:rPr>
          <w:rFonts w:ascii="Arial" w:hAnsi="Arial" w:cs="Arial"/>
          <w:spacing w:val="-9"/>
          <w:sz w:val="20"/>
          <w:szCs w:val="20"/>
          <w:highlight w:val="green"/>
        </w:rPr>
        <w:t xml:space="preserve"> </w:t>
      </w:r>
      <w:r w:rsidR="00850FEC" w:rsidRPr="001E6396">
        <w:rPr>
          <w:rFonts w:ascii="Arial" w:hAnsi="Arial" w:cs="Arial"/>
          <w:dstrike/>
          <w:color w:val="FF0000"/>
          <w:sz w:val="20"/>
          <w:szCs w:val="20"/>
          <w:highlight w:val="green"/>
        </w:rPr>
        <w:t>fourteen</w:t>
      </w:r>
      <w:bookmarkEnd w:id="25"/>
      <w:r w:rsidR="00850FEC" w:rsidRPr="00764340">
        <w:rPr>
          <w:rFonts w:ascii="Arial" w:hAnsi="Arial" w:cs="Arial"/>
          <w:sz w:val="20"/>
          <w:szCs w:val="20"/>
        </w:rPr>
        <w:t xml:space="preserve"> </w:t>
      </w:r>
      <w:r w:rsidRPr="00764340">
        <w:rPr>
          <w:rFonts w:ascii="Arial" w:hAnsi="Arial" w:cs="Arial"/>
          <w:sz w:val="20"/>
          <w:szCs w:val="20"/>
        </w:rPr>
        <w:t xml:space="preserve">calendar days after the </w:t>
      </w:r>
      <w:r w:rsidRPr="00764340">
        <w:rPr>
          <w:rFonts w:ascii="Arial" w:hAnsi="Arial" w:cs="Arial"/>
          <w:dstrike/>
          <w:color w:val="FF0000"/>
          <w:sz w:val="20"/>
          <w:szCs w:val="20"/>
          <w:highlight w:val="green"/>
        </w:rPr>
        <w:t>grieving party(</w:t>
      </w:r>
      <w:proofErr w:type="spellStart"/>
      <w:r w:rsidRPr="00764340">
        <w:rPr>
          <w:rFonts w:ascii="Arial" w:hAnsi="Arial" w:cs="Arial"/>
          <w:dstrike/>
          <w:color w:val="FF0000"/>
          <w:sz w:val="20"/>
          <w:szCs w:val="20"/>
          <w:highlight w:val="green"/>
        </w:rPr>
        <w:t>ies</w:t>
      </w:r>
      <w:proofErr w:type="spellEnd"/>
      <w:r w:rsidRPr="00764340">
        <w:rPr>
          <w:rFonts w:ascii="Arial" w:hAnsi="Arial" w:cs="Arial"/>
          <w:dstrike/>
          <w:color w:val="FF0000"/>
          <w:sz w:val="20"/>
          <w:szCs w:val="20"/>
          <w:highlight w:val="green"/>
        </w:rPr>
        <w:t>)</w:t>
      </w:r>
      <w:r w:rsidRPr="00764340">
        <w:rPr>
          <w:rFonts w:ascii="Arial" w:hAnsi="Arial" w:cs="Arial"/>
          <w:color w:val="FF0000"/>
          <w:sz w:val="20"/>
          <w:szCs w:val="20"/>
          <w:highlight w:val="green"/>
        </w:rPr>
        <w:t xml:space="preserve"> </w:t>
      </w:r>
      <w:r w:rsidRPr="00764340">
        <w:rPr>
          <w:rFonts w:ascii="Arial" w:hAnsi="Arial" w:cs="Arial"/>
          <w:sz w:val="20"/>
          <w:szCs w:val="20"/>
        </w:rPr>
        <w:t>employee(s), or in the case of a policy grievance or union grievance as defined below, the union, became aware, or reasonably ought to have been aware, of the occurrence of the circumstances giving rise to the</w:t>
      </w:r>
      <w:r w:rsidRPr="00764340">
        <w:rPr>
          <w:rFonts w:ascii="Arial" w:hAnsi="Arial" w:cs="Arial"/>
          <w:spacing w:val="-33"/>
          <w:sz w:val="20"/>
          <w:szCs w:val="20"/>
        </w:rPr>
        <w:t xml:space="preserve"> </w:t>
      </w:r>
      <w:r w:rsidRPr="00764340">
        <w:rPr>
          <w:rFonts w:ascii="Arial" w:hAnsi="Arial" w:cs="Arial"/>
          <w:sz w:val="20"/>
          <w:szCs w:val="20"/>
        </w:rPr>
        <w:t>grievance.</w:t>
      </w:r>
    </w:p>
    <w:p w14:paraId="3FE03848" w14:textId="476AC830" w:rsidR="004454FA" w:rsidRPr="00764340" w:rsidRDefault="004454FA" w:rsidP="002017AF">
      <w:pPr>
        <w:pStyle w:val="ListParagraph"/>
        <w:numPr>
          <w:ilvl w:val="0"/>
          <w:numId w:val="21"/>
        </w:numPr>
        <w:tabs>
          <w:tab w:val="left" w:pos="1843"/>
        </w:tabs>
        <w:spacing w:before="80"/>
        <w:ind w:left="1276" w:right="4" w:hanging="426"/>
        <w:rPr>
          <w:rFonts w:ascii="Arial" w:hAnsi="Arial" w:cs="Arial"/>
          <w:sz w:val="20"/>
          <w:szCs w:val="20"/>
        </w:rPr>
      </w:pPr>
      <w:r w:rsidRPr="00764340">
        <w:rPr>
          <w:rFonts w:ascii="Arial" w:hAnsi="Arial" w:cs="Arial"/>
          <w:sz w:val="20"/>
          <w:szCs w:val="20"/>
        </w:rPr>
        <w:t>Notwithstanding (ii), and subject to Article 12.14, where the Union queries an appointment or recommended appointment pursuant to Article 12.18 of the Unit 2 collective agreement, a grievance respecting that appointment or recommended</w:t>
      </w:r>
      <w:r w:rsidRPr="00764340">
        <w:rPr>
          <w:rFonts w:ascii="Arial" w:hAnsi="Arial" w:cs="Arial"/>
          <w:spacing w:val="-2"/>
          <w:sz w:val="20"/>
          <w:szCs w:val="20"/>
        </w:rPr>
        <w:t xml:space="preserve"> </w:t>
      </w:r>
      <w:r w:rsidRPr="00764340">
        <w:rPr>
          <w:rFonts w:ascii="Arial" w:hAnsi="Arial" w:cs="Arial"/>
          <w:sz w:val="20"/>
          <w:szCs w:val="20"/>
        </w:rPr>
        <w:t>appointment</w:t>
      </w:r>
      <w:r w:rsidRPr="00764340">
        <w:rPr>
          <w:rFonts w:ascii="Arial" w:hAnsi="Arial" w:cs="Arial"/>
          <w:spacing w:val="-4"/>
          <w:sz w:val="20"/>
          <w:szCs w:val="20"/>
        </w:rPr>
        <w:t xml:space="preserve"> </w:t>
      </w:r>
      <w:r w:rsidRPr="00764340">
        <w:rPr>
          <w:rFonts w:ascii="Arial" w:hAnsi="Arial" w:cs="Arial"/>
          <w:sz w:val="20"/>
          <w:szCs w:val="20"/>
        </w:rPr>
        <w:t>shall</w:t>
      </w:r>
      <w:r w:rsidRPr="00764340">
        <w:rPr>
          <w:rFonts w:ascii="Arial" w:hAnsi="Arial" w:cs="Arial"/>
          <w:spacing w:val="-4"/>
          <w:sz w:val="20"/>
          <w:szCs w:val="20"/>
        </w:rPr>
        <w:t xml:space="preserve"> </w:t>
      </w:r>
      <w:r w:rsidRPr="00764340">
        <w:rPr>
          <w:rFonts w:ascii="Arial" w:hAnsi="Arial" w:cs="Arial"/>
          <w:sz w:val="20"/>
          <w:szCs w:val="20"/>
        </w:rPr>
        <w:t>be</w:t>
      </w:r>
      <w:r w:rsidRPr="00764340">
        <w:rPr>
          <w:rFonts w:ascii="Arial" w:hAnsi="Arial" w:cs="Arial"/>
          <w:spacing w:val="-4"/>
          <w:sz w:val="20"/>
          <w:szCs w:val="20"/>
        </w:rPr>
        <w:t xml:space="preserve"> </w:t>
      </w:r>
      <w:r w:rsidRPr="00764340">
        <w:rPr>
          <w:rFonts w:ascii="Arial" w:hAnsi="Arial" w:cs="Arial"/>
          <w:sz w:val="20"/>
          <w:szCs w:val="20"/>
        </w:rPr>
        <w:t>considered</w:t>
      </w:r>
      <w:r w:rsidRPr="00764340">
        <w:rPr>
          <w:rFonts w:ascii="Arial" w:hAnsi="Arial" w:cs="Arial"/>
          <w:spacing w:val="-3"/>
          <w:sz w:val="20"/>
          <w:szCs w:val="20"/>
        </w:rPr>
        <w:t xml:space="preserve"> </w:t>
      </w:r>
      <w:r w:rsidRPr="00764340">
        <w:rPr>
          <w:rFonts w:ascii="Arial" w:hAnsi="Arial" w:cs="Arial"/>
          <w:sz w:val="20"/>
          <w:szCs w:val="20"/>
        </w:rPr>
        <w:t>if</w:t>
      </w:r>
      <w:r w:rsidRPr="00764340">
        <w:rPr>
          <w:rFonts w:ascii="Arial" w:hAnsi="Arial" w:cs="Arial"/>
          <w:spacing w:val="-6"/>
          <w:sz w:val="20"/>
          <w:szCs w:val="20"/>
        </w:rPr>
        <w:t xml:space="preserve"> </w:t>
      </w:r>
      <w:r w:rsidRPr="00764340">
        <w:rPr>
          <w:rFonts w:ascii="Arial" w:hAnsi="Arial" w:cs="Arial"/>
          <w:sz w:val="20"/>
          <w:szCs w:val="20"/>
        </w:rPr>
        <w:t>it</w:t>
      </w:r>
      <w:r w:rsidRPr="00764340">
        <w:rPr>
          <w:rFonts w:ascii="Arial" w:hAnsi="Arial" w:cs="Arial"/>
          <w:spacing w:val="-3"/>
          <w:sz w:val="20"/>
          <w:szCs w:val="20"/>
        </w:rPr>
        <w:t xml:space="preserve"> </w:t>
      </w:r>
      <w:r w:rsidRPr="00764340">
        <w:rPr>
          <w:rFonts w:ascii="Arial" w:hAnsi="Arial" w:cs="Arial"/>
          <w:sz w:val="20"/>
          <w:szCs w:val="20"/>
        </w:rPr>
        <w:t>is</w:t>
      </w:r>
      <w:r w:rsidRPr="00764340">
        <w:rPr>
          <w:rFonts w:ascii="Arial" w:hAnsi="Arial" w:cs="Arial"/>
          <w:spacing w:val="-3"/>
          <w:sz w:val="20"/>
          <w:szCs w:val="20"/>
        </w:rPr>
        <w:t xml:space="preserve"> </w:t>
      </w:r>
      <w:r w:rsidRPr="00764340">
        <w:rPr>
          <w:rFonts w:ascii="Arial" w:hAnsi="Arial" w:cs="Arial"/>
          <w:sz w:val="20"/>
          <w:szCs w:val="20"/>
        </w:rPr>
        <w:t>received</w:t>
      </w:r>
      <w:r w:rsidRPr="00764340">
        <w:rPr>
          <w:rFonts w:ascii="Arial" w:hAnsi="Arial" w:cs="Arial"/>
          <w:spacing w:val="-1"/>
          <w:sz w:val="20"/>
          <w:szCs w:val="20"/>
        </w:rPr>
        <w:t xml:space="preserve"> </w:t>
      </w:r>
      <w:r w:rsidRPr="00764340">
        <w:rPr>
          <w:rFonts w:ascii="Arial" w:hAnsi="Arial" w:cs="Arial"/>
          <w:sz w:val="20"/>
          <w:szCs w:val="20"/>
        </w:rPr>
        <w:t>within</w:t>
      </w:r>
      <w:r w:rsidRPr="00764340">
        <w:rPr>
          <w:rFonts w:ascii="Arial" w:hAnsi="Arial" w:cs="Arial"/>
          <w:spacing w:val="-3"/>
          <w:sz w:val="20"/>
          <w:szCs w:val="20"/>
        </w:rPr>
        <w:t xml:space="preserve"> </w:t>
      </w:r>
      <w:r w:rsidR="00850FEC" w:rsidRPr="001E6396">
        <w:rPr>
          <w:rFonts w:ascii="Arial" w:hAnsi="Arial" w:cs="Arial"/>
          <w:sz w:val="20"/>
          <w:szCs w:val="20"/>
          <w:highlight w:val="green"/>
        </w:rPr>
        <w:t xml:space="preserve">seventeen </w:t>
      </w:r>
      <w:r w:rsidR="00850FEC" w:rsidRPr="001E6396">
        <w:rPr>
          <w:rFonts w:ascii="Arial" w:hAnsi="Arial" w:cs="Arial"/>
          <w:dstrike/>
          <w:color w:val="FF0000"/>
          <w:sz w:val="20"/>
          <w:szCs w:val="20"/>
          <w:highlight w:val="green"/>
        </w:rPr>
        <w:t>fourteen</w:t>
      </w:r>
      <w:r w:rsidR="00850FEC" w:rsidRPr="00764340">
        <w:rPr>
          <w:rFonts w:ascii="Arial" w:hAnsi="Arial" w:cs="Arial"/>
          <w:color w:val="FF0000"/>
          <w:sz w:val="20"/>
          <w:szCs w:val="20"/>
        </w:rPr>
        <w:t xml:space="preserve"> </w:t>
      </w:r>
      <w:r w:rsidR="00850FEC" w:rsidRPr="00764340">
        <w:rPr>
          <w:rFonts w:ascii="Arial" w:hAnsi="Arial" w:cs="Arial"/>
          <w:color w:val="FF0000"/>
          <w:sz w:val="20"/>
          <w:szCs w:val="20"/>
          <w:highlight w:val="green"/>
        </w:rPr>
        <w:t>calendar</w:t>
      </w:r>
      <w:r w:rsidR="00850FEC" w:rsidRPr="00764340">
        <w:rPr>
          <w:rFonts w:ascii="Arial" w:hAnsi="Arial" w:cs="Arial"/>
          <w:sz w:val="20"/>
          <w:szCs w:val="20"/>
        </w:rPr>
        <w:t xml:space="preserve"> </w:t>
      </w:r>
      <w:r w:rsidRPr="00764340">
        <w:rPr>
          <w:rFonts w:ascii="Arial" w:hAnsi="Arial" w:cs="Arial"/>
          <w:sz w:val="20"/>
          <w:szCs w:val="20"/>
        </w:rPr>
        <w:t xml:space="preserve">days of the date of the employer’s response to the query, provided that the query is initiated within </w:t>
      </w:r>
      <w:r w:rsidR="00850FEC" w:rsidRPr="001E6396">
        <w:rPr>
          <w:rFonts w:ascii="Arial" w:hAnsi="Arial" w:cs="Arial"/>
          <w:sz w:val="20"/>
          <w:szCs w:val="20"/>
          <w:highlight w:val="green"/>
        </w:rPr>
        <w:t>twenty-eight</w:t>
      </w:r>
      <w:r w:rsidR="00850FEC" w:rsidRPr="001E6396">
        <w:rPr>
          <w:rFonts w:ascii="Arial" w:hAnsi="Arial" w:cs="Arial"/>
          <w:strike/>
          <w:sz w:val="20"/>
          <w:szCs w:val="20"/>
          <w:highlight w:val="green"/>
        </w:rPr>
        <w:t xml:space="preserve"> </w:t>
      </w:r>
      <w:r w:rsidR="00850FEC" w:rsidRPr="001E6396">
        <w:rPr>
          <w:rFonts w:ascii="Arial" w:hAnsi="Arial" w:cs="Arial"/>
          <w:dstrike/>
          <w:color w:val="FF0000"/>
          <w:sz w:val="20"/>
          <w:szCs w:val="20"/>
          <w:highlight w:val="green"/>
        </w:rPr>
        <w:t>fourteen</w:t>
      </w:r>
      <w:r w:rsidR="00850FEC" w:rsidRPr="001E6396">
        <w:rPr>
          <w:rFonts w:ascii="Arial" w:hAnsi="Arial" w:cs="Arial"/>
          <w:color w:val="FF0000"/>
          <w:sz w:val="20"/>
          <w:szCs w:val="20"/>
          <w:highlight w:val="green"/>
        </w:rPr>
        <w:t xml:space="preserve"> </w:t>
      </w:r>
      <w:r w:rsidRPr="00764340">
        <w:rPr>
          <w:rFonts w:ascii="Arial" w:hAnsi="Arial" w:cs="Arial"/>
          <w:sz w:val="20"/>
          <w:szCs w:val="20"/>
        </w:rPr>
        <w:t>calendar</w:t>
      </w:r>
      <w:r w:rsidRPr="00764340">
        <w:rPr>
          <w:rFonts w:ascii="Arial" w:hAnsi="Arial" w:cs="Arial"/>
          <w:spacing w:val="-5"/>
          <w:sz w:val="20"/>
          <w:szCs w:val="20"/>
        </w:rPr>
        <w:t xml:space="preserve"> </w:t>
      </w:r>
      <w:r w:rsidRPr="00764340">
        <w:rPr>
          <w:rFonts w:ascii="Arial" w:hAnsi="Arial" w:cs="Arial"/>
          <w:sz w:val="20"/>
          <w:szCs w:val="20"/>
        </w:rPr>
        <w:t>days</w:t>
      </w:r>
      <w:r w:rsidRPr="00764340">
        <w:rPr>
          <w:rFonts w:ascii="Arial" w:hAnsi="Arial" w:cs="Arial"/>
          <w:spacing w:val="-7"/>
          <w:sz w:val="20"/>
          <w:szCs w:val="20"/>
        </w:rPr>
        <w:t xml:space="preserve"> </w:t>
      </w:r>
      <w:r w:rsidRPr="00764340">
        <w:rPr>
          <w:rFonts w:ascii="Arial" w:hAnsi="Arial" w:cs="Arial"/>
          <w:sz w:val="20"/>
          <w:szCs w:val="20"/>
        </w:rPr>
        <w:t>after</w:t>
      </w:r>
      <w:r w:rsidRPr="00764340">
        <w:rPr>
          <w:rFonts w:ascii="Arial" w:hAnsi="Arial" w:cs="Arial"/>
          <w:spacing w:val="-5"/>
          <w:sz w:val="20"/>
          <w:szCs w:val="20"/>
        </w:rPr>
        <w:t xml:space="preserve"> </w:t>
      </w:r>
      <w:r w:rsidRPr="00764340">
        <w:rPr>
          <w:rFonts w:ascii="Arial" w:hAnsi="Arial" w:cs="Arial"/>
          <w:sz w:val="20"/>
          <w:szCs w:val="20"/>
        </w:rPr>
        <w:t>the</w:t>
      </w:r>
      <w:r w:rsidRPr="00764340">
        <w:rPr>
          <w:rFonts w:ascii="Arial" w:hAnsi="Arial" w:cs="Arial"/>
          <w:spacing w:val="-5"/>
          <w:sz w:val="20"/>
          <w:szCs w:val="20"/>
        </w:rPr>
        <w:t xml:space="preserve"> </w:t>
      </w:r>
      <w:r w:rsidRPr="00764340">
        <w:rPr>
          <w:rFonts w:ascii="Arial" w:hAnsi="Arial" w:cs="Arial"/>
          <w:sz w:val="20"/>
          <w:szCs w:val="20"/>
        </w:rPr>
        <w:t>date</w:t>
      </w:r>
      <w:r w:rsidRPr="00764340">
        <w:rPr>
          <w:rFonts w:ascii="Arial" w:hAnsi="Arial" w:cs="Arial"/>
          <w:spacing w:val="-5"/>
          <w:sz w:val="20"/>
          <w:szCs w:val="20"/>
        </w:rPr>
        <w:t xml:space="preserve"> </w:t>
      </w:r>
      <w:r w:rsidRPr="00764340">
        <w:rPr>
          <w:rFonts w:ascii="Arial" w:hAnsi="Arial" w:cs="Arial"/>
          <w:sz w:val="20"/>
          <w:szCs w:val="20"/>
        </w:rPr>
        <w:t>of</w:t>
      </w:r>
      <w:r w:rsidRPr="00764340">
        <w:rPr>
          <w:rFonts w:ascii="Arial" w:hAnsi="Arial" w:cs="Arial"/>
          <w:spacing w:val="-5"/>
          <w:sz w:val="20"/>
          <w:szCs w:val="20"/>
        </w:rPr>
        <w:t xml:space="preserve"> </w:t>
      </w:r>
      <w:r w:rsidRPr="00764340">
        <w:rPr>
          <w:rFonts w:ascii="Arial" w:hAnsi="Arial" w:cs="Arial"/>
          <w:sz w:val="20"/>
          <w:szCs w:val="20"/>
        </w:rPr>
        <w:t>the</w:t>
      </w:r>
      <w:r w:rsidRPr="00764340">
        <w:rPr>
          <w:rFonts w:ascii="Arial" w:hAnsi="Arial" w:cs="Arial"/>
          <w:spacing w:val="-5"/>
          <w:sz w:val="20"/>
          <w:szCs w:val="20"/>
        </w:rPr>
        <w:t xml:space="preserve"> </w:t>
      </w:r>
      <w:r w:rsidRPr="00764340">
        <w:rPr>
          <w:rFonts w:ascii="Arial" w:hAnsi="Arial" w:cs="Arial"/>
          <w:sz w:val="20"/>
          <w:szCs w:val="20"/>
        </w:rPr>
        <w:t>“Notice</w:t>
      </w:r>
      <w:r w:rsidRPr="00764340">
        <w:rPr>
          <w:rFonts w:ascii="Arial" w:hAnsi="Arial" w:cs="Arial"/>
          <w:spacing w:val="-5"/>
          <w:sz w:val="20"/>
          <w:szCs w:val="20"/>
        </w:rPr>
        <w:t xml:space="preserve"> </w:t>
      </w:r>
      <w:r w:rsidRPr="00764340">
        <w:rPr>
          <w:rFonts w:ascii="Arial" w:hAnsi="Arial" w:cs="Arial"/>
          <w:sz w:val="20"/>
          <w:szCs w:val="20"/>
        </w:rPr>
        <w:t>of</w:t>
      </w:r>
      <w:r w:rsidRPr="00764340">
        <w:rPr>
          <w:rFonts w:ascii="Arial" w:hAnsi="Arial" w:cs="Arial"/>
          <w:spacing w:val="-5"/>
          <w:sz w:val="20"/>
          <w:szCs w:val="20"/>
        </w:rPr>
        <w:t xml:space="preserve"> </w:t>
      </w:r>
      <w:r w:rsidRPr="00764340">
        <w:rPr>
          <w:rFonts w:ascii="Arial" w:hAnsi="Arial" w:cs="Arial"/>
          <w:sz w:val="20"/>
          <w:szCs w:val="20"/>
        </w:rPr>
        <w:t>Recommended</w:t>
      </w:r>
      <w:r w:rsidRPr="00764340">
        <w:rPr>
          <w:rFonts w:ascii="Arial" w:hAnsi="Arial" w:cs="Arial"/>
          <w:spacing w:val="-5"/>
          <w:sz w:val="20"/>
          <w:szCs w:val="20"/>
        </w:rPr>
        <w:t xml:space="preserve"> </w:t>
      </w:r>
      <w:r w:rsidRPr="00764340">
        <w:rPr>
          <w:rFonts w:ascii="Arial" w:hAnsi="Arial" w:cs="Arial"/>
          <w:sz w:val="20"/>
          <w:szCs w:val="20"/>
        </w:rPr>
        <w:t>Appointment.”</w:t>
      </w:r>
      <w:r w:rsidRPr="00764340">
        <w:rPr>
          <w:rFonts w:ascii="Arial" w:hAnsi="Arial" w:cs="Arial"/>
          <w:spacing w:val="-5"/>
          <w:sz w:val="20"/>
          <w:szCs w:val="20"/>
        </w:rPr>
        <w:t xml:space="preserve"> </w:t>
      </w:r>
      <w:r w:rsidRPr="00764340">
        <w:rPr>
          <w:rFonts w:ascii="Arial" w:hAnsi="Arial" w:cs="Arial"/>
          <w:sz w:val="20"/>
          <w:szCs w:val="20"/>
        </w:rPr>
        <w:t>The</w:t>
      </w:r>
      <w:r w:rsidRPr="00764340">
        <w:rPr>
          <w:rFonts w:ascii="Arial" w:hAnsi="Arial" w:cs="Arial"/>
          <w:spacing w:val="-5"/>
          <w:sz w:val="20"/>
          <w:szCs w:val="20"/>
        </w:rPr>
        <w:t xml:space="preserve"> </w:t>
      </w:r>
      <w:r w:rsidRPr="00764340">
        <w:rPr>
          <w:rFonts w:ascii="Arial" w:hAnsi="Arial" w:cs="Arial"/>
          <w:sz w:val="20"/>
          <w:szCs w:val="20"/>
        </w:rPr>
        <w:t>Employer will</w:t>
      </w:r>
      <w:r w:rsidRPr="00764340">
        <w:rPr>
          <w:rFonts w:ascii="Arial" w:hAnsi="Arial" w:cs="Arial"/>
          <w:spacing w:val="-5"/>
          <w:sz w:val="20"/>
          <w:szCs w:val="20"/>
        </w:rPr>
        <w:t xml:space="preserve"> </w:t>
      </w:r>
      <w:r w:rsidRPr="00764340">
        <w:rPr>
          <w:rFonts w:ascii="Arial" w:hAnsi="Arial" w:cs="Arial"/>
          <w:sz w:val="20"/>
          <w:szCs w:val="20"/>
        </w:rPr>
        <w:t>respond</w:t>
      </w:r>
      <w:r w:rsidRPr="00764340">
        <w:rPr>
          <w:rFonts w:ascii="Arial" w:hAnsi="Arial" w:cs="Arial"/>
          <w:spacing w:val="-5"/>
          <w:sz w:val="20"/>
          <w:szCs w:val="20"/>
        </w:rPr>
        <w:t xml:space="preserve"> </w:t>
      </w:r>
      <w:r w:rsidRPr="00764340">
        <w:rPr>
          <w:rFonts w:ascii="Arial" w:hAnsi="Arial" w:cs="Arial"/>
          <w:sz w:val="20"/>
          <w:szCs w:val="20"/>
        </w:rPr>
        <w:t>to</w:t>
      </w:r>
      <w:r w:rsidRPr="00764340">
        <w:rPr>
          <w:rFonts w:ascii="Arial" w:hAnsi="Arial" w:cs="Arial"/>
          <w:spacing w:val="-5"/>
          <w:sz w:val="20"/>
          <w:szCs w:val="20"/>
        </w:rPr>
        <w:t xml:space="preserve"> </w:t>
      </w:r>
      <w:r w:rsidRPr="00764340">
        <w:rPr>
          <w:rFonts w:ascii="Arial" w:hAnsi="Arial" w:cs="Arial"/>
          <w:sz w:val="20"/>
          <w:szCs w:val="20"/>
        </w:rPr>
        <w:t>the</w:t>
      </w:r>
      <w:r w:rsidRPr="00764340">
        <w:rPr>
          <w:rFonts w:ascii="Arial" w:hAnsi="Arial" w:cs="Arial"/>
          <w:spacing w:val="-5"/>
          <w:sz w:val="20"/>
          <w:szCs w:val="20"/>
        </w:rPr>
        <w:t xml:space="preserve"> </w:t>
      </w:r>
      <w:r w:rsidRPr="00764340">
        <w:rPr>
          <w:rFonts w:ascii="Arial" w:hAnsi="Arial" w:cs="Arial"/>
          <w:sz w:val="20"/>
          <w:szCs w:val="20"/>
        </w:rPr>
        <w:t>query</w:t>
      </w:r>
      <w:r w:rsidRPr="00764340">
        <w:rPr>
          <w:rFonts w:ascii="Arial" w:hAnsi="Arial" w:cs="Arial"/>
          <w:spacing w:val="-2"/>
          <w:sz w:val="20"/>
          <w:szCs w:val="20"/>
        </w:rPr>
        <w:t xml:space="preserve"> </w:t>
      </w:r>
      <w:r w:rsidRPr="00764340">
        <w:rPr>
          <w:rFonts w:ascii="Arial" w:hAnsi="Arial" w:cs="Arial"/>
          <w:sz w:val="20"/>
          <w:szCs w:val="20"/>
        </w:rPr>
        <w:t>within</w:t>
      </w:r>
      <w:r w:rsidRPr="00764340">
        <w:rPr>
          <w:rFonts w:ascii="Arial" w:hAnsi="Arial" w:cs="Arial"/>
          <w:spacing w:val="-5"/>
          <w:sz w:val="20"/>
          <w:szCs w:val="20"/>
        </w:rPr>
        <w:t xml:space="preserve"> </w:t>
      </w:r>
      <w:r w:rsidRPr="00764340">
        <w:rPr>
          <w:rFonts w:ascii="Arial" w:hAnsi="Arial" w:cs="Arial"/>
          <w:sz w:val="20"/>
          <w:szCs w:val="20"/>
        </w:rPr>
        <w:t>ten</w:t>
      </w:r>
      <w:r w:rsidRPr="00764340">
        <w:rPr>
          <w:rFonts w:ascii="Arial" w:hAnsi="Arial" w:cs="Arial"/>
          <w:spacing w:val="-4"/>
          <w:sz w:val="20"/>
          <w:szCs w:val="20"/>
        </w:rPr>
        <w:t xml:space="preserve"> </w:t>
      </w:r>
      <w:r w:rsidRPr="00764340">
        <w:rPr>
          <w:rFonts w:ascii="Arial" w:hAnsi="Arial" w:cs="Arial"/>
          <w:sz w:val="20"/>
          <w:szCs w:val="20"/>
        </w:rPr>
        <w:t>calendar</w:t>
      </w:r>
      <w:r w:rsidRPr="00764340">
        <w:rPr>
          <w:rFonts w:ascii="Arial" w:hAnsi="Arial" w:cs="Arial"/>
          <w:spacing w:val="-5"/>
          <w:sz w:val="20"/>
          <w:szCs w:val="20"/>
        </w:rPr>
        <w:t xml:space="preserve"> </w:t>
      </w:r>
      <w:r w:rsidRPr="00764340">
        <w:rPr>
          <w:rFonts w:ascii="Arial" w:hAnsi="Arial" w:cs="Arial"/>
          <w:sz w:val="20"/>
          <w:szCs w:val="20"/>
        </w:rPr>
        <w:t>days</w:t>
      </w:r>
      <w:r w:rsidRPr="00764340">
        <w:rPr>
          <w:rFonts w:ascii="Arial" w:hAnsi="Arial" w:cs="Arial"/>
          <w:spacing w:val="-5"/>
          <w:sz w:val="20"/>
          <w:szCs w:val="20"/>
        </w:rPr>
        <w:t xml:space="preserve"> </w:t>
      </w:r>
      <w:r w:rsidRPr="00764340">
        <w:rPr>
          <w:rFonts w:ascii="Arial" w:hAnsi="Arial" w:cs="Arial"/>
          <w:sz w:val="20"/>
          <w:szCs w:val="20"/>
        </w:rPr>
        <w:t>of</w:t>
      </w:r>
      <w:r w:rsidRPr="00764340">
        <w:rPr>
          <w:rFonts w:ascii="Arial" w:hAnsi="Arial" w:cs="Arial"/>
          <w:spacing w:val="-4"/>
          <w:sz w:val="20"/>
          <w:szCs w:val="20"/>
        </w:rPr>
        <w:t xml:space="preserve"> </w:t>
      </w:r>
      <w:r w:rsidRPr="00764340">
        <w:rPr>
          <w:rFonts w:ascii="Arial" w:hAnsi="Arial" w:cs="Arial"/>
          <w:sz w:val="20"/>
          <w:szCs w:val="20"/>
        </w:rPr>
        <w:t>the</w:t>
      </w:r>
      <w:r w:rsidRPr="00764340">
        <w:rPr>
          <w:rFonts w:ascii="Arial" w:hAnsi="Arial" w:cs="Arial"/>
          <w:spacing w:val="-4"/>
          <w:sz w:val="20"/>
          <w:szCs w:val="20"/>
        </w:rPr>
        <w:t xml:space="preserve"> </w:t>
      </w:r>
      <w:r w:rsidRPr="00764340">
        <w:rPr>
          <w:rFonts w:ascii="Arial" w:hAnsi="Arial" w:cs="Arial"/>
          <w:sz w:val="20"/>
          <w:szCs w:val="20"/>
        </w:rPr>
        <w:t>receipt</w:t>
      </w:r>
      <w:r w:rsidRPr="00764340">
        <w:rPr>
          <w:rFonts w:ascii="Arial" w:hAnsi="Arial" w:cs="Arial"/>
          <w:spacing w:val="-5"/>
          <w:sz w:val="20"/>
          <w:szCs w:val="20"/>
        </w:rPr>
        <w:t xml:space="preserve"> </w:t>
      </w:r>
      <w:r w:rsidRPr="00764340">
        <w:rPr>
          <w:rFonts w:ascii="Arial" w:hAnsi="Arial" w:cs="Arial"/>
          <w:sz w:val="20"/>
          <w:szCs w:val="20"/>
        </w:rPr>
        <w:t>of</w:t>
      </w:r>
      <w:r w:rsidRPr="00764340">
        <w:rPr>
          <w:rFonts w:ascii="Arial" w:hAnsi="Arial" w:cs="Arial"/>
          <w:spacing w:val="-4"/>
          <w:sz w:val="20"/>
          <w:szCs w:val="20"/>
        </w:rPr>
        <w:t xml:space="preserve"> </w:t>
      </w:r>
      <w:r w:rsidRPr="00764340">
        <w:rPr>
          <w:rFonts w:ascii="Arial" w:hAnsi="Arial" w:cs="Arial"/>
          <w:sz w:val="20"/>
          <w:szCs w:val="20"/>
        </w:rPr>
        <w:t>the</w:t>
      </w:r>
      <w:r w:rsidRPr="00764340">
        <w:rPr>
          <w:rFonts w:ascii="Arial" w:hAnsi="Arial" w:cs="Arial"/>
          <w:spacing w:val="-5"/>
          <w:sz w:val="20"/>
          <w:szCs w:val="20"/>
        </w:rPr>
        <w:t xml:space="preserve"> </w:t>
      </w:r>
      <w:r w:rsidRPr="00764340">
        <w:rPr>
          <w:rFonts w:ascii="Arial" w:hAnsi="Arial" w:cs="Arial"/>
          <w:sz w:val="20"/>
          <w:szCs w:val="20"/>
        </w:rPr>
        <w:t>query.</w:t>
      </w:r>
    </w:p>
    <w:p w14:paraId="17DBF987" w14:textId="77777777" w:rsidR="004454FA" w:rsidRPr="00764340" w:rsidRDefault="004454FA" w:rsidP="002017AF">
      <w:pPr>
        <w:pStyle w:val="ListParagraph"/>
        <w:numPr>
          <w:ilvl w:val="1"/>
          <w:numId w:val="22"/>
        </w:numPr>
        <w:tabs>
          <w:tab w:val="left" w:pos="1379"/>
          <w:tab w:val="left" w:pos="1380"/>
        </w:tabs>
        <w:spacing w:before="180"/>
        <w:ind w:left="851" w:right="4" w:hanging="851"/>
        <w:rPr>
          <w:rFonts w:ascii="Arial" w:hAnsi="Arial" w:cs="Arial"/>
          <w:dstrike/>
          <w:sz w:val="20"/>
          <w:szCs w:val="20"/>
        </w:rPr>
      </w:pPr>
      <w:r w:rsidRPr="00764340">
        <w:rPr>
          <w:rFonts w:ascii="Arial" w:hAnsi="Arial" w:cs="Arial"/>
          <w:sz w:val="20"/>
          <w:szCs w:val="20"/>
        </w:rPr>
        <w:t>The employer acknowledges the rights and duties of the union officers and stewards to assist employees in preparing and presenting a grievance.</w:t>
      </w:r>
      <w:r w:rsidRPr="00764340">
        <w:rPr>
          <w:rFonts w:ascii="Arial" w:hAnsi="Arial" w:cs="Arial"/>
          <w:dstrike/>
          <w:sz w:val="20"/>
          <w:szCs w:val="20"/>
        </w:rPr>
        <w:t xml:space="preserve"> </w:t>
      </w:r>
      <w:r w:rsidRPr="00B97E23">
        <w:rPr>
          <w:rFonts w:ascii="Arial" w:hAnsi="Arial" w:cs="Arial"/>
          <w:dstrike/>
          <w:sz w:val="20"/>
          <w:szCs w:val="20"/>
          <w:highlight w:val="green"/>
        </w:rPr>
        <w:t>The union may form a Grievance Committee for this</w:t>
      </w:r>
      <w:r w:rsidRPr="00B97E23">
        <w:rPr>
          <w:rFonts w:ascii="Arial" w:hAnsi="Arial" w:cs="Arial"/>
          <w:dstrike/>
          <w:spacing w:val="-3"/>
          <w:sz w:val="20"/>
          <w:szCs w:val="20"/>
          <w:highlight w:val="green"/>
        </w:rPr>
        <w:t xml:space="preserve"> </w:t>
      </w:r>
      <w:r w:rsidRPr="00B97E23">
        <w:rPr>
          <w:rFonts w:ascii="Arial" w:hAnsi="Arial" w:cs="Arial"/>
          <w:dstrike/>
          <w:sz w:val="20"/>
          <w:szCs w:val="20"/>
          <w:highlight w:val="green"/>
        </w:rPr>
        <w:t>purpose.</w:t>
      </w:r>
    </w:p>
    <w:p w14:paraId="6D005B93" w14:textId="77777777" w:rsidR="004454FA" w:rsidRPr="00764340" w:rsidRDefault="004454FA" w:rsidP="004454FA">
      <w:pPr>
        <w:pStyle w:val="ListParagraph"/>
        <w:rPr>
          <w:rFonts w:ascii="Arial" w:hAnsi="Arial" w:cs="Arial"/>
          <w:sz w:val="20"/>
          <w:szCs w:val="20"/>
        </w:rPr>
      </w:pPr>
    </w:p>
    <w:p w14:paraId="41C604B2" w14:textId="20C6B3EB" w:rsidR="004454FA" w:rsidRPr="00764340" w:rsidRDefault="004454FA" w:rsidP="004454FA">
      <w:pPr>
        <w:pStyle w:val="ListParagraph"/>
        <w:tabs>
          <w:tab w:val="left" w:pos="851"/>
          <w:tab w:val="left" w:pos="1379"/>
          <w:tab w:val="left" w:pos="1380"/>
        </w:tabs>
        <w:ind w:left="851" w:right="4" w:hanging="851"/>
        <w:rPr>
          <w:rFonts w:ascii="Arial" w:hAnsi="Arial" w:cs="Arial"/>
          <w:dstrike/>
          <w:sz w:val="20"/>
          <w:szCs w:val="20"/>
        </w:rPr>
      </w:pPr>
      <w:r w:rsidRPr="00764340">
        <w:rPr>
          <w:rFonts w:ascii="Arial" w:hAnsi="Arial" w:cs="Arial"/>
          <w:color w:val="FF0000"/>
          <w:sz w:val="20"/>
          <w:szCs w:val="20"/>
        </w:rPr>
        <w:t xml:space="preserve">6.03 </w:t>
      </w:r>
      <w:r w:rsidRPr="00764340">
        <w:rPr>
          <w:rFonts w:ascii="Arial" w:hAnsi="Arial" w:cs="Arial"/>
          <w:sz w:val="20"/>
          <w:szCs w:val="20"/>
        </w:rPr>
        <w:tab/>
      </w:r>
      <w:r w:rsidRPr="00764340">
        <w:rPr>
          <w:rFonts w:ascii="Arial" w:hAnsi="Arial" w:cs="Arial"/>
          <w:color w:val="FF0000"/>
          <w:sz w:val="20"/>
          <w:szCs w:val="20"/>
          <w:highlight w:val="green"/>
        </w:rPr>
        <w:t xml:space="preserve">INFORMAL RESOLUTION </w:t>
      </w:r>
      <w:r w:rsidRPr="00764340">
        <w:rPr>
          <w:rFonts w:ascii="Arial" w:hAnsi="Arial" w:cs="Arial"/>
          <w:dstrike/>
          <w:sz w:val="20"/>
          <w:szCs w:val="20"/>
          <w:highlight w:val="green"/>
        </w:rPr>
        <w:t>STEP ONE</w:t>
      </w:r>
      <w:r w:rsidRPr="00764340">
        <w:rPr>
          <w:rFonts w:ascii="Arial" w:hAnsi="Arial" w:cs="Arial"/>
          <w:sz w:val="20"/>
          <w:szCs w:val="20"/>
        </w:rPr>
        <w:t xml:space="preserve">: If an employee believes they may have a grievance, they may first </w:t>
      </w:r>
      <w:r w:rsidRPr="00764340">
        <w:rPr>
          <w:rFonts w:ascii="Arial" w:hAnsi="Arial" w:cs="Arial"/>
          <w:dstrike/>
          <w:sz w:val="20"/>
          <w:szCs w:val="20"/>
          <w:highlight w:val="green"/>
        </w:rPr>
        <w:t>submit a grievance to and</w:t>
      </w:r>
      <w:r w:rsidRPr="00764340">
        <w:rPr>
          <w:rFonts w:ascii="Arial" w:hAnsi="Arial" w:cs="Arial"/>
          <w:sz w:val="20"/>
          <w:szCs w:val="20"/>
        </w:rPr>
        <w:t xml:space="preserve"> discuss the matter with </w:t>
      </w:r>
      <w:bookmarkStart w:id="26" w:name="_Hlk138605659"/>
      <w:bookmarkStart w:id="27" w:name="_Hlk138605638"/>
      <w:r w:rsidRPr="002017AF">
        <w:rPr>
          <w:rFonts w:ascii="Arial" w:hAnsi="Arial" w:cs="Arial"/>
          <w:sz w:val="20"/>
          <w:szCs w:val="20"/>
        </w:rPr>
        <w:t>their immediate supervisor, accompanied by their steward if they so wish. The supervisor shall</w:t>
      </w:r>
      <w:r w:rsidR="002017AF" w:rsidRPr="002017AF">
        <w:rPr>
          <w:rFonts w:ascii="Arial" w:hAnsi="Arial" w:cs="Arial"/>
          <w:sz w:val="20"/>
          <w:szCs w:val="20"/>
        </w:rPr>
        <w:t xml:space="preserve"> </w:t>
      </w:r>
      <w:r w:rsidR="002017AF" w:rsidRPr="00A50F60">
        <w:rPr>
          <w:rFonts w:ascii="Arial" w:hAnsi="Arial" w:cs="Arial"/>
          <w:bCs/>
          <w:iCs/>
          <w:color w:val="FF0000"/>
          <w:sz w:val="20"/>
          <w:szCs w:val="20"/>
          <w:highlight w:val="yellow"/>
          <w:lang w:val="en-US"/>
        </w:rPr>
        <w:t xml:space="preserve">hold this discussion within ten </w:t>
      </w:r>
      <w:r w:rsidR="002017AF">
        <w:rPr>
          <w:rFonts w:ascii="Arial" w:hAnsi="Arial" w:cs="Arial"/>
          <w:bCs/>
          <w:iCs/>
          <w:color w:val="FF0000"/>
          <w:sz w:val="20"/>
          <w:szCs w:val="20"/>
          <w:highlight w:val="yellow"/>
          <w:lang w:val="en-US"/>
        </w:rPr>
        <w:t xml:space="preserve">calendar </w:t>
      </w:r>
      <w:r w:rsidR="002017AF" w:rsidRPr="00A50F60">
        <w:rPr>
          <w:rFonts w:ascii="Arial" w:hAnsi="Arial" w:cs="Arial"/>
          <w:bCs/>
          <w:iCs/>
          <w:color w:val="FF0000"/>
          <w:sz w:val="20"/>
          <w:szCs w:val="20"/>
          <w:highlight w:val="yellow"/>
          <w:lang w:val="en-US"/>
        </w:rPr>
        <w:t>days of the matter being raised by the employee and, following the discussion</w:t>
      </w:r>
      <w:r w:rsidRPr="00764340">
        <w:rPr>
          <w:rFonts w:ascii="Arial" w:hAnsi="Arial" w:cs="Arial"/>
          <w:sz w:val="20"/>
          <w:szCs w:val="20"/>
          <w:highlight w:val="green"/>
        </w:rPr>
        <w:t xml:space="preserve"> </w:t>
      </w:r>
      <w:r w:rsidRPr="002017AF">
        <w:rPr>
          <w:rFonts w:ascii="Arial" w:hAnsi="Arial" w:cs="Arial"/>
          <w:sz w:val="20"/>
          <w:szCs w:val="20"/>
        </w:rPr>
        <w:t xml:space="preserve">give their reply </w:t>
      </w:r>
      <w:r w:rsidRPr="00764340">
        <w:rPr>
          <w:rFonts w:ascii="Arial" w:hAnsi="Arial" w:cs="Arial"/>
          <w:color w:val="FF0000"/>
          <w:sz w:val="20"/>
          <w:szCs w:val="20"/>
          <w:highlight w:val="green"/>
        </w:rPr>
        <w:t>in writing</w:t>
      </w:r>
      <w:r w:rsidRPr="00764340">
        <w:rPr>
          <w:rFonts w:ascii="Arial" w:hAnsi="Arial" w:cs="Arial"/>
          <w:color w:val="FF0000"/>
          <w:sz w:val="20"/>
          <w:szCs w:val="20"/>
        </w:rPr>
        <w:t xml:space="preserve"> </w:t>
      </w:r>
      <w:r w:rsidRPr="002017AF">
        <w:rPr>
          <w:rFonts w:ascii="Arial" w:hAnsi="Arial" w:cs="Arial"/>
          <w:sz w:val="20"/>
          <w:szCs w:val="20"/>
        </w:rPr>
        <w:t>within five calendar</w:t>
      </w:r>
      <w:r w:rsidRPr="002017AF">
        <w:rPr>
          <w:rFonts w:ascii="Arial" w:hAnsi="Arial" w:cs="Arial"/>
          <w:spacing w:val="-6"/>
          <w:sz w:val="20"/>
          <w:szCs w:val="20"/>
        </w:rPr>
        <w:t xml:space="preserve"> </w:t>
      </w:r>
      <w:r w:rsidRPr="002017AF">
        <w:rPr>
          <w:rFonts w:ascii="Arial" w:hAnsi="Arial" w:cs="Arial"/>
          <w:sz w:val="20"/>
          <w:szCs w:val="20"/>
        </w:rPr>
        <w:t>days</w:t>
      </w:r>
      <w:bookmarkEnd w:id="26"/>
      <w:r w:rsidRPr="002017AF">
        <w:rPr>
          <w:rFonts w:ascii="Arial" w:hAnsi="Arial" w:cs="Arial"/>
          <w:sz w:val="20"/>
          <w:szCs w:val="20"/>
        </w:rPr>
        <w:t>.</w:t>
      </w:r>
    </w:p>
    <w:bookmarkEnd w:id="27"/>
    <w:p w14:paraId="64AF08E3" w14:textId="77777777" w:rsidR="004454FA" w:rsidRPr="00764340" w:rsidRDefault="004454FA" w:rsidP="004454FA">
      <w:pPr>
        <w:pStyle w:val="BodyText"/>
        <w:spacing w:before="7"/>
        <w:ind w:left="851" w:right="4" w:hanging="851"/>
        <w:jc w:val="both"/>
        <w:rPr>
          <w:rFonts w:ascii="Arial" w:hAnsi="Arial" w:cs="Arial"/>
          <w:sz w:val="20"/>
          <w:szCs w:val="20"/>
        </w:rPr>
      </w:pPr>
    </w:p>
    <w:p w14:paraId="29F4DFB5" w14:textId="0B234C06" w:rsidR="004454FA" w:rsidRPr="00764340" w:rsidRDefault="004454FA" w:rsidP="004454FA">
      <w:pPr>
        <w:pStyle w:val="ListParagraph"/>
        <w:spacing w:before="7"/>
        <w:ind w:left="851" w:right="4" w:hanging="851"/>
        <w:rPr>
          <w:rFonts w:ascii="Arial" w:hAnsi="Arial" w:cs="Arial"/>
          <w:sz w:val="20"/>
          <w:szCs w:val="20"/>
        </w:rPr>
      </w:pPr>
      <w:r w:rsidRPr="00764340">
        <w:rPr>
          <w:rFonts w:ascii="Arial" w:hAnsi="Arial" w:cs="Arial"/>
          <w:color w:val="FF0000"/>
          <w:sz w:val="20"/>
          <w:szCs w:val="20"/>
        </w:rPr>
        <w:t xml:space="preserve">6.04 </w:t>
      </w:r>
      <w:r w:rsidRPr="00764340">
        <w:rPr>
          <w:rFonts w:ascii="Arial" w:hAnsi="Arial" w:cs="Arial"/>
          <w:sz w:val="20"/>
          <w:szCs w:val="20"/>
        </w:rPr>
        <w:tab/>
        <w:t xml:space="preserve">STEP </w:t>
      </w:r>
      <w:r w:rsidRPr="00764340">
        <w:rPr>
          <w:rFonts w:ascii="Arial" w:hAnsi="Arial" w:cs="Arial"/>
          <w:color w:val="FF0000"/>
          <w:sz w:val="20"/>
          <w:szCs w:val="20"/>
          <w:highlight w:val="green"/>
        </w:rPr>
        <w:t>ONE</w:t>
      </w:r>
      <w:r w:rsidRPr="00764340">
        <w:rPr>
          <w:rFonts w:ascii="Arial" w:hAnsi="Arial" w:cs="Arial"/>
          <w:dstrike/>
          <w:sz w:val="20"/>
          <w:szCs w:val="20"/>
          <w:highlight w:val="green"/>
        </w:rPr>
        <w:t>TWO</w:t>
      </w:r>
      <w:r w:rsidRPr="00764340">
        <w:rPr>
          <w:rFonts w:ascii="Arial" w:hAnsi="Arial" w:cs="Arial"/>
          <w:sz w:val="20"/>
          <w:szCs w:val="20"/>
        </w:rPr>
        <w:t xml:space="preserve">: If the </w:t>
      </w:r>
      <w:r w:rsidRPr="00764340">
        <w:rPr>
          <w:rFonts w:ascii="Arial" w:hAnsi="Arial" w:cs="Arial"/>
          <w:dstrike/>
          <w:sz w:val="20"/>
          <w:szCs w:val="20"/>
          <w:highlight w:val="green"/>
        </w:rPr>
        <w:t>grievance</w:t>
      </w:r>
      <w:r w:rsidRPr="00764340">
        <w:rPr>
          <w:rFonts w:ascii="Arial" w:hAnsi="Arial" w:cs="Arial"/>
          <w:sz w:val="20"/>
          <w:szCs w:val="20"/>
          <w:highlight w:val="green"/>
        </w:rPr>
        <w:t xml:space="preserve">  </w:t>
      </w:r>
      <w:r w:rsidRPr="00764340">
        <w:rPr>
          <w:rFonts w:ascii="Arial" w:hAnsi="Arial" w:cs="Arial"/>
          <w:color w:val="FF0000"/>
          <w:sz w:val="20"/>
          <w:szCs w:val="20"/>
          <w:highlight w:val="green"/>
        </w:rPr>
        <w:t>matter</w:t>
      </w:r>
      <w:r w:rsidRPr="00764340">
        <w:rPr>
          <w:rFonts w:ascii="Arial" w:hAnsi="Arial" w:cs="Arial"/>
          <w:color w:val="FF0000"/>
          <w:sz w:val="20"/>
          <w:szCs w:val="20"/>
        </w:rPr>
        <w:t xml:space="preserve"> </w:t>
      </w:r>
      <w:r w:rsidRPr="00764340">
        <w:rPr>
          <w:rFonts w:ascii="Arial" w:hAnsi="Arial" w:cs="Arial"/>
          <w:sz w:val="20"/>
          <w:szCs w:val="20"/>
        </w:rPr>
        <w:t xml:space="preserve">is not resolved </w:t>
      </w:r>
      <w:r w:rsidRPr="00764340">
        <w:rPr>
          <w:rFonts w:ascii="Arial" w:hAnsi="Arial" w:cs="Arial"/>
          <w:color w:val="FF0000"/>
          <w:sz w:val="20"/>
          <w:szCs w:val="20"/>
          <w:highlight w:val="green"/>
        </w:rPr>
        <w:t xml:space="preserve">through informal resolution </w:t>
      </w:r>
      <w:r w:rsidRPr="00764340">
        <w:rPr>
          <w:rFonts w:ascii="Arial" w:hAnsi="Arial" w:cs="Arial"/>
          <w:dstrike/>
          <w:sz w:val="20"/>
          <w:szCs w:val="20"/>
          <w:highlight w:val="green"/>
        </w:rPr>
        <w:t>at Step One, or where Step One is not exercised</w:t>
      </w:r>
      <w:r w:rsidRPr="00764340">
        <w:rPr>
          <w:rFonts w:ascii="Arial" w:hAnsi="Arial" w:cs="Arial"/>
          <w:sz w:val="20"/>
          <w:szCs w:val="20"/>
        </w:rPr>
        <w:t>, it shall be set forth in writing</w:t>
      </w:r>
      <w:r w:rsidRPr="00764340">
        <w:rPr>
          <w:rFonts w:ascii="Arial" w:hAnsi="Arial" w:cs="Arial"/>
          <w:color w:val="FF0000"/>
          <w:sz w:val="20"/>
          <w:szCs w:val="20"/>
        </w:rPr>
        <w:t xml:space="preserve"> </w:t>
      </w:r>
      <w:r w:rsidRPr="00764340">
        <w:rPr>
          <w:rFonts w:ascii="Arial" w:hAnsi="Arial" w:cs="Arial"/>
          <w:color w:val="FF0000"/>
          <w:sz w:val="20"/>
          <w:szCs w:val="20"/>
          <w:highlight w:val="green"/>
        </w:rPr>
        <w:t>as a grievance</w:t>
      </w:r>
      <w:r w:rsidRPr="00764340">
        <w:rPr>
          <w:rFonts w:ascii="Arial" w:hAnsi="Arial" w:cs="Arial"/>
          <w:sz w:val="20"/>
          <w:szCs w:val="20"/>
        </w:rPr>
        <w:t xml:space="preserve">, be signed by the grievor and a union representative and given to their Chair or equivalent within </w:t>
      </w:r>
      <w:r w:rsidR="0032577B" w:rsidRPr="00B97E23">
        <w:rPr>
          <w:rFonts w:ascii="Arial" w:hAnsi="Arial" w:cs="Arial"/>
          <w:dstrike/>
          <w:sz w:val="20"/>
          <w:szCs w:val="20"/>
          <w:highlight w:val="green"/>
        </w:rPr>
        <w:t>fourteen</w:t>
      </w:r>
      <w:r w:rsidR="0032577B" w:rsidRPr="00B97E23">
        <w:rPr>
          <w:rFonts w:ascii="Arial" w:hAnsi="Arial" w:cs="Arial"/>
          <w:dstrike/>
          <w:spacing w:val="-19"/>
          <w:sz w:val="20"/>
          <w:szCs w:val="20"/>
          <w:highlight w:val="green"/>
        </w:rPr>
        <w:t xml:space="preserve"> </w:t>
      </w:r>
      <w:r w:rsidR="0032577B" w:rsidRPr="00B97E23">
        <w:rPr>
          <w:rFonts w:ascii="Arial" w:hAnsi="Arial" w:cs="Arial"/>
          <w:color w:val="FF0000"/>
          <w:sz w:val="20"/>
          <w:szCs w:val="20"/>
          <w:highlight w:val="green"/>
        </w:rPr>
        <w:t xml:space="preserve">the twenty-eight </w:t>
      </w:r>
      <w:r w:rsidR="0032577B" w:rsidRPr="004D6E49">
        <w:rPr>
          <w:rFonts w:ascii="Arial" w:hAnsi="Arial" w:cs="Arial"/>
          <w:sz w:val="20"/>
          <w:szCs w:val="20"/>
          <w:highlight w:val="green"/>
        </w:rPr>
        <w:t xml:space="preserve">calendar day </w:t>
      </w:r>
      <w:r w:rsidR="0032577B" w:rsidRPr="002017AF">
        <w:rPr>
          <w:rFonts w:ascii="Arial" w:hAnsi="Arial" w:cs="Arial"/>
          <w:color w:val="FF0000"/>
          <w:sz w:val="20"/>
          <w:szCs w:val="20"/>
          <w:highlight w:val="green"/>
        </w:rPr>
        <w:t>period stated at Article 6.01 (ii) and (iii)</w:t>
      </w:r>
      <w:r w:rsidR="0032577B" w:rsidRPr="002017AF">
        <w:rPr>
          <w:rFonts w:ascii="Arial" w:hAnsi="Arial" w:cs="Arial"/>
          <w:sz w:val="20"/>
          <w:szCs w:val="20"/>
          <w:highlight w:val="green"/>
        </w:rPr>
        <w:t>.</w:t>
      </w:r>
      <w:r w:rsidR="0032577B" w:rsidRPr="00E1390D">
        <w:rPr>
          <w:rFonts w:ascii="Arial" w:hAnsi="Arial" w:cs="Arial"/>
          <w:sz w:val="20"/>
          <w:szCs w:val="20"/>
        </w:rPr>
        <w:t xml:space="preserve"> </w:t>
      </w:r>
      <w:r w:rsidRPr="00764340">
        <w:rPr>
          <w:rFonts w:ascii="Arial" w:hAnsi="Arial" w:cs="Arial"/>
          <w:sz w:val="20"/>
          <w:szCs w:val="20"/>
        </w:rPr>
        <w:t>At this point, the written grievance shall contain details of the grievance, a statement of the matter in dispute, the specific provision(s) or interpretation of the agreement that allegedly has been violated and the relief sought. The Chair or equivalent shall convene a meeting to discuss the grievance within ten calendar days of the receipt of the grievance and shall give their reply, in writing, within ten calendar days of that</w:t>
      </w:r>
      <w:r w:rsidRPr="00764340">
        <w:rPr>
          <w:rFonts w:ascii="Arial" w:hAnsi="Arial" w:cs="Arial"/>
          <w:spacing w:val="-5"/>
          <w:sz w:val="20"/>
          <w:szCs w:val="20"/>
        </w:rPr>
        <w:t xml:space="preserve"> </w:t>
      </w:r>
      <w:r w:rsidRPr="00764340">
        <w:rPr>
          <w:rFonts w:ascii="Arial" w:hAnsi="Arial" w:cs="Arial"/>
          <w:sz w:val="20"/>
          <w:szCs w:val="20"/>
        </w:rPr>
        <w:t>meeting.</w:t>
      </w:r>
    </w:p>
    <w:p w14:paraId="3236E42B" w14:textId="77777777" w:rsidR="004454FA" w:rsidRPr="00764340" w:rsidRDefault="004454FA" w:rsidP="004454FA">
      <w:pPr>
        <w:pStyle w:val="BodyText"/>
        <w:spacing w:before="5"/>
        <w:ind w:left="851" w:right="4" w:hanging="851"/>
        <w:jc w:val="both"/>
        <w:rPr>
          <w:rFonts w:ascii="Arial" w:hAnsi="Arial" w:cs="Arial"/>
          <w:dstrike/>
          <w:sz w:val="20"/>
          <w:szCs w:val="20"/>
        </w:rPr>
      </w:pPr>
    </w:p>
    <w:p w14:paraId="7EDC0F0C" w14:textId="77777777" w:rsidR="004454FA" w:rsidRPr="00764340" w:rsidRDefault="004454FA" w:rsidP="002017AF">
      <w:pPr>
        <w:pStyle w:val="ListParagraph"/>
        <w:numPr>
          <w:ilvl w:val="1"/>
          <w:numId w:val="57"/>
        </w:numPr>
        <w:ind w:left="851" w:right="4" w:hanging="851"/>
        <w:rPr>
          <w:rFonts w:ascii="Arial" w:hAnsi="Arial" w:cs="Arial"/>
          <w:sz w:val="20"/>
          <w:szCs w:val="20"/>
        </w:rPr>
      </w:pPr>
      <w:r w:rsidRPr="00764340">
        <w:rPr>
          <w:rFonts w:ascii="Arial" w:hAnsi="Arial" w:cs="Arial"/>
          <w:sz w:val="20"/>
          <w:szCs w:val="20"/>
        </w:rPr>
        <w:t xml:space="preserve">STEP </w:t>
      </w:r>
      <w:r w:rsidRPr="00764340">
        <w:rPr>
          <w:rFonts w:ascii="Arial" w:hAnsi="Arial" w:cs="Arial"/>
          <w:color w:val="FF0000"/>
          <w:sz w:val="20"/>
          <w:szCs w:val="20"/>
          <w:highlight w:val="green"/>
        </w:rPr>
        <w:t>TWO</w:t>
      </w:r>
      <w:r w:rsidRPr="00764340">
        <w:rPr>
          <w:rFonts w:ascii="Arial" w:hAnsi="Arial" w:cs="Arial"/>
          <w:sz w:val="20"/>
          <w:szCs w:val="20"/>
          <w:highlight w:val="green"/>
        </w:rPr>
        <w:t xml:space="preserve"> </w:t>
      </w:r>
      <w:r w:rsidRPr="00764340">
        <w:rPr>
          <w:rFonts w:ascii="Arial" w:hAnsi="Arial" w:cs="Arial"/>
          <w:dstrike/>
          <w:sz w:val="20"/>
          <w:szCs w:val="20"/>
          <w:highlight w:val="green"/>
        </w:rPr>
        <w:t>THREE</w:t>
      </w:r>
      <w:r w:rsidRPr="00764340">
        <w:rPr>
          <w:rFonts w:ascii="Arial" w:hAnsi="Arial" w:cs="Arial"/>
          <w:sz w:val="20"/>
          <w:szCs w:val="20"/>
        </w:rPr>
        <w:t xml:space="preserve">: If the grievance is not resolved at Step </w:t>
      </w:r>
      <w:r w:rsidRPr="00764340">
        <w:rPr>
          <w:rFonts w:ascii="Arial" w:hAnsi="Arial" w:cs="Arial"/>
          <w:color w:val="FF0000"/>
          <w:sz w:val="20"/>
          <w:szCs w:val="20"/>
          <w:highlight w:val="green"/>
        </w:rPr>
        <w:t>One</w:t>
      </w:r>
      <w:r w:rsidRPr="00764340">
        <w:rPr>
          <w:rFonts w:ascii="Arial" w:hAnsi="Arial" w:cs="Arial"/>
          <w:sz w:val="20"/>
          <w:szCs w:val="20"/>
          <w:highlight w:val="green"/>
        </w:rPr>
        <w:t xml:space="preserve"> </w:t>
      </w:r>
      <w:r w:rsidRPr="00764340">
        <w:rPr>
          <w:rFonts w:ascii="Arial" w:hAnsi="Arial" w:cs="Arial"/>
          <w:dstrike/>
          <w:sz w:val="20"/>
          <w:szCs w:val="20"/>
          <w:highlight w:val="green"/>
        </w:rPr>
        <w:t>Two</w:t>
      </w:r>
      <w:r w:rsidRPr="00764340">
        <w:rPr>
          <w:rFonts w:ascii="Arial" w:hAnsi="Arial" w:cs="Arial"/>
          <w:sz w:val="20"/>
          <w:szCs w:val="20"/>
          <w:highlight w:val="green"/>
        </w:rPr>
        <w:t xml:space="preserve">, </w:t>
      </w:r>
      <w:r w:rsidRPr="00764340">
        <w:rPr>
          <w:rFonts w:ascii="Arial" w:hAnsi="Arial" w:cs="Arial"/>
          <w:dstrike/>
          <w:color w:val="FF0000"/>
          <w:sz w:val="20"/>
          <w:szCs w:val="20"/>
          <w:highlight w:val="green"/>
        </w:rPr>
        <w:t>the Grievance Committee shall submit the grievance to the Dean of the faculty in question within seventeen calendar days of the date of the Step Two reply.</w:t>
      </w:r>
      <w:r w:rsidRPr="00764340">
        <w:rPr>
          <w:rFonts w:ascii="Arial" w:hAnsi="Arial" w:cs="Arial"/>
          <w:color w:val="FF0000"/>
          <w:sz w:val="20"/>
          <w:szCs w:val="20"/>
          <w:highlight w:val="green"/>
        </w:rPr>
        <w:t xml:space="preserve"> </w:t>
      </w:r>
      <w:r w:rsidRPr="00764340">
        <w:rPr>
          <w:rFonts w:ascii="Arial" w:hAnsi="Arial" w:cs="Arial"/>
          <w:sz w:val="20"/>
          <w:szCs w:val="20"/>
          <w:highlight w:val="green"/>
        </w:rPr>
        <w:t xml:space="preserve"> </w:t>
      </w:r>
      <w:r w:rsidRPr="00764340">
        <w:rPr>
          <w:rFonts w:ascii="Arial" w:hAnsi="Arial" w:cs="Arial"/>
          <w:color w:val="FF0000"/>
          <w:sz w:val="20"/>
          <w:szCs w:val="20"/>
          <w:highlight w:val="green"/>
        </w:rPr>
        <w:t>the grievance shall be submitted to the Dean or designate and the Director, Faculty Relations or designate within seventeen calendar days of the date of the Step One reply.</w:t>
      </w:r>
      <w:r w:rsidRPr="00764340">
        <w:rPr>
          <w:rFonts w:ascii="Arial" w:hAnsi="Arial" w:cs="Arial"/>
          <w:color w:val="FF0000"/>
          <w:sz w:val="20"/>
          <w:szCs w:val="20"/>
        </w:rPr>
        <w:t xml:space="preserve"> </w:t>
      </w:r>
      <w:r w:rsidRPr="00764340">
        <w:rPr>
          <w:rFonts w:ascii="Arial" w:hAnsi="Arial" w:cs="Arial"/>
          <w:sz w:val="20"/>
          <w:szCs w:val="20"/>
        </w:rPr>
        <w:t xml:space="preserve">The Dean or their designated representative shall convene a meeting to discuss the grievance within fourteen calendar days of the receipt of the grievance and shall give their reply, in writing, within </w:t>
      </w:r>
      <w:r w:rsidRPr="00764340">
        <w:rPr>
          <w:rFonts w:ascii="Arial" w:hAnsi="Arial" w:cs="Arial"/>
          <w:dstrike/>
          <w:sz w:val="20"/>
          <w:szCs w:val="20"/>
          <w:highlight w:val="green"/>
        </w:rPr>
        <w:t>ten</w:t>
      </w:r>
      <w:r w:rsidRPr="00764340">
        <w:rPr>
          <w:rFonts w:ascii="Arial" w:hAnsi="Arial" w:cs="Arial"/>
          <w:sz w:val="20"/>
          <w:szCs w:val="20"/>
          <w:highlight w:val="green"/>
        </w:rPr>
        <w:t xml:space="preserve"> </w:t>
      </w:r>
      <w:r w:rsidRPr="00764340">
        <w:rPr>
          <w:rFonts w:ascii="Arial" w:hAnsi="Arial" w:cs="Arial"/>
          <w:color w:val="FF0000"/>
          <w:sz w:val="20"/>
          <w:szCs w:val="20"/>
          <w:highlight w:val="green"/>
        </w:rPr>
        <w:t>twenty-one</w:t>
      </w:r>
      <w:r w:rsidRPr="00764340">
        <w:rPr>
          <w:rFonts w:ascii="Arial" w:hAnsi="Arial" w:cs="Arial"/>
          <w:color w:val="FF0000"/>
          <w:sz w:val="20"/>
          <w:szCs w:val="20"/>
        </w:rPr>
        <w:t xml:space="preserve"> </w:t>
      </w:r>
      <w:r w:rsidRPr="00764340">
        <w:rPr>
          <w:rFonts w:ascii="Arial" w:hAnsi="Arial" w:cs="Arial"/>
          <w:sz w:val="20"/>
          <w:szCs w:val="20"/>
        </w:rPr>
        <w:t>calendar days after that</w:t>
      </w:r>
      <w:r w:rsidRPr="00764340">
        <w:rPr>
          <w:rFonts w:ascii="Arial" w:hAnsi="Arial" w:cs="Arial"/>
          <w:spacing w:val="-8"/>
          <w:sz w:val="20"/>
          <w:szCs w:val="20"/>
        </w:rPr>
        <w:t xml:space="preserve"> </w:t>
      </w:r>
      <w:r w:rsidRPr="00764340">
        <w:rPr>
          <w:rFonts w:ascii="Arial" w:hAnsi="Arial" w:cs="Arial"/>
          <w:sz w:val="20"/>
          <w:szCs w:val="20"/>
        </w:rPr>
        <w:t>meeting.</w:t>
      </w:r>
    </w:p>
    <w:p w14:paraId="5B3A3FDC" w14:textId="77777777" w:rsidR="004454FA" w:rsidRPr="00764340" w:rsidRDefault="004454FA" w:rsidP="004454FA">
      <w:pPr>
        <w:pStyle w:val="BodyText"/>
        <w:spacing w:before="5"/>
        <w:ind w:left="851" w:right="4" w:hanging="851"/>
        <w:jc w:val="both"/>
        <w:rPr>
          <w:rFonts w:ascii="Arial" w:hAnsi="Arial" w:cs="Arial"/>
          <w:sz w:val="20"/>
          <w:szCs w:val="20"/>
        </w:rPr>
      </w:pPr>
    </w:p>
    <w:p w14:paraId="64B0C88A" w14:textId="77777777" w:rsidR="004454FA" w:rsidRPr="00764340" w:rsidRDefault="004454FA" w:rsidP="002017AF">
      <w:pPr>
        <w:pStyle w:val="ListParagraph"/>
        <w:numPr>
          <w:ilvl w:val="1"/>
          <w:numId w:val="57"/>
        </w:numPr>
        <w:ind w:left="851" w:right="4" w:hanging="851"/>
        <w:rPr>
          <w:rFonts w:ascii="Arial" w:hAnsi="Arial" w:cs="Arial"/>
          <w:dstrike/>
          <w:sz w:val="20"/>
          <w:szCs w:val="20"/>
          <w:highlight w:val="green"/>
        </w:rPr>
      </w:pPr>
      <w:r w:rsidRPr="00764340">
        <w:rPr>
          <w:rFonts w:ascii="Arial" w:hAnsi="Arial" w:cs="Arial"/>
          <w:dstrike/>
          <w:sz w:val="20"/>
          <w:szCs w:val="20"/>
          <w:highlight w:val="green"/>
        </w:rPr>
        <w:t>STEP FOUR: If the grievance is not resolved at Step Three, the Grievance Committee shall submit the grievance to the Executive Director, Faculty Relations within seventeen calendar days of the date of the Step Three reply. The Executive Director, Faculty Relations or their designated representative shall convene a meeting to discuss the grievance within fourteen calendar days of receipt of the grievance and shall give their reply, in writing, within twenty-one calendar days of that meeting.</w:t>
      </w:r>
    </w:p>
    <w:p w14:paraId="6D0A4C5E" w14:textId="77777777" w:rsidR="004454FA" w:rsidRPr="00764340" w:rsidRDefault="004454FA" w:rsidP="004454FA">
      <w:pPr>
        <w:pStyle w:val="ListParagraph"/>
        <w:rPr>
          <w:rFonts w:ascii="Arial" w:hAnsi="Arial" w:cs="Arial"/>
          <w:dstrike/>
          <w:sz w:val="20"/>
          <w:szCs w:val="20"/>
          <w:highlight w:val="green"/>
        </w:rPr>
      </w:pPr>
    </w:p>
    <w:p w14:paraId="05135030" w14:textId="77777777" w:rsidR="004454FA" w:rsidRPr="00764340" w:rsidRDefault="004454FA" w:rsidP="002017AF">
      <w:pPr>
        <w:pStyle w:val="ListParagraph"/>
        <w:numPr>
          <w:ilvl w:val="1"/>
          <w:numId w:val="23"/>
        </w:numPr>
        <w:spacing w:before="1"/>
        <w:ind w:left="851" w:right="4" w:hanging="851"/>
        <w:rPr>
          <w:rFonts w:ascii="Arial" w:hAnsi="Arial" w:cs="Arial"/>
          <w:sz w:val="20"/>
          <w:szCs w:val="20"/>
        </w:rPr>
      </w:pPr>
      <w:r w:rsidRPr="00764340">
        <w:rPr>
          <w:rFonts w:ascii="Arial" w:hAnsi="Arial" w:cs="Arial"/>
          <w:sz w:val="20"/>
          <w:szCs w:val="20"/>
        </w:rPr>
        <w:t xml:space="preserve">If the grievance is not settled at </w:t>
      </w:r>
      <w:r w:rsidRPr="00764340">
        <w:rPr>
          <w:rFonts w:ascii="Arial" w:hAnsi="Arial" w:cs="Arial"/>
          <w:dstrike/>
          <w:sz w:val="20"/>
          <w:szCs w:val="20"/>
          <w:highlight w:val="green"/>
        </w:rPr>
        <w:t xml:space="preserve">Step Four </w:t>
      </w:r>
      <w:r w:rsidRPr="00764340">
        <w:rPr>
          <w:rFonts w:ascii="Arial" w:hAnsi="Arial" w:cs="Arial"/>
          <w:color w:val="FF0000"/>
          <w:sz w:val="20"/>
          <w:szCs w:val="20"/>
          <w:highlight w:val="green"/>
        </w:rPr>
        <w:t>Step Two</w:t>
      </w:r>
      <w:r w:rsidRPr="00764340">
        <w:rPr>
          <w:rFonts w:ascii="Arial" w:hAnsi="Arial" w:cs="Arial"/>
          <w:sz w:val="20"/>
          <w:szCs w:val="20"/>
        </w:rPr>
        <w:t xml:space="preserve">, it may be taken to Arbitration by a written notice signed by a chief steward and submitted to the </w:t>
      </w:r>
      <w:r w:rsidRPr="00764340">
        <w:rPr>
          <w:rFonts w:ascii="Arial" w:hAnsi="Arial" w:cs="Arial"/>
          <w:dstrike/>
          <w:sz w:val="20"/>
          <w:szCs w:val="20"/>
        </w:rPr>
        <w:t>Office of the Executive</w:t>
      </w:r>
      <w:r w:rsidRPr="00764340">
        <w:rPr>
          <w:rFonts w:ascii="Arial" w:hAnsi="Arial" w:cs="Arial"/>
          <w:sz w:val="20"/>
          <w:szCs w:val="20"/>
        </w:rPr>
        <w:t xml:space="preserve"> Director, Faculty </w:t>
      </w:r>
      <w:r w:rsidRPr="00764340">
        <w:rPr>
          <w:rFonts w:ascii="Arial" w:hAnsi="Arial" w:cs="Arial"/>
          <w:sz w:val="20"/>
          <w:szCs w:val="20"/>
        </w:rPr>
        <w:lastRenderedPageBreak/>
        <w:t xml:space="preserve">Relations </w:t>
      </w:r>
      <w:r w:rsidRPr="00764340">
        <w:rPr>
          <w:rFonts w:ascii="Arial" w:hAnsi="Arial" w:cs="Arial"/>
          <w:color w:val="FF0000"/>
          <w:sz w:val="20"/>
          <w:szCs w:val="20"/>
          <w:highlight w:val="green"/>
        </w:rPr>
        <w:t>or designate</w:t>
      </w:r>
      <w:r w:rsidRPr="00764340">
        <w:rPr>
          <w:rFonts w:ascii="Arial" w:hAnsi="Arial" w:cs="Arial"/>
          <w:color w:val="FF0000"/>
          <w:sz w:val="20"/>
          <w:szCs w:val="20"/>
        </w:rPr>
        <w:t xml:space="preserve"> </w:t>
      </w:r>
      <w:r w:rsidRPr="00764340">
        <w:rPr>
          <w:rFonts w:ascii="Arial" w:hAnsi="Arial" w:cs="Arial"/>
          <w:sz w:val="20"/>
          <w:szCs w:val="20"/>
        </w:rPr>
        <w:t xml:space="preserve">within twenty-eight calendar days after receipt of the employer’s written reply as required in Step </w:t>
      </w:r>
      <w:r w:rsidRPr="00764340">
        <w:rPr>
          <w:rFonts w:ascii="Arial" w:hAnsi="Arial" w:cs="Arial"/>
          <w:color w:val="FF0000"/>
          <w:sz w:val="20"/>
          <w:szCs w:val="20"/>
          <w:highlight w:val="green"/>
        </w:rPr>
        <w:t>Two</w:t>
      </w:r>
      <w:r w:rsidRPr="00764340">
        <w:rPr>
          <w:rFonts w:ascii="Arial" w:hAnsi="Arial" w:cs="Arial"/>
          <w:sz w:val="20"/>
          <w:szCs w:val="20"/>
          <w:highlight w:val="green"/>
        </w:rPr>
        <w:t xml:space="preserve"> </w:t>
      </w:r>
      <w:r w:rsidRPr="00764340">
        <w:rPr>
          <w:rFonts w:ascii="Arial" w:hAnsi="Arial" w:cs="Arial"/>
          <w:dstrike/>
          <w:sz w:val="20"/>
          <w:szCs w:val="20"/>
          <w:highlight w:val="green"/>
        </w:rPr>
        <w:t>Four</w:t>
      </w:r>
      <w:r w:rsidRPr="00764340">
        <w:rPr>
          <w:rFonts w:ascii="Arial" w:hAnsi="Arial" w:cs="Arial"/>
          <w:sz w:val="20"/>
          <w:szCs w:val="20"/>
        </w:rPr>
        <w:t xml:space="preserve">. The written notice shall contain details of the grievance, the specific provision(s) or interpretation of the agreement that allegedly has been violated, and the relief sought from the Arbitrator </w:t>
      </w:r>
      <w:r w:rsidRPr="00764340">
        <w:rPr>
          <w:rFonts w:ascii="Arial" w:hAnsi="Arial" w:cs="Arial"/>
          <w:dstrike/>
          <w:sz w:val="20"/>
          <w:szCs w:val="20"/>
        </w:rPr>
        <w:t xml:space="preserve">or </w:t>
      </w:r>
      <w:r w:rsidRPr="00764340">
        <w:rPr>
          <w:rFonts w:ascii="Arial" w:hAnsi="Arial" w:cs="Arial"/>
          <w:dstrike/>
          <w:sz w:val="20"/>
          <w:szCs w:val="20"/>
          <w:highlight w:val="green"/>
        </w:rPr>
        <w:t>Arbitration</w:t>
      </w:r>
      <w:r w:rsidRPr="00764340">
        <w:rPr>
          <w:rFonts w:ascii="Arial" w:hAnsi="Arial" w:cs="Arial"/>
          <w:dstrike/>
          <w:spacing w:val="2"/>
          <w:sz w:val="20"/>
          <w:szCs w:val="20"/>
          <w:highlight w:val="green"/>
        </w:rPr>
        <w:t xml:space="preserve"> </w:t>
      </w:r>
      <w:r w:rsidRPr="00764340">
        <w:rPr>
          <w:rFonts w:ascii="Arial" w:hAnsi="Arial" w:cs="Arial"/>
          <w:dstrike/>
          <w:sz w:val="20"/>
          <w:szCs w:val="20"/>
          <w:highlight w:val="green"/>
        </w:rPr>
        <w:t>Board</w:t>
      </w:r>
      <w:r w:rsidRPr="00764340">
        <w:rPr>
          <w:rFonts w:ascii="Arial" w:hAnsi="Arial" w:cs="Arial"/>
          <w:sz w:val="20"/>
          <w:szCs w:val="20"/>
        </w:rPr>
        <w:t>.</w:t>
      </w:r>
    </w:p>
    <w:p w14:paraId="50F7EAB9" w14:textId="77777777" w:rsidR="004454FA" w:rsidRPr="00764340" w:rsidRDefault="004454FA" w:rsidP="004454FA">
      <w:pPr>
        <w:pStyle w:val="BodyText"/>
        <w:spacing w:before="4"/>
        <w:ind w:left="851" w:right="4" w:hanging="851"/>
        <w:jc w:val="both"/>
        <w:rPr>
          <w:rFonts w:ascii="Arial" w:hAnsi="Arial" w:cs="Arial"/>
          <w:sz w:val="20"/>
          <w:szCs w:val="20"/>
        </w:rPr>
      </w:pPr>
    </w:p>
    <w:p w14:paraId="51F49844" w14:textId="77777777" w:rsidR="004454FA" w:rsidRPr="00764340" w:rsidRDefault="004454FA" w:rsidP="002017AF">
      <w:pPr>
        <w:pStyle w:val="ListParagraph"/>
        <w:numPr>
          <w:ilvl w:val="1"/>
          <w:numId w:val="23"/>
        </w:numPr>
        <w:ind w:left="851" w:right="4" w:hanging="851"/>
        <w:rPr>
          <w:rFonts w:ascii="Arial" w:hAnsi="Arial" w:cs="Arial"/>
          <w:sz w:val="20"/>
          <w:szCs w:val="20"/>
        </w:rPr>
      </w:pPr>
      <w:r w:rsidRPr="00764340">
        <w:rPr>
          <w:rFonts w:ascii="Arial" w:hAnsi="Arial" w:cs="Arial"/>
          <w:sz w:val="20"/>
          <w:szCs w:val="20"/>
        </w:rPr>
        <w:t xml:space="preserve">Subject to Article </w:t>
      </w:r>
      <w:r w:rsidRPr="00764340">
        <w:rPr>
          <w:rFonts w:ascii="Arial" w:hAnsi="Arial" w:cs="Arial"/>
          <w:dstrike/>
          <w:sz w:val="20"/>
          <w:szCs w:val="20"/>
          <w:highlight w:val="green"/>
        </w:rPr>
        <w:t>6.14</w:t>
      </w:r>
      <w:r w:rsidRPr="00764340">
        <w:rPr>
          <w:rFonts w:ascii="Arial" w:hAnsi="Arial" w:cs="Arial"/>
          <w:color w:val="FF0000"/>
          <w:sz w:val="20"/>
          <w:szCs w:val="20"/>
          <w:highlight w:val="green"/>
        </w:rPr>
        <w:t>6.13</w:t>
      </w:r>
      <w:r w:rsidRPr="00764340">
        <w:rPr>
          <w:rFonts w:ascii="Arial" w:hAnsi="Arial" w:cs="Arial"/>
          <w:sz w:val="20"/>
          <w:szCs w:val="20"/>
        </w:rPr>
        <w:t xml:space="preserve">, the parties agree to follow the Grievance Procedure in accordance with the steps, time limits and conditions contained herein. If at </w:t>
      </w:r>
      <w:r w:rsidRPr="00764340">
        <w:rPr>
          <w:rFonts w:ascii="Arial" w:hAnsi="Arial" w:cs="Arial"/>
          <w:color w:val="FF0000"/>
          <w:sz w:val="20"/>
          <w:szCs w:val="20"/>
          <w:highlight w:val="green"/>
        </w:rPr>
        <w:t>any Step</w:t>
      </w:r>
      <w:r w:rsidRPr="00764340">
        <w:rPr>
          <w:rFonts w:ascii="Arial" w:hAnsi="Arial" w:cs="Arial"/>
          <w:color w:val="FF0000"/>
          <w:sz w:val="20"/>
          <w:szCs w:val="20"/>
        </w:rPr>
        <w:t xml:space="preserve"> </w:t>
      </w:r>
      <w:r w:rsidRPr="00764340">
        <w:rPr>
          <w:rFonts w:ascii="Arial" w:hAnsi="Arial" w:cs="Arial"/>
          <w:dstrike/>
          <w:sz w:val="20"/>
          <w:szCs w:val="20"/>
          <w:highlight w:val="green"/>
        </w:rPr>
        <w:t>Steps Two and Three</w:t>
      </w:r>
      <w:r w:rsidRPr="00764340">
        <w:rPr>
          <w:rFonts w:ascii="Arial" w:hAnsi="Arial" w:cs="Arial"/>
          <w:sz w:val="20"/>
          <w:szCs w:val="20"/>
        </w:rPr>
        <w:t>, the Employer’s representative fails to give their written answer within the required time limit, the union and the employee may file the grievance at the next Step at the expiration of such time limit. If the employee or the Union fails to follow the Grievance Procedure in accordance with the required steps, time limits and conditions the grievance shall be deemed</w:t>
      </w:r>
      <w:r w:rsidRPr="00764340">
        <w:rPr>
          <w:rFonts w:ascii="Arial" w:hAnsi="Arial" w:cs="Arial"/>
          <w:spacing w:val="-12"/>
          <w:sz w:val="20"/>
          <w:szCs w:val="20"/>
        </w:rPr>
        <w:t xml:space="preserve"> </w:t>
      </w:r>
      <w:r w:rsidRPr="00764340">
        <w:rPr>
          <w:rFonts w:ascii="Arial" w:hAnsi="Arial" w:cs="Arial"/>
          <w:sz w:val="20"/>
          <w:szCs w:val="20"/>
        </w:rPr>
        <w:t>withdrawn.</w:t>
      </w:r>
    </w:p>
    <w:p w14:paraId="2F825979" w14:textId="77777777" w:rsidR="004454FA" w:rsidRPr="00764340" w:rsidRDefault="004454FA" w:rsidP="004454FA">
      <w:pPr>
        <w:tabs>
          <w:tab w:val="left" w:pos="1379"/>
          <w:tab w:val="left" w:pos="1380"/>
        </w:tabs>
        <w:spacing w:before="1"/>
        <w:ind w:left="851" w:right="4" w:hanging="851"/>
        <w:rPr>
          <w:rFonts w:ascii="Arial" w:hAnsi="Arial" w:cs="Arial"/>
          <w:sz w:val="20"/>
          <w:szCs w:val="20"/>
        </w:rPr>
      </w:pPr>
    </w:p>
    <w:p w14:paraId="36AF3898" w14:textId="77777777" w:rsidR="004454FA" w:rsidRPr="00764340" w:rsidRDefault="004454FA" w:rsidP="002017AF">
      <w:pPr>
        <w:pStyle w:val="ListParagraph"/>
        <w:numPr>
          <w:ilvl w:val="1"/>
          <w:numId w:val="23"/>
        </w:numPr>
        <w:tabs>
          <w:tab w:val="left" w:pos="993"/>
        </w:tabs>
        <w:spacing w:before="1"/>
        <w:ind w:left="851" w:right="4" w:hanging="851"/>
        <w:rPr>
          <w:rFonts w:ascii="Arial" w:hAnsi="Arial" w:cs="Arial"/>
          <w:sz w:val="20"/>
          <w:szCs w:val="20"/>
        </w:rPr>
      </w:pPr>
      <w:r w:rsidRPr="00764340">
        <w:rPr>
          <w:rFonts w:ascii="Arial" w:hAnsi="Arial" w:cs="Arial"/>
          <w:sz w:val="20"/>
          <w:szCs w:val="20"/>
        </w:rPr>
        <w:t xml:space="preserve">GROUP GRIEVANCE: A group grievance, resulting from a consolidation of similar individual grievances seeking a common redress, may be initiated at Step </w:t>
      </w:r>
      <w:r w:rsidRPr="00764340">
        <w:rPr>
          <w:rFonts w:ascii="Arial" w:hAnsi="Arial" w:cs="Arial"/>
          <w:dstrike/>
          <w:sz w:val="20"/>
          <w:szCs w:val="20"/>
          <w:highlight w:val="green"/>
        </w:rPr>
        <w:t xml:space="preserve">Two </w:t>
      </w:r>
      <w:r w:rsidRPr="00764340">
        <w:rPr>
          <w:rFonts w:ascii="Arial" w:hAnsi="Arial" w:cs="Arial"/>
          <w:color w:val="FF0000"/>
          <w:sz w:val="20"/>
          <w:szCs w:val="20"/>
          <w:highlight w:val="green"/>
        </w:rPr>
        <w:t>One</w:t>
      </w:r>
      <w:r w:rsidRPr="00764340">
        <w:rPr>
          <w:rFonts w:ascii="Arial" w:hAnsi="Arial" w:cs="Arial"/>
          <w:sz w:val="20"/>
          <w:szCs w:val="20"/>
        </w:rPr>
        <w:t xml:space="preserve"> if the employees are all employed within a single hiring unit, or at Step </w:t>
      </w:r>
      <w:r w:rsidRPr="00764340">
        <w:rPr>
          <w:rFonts w:ascii="Arial" w:hAnsi="Arial" w:cs="Arial"/>
          <w:dstrike/>
          <w:sz w:val="20"/>
          <w:szCs w:val="20"/>
          <w:highlight w:val="green"/>
        </w:rPr>
        <w:t xml:space="preserve">Three </w:t>
      </w:r>
      <w:r w:rsidRPr="00764340">
        <w:rPr>
          <w:rFonts w:ascii="Arial" w:hAnsi="Arial" w:cs="Arial"/>
          <w:color w:val="FF0000"/>
          <w:sz w:val="20"/>
          <w:szCs w:val="20"/>
          <w:highlight w:val="green"/>
        </w:rPr>
        <w:t>Two</w:t>
      </w:r>
      <w:r w:rsidRPr="00764340">
        <w:rPr>
          <w:rFonts w:ascii="Arial" w:hAnsi="Arial" w:cs="Arial"/>
          <w:sz w:val="20"/>
          <w:szCs w:val="20"/>
        </w:rPr>
        <w:t xml:space="preserve"> if employed in different hiring units, </w:t>
      </w:r>
      <w:r w:rsidRPr="00764340">
        <w:rPr>
          <w:rFonts w:ascii="Arial" w:hAnsi="Arial" w:cs="Arial"/>
          <w:color w:val="FF0000"/>
          <w:sz w:val="20"/>
          <w:szCs w:val="20"/>
          <w:highlight w:val="green"/>
        </w:rPr>
        <w:t>subject to the time limits set out in 6.01 above</w:t>
      </w:r>
      <w:r w:rsidRPr="00764340">
        <w:rPr>
          <w:rFonts w:ascii="Arial" w:hAnsi="Arial" w:cs="Arial"/>
          <w:sz w:val="20"/>
          <w:szCs w:val="20"/>
        </w:rPr>
        <w:t>.</w:t>
      </w:r>
      <w:r w:rsidRPr="00764340">
        <w:rPr>
          <w:rFonts w:ascii="Arial" w:hAnsi="Arial" w:cs="Arial"/>
          <w:dstrike/>
          <w:sz w:val="20"/>
          <w:szCs w:val="20"/>
        </w:rPr>
        <w:t xml:space="preserve"> </w:t>
      </w:r>
      <w:r w:rsidRPr="00764340">
        <w:rPr>
          <w:rFonts w:ascii="Arial" w:hAnsi="Arial" w:cs="Arial"/>
          <w:dstrike/>
          <w:sz w:val="20"/>
          <w:szCs w:val="20"/>
          <w:highlight w:val="green"/>
        </w:rPr>
        <w:t>or at Step Four if employed in different faculties</w:t>
      </w:r>
      <w:r w:rsidRPr="00764340">
        <w:rPr>
          <w:rFonts w:ascii="Arial" w:hAnsi="Arial" w:cs="Arial"/>
          <w:sz w:val="20"/>
          <w:szCs w:val="20"/>
        </w:rPr>
        <w:t>.</w:t>
      </w:r>
    </w:p>
    <w:p w14:paraId="7B1AFD8D" w14:textId="77777777" w:rsidR="004454FA" w:rsidRPr="00764340" w:rsidRDefault="004454FA" w:rsidP="004454FA">
      <w:pPr>
        <w:pStyle w:val="BodyText"/>
        <w:spacing w:before="3"/>
        <w:ind w:left="851" w:right="4" w:hanging="851"/>
        <w:jc w:val="both"/>
        <w:rPr>
          <w:rFonts w:ascii="Arial" w:hAnsi="Arial" w:cs="Arial"/>
          <w:sz w:val="20"/>
          <w:szCs w:val="20"/>
        </w:rPr>
      </w:pPr>
    </w:p>
    <w:p w14:paraId="557DFE5C" w14:textId="6CBDEB06" w:rsidR="004454FA" w:rsidRPr="00764340" w:rsidRDefault="004454FA" w:rsidP="002017AF">
      <w:pPr>
        <w:pStyle w:val="ListParagraph"/>
        <w:numPr>
          <w:ilvl w:val="1"/>
          <w:numId w:val="23"/>
        </w:numPr>
        <w:spacing w:before="92"/>
        <w:ind w:left="851" w:right="4" w:hanging="851"/>
        <w:rPr>
          <w:rFonts w:ascii="Arial" w:hAnsi="Arial" w:cs="Arial"/>
          <w:sz w:val="20"/>
          <w:szCs w:val="20"/>
        </w:rPr>
      </w:pPr>
      <w:r w:rsidRPr="00764340">
        <w:rPr>
          <w:rFonts w:ascii="Arial" w:hAnsi="Arial" w:cs="Arial"/>
          <w:sz w:val="20"/>
          <w:szCs w:val="20"/>
        </w:rPr>
        <w:t>POLICY</w:t>
      </w:r>
      <w:r w:rsidRPr="00764340">
        <w:rPr>
          <w:rFonts w:ascii="Arial" w:hAnsi="Arial" w:cs="Arial"/>
          <w:spacing w:val="24"/>
          <w:sz w:val="20"/>
          <w:szCs w:val="20"/>
        </w:rPr>
        <w:t xml:space="preserve"> </w:t>
      </w:r>
      <w:r w:rsidRPr="00764340">
        <w:rPr>
          <w:rFonts w:ascii="Arial" w:hAnsi="Arial" w:cs="Arial"/>
          <w:sz w:val="20"/>
          <w:szCs w:val="20"/>
        </w:rPr>
        <w:t>GRIEVANCE:</w:t>
      </w:r>
      <w:r w:rsidRPr="00764340">
        <w:rPr>
          <w:rFonts w:ascii="Arial" w:hAnsi="Arial" w:cs="Arial"/>
          <w:spacing w:val="26"/>
          <w:sz w:val="20"/>
          <w:szCs w:val="20"/>
        </w:rPr>
        <w:t xml:space="preserve"> </w:t>
      </w:r>
      <w:r w:rsidRPr="00764340">
        <w:rPr>
          <w:rFonts w:ascii="Arial" w:hAnsi="Arial" w:cs="Arial"/>
          <w:sz w:val="20"/>
          <w:szCs w:val="20"/>
        </w:rPr>
        <w:t>A</w:t>
      </w:r>
      <w:r w:rsidRPr="00764340">
        <w:rPr>
          <w:rFonts w:ascii="Arial" w:hAnsi="Arial" w:cs="Arial"/>
          <w:spacing w:val="24"/>
          <w:sz w:val="20"/>
          <w:szCs w:val="20"/>
        </w:rPr>
        <w:t xml:space="preserve"> </w:t>
      </w:r>
      <w:r w:rsidRPr="00764340">
        <w:rPr>
          <w:rFonts w:ascii="Arial" w:hAnsi="Arial" w:cs="Arial"/>
          <w:sz w:val="20"/>
          <w:szCs w:val="20"/>
        </w:rPr>
        <w:t>policy</w:t>
      </w:r>
      <w:r w:rsidRPr="00764340">
        <w:rPr>
          <w:rFonts w:ascii="Arial" w:hAnsi="Arial" w:cs="Arial"/>
          <w:spacing w:val="25"/>
          <w:sz w:val="20"/>
          <w:szCs w:val="20"/>
        </w:rPr>
        <w:t xml:space="preserve"> </w:t>
      </w:r>
      <w:r w:rsidRPr="00764340">
        <w:rPr>
          <w:rFonts w:ascii="Arial" w:hAnsi="Arial" w:cs="Arial"/>
          <w:sz w:val="20"/>
          <w:szCs w:val="20"/>
        </w:rPr>
        <w:t>grievance,</w:t>
      </w:r>
      <w:r w:rsidRPr="00764340">
        <w:rPr>
          <w:rFonts w:ascii="Arial" w:hAnsi="Arial" w:cs="Arial"/>
          <w:spacing w:val="24"/>
          <w:sz w:val="20"/>
          <w:szCs w:val="20"/>
        </w:rPr>
        <w:t xml:space="preserve"> </w:t>
      </w:r>
      <w:r w:rsidRPr="00764340">
        <w:rPr>
          <w:rFonts w:ascii="Arial" w:hAnsi="Arial" w:cs="Arial"/>
          <w:sz w:val="20"/>
          <w:szCs w:val="20"/>
        </w:rPr>
        <w:t>defined</w:t>
      </w:r>
      <w:r w:rsidRPr="00764340">
        <w:rPr>
          <w:rFonts w:ascii="Arial" w:hAnsi="Arial" w:cs="Arial"/>
          <w:spacing w:val="25"/>
          <w:sz w:val="20"/>
          <w:szCs w:val="20"/>
        </w:rPr>
        <w:t xml:space="preserve"> </w:t>
      </w:r>
      <w:r w:rsidRPr="00764340">
        <w:rPr>
          <w:rFonts w:ascii="Arial" w:hAnsi="Arial" w:cs="Arial"/>
          <w:sz w:val="20"/>
          <w:szCs w:val="20"/>
        </w:rPr>
        <w:t>as</w:t>
      </w:r>
      <w:r w:rsidRPr="00764340">
        <w:rPr>
          <w:rFonts w:ascii="Arial" w:hAnsi="Arial" w:cs="Arial"/>
          <w:spacing w:val="24"/>
          <w:sz w:val="20"/>
          <w:szCs w:val="20"/>
        </w:rPr>
        <w:t xml:space="preserve"> </w:t>
      </w:r>
      <w:r w:rsidRPr="00764340">
        <w:rPr>
          <w:rFonts w:ascii="Arial" w:hAnsi="Arial" w:cs="Arial"/>
          <w:sz w:val="20"/>
          <w:szCs w:val="20"/>
        </w:rPr>
        <w:t xml:space="preserve">involving question of general application or interpretation of this agreement, </w:t>
      </w:r>
      <w:r w:rsidRPr="00764340">
        <w:rPr>
          <w:rFonts w:ascii="Arial" w:hAnsi="Arial" w:cs="Arial"/>
          <w:dstrike/>
          <w:sz w:val="20"/>
          <w:szCs w:val="20"/>
          <w:highlight w:val="green"/>
        </w:rPr>
        <w:t>may</w:t>
      </w:r>
      <w:r w:rsidRPr="00764340">
        <w:rPr>
          <w:rFonts w:ascii="Arial" w:hAnsi="Arial" w:cs="Arial"/>
          <w:color w:val="FF0000"/>
          <w:sz w:val="20"/>
          <w:szCs w:val="20"/>
          <w:highlight w:val="green"/>
        </w:rPr>
        <w:t xml:space="preserve"> will</w:t>
      </w:r>
      <w:r w:rsidRPr="00764340">
        <w:rPr>
          <w:rFonts w:ascii="Arial" w:hAnsi="Arial" w:cs="Arial"/>
          <w:sz w:val="20"/>
          <w:szCs w:val="20"/>
        </w:rPr>
        <w:t xml:space="preserve"> be initiated by the union at Step </w:t>
      </w:r>
      <w:r w:rsidR="004B7701" w:rsidRPr="00764340">
        <w:rPr>
          <w:rFonts w:ascii="Arial" w:hAnsi="Arial" w:cs="Arial"/>
          <w:color w:val="FF0000"/>
          <w:sz w:val="20"/>
          <w:szCs w:val="20"/>
          <w:highlight w:val="green"/>
        </w:rPr>
        <w:t>Two</w:t>
      </w:r>
      <w:r w:rsidR="004B7701" w:rsidRPr="00764340">
        <w:rPr>
          <w:rFonts w:ascii="Arial" w:hAnsi="Arial" w:cs="Arial"/>
          <w:sz w:val="20"/>
          <w:szCs w:val="20"/>
        </w:rPr>
        <w:t xml:space="preserve"> </w:t>
      </w:r>
      <w:r w:rsidRPr="00764340">
        <w:rPr>
          <w:rFonts w:ascii="Arial" w:hAnsi="Arial" w:cs="Arial"/>
          <w:dstrike/>
          <w:sz w:val="20"/>
          <w:szCs w:val="20"/>
          <w:highlight w:val="green"/>
        </w:rPr>
        <w:t>Three or Step Four, as appropriate</w:t>
      </w:r>
      <w:r w:rsidRPr="00764340">
        <w:rPr>
          <w:rFonts w:ascii="Arial" w:hAnsi="Arial" w:cs="Arial"/>
          <w:sz w:val="20"/>
          <w:szCs w:val="20"/>
        </w:rPr>
        <w:t>, subject to the time limits set out in 6.01 above.</w:t>
      </w:r>
    </w:p>
    <w:p w14:paraId="5D93FE3D" w14:textId="77777777" w:rsidR="004454FA" w:rsidRPr="00764340" w:rsidRDefault="004454FA" w:rsidP="004454FA">
      <w:pPr>
        <w:pStyle w:val="BodyText"/>
        <w:spacing w:before="6"/>
        <w:ind w:left="851" w:right="4" w:hanging="851"/>
        <w:jc w:val="both"/>
        <w:rPr>
          <w:rFonts w:ascii="Arial" w:hAnsi="Arial" w:cs="Arial"/>
          <w:sz w:val="20"/>
          <w:szCs w:val="20"/>
        </w:rPr>
      </w:pPr>
    </w:p>
    <w:p w14:paraId="118D5CCE" w14:textId="77777777" w:rsidR="004454FA" w:rsidRPr="00764340" w:rsidRDefault="004454FA" w:rsidP="002017AF">
      <w:pPr>
        <w:pStyle w:val="ListParagraph"/>
        <w:numPr>
          <w:ilvl w:val="1"/>
          <w:numId w:val="23"/>
        </w:numPr>
        <w:ind w:left="851" w:right="4" w:hanging="851"/>
        <w:rPr>
          <w:rFonts w:ascii="Arial" w:hAnsi="Arial" w:cs="Arial"/>
          <w:sz w:val="20"/>
          <w:szCs w:val="20"/>
        </w:rPr>
      </w:pPr>
      <w:r w:rsidRPr="00764340">
        <w:rPr>
          <w:rFonts w:ascii="Arial" w:hAnsi="Arial" w:cs="Arial"/>
          <w:sz w:val="20"/>
          <w:szCs w:val="20"/>
          <w:highlight w:val="green"/>
        </w:rPr>
        <w:t>UNION</w:t>
      </w:r>
      <w:r w:rsidRPr="00764340">
        <w:rPr>
          <w:rFonts w:ascii="Arial" w:hAnsi="Arial" w:cs="Arial"/>
          <w:dstrike/>
          <w:color w:val="FF0000"/>
          <w:sz w:val="20"/>
          <w:szCs w:val="20"/>
          <w:highlight w:val="green"/>
        </w:rPr>
        <w:t>-INITIATED</w:t>
      </w:r>
      <w:r w:rsidRPr="00764340">
        <w:rPr>
          <w:rFonts w:ascii="Arial" w:hAnsi="Arial" w:cs="Arial"/>
          <w:sz w:val="20"/>
          <w:szCs w:val="20"/>
        </w:rPr>
        <w:t xml:space="preserve"> GRIEVANCE: The union and its representatives shall have the right to originate a grievance on behalf of an employee, or a group of employees, or the union, and to seek adjustment with the employer in the manner provided for in this article. Such grievances may be initiated at Step</w:t>
      </w:r>
      <w:r w:rsidRPr="00764340">
        <w:rPr>
          <w:rFonts w:ascii="Arial" w:hAnsi="Arial" w:cs="Arial"/>
          <w:spacing w:val="-11"/>
          <w:sz w:val="20"/>
          <w:szCs w:val="20"/>
        </w:rPr>
        <w:t xml:space="preserve"> </w:t>
      </w:r>
      <w:r w:rsidRPr="00764340">
        <w:rPr>
          <w:rFonts w:ascii="Arial" w:hAnsi="Arial" w:cs="Arial"/>
          <w:dstrike/>
          <w:sz w:val="20"/>
          <w:szCs w:val="20"/>
          <w:highlight w:val="green"/>
        </w:rPr>
        <w:t>Three</w:t>
      </w:r>
      <w:r w:rsidRPr="00764340">
        <w:rPr>
          <w:rFonts w:ascii="Arial" w:hAnsi="Arial" w:cs="Arial"/>
          <w:color w:val="FF0000"/>
          <w:sz w:val="20"/>
          <w:szCs w:val="20"/>
          <w:highlight w:val="green"/>
        </w:rPr>
        <w:t xml:space="preserve"> Two, subject to the time limits set out in 6.01 above</w:t>
      </w:r>
      <w:r w:rsidRPr="00764340">
        <w:rPr>
          <w:rFonts w:ascii="Arial" w:hAnsi="Arial" w:cs="Arial"/>
          <w:sz w:val="20"/>
          <w:szCs w:val="20"/>
        </w:rPr>
        <w:t>.</w:t>
      </w:r>
    </w:p>
    <w:p w14:paraId="772DFADD" w14:textId="77777777" w:rsidR="004454FA" w:rsidRPr="00764340" w:rsidRDefault="004454FA" w:rsidP="004454FA">
      <w:pPr>
        <w:pStyle w:val="ListParagraph"/>
        <w:rPr>
          <w:rFonts w:ascii="Arial" w:hAnsi="Arial" w:cs="Arial"/>
          <w:dstrike/>
          <w:sz w:val="20"/>
          <w:szCs w:val="20"/>
        </w:rPr>
      </w:pPr>
    </w:p>
    <w:p w14:paraId="2F4C6B0A" w14:textId="77777777" w:rsidR="004454FA" w:rsidRPr="00764340" w:rsidRDefault="004454FA" w:rsidP="002017AF">
      <w:pPr>
        <w:pStyle w:val="ListParagraph"/>
        <w:numPr>
          <w:ilvl w:val="1"/>
          <w:numId w:val="23"/>
        </w:numPr>
        <w:spacing w:before="161"/>
        <w:ind w:left="851" w:right="4" w:hanging="851"/>
        <w:rPr>
          <w:rFonts w:ascii="Arial" w:hAnsi="Arial" w:cs="Arial"/>
          <w:sz w:val="20"/>
          <w:szCs w:val="20"/>
        </w:rPr>
      </w:pPr>
      <w:r w:rsidRPr="00764340">
        <w:rPr>
          <w:rFonts w:ascii="Arial" w:hAnsi="Arial" w:cs="Arial"/>
          <w:sz w:val="20"/>
          <w:szCs w:val="20"/>
        </w:rPr>
        <w:t xml:space="preserve">If </w:t>
      </w:r>
      <w:r w:rsidRPr="00764340">
        <w:rPr>
          <w:rFonts w:ascii="Arial" w:hAnsi="Arial" w:cs="Arial"/>
          <w:dstrike/>
          <w:color w:val="FF0000"/>
          <w:sz w:val="20"/>
          <w:szCs w:val="20"/>
          <w:highlight w:val="green"/>
        </w:rPr>
        <w:t>one party</w:t>
      </w:r>
      <w:r w:rsidRPr="00764340">
        <w:rPr>
          <w:rFonts w:ascii="Arial" w:hAnsi="Arial" w:cs="Arial"/>
          <w:color w:val="FF0000"/>
          <w:sz w:val="20"/>
          <w:szCs w:val="20"/>
          <w:highlight w:val="green"/>
        </w:rPr>
        <w:t xml:space="preserve"> </w:t>
      </w:r>
      <w:r w:rsidRPr="00764340">
        <w:rPr>
          <w:rFonts w:ascii="Arial" w:hAnsi="Arial" w:cs="Arial"/>
          <w:sz w:val="20"/>
          <w:szCs w:val="20"/>
          <w:highlight w:val="green"/>
        </w:rPr>
        <w:t>the union</w:t>
      </w:r>
      <w:r w:rsidRPr="00764340">
        <w:rPr>
          <w:rFonts w:ascii="Arial" w:hAnsi="Arial" w:cs="Arial"/>
          <w:sz w:val="20"/>
          <w:szCs w:val="20"/>
        </w:rPr>
        <w:t xml:space="preserve"> notifies the </w:t>
      </w:r>
      <w:r w:rsidRPr="00764340">
        <w:rPr>
          <w:rFonts w:ascii="Arial" w:hAnsi="Arial" w:cs="Arial"/>
          <w:dstrike/>
          <w:color w:val="FF0000"/>
          <w:sz w:val="20"/>
          <w:szCs w:val="20"/>
          <w:highlight w:val="green"/>
        </w:rPr>
        <w:t>other</w:t>
      </w:r>
      <w:r w:rsidRPr="00764340">
        <w:rPr>
          <w:rFonts w:ascii="Arial" w:hAnsi="Arial" w:cs="Arial"/>
          <w:color w:val="FF0000"/>
          <w:sz w:val="20"/>
          <w:szCs w:val="20"/>
          <w:highlight w:val="green"/>
        </w:rPr>
        <w:t xml:space="preserve"> </w:t>
      </w:r>
      <w:r w:rsidRPr="00764340">
        <w:rPr>
          <w:rFonts w:ascii="Arial" w:hAnsi="Arial" w:cs="Arial"/>
          <w:sz w:val="20"/>
          <w:szCs w:val="20"/>
          <w:highlight w:val="green"/>
        </w:rPr>
        <w:t>employer</w:t>
      </w:r>
      <w:r w:rsidRPr="00764340">
        <w:rPr>
          <w:rFonts w:ascii="Arial" w:hAnsi="Arial" w:cs="Arial"/>
          <w:sz w:val="20"/>
          <w:szCs w:val="20"/>
        </w:rPr>
        <w:t xml:space="preserve"> in writing of </w:t>
      </w:r>
      <w:r w:rsidRPr="00764340">
        <w:rPr>
          <w:rFonts w:ascii="Arial" w:hAnsi="Arial" w:cs="Arial"/>
          <w:spacing w:val="-3"/>
          <w:sz w:val="20"/>
          <w:szCs w:val="20"/>
        </w:rPr>
        <w:t xml:space="preserve">an </w:t>
      </w:r>
      <w:r w:rsidRPr="00764340">
        <w:rPr>
          <w:rFonts w:ascii="Arial" w:hAnsi="Arial" w:cs="Arial"/>
          <w:sz w:val="20"/>
          <w:szCs w:val="20"/>
        </w:rPr>
        <w:t>alleged violation of the collective agreement but indicates a decision not to grieve, this decision shall be without prejudice to grievances on similar matters. Such notification shall include a detailed statement of the matter in dispute and the specific provision(s) or interpretation of the agreement that allegedly have been</w:t>
      </w:r>
      <w:r w:rsidRPr="00764340">
        <w:rPr>
          <w:rFonts w:ascii="Arial" w:hAnsi="Arial" w:cs="Arial"/>
          <w:spacing w:val="-21"/>
          <w:sz w:val="20"/>
          <w:szCs w:val="20"/>
        </w:rPr>
        <w:t xml:space="preserve"> </w:t>
      </w:r>
      <w:r w:rsidRPr="00764340">
        <w:rPr>
          <w:rFonts w:ascii="Arial" w:hAnsi="Arial" w:cs="Arial"/>
          <w:sz w:val="20"/>
          <w:szCs w:val="20"/>
        </w:rPr>
        <w:t>violated.</w:t>
      </w:r>
    </w:p>
    <w:p w14:paraId="21B31F5F" w14:textId="77777777" w:rsidR="004454FA" w:rsidRPr="00764340" w:rsidRDefault="004454FA" w:rsidP="002017AF">
      <w:pPr>
        <w:pStyle w:val="ListParagraph"/>
        <w:numPr>
          <w:ilvl w:val="1"/>
          <w:numId w:val="23"/>
        </w:numPr>
        <w:spacing w:before="160"/>
        <w:ind w:left="851" w:right="4" w:hanging="851"/>
        <w:rPr>
          <w:rFonts w:ascii="Arial" w:hAnsi="Arial" w:cs="Arial"/>
          <w:sz w:val="20"/>
          <w:szCs w:val="20"/>
        </w:rPr>
      </w:pPr>
      <w:r w:rsidRPr="00764340">
        <w:rPr>
          <w:rFonts w:ascii="Arial" w:hAnsi="Arial" w:cs="Arial"/>
          <w:sz w:val="20"/>
          <w:szCs w:val="20"/>
        </w:rPr>
        <w:t xml:space="preserve">The withdrawal of a grievance </w:t>
      </w:r>
      <w:r w:rsidRPr="00764340">
        <w:rPr>
          <w:rFonts w:ascii="Arial" w:hAnsi="Arial" w:cs="Arial"/>
          <w:dstrike/>
          <w:color w:val="FF0000"/>
          <w:sz w:val="20"/>
          <w:szCs w:val="20"/>
          <w:highlight w:val="green"/>
        </w:rPr>
        <w:t>by either party or</w:t>
      </w:r>
      <w:r w:rsidRPr="00764340">
        <w:rPr>
          <w:rFonts w:ascii="Arial" w:hAnsi="Arial" w:cs="Arial"/>
          <w:color w:val="FF0000"/>
          <w:sz w:val="20"/>
          <w:szCs w:val="20"/>
        </w:rPr>
        <w:t xml:space="preserve"> </w:t>
      </w:r>
      <w:r w:rsidRPr="00764340">
        <w:rPr>
          <w:rFonts w:ascii="Arial" w:hAnsi="Arial" w:cs="Arial"/>
          <w:sz w:val="20"/>
          <w:szCs w:val="20"/>
        </w:rPr>
        <w:t>at</w:t>
      </w:r>
      <w:r w:rsidRPr="00764340">
        <w:rPr>
          <w:rFonts w:ascii="Arial" w:hAnsi="Arial" w:cs="Arial"/>
          <w:color w:val="FF0000"/>
          <w:sz w:val="20"/>
          <w:szCs w:val="20"/>
        </w:rPr>
        <w:t xml:space="preserve"> </w:t>
      </w:r>
      <w:proofErr w:type="gramStart"/>
      <w:r w:rsidRPr="00764340">
        <w:rPr>
          <w:rFonts w:ascii="Arial" w:hAnsi="Arial" w:cs="Arial"/>
          <w:dstrike/>
          <w:color w:val="FF0000"/>
          <w:sz w:val="20"/>
          <w:szCs w:val="20"/>
          <w:highlight w:val="green"/>
        </w:rPr>
        <w:t>either</w:t>
      </w:r>
      <w:r w:rsidRPr="00764340">
        <w:rPr>
          <w:rFonts w:ascii="Arial" w:hAnsi="Arial" w:cs="Arial"/>
          <w:color w:val="FF0000"/>
          <w:sz w:val="20"/>
          <w:szCs w:val="20"/>
          <w:highlight w:val="green"/>
        </w:rPr>
        <w:t xml:space="preserve"> </w:t>
      </w:r>
      <w:r w:rsidRPr="00764340">
        <w:rPr>
          <w:rFonts w:ascii="Arial" w:hAnsi="Arial" w:cs="Arial"/>
          <w:sz w:val="20"/>
          <w:szCs w:val="20"/>
          <w:highlight w:val="green"/>
        </w:rPr>
        <w:t>any</w:t>
      </w:r>
      <w:proofErr w:type="gramEnd"/>
      <w:r w:rsidRPr="00764340">
        <w:rPr>
          <w:rFonts w:ascii="Arial" w:hAnsi="Arial" w:cs="Arial"/>
          <w:sz w:val="20"/>
          <w:szCs w:val="20"/>
        </w:rPr>
        <w:t xml:space="preserve"> Step shall be without prejudice to grievances on similar matters if the </w:t>
      </w:r>
      <w:r w:rsidRPr="00764340">
        <w:rPr>
          <w:rFonts w:ascii="Arial" w:hAnsi="Arial" w:cs="Arial"/>
          <w:dstrike/>
          <w:color w:val="FF0000"/>
          <w:sz w:val="20"/>
          <w:szCs w:val="20"/>
          <w:highlight w:val="green"/>
        </w:rPr>
        <w:t>party being grieved</w:t>
      </w:r>
      <w:r w:rsidRPr="00764340">
        <w:rPr>
          <w:rFonts w:ascii="Arial" w:hAnsi="Arial" w:cs="Arial"/>
          <w:color w:val="FF0000"/>
          <w:sz w:val="20"/>
          <w:szCs w:val="20"/>
          <w:highlight w:val="green"/>
        </w:rPr>
        <w:t xml:space="preserve"> </w:t>
      </w:r>
      <w:r w:rsidRPr="00764340">
        <w:rPr>
          <w:rFonts w:ascii="Arial" w:hAnsi="Arial" w:cs="Arial"/>
          <w:sz w:val="20"/>
          <w:szCs w:val="20"/>
          <w:highlight w:val="green"/>
        </w:rPr>
        <w:t>employer</w:t>
      </w:r>
      <w:r w:rsidRPr="00764340">
        <w:rPr>
          <w:rFonts w:ascii="Arial" w:hAnsi="Arial" w:cs="Arial"/>
          <w:sz w:val="20"/>
          <w:szCs w:val="20"/>
        </w:rPr>
        <w:t xml:space="preserve"> receives written notification of this decision from the </w:t>
      </w:r>
      <w:r w:rsidRPr="00764340">
        <w:rPr>
          <w:rFonts w:ascii="Arial" w:hAnsi="Arial" w:cs="Arial"/>
          <w:dstrike/>
          <w:color w:val="FF0000"/>
          <w:sz w:val="20"/>
          <w:szCs w:val="20"/>
          <w:highlight w:val="green"/>
        </w:rPr>
        <w:t>grieving party</w:t>
      </w:r>
      <w:r w:rsidRPr="00764340">
        <w:rPr>
          <w:rFonts w:ascii="Arial" w:hAnsi="Arial" w:cs="Arial"/>
          <w:color w:val="FF0000"/>
          <w:sz w:val="20"/>
          <w:szCs w:val="20"/>
          <w:highlight w:val="green"/>
        </w:rPr>
        <w:t xml:space="preserve"> </w:t>
      </w:r>
      <w:r w:rsidRPr="00764340">
        <w:rPr>
          <w:rFonts w:ascii="Arial" w:hAnsi="Arial" w:cs="Arial"/>
          <w:sz w:val="20"/>
          <w:szCs w:val="20"/>
          <w:highlight w:val="green"/>
        </w:rPr>
        <w:t>union</w:t>
      </w:r>
      <w:r w:rsidRPr="00764340">
        <w:rPr>
          <w:rFonts w:ascii="Arial" w:hAnsi="Arial" w:cs="Arial"/>
          <w:sz w:val="20"/>
          <w:szCs w:val="20"/>
        </w:rPr>
        <w:t xml:space="preserve">. Settlements by the </w:t>
      </w:r>
      <w:r w:rsidRPr="00764340">
        <w:rPr>
          <w:rFonts w:ascii="Arial" w:hAnsi="Arial" w:cs="Arial"/>
          <w:dstrike/>
          <w:color w:val="FF0000"/>
          <w:sz w:val="20"/>
          <w:szCs w:val="20"/>
          <w:highlight w:val="green"/>
        </w:rPr>
        <w:t>parties</w:t>
      </w:r>
      <w:r w:rsidRPr="00764340">
        <w:rPr>
          <w:rFonts w:ascii="Arial" w:hAnsi="Arial" w:cs="Arial"/>
          <w:color w:val="FF0000"/>
          <w:sz w:val="20"/>
          <w:szCs w:val="20"/>
          <w:highlight w:val="green"/>
        </w:rPr>
        <w:t xml:space="preserve"> </w:t>
      </w:r>
      <w:r w:rsidRPr="00764340">
        <w:rPr>
          <w:rFonts w:ascii="Arial" w:hAnsi="Arial" w:cs="Arial"/>
          <w:sz w:val="20"/>
          <w:szCs w:val="20"/>
          <w:highlight w:val="green"/>
        </w:rPr>
        <w:t>Employer</w:t>
      </w:r>
      <w:r w:rsidRPr="00764340">
        <w:rPr>
          <w:rFonts w:ascii="Arial" w:hAnsi="Arial" w:cs="Arial"/>
          <w:sz w:val="20"/>
          <w:szCs w:val="20"/>
        </w:rPr>
        <w:t xml:space="preserve"> of </w:t>
      </w:r>
      <w:r w:rsidRPr="00764340">
        <w:rPr>
          <w:rFonts w:ascii="Arial" w:hAnsi="Arial" w:cs="Arial"/>
          <w:color w:val="FF0000"/>
          <w:sz w:val="20"/>
          <w:szCs w:val="20"/>
          <w:highlight w:val="green"/>
        </w:rPr>
        <w:t>matters at the informal resolution stage or of</w:t>
      </w:r>
      <w:r w:rsidRPr="00764340">
        <w:rPr>
          <w:rFonts w:ascii="Arial" w:hAnsi="Arial" w:cs="Arial"/>
          <w:sz w:val="20"/>
          <w:szCs w:val="20"/>
        </w:rPr>
        <w:t xml:space="preserve"> grievances at </w:t>
      </w:r>
      <w:r w:rsidRPr="00764340">
        <w:rPr>
          <w:rFonts w:ascii="Arial" w:hAnsi="Arial" w:cs="Arial"/>
          <w:sz w:val="20"/>
          <w:szCs w:val="20"/>
          <w:highlight w:val="green"/>
        </w:rPr>
        <w:t>Steps One and Two</w:t>
      </w:r>
      <w:r w:rsidRPr="00764340">
        <w:rPr>
          <w:rFonts w:ascii="Arial" w:hAnsi="Arial" w:cs="Arial"/>
          <w:sz w:val="20"/>
          <w:szCs w:val="20"/>
        </w:rPr>
        <w:t xml:space="preserve"> shall not prejudice the position of the employer or the union with respect to other grievances.</w:t>
      </w:r>
    </w:p>
    <w:p w14:paraId="6FC756F3" w14:textId="77777777" w:rsidR="004454FA" w:rsidRPr="00764340" w:rsidRDefault="004454FA" w:rsidP="002017AF">
      <w:pPr>
        <w:pStyle w:val="ListParagraph"/>
        <w:numPr>
          <w:ilvl w:val="1"/>
          <w:numId w:val="23"/>
        </w:numPr>
        <w:spacing w:before="158"/>
        <w:ind w:left="851" w:right="4" w:hanging="851"/>
        <w:rPr>
          <w:rFonts w:ascii="Arial" w:hAnsi="Arial" w:cs="Arial"/>
          <w:sz w:val="20"/>
          <w:szCs w:val="20"/>
        </w:rPr>
      </w:pPr>
      <w:r w:rsidRPr="00764340">
        <w:rPr>
          <w:rFonts w:ascii="Arial" w:hAnsi="Arial" w:cs="Arial"/>
          <w:sz w:val="20"/>
          <w:szCs w:val="20"/>
        </w:rPr>
        <w:t>Any of the time allowances set out in this article may be extended by mutual agreement. The parties agree that such agreement shall not be unreasonably withheld.</w:t>
      </w:r>
    </w:p>
    <w:p w14:paraId="4D5FA781" w14:textId="77777777" w:rsidR="004454FA" w:rsidRPr="00764340" w:rsidRDefault="004454FA" w:rsidP="002017AF">
      <w:pPr>
        <w:pStyle w:val="ListParagraph"/>
        <w:numPr>
          <w:ilvl w:val="1"/>
          <w:numId w:val="23"/>
        </w:numPr>
        <w:tabs>
          <w:tab w:val="left" w:pos="851"/>
        </w:tabs>
        <w:spacing w:before="161"/>
        <w:ind w:left="851" w:right="4" w:hanging="851"/>
        <w:rPr>
          <w:rFonts w:ascii="Arial" w:hAnsi="Arial" w:cs="Arial"/>
          <w:sz w:val="20"/>
          <w:szCs w:val="20"/>
        </w:rPr>
      </w:pPr>
      <w:r w:rsidRPr="00764340">
        <w:rPr>
          <w:rFonts w:ascii="Arial" w:hAnsi="Arial" w:cs="Arial"/>
          <w:sz w:val="20"/>
          <w:szCs w:val="20"/>
        </w:rPr>
        <w:t xml:space="preserve">In exceptional circumstances, the union may apply to the </w:t>
      </w:r>
      <w:r w:rsidRPr="00764340">
        <w:rPr>
          <w:rFonts w:ascii="Arial" w:hAnsi="Arial" w:cs="Arial"/>
          <w:dstrike/>
          <w:sz w:val="20"/>
          <w:szCs w:val="20"/>
          <w:highlight w:val="green"/>
        </w:rPr>
        <w:t>Office of the Executive</w:t>
      </w:r>
      <w:r w:rsidRPr="00764340">
        <w:rPr>
          <w:rFonts w:ascii="Arial" w:hAnsi="Arial" w:cs="Arial"/>
          <w:sz w:val="20"/>
          <w:szCs w:val="20"/>
        </w:rPr>
        <w:t xml:space="preserve"> Director</w:t>
      </w:r>
      <w:r w:rsidRPr="00764340">
        <w:rPr>
          <w:rFonts w:ascii="Arial" w:hAnsi="Arial" w:cs="Arial"/>
          <w:color w:val="FF0000"/>
          <w:sz w:val="20"/>
          <w:szCs w:val="20"/>
          <w:highlight w:val="green"/>
        </w:rPr>
        <w:t>,</w:t>
      </w:r>
      <w:r w:rsidRPr="00764340">
        <w:rPr>
          <w:rFonts w:ascii="Arial" w:hAnsi="Arial" w:cs="Arial"/>
          <w:sz w:val="20"/>
          <w:szCs w:val="20"/>
        </w:rPr>
        <w:t xml:space="preserve"> </w:t>
      </w:r>
      <w:r w:rsidRPr="00764340">
        <w:rPr>
          <w:rFonts w:ascii="Arial" w:hAnsi="Arial" w:cs="Arial"/>
          <w:color w:val="FF0000"/>
          <w:sz w:val="20"/>
          <w:szCs w:val="20"/>
          <w:highlight w:val="green"/>
        </w:rPr>
        <w:t>Faculty Relations</w:t>
      </w:r>
      <w:r w:rsidRPr="00764340">
        <w:rPr>
          <w:rFonts w:ascii="Arial" w:hAnsi="Arial" w:cs="Arial"/>
          <w:sz w:val="20"/>
          <w:szCs w:val="20"/>
        </w:rPr>
        <w:t xml:space="preserve"> for expedited processing of a grievance. </w:t>
      </w:r>
      <w:r w:rsidRPr="00764340">
        <w:rPr>
          <w:rFonts w:ascii="Arial" w:hAnsi="Arial" w:cs="Arial"/>
          <w:dstrike/>
          <w:sz w:val="20"/>
          <w:szCs w:val="20"/>
          <w:highlight w:val="green"/>
        </w:rPr>
        <w:t>The Office of the Executive</w:t>
      </w:r>
      <w:r w:rsidRPr="00764340">
        <w:rPr>
          <w:rFonts w:ascii="Arial" w:hAnsi="Arial" w:cs="Arial"/>
          <w:sz w:val="20"/>
          <w:szCs w:val="20"/>
        </w:rPr>
        <w:t xml:space="preserve"> Director, Faculty Relations </w:t>
      </w:r>
      <w:r w:rsidRPr="00764340">
        <w:rPr>
          <w:rFonts w:ascii="Arial" w:hAnsi="Arial" w:cs="Arial"/>
          <w:color w:val="FF0000"/>
          <w:sz w:val="20"/>
          <w:szCs w:val="20"/>
          <w:highlight w:val="green"/>
        </w:rPr>
        <w:t>or designate</w:t>
      </w:r>
      <w:r w:rsidRPr="00764340">
        <w:rPr>
          <w:rFonts w:ascii="Arial" w:hAnsi="Arial" w:cs="Arial"/>
          <w:color w:val="FF0000"/>
          <w:sz w:val="20"/>
          <w:szCs w:val="20"/>
        </w:rPr>
        <w:t xml:space="preserve"> </w:t>
      </w:r>
      <w:r w:rsidRPr="00764340">
        <w:rPr>
          <w:rFonts w:ascii="Arial" w:hAnsi="Arial" w:cs="Arial"/>
          <w:sz w:val="20"/>
          <w:szCs w:val="20"/>
        </w:rPr>
        <w:t xml:space="preserve">shall respond to this application within seven calendar days. When it is agreed that circumstances warrant it, the parties can agree to commence the grievance procedure at Step </w:t>
      </w:r>
      <w:r w:rsidRPr="00764340">
        <w:rPr>
          <w:rFonts w:ascii="Arial" w:hAnsi="Arial" w:cs="Arial"/>
          <w:color w:val="FF0000"/>
          <w:sz w:val="20"/>
          <w:szCs w:val="20"/>
          <w:highlight w:val="green"/>
        </w:rPr>
        <w:t xml:space="preserve">Two </w:t>
      </w:r>
      <w:r w:rsidRPr="00764340">
        <w:rPr>
          <w:rFonts w:ascii="Arial" w:hAnsi="Arial" w:cs="Arial"/>
          <w:dstrike/>
          <w:sz w:val="20"/>
          <w:szCs w:val="20"/>
          <w:highlight w:val="green"/>
        </w:rPr>
        <w:t>Four</w:t>
      </w:r>
      <w:r w:rsidRPr="00764340">
        <w:rPr>
          <w:rFonts w:ascii="Arial" w:hAnsi="Arial" w:cs="Arial"/>
          <w:sz w:val="20"/>
          <w:szCs w:val="20"/>
        </w:rPr>
        <w:t xml:space="preserve">. Time limits set out in Article 6.01 above apply after the union has received the response from the </w:t>
      </w:r>
      <w:r w:rsidRPr="00764340">
        <w:rPr>
          <w:rFonts w:ascii="Arial" w:hAnsi="Arial" w:cs="Arial"/>
          <w:dstrike/>
          <w:sz w:val="20"/>
          <w:szCs w:val="20"/>
          <w:highlight w:val="green"/>
        </w:rPr>
        <w:t>Office of the Executive</w:t>
      </w:r>
      <w:r w:rsidRPr="00764340">
        <w:rPr>
          <w:rFonts w:ascii="Arial" w:hAnsi="Arial" w:cs="Arial"/>
          <w:sz w:val="20"/>
          <w:szCs w:val="20"/>
        </w:rPr>
        <w:t xml:space="preserve"> Director, Faculty</w:t>
      </w:r>
      <w:r w:rsidRPr="00764340">
        <w:rPr>
          <w:rFonts w:ascii="Arial" w:hAnsi="Arial" w:cs="Arial"/>
          <w:spacing w:val="1"/>
          <w:sz w:val="20"/>
          <w:szCs w:val="20"/>
        </w:rPr>
        <w:t xml:space="preserve"> </w:t>
      </w:r>
      <w:r w:rsidRPr="00764340">
        <w:rPr>
          <w:rFonts w:ascii="Arial" w:hAnsi="Arial" w:cs="Arial"/>
          <w:sz w:val="20"/>
          <w:szCs w:val="20"/>
        </w:rPr>
        <w:t>Relations.</w:t>
      </w:r>
    </w:p>
    <w:p w14:paraId="69A9EA2F" w14:textId="77777777" w:rsidR="004454FA" w:rsidRPr="00764340" w:rsidRDefault="004454FA" w:rsidP="002017AF">
      <w:pPr>
        <w:pStyle w:val="ListParagraph"/>
        <w:numPr>
          <w:ilvl w:val="1"/>
          <w:numId w:val="23"/>
        </w:numPr>
        <w:spacing w:before="159"/>
        <w:ind w:left="851" w:right="4" w:hanging="851"/>
        <w:rPr>
          <w:rFonts w:ascii="Arial" w:hAnsi="Arial" w:cs="Arial"/>
          <w:sz w:val="20"/>
          <w:szCs w:val="20"/>
        </w:rPr>
      </w:pPr>
      <w:r w:rsidRPr="00764340">
        <w:rPr>
          <w:rFonts w:ascii="Arial" w:hAnsi="Arial" w:cs="Arial"/>
          <w:sz w:val="20"/>
          <w:szCs w:val="20"/>
        </w:rPr>
        <w:t>On application by the union, grievances alleging violations of Article 2.03, 4.01, 4.02, 4.03, 14.01 and grievances submitted pursuant to Article 10.02.6 (iii) in the Unit 1 collective agreement, shall be processed according to the expedited grievance procedure specified in this</w:t>
      </w:r>
      <w:r w:rsidRPr="00764340">
        <w:rPr>
          <w:rFonts w:ascii="Arial" w:hAnsi="Arial" w:cs="Arial"/>
          <w:spacing w:val="-6"/>
          <w:sz w:val="20"/>
          <w:szCs w:val="20"/>
        </w:rPr>
        <w:t xml:space="preserve"> </w:t>
      </w:r>
      <w:r w:rsidRPr="00764340">
        <w:rPr>
          <w:rFonts w:ascii="Arial" w:hAnsi="Arial" w:cs="Arial"/>
          <w:sz w:val="20"/>
          <w:szCs w:val="20"/>
        </w:rPr>
        <w:t>article.</w:t>
      </w:r>
    </w:p>
    <w:p w14:paraId="368A039D" w14:textId="77777777" w:rsidR="004454FA" w:rsidRPr="00764340" w:rsidRDefault="004454FA" w:rsidP="004454FA">
      <w:pPr>
        <w:tabs>
          <w:tab w:val="left" w:pos="1379"/>
          <w:tab w:val="left" w:pos="1380"/>
        </w:tabs>
        <w:spacing w:before="159"/>
        <w:ind w:left="851" w:right="4" w:hanging="851"/>
        <w:rPr>
          <w:rFonts w:ascii="Arial" w:hAnsi="Arial" w:cs="Arial"/>
          <w:dstrike/>
          <w:sz w:val="20"/>
          <w:szCs w:val="20"/>
        </w:rPr>
      </w:pPr>
    </w:p>
    <w:p w14:paraId="67B95F25" w14:textId="77777777" w:rsidR="004454FA" w:rsidRPr="00764340" w:rsidRDefault="004454FA" w:rsidP="002017AF">
      <w:pPr>
        <w:pStyle w:val="ListParagraph"/>
        <w:numPr>
          <w:ilvl w:val="1"/>
          <w:numId w:val="23"/>
        </w:numPr>
        <w:tabs>
          <w:tab w:val="left" w:pos="1379"/>
          <w:tab w:val="left" w:pos="1380"/>
        </w:tabs>
        <w:ind w:left="851" w:right="6" w:hanging="851"/>
        <w:rPr>
          <w:rFonts w:ascii="Arial" w:hAnsi="Arial" w:cs="Arial"/>
          <w:sz w:val="20"/>
          <w:szCs w:val="20"/>
        </w:rPr>
      </w:pPr>
      <w:r w:rsidRPr="00764340">
        <w:rPr>
          <w:rFonts w:ascii="Arial" w:hAnsi="Arial" w:cs="Arial"/>
          <w:sz w:val="20"/>
          <w:szCs w:val="20"/>
        </w:rPr>
        <w:t xml:space="preserve">The parties recognize the principle of confidentiality and agree that the identity of the grievor(s) and the fact and substance of the grievance(s) shall only be made available on a need to know basis. The parties further agree that a publication of a summary of the grievance(s) in a union </w:t>
      </w:r>
      <w:r w:rsidRPr="00764340">
        <w:rPr>
          <w:rFonts w:ascii="Arial" w:hAnsi="Arial" w:cs="Arial"/>
          <w:sz w:val="20"/>
          <w:szCs w:val="20"/>
        </w:rPr>
        <w:lastRenderedPageBreak/>
        <w:t>newsletter shall not violate the principle of confidentiality.</w:t>
      </w:r>
    </w:p>
    <w:p w14:paraId="4D8408B9" w14:textId="77777777" w:rsidR="004454FA" w:rsidRPr="00764340" w:rsidRDefault="004454FA" w:rsidP="004454FA">
      <w:pPr>
        <w:pStyle w:val="ListParagraph"/>
        <w:tabs>
          <w:tab w:val="left" w:pos="1379"/>
          <w:tab w:val="left" w:pos="1380"/>
        </w:tabs>
        <w:ind w:left="851" w:right="6" w:hanging="851"/>
        <w:rPr>
          <w:rFonts w:ascii="Arial" w:hAnsi="Arial" w:cs="Arial"/>
          <w:sz w:val="20"/>
          <w:szCs w:val="20"/>
        </w:rPr>
      </w:pPr>
    </w:p>
    <w:p w14:paraId="5D4F8BD4" w14:textId="77777777" w:rsidR="004454FA" w:rsidRPr="00764340" w:rsidRDefault="004454FA" w:rsidP="002017AF">
      <w:pPr>
        <w:pStyle w:val="ListParagraph"/>
        <w:numPr>
          <w:ilvl w:val="1"/>
          <w:numId w:val="23"/>
        </w:numPr>
        <w:ind w:left="851" w:right="6" w:hanging="851"/>
        <w:rPr>
          <w:rFonts w:ascii="Arial" w:hAnsi="Arial" w:cs="Arial"/>
          <w:sz w:val="20"/>
          <w:szCs w:val="20"/>
        </w:rPr>
      </w:pPr>
      <w:r w:rsidRPr="00764340">
        <w:rPr>
          <w:rFonts w:ascii="Arial" w:hAnsi="Arial" w:cs="Arial"/>
          <w:sz w:val="20"/>
          <w:szCs w:val="20"/>
        </w:rPr>
        <w:t>No</w:t>
      </w:r>
      <w:r w:rsidRPr="00764340">
        <w:rPr>
          <w:rFonts w:ascii="Arial" w:hAnsi="Arial" w:cs="Arial"/>
          <w:spacing w:val="-5"/>
          <w:sz w:val="20"/>
          <w:szCs w:val="20"/>
        </w:rPr>
        <w:t xml:space="preserve"> </w:t>
      </w:r>
      <w:r w:rsidRPr="00764340">
        <w:rPr>
          <w:rFonts w:ascii="Arial" w:hAnsi="Arial" w:cs="Arial"/>
          <w:spacing w:val="-3"/>
          <w:sz w:val="20"/>
          <w:szCs w:val="20"/>
        </w:rPr>
        <w:t>bargaining</w:t>
      </w:r>
      <w:r w:rsidRPr="00764340">
        <w:rPr>
          <w:rFonts w:ascii="Arial" w:hAnsi="Arial" w:cs="Arial"/>
          <w:spacing w:val="-4"/>
          <w:sz w:val="20"/>
          <w:szCs w:val="20"/>
        </w:rPr>
        <w:t xml:space="preserve"> </w:t>
      </w:r>
      <w:r w:rsidRPr="00764340">
        <w:rPr>
          <w:rFonts w:ascii="Arial" w:hAnsi="Arial" w:cs="Arial"/>
          <w:sz w:val="20"/>
          <w:szCs w:val="20"/>
        </w:rPr>
        <w:t>unit</w:t>
      </w:r>
      <w:r w:rsidRPr="00764340">
        <w:rPr>
          <w:rFonts w:ascii="Arial" w:hAnsi="Arial" w:cs="Arial"/>
          <w:spacing w:val="-5"/>
          <w:sz w:val="20"/>
          <w:szCs w:val="20"/>
        </w:rPr>
        <w:t xml:space="preserve"> </w:t>
      </w:r>
      <w:r w:rsidRPr="00764340">
        <w:rPr>
          <w:rFonts w:ascii="Arial" w:hAnsi="Arial" w:cs="Arial"/>
          <w:spacing w:val="-3"/>
          <w:sz w:val="20"/>
          <w:szCs w:val="20"/>
        </w:rPr>
        <w:t>member</w:t>
      </w:r>
      <w:r w:rsidRPr="00764340">
        <w:rPr>
          <w:rFonts w:ascii="Arial" w:hAnsi="Arial" w:cs="Arial"/>
          <w:spacing w:val="-5"/>
          <w:sz w:val="20"/>
          <w:szCs w:val="20"/>
        </w:rPr>
        <w:t xml:space="preserve"> </w:t>
      </w:r>
      <w:r w:rsidRPr="00764340">
        <w:rPr>
          <w:rFonts w:ascii="Arial" w:hAnsi="Arial" w:cs="Arial"/>
          <w:sz w:val="20"/>
          <w:szCs w:val="20"/>
        </w:rPr>
        <w:t>in</w:t>
      </w:r>
      <w:r w:rsidRPr="00764340">
        <w:rPr>
          <w:rFonts w:ascii="Arial" w:hAnsi="Arial" w:cs="Arial"/>
          <w:spacing w:val="-2"/>
          <w:sz w:val="20"/>
          <w:szCs w:val="20"/>
        </w:rPr>
        <w:t xml:space="preserve"> </w:t>
      </w:r>
      <w:r w:rsidRPr="00764340">
        <w:rPr>
          <w:rFonts w:ascii="Arial" w:hAnsi="Arial" w:cs="Arial"/>
          <w:sz w:val="20"/>
          <w:szCs w:val="20"/>
        </w:rPr>
        <w:t>a</w:t>
      </w:r>
      <w:r w:rsidRPr="00764340">
        <w:rPr>
          <w:rFonts w:ascii="Arial" w:hAnsi="Arial" w:cs="Arial"/>
          <w:spacing w:val="-6"/>
          <w:sz w:val="20"/>
          <w:szCs w:val="20"/>
        </w:rPr>
        <w:t xml:space="preserve"> </w:t>
      </w:r>
      <w:r w:rsidRPr="00764340">
        <w:rPr>
          <w:rFonts w:ascii="Arial" w:hAnsi="Arial" w:cs="Arial"/>
          <w:sz w:val="20"/>
          <w:szCs w:val="20"/>
        </w:rPr>
        <w:t>supervisory</w:t>
      </w:r>
      <w:r w:rsidRPr="00764340">
        <w:rPr>
          <w:rFonts w:ascii="Arial" w:hAnsi="Arial" w:cs="Arial"/>
          <w:spacing w:val="-6"/>
          <w:sz w:val="20"/>
          <w:szCs w:val="20"/>
        </w:rPr>
        <w:t xml:space="preserve"> </w:t>
      </w:r>
      <w:r w:rsidRPr="00764340">
        <w:rPr>
          <w:rFonts w:ascii="Arial" w:hAnsi="Arial" w:cs="Arial"/>
          <w:spacing w:val="-3"/>
          <w:sz w:val="20"/>
          <w:szCs w:val="20"/>
        </w:rPr>
        <w:t>capacity</w:t>
      </w:r>
      <w:r w:rsidRPr="00764340">
        <w:rPr>
          <w:rFonts w:ascii="Arial" w:hAnsi="Arial" w:cs="Arial"/>
          <w:spacing w:val="-2"/>
          <w:sz w:val="20"/>
          <w:szCs w:val="20"/>
        </w:rPr>
        <w:t xml:space="preserve"> </w:t>
      </w:r>
      <w:r w:rsidRPr="00764340">
        <w:rPr>
          <w:rFonts w:ascii="Arial" w:hAnsi="Arial" w:cs="Arial"/>
          <w:spacing w:val="-3"/>
          <w:sz w:val="20"/>
          <w:szCs w:val="20"/>
        </w:rPr>
        <w:t>will</w:t>
      </w:r>
      <w:r w:rsidRPr="00764340">
        <w:rPr>
          <w:rFonts w:ascii="Arial" w:hAnsi="Arial" w:cs="Arial"/>
          <w:spacing w:val="-5"/>
          <w:sz w:val="20"/>
          <w:szCs w:val="20"/>
        </w:rPr>
        <w:t xml:space="preserve"> </w:t>
      </w:r>
      <w:r w:rsidRPr="00764340">
        <w:rPr>
          <w:rFonts w:ascii="Arial" w:hAnsi="Arial" w:cs="Arial"/>
          <w:sz w:val="20"/>
          <w:szCs w:val="20"/>
        </w:rPr>
        <w:t>be</w:t>
      </w:r>
      <w:r w:rsidRPr="00764340">
        <w:rPr>
          <w:rFonts w:ascii="Arial" w:hAnsi="Arial" w:cs="Arial"/>
          <w:spacing w:val="-4"/>
          <w:sz w:val="20"/>
          <w:szCs w:val="20"/>
        </w:rPr>
        <w:t xml:space="preserve"> </w:t>
      </w:r>
      <w:r w:rsidRPr="00764340">
        <w:rPr>
          <w:rFonts w:ascii="Arial" w:hAnsi="Arial" w:cs="Arial"/>
          <w:sz w:val="20"/>
          <w:szCs w:val="20"/>
        </w:rPr>
        <w:t>required</w:t>
      </w:r>
      <w:r w:rsidRPr="00764340">
        <w:rPr>
          <w:rFonts w:ascii="Arial" w:hAnsi="Arial" w:cs="Arial"/>
          <w:spacing w:val="-5"/>
          <w:sz w:val="20"/>
          <w:szCs w:val="20"/>
        </w:rPr>
        <w:t xml:space="preserve"> </w:t>
      </w:r>
      <w:r w:rsidRPr="00764340">
        <w:rPr>
          <w:rFonts w:ascii="Arial" w:hAnsi="Arial" w:cs="Arial"/>
          <w:sz w:val="20"/>
          <w:szCs w:val="20"/>
        </w:rPr>
        <w:t xml:space="preserve">to hear or attend the grievance hearings of another employee. The </w:t>
      </w:r>
      <w:r w:rsidRPr="00764340">
        <w:rPr>
          <w:rFonts w:ascii="Arial" w:hAnsi="Arial" w:cs="Arial"/>
          <w:spacing w:val="-3"/>
          <w:sz w:val="20"/>
          <w:szCs w:val="20"/>
        </w:rPr>
        <w:t xml:space="preserve">member </w:t>
      </w:r>
      <w:r w:rsidRPr="00764340">
        <w:rPr>
          <w:rFonts w:ascii="Arial" w:hAnsi="Arial" w:cs="Arial"/>
          <w:sz w:val="20"/>
          <w:szCs w:val="20"/>
        </w:rPr>
        <w:t>in</w:t>
      </w:r>
      <w:r w:rsidRPr="00764340">
        <w:rPr>
          <w:rFonts w:ascii="Arial" w:hAnsi="Arial" w:cs="Arial"/>
          <w:spacing w:val="18"/>
          <w:sz w:val="20"/>
          <w:szCs w:val="20"/>
        </w:rPr>
        <w:t xml:space="preserve"> </w:t>
      </w:r>
      <w:r w:rsidRPr="00764340">
        <w:rPr>
          <w:rFonts w:ascii="Arial" w:hAnsi="Arial" w:cs="Arial"/>
          <w:sz w:val="20"/>
          <w:szCs w:val="20"/>
        </w:rPr>
        <w:t xml:space="preserve">the </w:t>
      </w:r>
      <w:r w:rsidRPr="00764340">
        <w:rPr>
          <w:rFonts w:ascii="Arial" w:hAnsi="Arial" w:cs="Arial"/>
          <w:spacing w:val="-3"/>
          <w:sz w:val="20"/>
          <w:szCs w:val="20"/>
        </w:rPr>
        <w:t xml:space="preserve">supervisory capacity shall suffer </w:t>
      </w:r>
      <w:r w:rsidRPr="00764340">
        <w:rPr>
          <w:rFonts w:ascii="Arial" w:hAnsi="Arial" w:cs="Arial"/>
          <w:sz w:val="20"/>
          <w:szCs w:val="20"/>
        </w:rPr>
        <w:t xml:space="preserve">no penalty </w:t>
      </w:r>
      <w:r w:rsidRPr="00764340">
        <w:rPr>
          <w:rFonts w:ascii="Arial" w:hAnsi="Arial" w:cs="Arial"/>
          <w:spacing w:val="-3"/>
          <w:sz w:val="20"/>
          <w:szCs w:val="20"/>
        </w:rPr>
        <w:t xml:space="preserve">in </w:t>
      </w:r>
      <w:r w:rsidRPr="00764340">
        <w:rPr>
          <w:rFonts w:ascii="Arial" w:hAnsi="Arial" w:cs="Arial"/>
          <w:sz w:val="20"/>
          <w:szCs w:val="20"/>
        </w:rPr>
        <w:t xml:space="preserve">their </w:t>
      </w:r>
      <w:r w:rsidRPr="00764340">
        <w:rPr>
          <w:rFonts w:ascii="Arial" w:hAnsi="Arial" w:cs="Arial"/>
          <w:spacing w:val="-3"/>
          <w:sz w:val="20"/>
          <w:szCs w:val="20"/>
        </w:rPr>
        <w:t xml:space="preserve">employment </w:t>
      </w:r>
      <w:r w:rsidRPr="00764340">
        <w:rPr>
          <w:rFonts w:ascii="Arial" w:hAnsi="Arial" w:cs="Arial"/>
          <w:sz w:val="20"/>
          <w:szCs w:val="20"/>
        </w:rPr>
        <w:t xml:space="preserve">or </w:t>
      </w:r>
      <w:r w:rsidRPr="00764340">
        <w:rPr>
          <w:rFonts w:ascii="Arial" w:hAnsi="Arial" w:cs="Arial"/>
          <w:spacing w:val="-3"/>
          <w:sz w:val="20"/>
          <w:szCs w:val="20"/>
        </w:rPr>
        <w:t xml:space="preserve">academic </w:t>
      </w:r>
      <w:r w:rsidRPr="00764340">
        <w:rPr>
          <w:rFonts w:ascii="Arial" w:hAnsi="Arial" w:cs="Arial"/>
          <w:sz w:val="20"/>
          <w:szCs w:val="20"/>
        </w:rPr>
        <w:t xml:space="preserve">standing for </w:t>
      </w:r>
      <w:r w:rsidRPr="00764340">
        <w:rPr>
          <w:rFonts w:ascii="Arial" w:hAnsi="Arial" w:cs="Arial"/>
          <w:spacing w:val="-3"/>
          <w:sz w:val="20"/>
          <w:szCs w:val="20"/>
        </w:rPr>
        <w:t xml:space="preserve">exercising </w:t>
      </w:r>
      <w:r w:rsidRPr="00764340">
        <w:rPr>
          <w:rFonts w:ascii="Arial" w:hAnsi="Arial" w:cs="Arial"/>
          <w:sz w:val="20"/>
          <w:szCs w:val="20"/>
        </w:rPr>
        <w:t xml:space="preserve">their rights under this </w:t>
      </w:r>
      <w:r w:rsidRPr="00764340">
        <w:rPr>
          <w:rFonts w:ascii="Arial" w:hAnsi="Arial" w:cs="Arial"/>
          <w:spacing w:val="-3"/>
          <w:sz w:val="20"/>
          <w:szCs w:val="20"/>
        </w:rPr>
        <w:t xml:space="preserve">article. </w:t>
      </w:r>
      <w:r w:rsidRPr="00764340">
        <w:rPr>
          <w:rFonts w:ascii="Arial" w:hAnsi="Arial" w:cs="Arial"/>
          <w:sz w:val="20"/>
          <w:szCs w:val="20"/>
        </w:rPr>
        <w:t xml:space="preserve">In no </w:t>
      </w:r>
      <w:r w:rsidRPr="00764340">
        <w:rPr>
          <w:rFonts w:ascii="Arial" w:hAnsi="Arial" w:cs="Arial"/>
          <w:spacing w:val="-3"/>
          <w:sz w:val="20"/>
          <w:szCs w:val="20"/>
        </w:rPr>
        <w:t xml:space="preserve">way </w:t>
      </w:r>
      <w:r w:rsidRPr="00764340">
        <w:rPr>
          <w:rFonts w:ascii="Arial" w:hAnsi="Arial" w:cs="Arial"/>
          <w:sz w:val="20"/>
          <w:szCs w:val="20"/>
        </w:rPr>
        <w:t xml:space="preserve">does this provision </w:t>
      </w:r>
      <w:r w:rsidRPr="00764340">
        <w:rPr>
          <w:rFonts w:ascii="Arial" w:hAnsi="Arial" w:cs="Arial"/>
          <w:spacing w:val="-3"/>
          <w:sz w:val="20"/>
          <w:szCs w:val="20"/>
        </w:rPr>
        <w:t xml:space="preserve">relieve </w:t>
      </w:r>
      <w:r w:rsidRPr="00764340">
        <w:rPr>
          <w:rFonts w:ascii="Arial" w:hAnsi="Arial" w:cs="Arial"/>
          <w:sz w:val="20"/>
          <w:szCs w:val="20"/>
        </w:rPr>
        <w:t xml:space="preserve">the bargaining unit </w:t>
      </w:r>
      <w:r w:rsidRPr="00764340">
        <w:rPr>
          <w:rFonts w:ascii="Arial" w:hAnsi="Arial" w:cs="Arial"/>
          <w:spacing w:val="-3"/>
          <w:sz w:val="20"/>
          <w:szCs w:val="20"/>
        </w:rPr>
        <w:t xml:space="preserve">member </w:t>
      </w:r>
      <w:r w:rsidRPr="00764340">
        <w:rPr>
          <w:rFonts w:ascii="Arial" w:hAnsi="Arial" w:cs="Arial"/>
          <w:sz w:val="20"/>
          <w:szCs w:val="20"/>
        </w:rPr>
        <w:t xml:space="preserve">of any </w:t>
      </w:r>
      <w:r w:rsidRPr="00764340">
        <w:rPr>
          <w:rFonts w:ascii="Arial" w:hAnsi="Arial" w:cs="Arial"/>
          <w:spacing w:val="-3"/>
          <w:sz w:val="20"/>
          <w:szCs w:val="20"/>
        </w:rPr>
        <w:t xml:space="preserve">other supervisory </w:t>
      </w:r>
      <w:r w:rsidRPr="00764340">
        <w:rPr>
          <w:rFonts w:ascii="Arial" w:hAnsi="Arial" w:cs="Arial"/>
          <w:sz w:val="20"/>
          <w:szCs w:val="20"/>
        </w:rPr>
        <w:t xml:space="preserve">duties and </w:t>
      </w:r>
      <w:r w:rsidRPr="00764340">
        <w:rPr>
          <w:rFonts w:ascii="Arial" w:hAnsi="Arial" w:cs="Arial"/>
          <w:spacing w:val="-3"/>
          <w:sz w:val="20"/>
          <w:szCs w:val="20"/>
        </w:rPr>
        <w:t>responsibilities.</w:t>
      </w:r>
    </w:p>
    <w:p w14:paraId="4FB43010" w14:textId="77777777" w:rsidR="004454FA" w:rsidRPr="00764340" w:rsidRDefault="004454FA" w:rsidP="004454FA">
      <w:pPr>
        <w:pStyle w:val="ListParagraph"/>
        <w:ind w:left="851" w:right="6" w:hanging="851"/>
        <w:rPr>
          <w:rFonts w:ascii="Arial" w:hAnsi="Arial" w:cs="Arial"/>
          <w:sz w:val="20"/>
          <w:szCs w:val="20"/>
        </w:rPr>
      </w:pPr>
    </w:p>
    <w:p w14:paraId="4EA4ACCE" w14:textId="77777777" w:rsidR="004454FA" w:rsidRPr="00764340" w:rsidRDefault="004454FA" w:rsidP="002017AF">
      <w:pPr>
        <w:pStyle w:val="ListParagraph"/>
        <w:numPr>
          <w:ilvl w:val="1"/>
          <w:numId w:val="23"/>
        </w:numPr>
        <w:tabs>
          <w:tab w:val="left" w:pos="1379"/>
          <w:tab w:val="left" w:pos="1380"/>
        </w:tabs>
        <w:ind w:left="851" w:right="4" w:hanging="851"/>
        <w:rPr>
          <w:rFonts w:ascii="Arial" w:hAnsi="Arial" w:cs="Arial"/>
          <w:sz w:val="20"/>
          <w:szCs w:val="20"/>
        </w:rPr>
      </w:pPr>
      <w:r w:rsidRPr="00764340">
        <w:rPr>
          <w:rFonts w:ascii="Arial" w:hAnsi="Arial" w:cs="Arial"/>
          <w:sz w:val="20"/>
          <w:szCs w:val="20"/>
        </w:rPr>
        <w:t xml:space="preserve">A grievor has the right to attend their grievance hearing at any step after </w:t>
      </w:r>
      <w:r w:rsidRPr="00764340">
        <w:rPr>
          <w:rFonts w:ascii="Arial" w:hAnsi="Arial" w:cs="Arial"/>
          <w:color w:val="FF0000"/>
          <w:sz w:val="20"/>
          <w:szCs w:val="20"/>
          <w:highlight w:val="green"/>
        </w:rPr>
        <w:t xml:space="preserve">Informal Resolution </w:t>
      </w:r>
      <w:r w:rsidRPr="00764340">
        <w:rPr>
          <w:rFonts w:ascii="Arial" w:hAnsi="Arial" w:cs="Arial"/>
          <w:dstrike/>
          <w:sz w:val="20"/>
          <w:szCs w:val="20"/>
          <w:highlight w:val="green"/>
        </w:rPr>
        <w:t>Step One</w:t>
      </w:r>
      <w:r w:rsidRPr="00764340">
        <w:rPr>
          <w:rFonts w:ascii="Arial" w:hAnsi="Arial" w:cs="Arial"/>
          <w:sz w:val="20"/>
          <w:szCs w:val="20"/>
        </w:rPr>
        <w:t xml:space="preserve"> and not face their supervisor directly in such a</w:t>
      </w:r>
      <w:r w:rsidRPr="00764340">
        <w:rPr>
          <w:rFonts w:ascii="Arial" w:hAnsi="Arial" w:cs="Arial"/>
          <w:spacing w:val="-8"/>
          <w:sz w:val="20"/>
          <w:szCs w:val="20"/>
        </w:rPr>
        <w:t xml:space="preserve"> </w:t>
      </w:r>
      <w:r w:rsidRPr="00764340">
        <w:rPr>
          <w:rFonts w:ascii="Arial" w:hAnsi="Arial" w:cs="Arial"/>
          <w:sz w:val="20"/>
          <w:szCs w:val="20"/>
        </w:rPr>
        <w:t>hearing.</w:t>
      </w:r>
    </w:p>
    <w:p w14:paraId="1E863042" w14:textId="77777777" w:rsidR="004454FA" w:rsidRPr="00764340" w:rsidRDefault="004454FA" w:rsidP="004454FA">
      <w:pPr>
        <w:pStyle w:val="ListParagraph"/>
        <w:tabs>
          <w:tab w:val="left" w:pos="1379"/>
          <w:tab w:val="left" w:pos="1380"/>
        </w:tabs>
        <w:ind w:left="851" w:right="4" w:hanging="851"/>
        <w:rPr>
          <w:rFonts w:ascii="Arial" w:hAnsi="Arial" w:cs="Arial"/>
          <w:sz w:val="20"/>
          <w:szCs w:val="20"/>
        </w:rPr>
      </w:pPr>
    </w:p>
    <w:p w14:paraId="1CF60A27" w14:textId="77777777" w:rsidR="004454FA" w:rsidRPr="00764340" w:rsidRDefault="004454FA" w:rsidP="002017AF">
      <w:pPr>
        <w:pStyle w:val="ListParagraph"/>
        <w:numPr>
          <w:ilvl w:val="1"/>
          <w:numId w:val="23"/>
        </w:numPr>
        <w:tabs>
          <w:tab w:val="left" w:pos="1379"/>
          <w:tab w:val="left" w:pos="1380"/>
        </w:tabs>
        <w:ind w:left="851" w:right="4" w:hanging="851"/>
        <w:rPr>
          <w:rFonts w:ascii="Arial" w:hAnsi="Arial" w:cs="Arial"/>
          <w:sz w:val="20"/>
          <w:szCs w:val="20"/>
        </w:rPr>
      </w:pPr>
      <w:r w:rsidRPr="00764340">
        <w:rPr>
          <w:rFonts w:ascii="Arial" w:hAnsi="Arial" w:cs="Arial"/>
          <w:sz w:val="20"/>
          <w:szCs w:val="20"/>
        </w:rPr>
        <w:t>It is understood by the parties that, in the case of a successful or settled grievance, where the individual does not receive the agreed upon compensation within thirty days of the sign-off date, said payment will begin to accrue interest at the annualized rate which the University is receiving for its short-term investments at that time. The interest payment will be</w:t>
      </w:r>
      <w:r w:rsidRPr="00764340">
        <w:rPr>
          <w:rFonts w:ascii="Arial" w:hAnsi="Arial" w:cs="Arial"/>
          <w:spacing w:val="-1"/>
          <w:sz w:val="20"/>
          <w:szCs w:val="20"/>
        </w:rPr>
        <w:t xml:space="preserve"> </w:t>
      </w:r>
      <w:r w:rsidRPr="00764340">
        <w:rPr>
          <w:rFonts w:ascii="Arial" w:hAnsi="Arial" w:cs="Arial"/>
          <w:sz w:val="20"/>
          <w:szCs w:val="20"/>
        </w:rPr>
        <w:t>pro-rated.</w:t>
      </w:r>
    </w:p>
    <w:p w14:paraId="25F03A29" w14:textId="77777777" w:rsidR="004454FA" w:rsidRPr="00764340" w:rsidRDefault="004454FA" w:rsidP="004454FA">
      <w:pPr>
        <w:pStyle w:val="ListParagraph"/>
        <w:tabs>
          <w:tab w:val="left" w:pos="1379"/>
          <w:tab w:val="left" w:pos="1380"/>
        </w:tabs>
        <w:ind w:left="851" w:right="4" w:hanging="851"/>
        <w:rPr>
          <w:rFonts w:ascii="Arial" w:hAnsi="Arial" w:cs="Arial"/>
          <w:sz w:val="20"/>
          <w:szCs w:val="20"/>
        </w:rPr>
      </w:pPr>
    </w:p>
    <w:p w14:paraId="0BF3EF05" w14:textId="77777777" w:rsidR="004454FA" w:rsidRPr="00764340" w:rsidRDefault="004454FA" w:rsidP="002017AF">
      <w:pPr>
        <w:pStyle w:val="ListParagraph"/>
        <w:numPr>
          <w:ilvl w:val="1"/>
          <w:numId w:val="23"/>
        </w:numPr>
        <w:tabs>
          <w:tab w:val="left" w:pos="1379"/>
          <w:tab w:val="left" w:pos="1380"/>
        </w:tabs>
        <w:ind w:left="851" w:right="4" w:hanging="851"/>
        <w:rPr>
          <w:rFonts w:ascii="Arial" w:hAnsi="Arial" w:cs="Arial"/>
          <w:sz w:val="20"/>
          <w:szCs w:val="20"/>
        </w:rPr>
      </w:pPr>
      <w:r w:rsidRPr="00764340">
        <w:rPr>
          <w:rFonts w:ascii="Arial" w:hAnsi="Arial" w:cs="Arial"/>
          <w:sz w:val="20"/>
          <w:szCs w:val="20"/>
        </w:rPr>
        <w:t>Grievances concerning harassment, discrimination, or disability may be initiated at Step</w:t>
      </w:r>
      <w:r w:rsidRPr="00764340">
        <w:rPr>
          <w:rFonts w:ascii="Arial" w:hAnsi="Arial" w:cs="Arial"/>
          <w:spacing w:val="1"/>
          <w:sz w:val="20"/>
          <w:szCs w:val="20"/>
        </w:rPr>
        <w:t xml:space="preserve"> </w:t>
      </w:r>
      <w:r w:rsidRPr="00764340">
        <w:rPr>
          <w:rFonts w:ascii="Arial" w:hAnsi="Arial" w:cs="Arial"/>
          <w:color w:val="FF0000"/>
          <w:spacing w:val="1"/>
          <w:sz w:val="20"/>
          <w:szCs w:val="20"/>
          <w:highlight w:val="green"/>
        </w:rPr>
        <w:t xml:space="preserve">Two </w:t>
      </w:r>
      <w:r w:rsidRPr="00764340">
        <w:rPr>
          <w:rFonts w:ascii="Arial" w:hAnsi="Arial" w:cs="Arial"/>
          <w:dstrike/>
          <w:sz w:val="20"/>
          <w:szCs w:val="20"/>
          <w:highlight w:val="green"/>
        </w:rPr>
        <w:t>Four</w:t>
      </w:r>
      <w:r w:rsidRPr="00764340">
        <w:rPr>
          <w:rFonts w:ascii="Arial" w:hAnsi="Arial" w:cs="Arial"/>
          <w:sz w:val="20"/>
          <w:szCs w:val="20"/>
        </w:rPr>
        <w:t>.</w:t>
      </w:r>
    </w:p>
    <w:p w14:paraId="19AD5E08" w14:textId="77777777" w:rsidR="00950C38" w:rsidRPr="00764340" w:rsidRDefault="00950C38" w:rsidP="003223BF">
      <w:pPr>
        <w:pStyle w:val="BodyText"/>
        <w:ind w:left="851" w:right="4" w:hanging="851"/>
        <w:jc w:val="both"/>
        <w:rPr>
          <w:rFonts w:ascii="Arial" w:hAnsi="Arial" w:cs="Arial"/>
          <w:b/>
          <w:bCs/>
          <w:w w:val="105"/>
          <w:sz w:val="20"/>
          <w:szCs w:val="20"/>
        </w:rPr>
      </w:pPr>
    </w:p>
    <w:bookmarkEnd w:id="24"/>
    <w:p w14:paraId="1D23D088" w14:textId="77777777" w:rsidR="003A1043" w:rsidRPr="00764340" w:rsidRDefault="003A1043" w:rsidP="00744E69">
      <w:pPr>
        <w:jc w:val="center"/>
        <w:rPr>
          <w:rFonts w:ascii="Arial" w:hAnsi="Arial" w:cs="Arial"/>
          <w:b/>
          <w:bCs/>
          <w:sz w:val="20"/>
          <w:szCs w:val="20"/>
        </w:rPr>
      </w:pPr>
    </w:p>
    <w:p w14:paraId="2153A4EE" w14:textId="4C83AE3A" w:rsidR="00950C38" w:rsidRPr="00764340" w:rsidRDefault="00950C38" w:rsidP="00950C38">
      <w:pPr>
        <w:ind w:right="4"/>
        <w:jc w:val="both"/>
        <w:rPr>
          <w:rFonts w:ascii="Arial" w:hAnsi="Arial" w:cs="Arial"/>
          <w:b/>
          <w:bCs/>
          <w:color w:val="C00000"/>
          <w:sz w:val="20"/>
          <w:szCs w:val="20"/>
          <w:u w:val="single"/>
        </w:rPr>
      </w:pPr>
      <w:r w:rsidRPr="00B92BC4">
        <w:rPr>
          <w:rFonts w:ascii="Arial" w:hAnsi="Arial" w:cs="Arial"/>
          <w:b/>
          <w:bCs/>
          <w:w w:val="105"/>
          <w:sz w:val="20"/>
          <w:szCs w:val="20"/>
        </w:rPr>
        <w:t xml:space="preserve">ARTICLE 8 – DISCIPLINE </w:t>
      </w:r>
      <w:r w:rsidR="001E6396" w:rsidRPr="00B92BC4">
        <w:rPr>
          <w:rFonts w:ascii="Arial" w:hAnsi="Arial" w:cs="Arial"/>
          <w:b/>
          <w:bCs/>
          <w:w w:val="105"/>
          <w:sz w:val="20"/>
          <w:szCs w:val="20"/>
        </w:rPr>
        <w:t>–</w:t>
      </w:r>
      <w:r w:rsidR="001E6396" w:rsidRPr="00B92BC4">
        <w:rPr>
          <w:rFonts w:ascii="Arial" w:hAnsi="Arial" w:cs="Arial"/>
          <w:b/>
          <w:bCs/>
          <w:color w:val="C00000"/>
          <w:spacing w:val="-1"/>
          <w:sz w:val="20"/>
          <w:szCs w:val="20"/>
          <w:lang w:eastAsia="en-CA"/>
        </w:rPr>
        <w:t xml:space="preserve"> </w:t>
      </w:r>
      <w:r w:rsidR="006F7439" w:rsidRPr="00B92BC4">
        <w:rPr>
          <w:rFonts w:ascii="Arial" w:hAnsi="Arial" w:cs="Arial"/>
          <w:b/>
          <w:bCs/>
          <w:color w:val="C00000"/>
          <w:spacing w:val="-1"/>
          <w:sz w:val="20"/>
          <w:szCs w:val="20"/>
          <w:lang w:eastAsia="en-CA"/>
        </w:rPr>
        <w:t>Employer withdraws proposal at 8.08.1 – March 24, 2024 12:15PM</w:t>
      </w:r>
    </w:p>
    <w:p w14:paraId="20EB0725" w14:textId="77777777" w:rsidR="00950C38" w:rsidRPr="00764340" w:rsidRDefault="00950C38" w:rsidP="00950C38">
      <w:pPr>
        <w:spacing w:before="7" w:after="120"/>
        <w:ind w:left="851" w:right="4" w:hanging="851"/>
        <w:jc w:val="both"/>
        <w:rPr>
          <w:rFonts w:ascii="Arial" w:hAnsi="Arial" w:cs="Arial"/>
          <w:sz w:val="20"/>
          <w:szCs w:val="20"/>
        </w:rPr>
      </w:pPr>
    </w:p>
    <w:p w14:paraId="737DD142" w14:textId="77777777" w:rsidR="00950C38" w:rsidRPr="00764340" w:rsidRDefault="00950C38" w:rsidP="002017AF">
      <w:pPr>
        <w:numPr>
          <w:ilvl w:val="2"/>
          <w:numId w:val="28"/>
        </w:numPr>
        <w:tabs>
          <w:tab w:val="left" w:pos="1379"/>
          <w:tab w:val="left" w:pos="1380"/>
        </w:tabs>
        <w:spacing w:before="1" w:line="204" w:lineRule="exact"/>
        <w:ind w:left="851" w:right="4" w:hanging="851"/>
        <w:jc w:val="both"/>
        <w:rPr>
          <w:rFonts w:ascii="Arial" w:hAnsi="Arial" w:cs="Arial"/>
          <w:sz w:val="20"/>
          <w:szCs w:val="20"/>
        </w:rPr>
      </w:pPr>
      <w:r w:rsidRPr="00764340">
        <w:rPr>
          <w:rFonts w:ascii="Arial" w:hAnsi="Arial" w:cs="Arial"/>
          <w:w w:val="105"/>
          <w:sz w:val="20"/>
          <w:szCs w:val="20"/>
        </w:rPr>
        <w:t>JUST</w:t>
      </w:r>
      <w:r w:rsidRPr="00764340">
        <w:rPr>
          <w:rFonts w:ascii="Arial" w:hAnsi="Arial" w:cs="Arial"/>
          <w:spacing w:val="-2"/>
          <w:w w:val="105"/>
          <w:sz w:val="20"/>
          <w:szCs w:val="20"/>
        </w:rPr>
        <w:t xml:space="preserve"> </w:t>
      </w:r>
      <w:r w:rsidRPr="00764340">
        <w:rPr>
          <w:rFonts w:ascii="Arial" w:hAnsi="Arial" w:cs="Arial"/>
          <w:w w:val="105"/>
          <w:sz w:val="20"/>
          <w:szCs w:val="20"/>
        </w:rPr>
        <w:t>CAUSE</w:t>
      </w:r>
    </w:p>
    <w:p w14:paraId="3CD1C15F" w14:textId="77777777" w:rsidR="00950C38" w:rsidRPr="00764340" w:rsidRDefault="00950C38" w:rsidP="00950C38">
      <w:pPr>
        <w:spacing w:after="120"/>
        <w:ind w:left="851" w:right="4"/>
        <w:jc w:val="both"/>
        <w:rPr>
          <w:rFonts w:ascii="Arial" w:hAnsi="Arial" w:cs="Arial"/>
          <w:sz w:val="20"/>
          <w:szCs w:val="20"/>
        </w:rPr>
      </w:pPr>
      <w:r w:rsidRPr="00764340">
        <w:rPr>
          <w:rFonts w:ascii="Arial" w:hAnsi="Arial" w:cs="Arial"/>
          <w:sz w:val="20"/>
          <w:szCs w:val="20"/>
        </w:rPr>
        <w:t>The employer shall not discipline, suspend or discharge an employee unless there is just cause. In any grievance over disciplinary action, the burden of proof of just cause lies with the employer.</w:t>
      </w:r>
    </w:p>
    <w:p w14:paraId="55F41EAB" w14:textId="77777777" w:rsidR="00950C38" w:rsidRPr="00764340" w:rsidRDefault="00950C38" w:rsidP="00950C38">
      <w:pPr>
        <w:spacing w:before="3" w:after="120"/>
        <w:ind w:left="851" w:right="4" w:hanging="851"/>
        <w:jc w:val="both"/>
        <w:rPr>
          <w:rFonts w:ascii="Arial" w:hAnsi="Arial" w:cs="Arial"/>
          <w:sz w:val="20"/>
          <w:szCs w:val="20"/>
        </w:rPr>
      </w:pPr>
    </w:p>
    <w:p w14:paraId="11497910" w14:textId="77777777" w:rsidR="00950C38" w:rsidRPr="00764340" w:rsidRDefault="00950C38" w:rsidP="002017AF">
      <w:pPr>
        <w:numPr>
          <w:ilvl w:val="2"/>
          <w:numId w:val="28"/>
        </w:numPr>
        <w:tabs>
          <w:tab w:val="left" w:pos="1379"/>
          <w:tab w:val="left" w:pos="1380"/>
        </w:tabs>
        <w:ind w:left="851" w:right="4" w:hanging="851"/>
        <w:jc w:val="both"/>
        <w:rPr>
          <w:rFonts w:ascii="Arial" w:hAnsi="Arial" w:cs="Arial"/>
          <w:sz w:val="20"/>
          <w:szCs w:val="20"/>
        </w:rPr>
      </w:pPr>
      <w:r w:rsidRPr="00764340">
        <w:rPr>
          <w:rFonts w:ascii="Arial" w:hAnsi="Arial" w:cs="Arial"/>
          <w:sz w:val="20"/>
          <w:szCs w:val="20"/>
        </w:rPr>
        <w:t>The employer agrees that an employee shall not be disciplined solely for failure to perform their duties because they are arrested and/or incarcerated provided that the employee notifies their supervisor of the arrest and/or incarceration and the expected duration thereof as soon as possible. Further, it is understood that loss of salary for failure to perform scheduled duties shall not constitute discipline in the context of this</w:t>
      </w:r>
      <w:r w:rsidRPr="00764340">
        <w:rPr>
          <w:rFonts w:ascii="Arial" w:hAnsi="Arial" w:cs="Arial"/>
          <w:spacing w:val="-3"/>
          <w:sz w:val="20"/>
          <w:szCs w:val="20"/>
        </w:rPr>
        <w:t xml:space="preserve"> </w:t>
      </w:r>
      <w:r w:rsidRPr="00764340">
        <w:rPr>
          <w:rFonts w:ascii="Arial" w:hAnsi="Arial" w:cs="Arial"/>
          <w:sz w:val="20"/>
          <w:szCs w:val="20"/>
        </w:rPr>
        <w:t>article.</w:t>
      </w:r>
    </w:p>
    <w:p w14:paraId="4AB626B7" w14:textId="77777777" w:rsidR="00950C38" w:rsidRPr="00764340" w:rsidRDefault="00950C38" w:rsidP="00950C38">
      <w:pPr>
        <w:spacing w:before="9" w:after="120"/>
        <w:ind w:left="851" w:right="4" w:hanging="851"/>
        <w:jc w:val="both"/>
        <w:rPr>
          <w:rFonts w:ascii="Arial" w:hAnsi="Arial" w:cs="Arial"/>
          <w:sz w:val="20"/>
          <w:szCs w:val="20"/>
        </w:rPr>
      </w:pPr>
    </w:p>
    <w:p w14:paraId="48F81465" w14:textId="77777777" w:rsidR="00950C38" w:rsidRPr="00764340" w:rsidRDefault="00950C38" w:rsidP="002017AF">
      <w:pPr>
        <w:numPr>
          <w:ilvl w:val="2"/>
          <w:numId w:val="27"/>
        </w:numPr>
        <w:tabs>
          <w:tab w:val="left" w:pos="1379"/>
          <w:tab w:val="left" w:pos="1380"/>
        </w:tabs>
        <w:spacing w:line="205" w:lineRule="exact"/>
        <w:ind w:left="851" w:right="4" w:hanging="851"/>
        <w:jc w:val="both"/>
        <w:rPr>
          <w:rFonts w:ascii="Arial" w:hAnsi="Arial" w:cs="Arial"/>
          <w:sz w:val="20"/>
          <w:szCs w:val="20"/>
        </w:rPr>
      </w:pPr>
      <w:r w:rsidRPr="00764340">
        <w:rPr>
          <w:rFonts w:ascii="Arial" w:hAnsi="Arial" w:cs="Arial"/>
          <w:w w:val="110"/>
          <w:sz w:val="20"/>
          <w:szCs w:val="20"/>
        </w:rPr>
        <w:t>PROGRESSIVE</w:t>
      </w:r>
      <w:r w:rsidRPr="00764340">
        <w:rPr>
          <w:rFonts w:ascii="Arial" w:hAnsi="Arial" w:cs="Arial"/>
          <w:spacing w:val="-6"/>
          <w:w w:val="110"/>
          <w:sz w:val="20"/>
          <w:szCs w:val="20"/>
        </w:rPr>
        <w:t xml:space="preserve"> </w:t>
      </w:r>
      <w:r w:rsidRPr="00764340">
        <w:rPr>
          <w:rFonts w:ascii="Arial" w:hAnsi="Arial" w:cs="Arial"/>
          <w:w w:val="110"/>
          <w:sz w:val="20"/>
          <w:szCs w:val="20"/>
        </w:rPr>
        <w:t>DISCIPLINE</w:t>
      </w:r>
    </w:p>
    <w:p w14:paraId="70333F54" w14:textId="77777777" w:rsidR="00950C38" w:rsidRPr="00764340" w:rsidRDefault="00950C38" w:rsidP="00950C38">
      <w:pPr>
        <w:spacing w:after="120"/>
        <w:ind w:left="851" w:right="4"/>
        <w:jc w:val="both"/>
        <w:rPr>
          <w:rFonts w:ascii="Arial" w:hAnsi="Arial" w:cs="Arial"/>
          <w:sz w:val="20"/>
          <w:szCs w:val="20"/>
        </w:rPr>
      </w:pPr>
      <w:r w:rsidRPr="00764340">
        <w:rPr>
          <w:rFonts w:ascii="Arial" w:hAnsi="Arial" w:cs="Arial"/>
          <w:sz w:val="20"/>
          <w:szCs w:val="20"/>
        </w:rPr>
        <w:t>The employer accepts and gives effect to the concept of progressive discipline by adopting the procedures set forth below.</w:t>
      </w:r>
    </w:p>
    <w:p w14:paraId="79117525" w14:textId="77777777" w:rsidR="00950C38" w:rsidRPr="00764340" w:rsidRDefault="00950C38" w:rsidP="00950C38">
      <w:pPr>
        <w:spacing w:before="3" w:after="120"/>
        <w:ind w:left="851" w:right="4" w:hanging="851"/>
        <w:jc w:val="both"/>
        <w:rPr>
          <w:rFonts w:ascii="Arial" w:hAnsi="Arial" w:cs="Arial"/>
          <w:sz w:val="20"/>
          <w:szCs w:val="20"/>
        </w:rPr>
      </w:pPr>
    </w:p>
    <w:p w14:paraId="2DC8018E" w14:textId="77777777" w:rsidR="00950C38" w:rsidRPr="00764340" w:rsidRDefault="00950C38" w:rsidP="002017AF">
      <w:pPr>
        <w:numPr>
          <w:ilvl w:val="2"/>
          <w:numId w:val="27"/>
        </w:numPr>
        <w:tabs>
          <w:tab w:val="left" w:pos="1379"/>
          <w:tab w:val="left" w:pos="1380"/>
        </w:tabs>
        <w:ind w:left="851" w:right="4" w:hanging="851"/>
        <w:jc w:val="both"/>
        <w:rPr>
          <w:rFonts w:ascii="Arial" w:hAnsi="Arial" w:cs="Arial"/>
          <w:sz w:val="20"/>
          <w:szCs w:val="20"/>
        </w:rPr>
      </w:pPr>
      <w:r w:rsidRPr="00764340">
        <w:rPr>
          <w:rFonts w:ascii="Arial" w:hAnsi="Arial" w:cs="Arial"/>
          <w:sz w:val="20"/>
          <w:szCs w:val="20"/>
        </w:rPr>
        <w:t>The employer may impose discipline only in accordance with the provisions of this article, and any discipline imposed which does not accord with this article shall be null and</w:t>
      </w:r>
      <w:r w:rsidRPr="00764340">
        <w:rPr>
          <w:rFonts w:ascii="Arial" w:hAnsi="Arial" w:cs="Arial"/>
          <w:spacing w:val="1"/>
          <w:sz w:val="20"/>
          <w:szCs w:val="20"/>
        </w:rPr>
        <w:t xml:space="preserve"> </w:t>
      </w:r>
      <w:r w:rsidRPr="00764340">
        <w:rPr>
          <w:rFonts w:ascii="Arial" w:hAnsi="Arial" w:cs="Arial"/>
          <w:sz w:val="20"/>
          <w:szCs w:val="20"/>
        </w:rPr>
        <w:t>void.</w:t>
      </w:r>
    </w:p>
    <w:p w14:paraId="6CF07AD3" w14:textId="77777777" w:rsidR="00950C38" w:rsidRPr="00764340" w:rsidRDefault="00950C38" w:rsidP="00950C38">
      <w:pPr>
        <w:spacing w:after="120"/>
        <w:ind w:left="851" w:right="4" w:hanging="851"/>
        <w:jc w:val="both"/>
        <w:rPr>
          <w:rFonts w:ascii="Arial" w:hAnsi="Arial" w:cs="Arial"/>
          <w:sz w:val="20"/>
          <w:szCs w:val="20"/>
        </w:rPr>
      </w:pPr>
    </w:p>
    <w:p w14:paraId="60A4F37A" w14:textId="77777777" w:rsidR="00950C38" w:rsidRPr="00764340" w:rsidRDefault="00950C38" w:rsidP="002017AF">
      <w:pPr>
        <w:numPr>
          <w:ilvl w:val="2"/>
          <w:numId w:val="27"/>
        </w:numPr>
        <w:tabs>
          <w:tab w:val="left" w:pos="1379"/>
          <w:tab w:val="left" w:pos="1380"/>
        </w:tabs>
        <w:spacing w:before="92" w:line="204" w:lineRule="exact"/>
        <w:ind w:left="851" w:right="4" w:hanging="851"/>
        <w:jc w:val="both"/>
        <w:rPr>
          <w:rFonts w:ascii="Arial" w:hAnsi="Arial" w:cs="Arial"/>
          <w:sz w:val="20"/>
          <w:szCs w:val="20"/>
        </w:rPr>
      </w:pPr>
      <w:r w:rsidRPr="00764340">
        <w:rPr>
          <w:rFonts w:ascii="Arial" w:hAnsi="Arial" w:cs="Arial"/>
          <w:w w:val="105"/>
          <w:sz w:val="20"/>
          <w:szCs w:val="20"/>
        </w:rPr>
        <w:t>CONFIDENTIALITY</w:t>
      </w:r>
    </w:p>
    <w:p w14:paraId="331D6EDB" w14:textId="77777777" w:rsidR="00950C38" w:rsidRPr="00764340" w:rsidRDefault="00950C38" w:rsidP="00950C38">
      <w:pPr>
        <w:spacing w:after="120"/>
        <w:ind w:left="851" w:right="4"/>
        <w:jc w:val="both"/>
        <w:rPr>
          <w:rFonts w:ascii="Arial" w:hAnsi="Arial" w:cs="Arial"/>
          <w:sz w:val="20"/>
          <w:szCs w:val="20"/>
        </w:rPr>
      </w:pPr>
      <w:r w:rsidRPr="00764340">
        <w:rPr>
          <w:rFonts w:ascii="Arial" w:hAnsi="Arial" w:cs="Arial"/>
          <w:sz w:val="20"/>
          <w:szCs w:val="20"/>
        </w:rPr>
        <w:t>The fact and substance of disciplinary investigations shall be treated as confidential by the employer and the union. It is a violation of confidentiality for the employer to disclose the fact and/or substance of a disciplinary investigation to people being interviewed as part of that investigation. It is no violation of confidentiality to divulge pertinent information to those necessarily involved in the investigation and the processing of the</w:t>
      </w:r>
      <w:r w:rsidRPr="00764340">
        <w:rPr>
          <w:rFonts w:ascii="Arial" w:hAnsi="Arial" w:cs="Arial"/>
          <w:spacing w:val="-2"/>
          <w:sz w:val="20"/>
          <w:szCs w:val="20"/>
        </w:rPr>
        <w:t xml:space="preserve"> </w:t>
      </w:r>
      <w:r w:rsidRPr="00764340">
        <w:rPr>
          <w:rFonts w:ascii="Arial" w:hAnsi="Arial" w:cs="Arial"/>
          <w:sz w:val="20"/>
          <w:szCs w:val="20"/>
        </w:rPr>
        <w:t>complaint.</w:t>
      </w:r>
    </w:p>
    <w:p w14:paraId="0B3291BE" w14:textId="77777777" w:rsidR="00950C38" w:rsidRPr="00764340" w:rsidRDefault="00950C38" w:rsidP="00950C38">
      <w:pPr>
        <w:spacing w:before="5" w:after="120"/>
        <w:ind w:left="851" w:right="4" w:hanging="851"/>
        <w:jc w:val="both"/>
        <w:rPr>
          <w:rFonts w:ascii="Arial" w:hAnsi="Arial" w:cs="Arial"/>
          <w:sz w:val="20"/>
          <w:szCs w:val="20"/>
        </w:rPr>
      </w:pPr>
    </w:p>
    <w:p w14:paraId="2E0DD2C2" w14:textId="77777777" w:rsidR="00950C38" w:rsidRPr="00764340" w:rsidRDefault="00950C38" w:rsidP="002017AF">
      <w:pPr>
        <w:numPr>
          <w:ilvl w:val="2"/>
          <w:numId w:val="26"/>
        </w:numPr>
        <w:tabs>
          <w:tab w:val="left" w:pos="1379"/>
          <w:tab w:val="left" w:pos="1380"/>
        </w:tabs>
        <w:ind w:left="851" w:right="4" w:hanging="851"/>
        <w:jc w:val="both"/>
        <w:rPr>
          <w:rFonts w:ascii="Arial" w:hAnsi="Arial" w:cs="Arial"/>
          <w:sz w:val="20"/>
          <w:szCs w:val="20"/>
        </w:rPr>
      </w:pPr>
      <w:r w:rsidRPr="00764340">
        <w:rPr>
          <w:rFonts w:ascii="Arial" w:hAnsi="Arial" w:cs="Arial"/>
          <w:sz w:val="20"/>
          <w:szCs w:val="20"/>
        </w:rPr>
        <w:t>Subject to</w:t>
      </w:r>
      <w:r w:rsidRPr="00764340">
        <w:rPr>
          <w:rFonts w:ascii="Arial" w:hAnsi="Arial" w:cs="Arial"/>
          <w:spacing w:val="-3"/>
          <w:sz w:val="20"/>
          <w:szCs w:val="20"/>
        </w:rPr>
        <w:t xml:space="preserve"> </w:t>
      </w:r>
      <w:r w:rsidRPr="00764340">
        <w:rPr>
          <w:rFonts w:ascii="Arial" w:hAnsi="Arial" w:cs="Arial"/>
          <w:sz w:val="20"/>
          <w:szCs w:val="20"/>
        </w:rPr>
        <w:t>8.03.3:</w:t>
      </w:r>
    </w:p>
    <w:p w14:paraId="635B20CF" w14:textId="77777777" w:rsidR="00950C38" w:rsidRPr="00764340" w:rsidRDefault="00950C38" w:rsidP="00950C38">
      <w:pPr>
        <w:spacing w:before="105" w:after="120" w:line="204" w:lineRule="exact"/>
        <w:ind w:left="851" w:right="4"/>
        <w:jc w:val="both"/>
        <w:rPr>
          <w:rFonts w:ascii="Arial" w:hAnsi="Arial" w:cs="Arial"/>
          <w:sz w:val="20"/>
          <w:szCs w:val="20"/>
        </w:rPr>
      </w:pPr>
      <w:r w:rsidRPr="00764340">
        <w:rPr>
          <w:rFonts w:ascii="Arial" w:hAnsi="Arial" w:cs="Arial"/>
          <w:w w:val="110"/>
          <w:sz w:val="20"/>
          <w:szCs w:val="20"/>
        </w:rPr>
        <w:t>STEP ONE: NOTICE OF MEETING</w:t>
      </w:r>
    </w:p>
    <w:p w14:paraId="3A069837" w14:textId="0C2418A0" w:rsidR="00950C38" w:rsidRPr="00764340" w:rsidRDefault="00950C38" w:rsidP="002017AF">
      <w:pPr>
        <w:numPr>
          <w:ilvl w:val="3"/>
          <w:numId w:val="26"/>
        </w:numPr>
        <w:tabs>
          <w:tab w:val="left" w:pos="1418"/>
        </w:tabs>
        <w:ind w:left="1276" w:right="4" w:hanging="426"/>
        <w:jc w:val="both"/>
        <w:rPr>
          <w:rFonts w:ascii="Arial" w:hAnsi="Arial" w:cs="Arial"/>
          <w:sz w:val="20"/>
          <w:szCs w:val="20"/>
        </w:rPr>
      </w:pPr>
      <w:r w:rsidRPr="00764340">
        <w:rPr>
          <w:rFonts w:ascii="Arial" w:hAnsi="Arial" w:cs="Arial"/>
          <w:sz w:val="20"/>
          <w:szCs w:val="20"/>
        </w:rPr>
        <w:t xml:space="preserve">Prior to any consideration of discipline, the </w:t>
      </w:r>
      <w:r w:rsidRPr="00764340">
        <w:rPr>
          <w:rFonts w:ascii="Arial" w:hAnsi="Arial" w:cs="Arial"/>
          <w:color w:val="000000" w:themeColor="text1"/>
          <w:sz w:val="20"/>
          <w:szCs w:val="20"/>
        </w:rPr>
        <w:t>Chair</w:t>
      </w:r>
      <w:r w:rsidRPr="00764340">
        <w:rPr>
          <w:rFonts w:ascii="Arial" w:hAnsi="Arial" w:cs="Arial"/>
          <w:color w:val="FF0000"/>
          <w:sz w:val="20"/>
          <w:szCs w:val="20"/>
          <w:highlight w:val="green"/>
        </w:rPr>
        <w:t xml:space="preserve">/Director, </w:t>
      </w:r>
      <w:r w:rsidRPr="00764340">
        <w:rPr>
          <w:rFonts w:ascii="Arial" w:hAnsi="Arial" w:cs="Arial"/>
          <w:dstrike/>
          <w:sz w:val="20"/>
          <w:szCs w:val="20"/>
          <w:highlight w:val="green"/>
        </w:rPr>
        <w:t>or</w:t>
      </w:r>
      <w:r w:rsidRPr="00764340">
        <w:rPr>
          <w:rFonts w:ascii="Arial" w:hAnsi="Arial" w:cs="Arial"/>
          <w:dstrike/>
          <w:sz w:val="20"/>
          <w:szCs w:val="20"/>
        </w:rPr>
        <w:t xml:space="preserve"> </w:t>
      </w:r>
      <w:r w:rsidRPr="00764340">
        <w:rPr>
          <w:rFonts w:ascii="Arial" w:hAnsi="Arial" w:cs="Arial"/>
          <w:sz w:val="20"/>
          <w:szCs w:val="20"/>
        </w:rPr>
        <w:t xml:space="preserve">Dean, or designate who has received a Formal Complaint under the University’s Procedures for Dealing With Complaints of Harassment or Discrimination, or a complaint concerning the professional performance </w:t>
      </w:r>
      <w:r w:rsidRPr="00764340">
        <w:rPr>
          <w:rFonts w:ascii="Arial" w:hAnsi="Arial" w:cs="Arial"/>
          <w:sz w:val="20"/>
          <w:szCs w:val="20"/>
        </w:rPr>
        <w:lastRenderedPageBreak/>
        <w:t>and/or conduct of an employee which is inappropriate to the employment relationship, including sexual and/or gender or racial and/or ethnic harassment, shall, within twenty-one calendar days of receiving the complaint, notify the employee and the union and schedule a meeting to discuss the subject matter of the complaint informally. (Where there has been a Formal Complaint under the University’s Procedures for Dealing With Complaints of Harassment or Discrimination, it is understood that an investigation into such a complaint can require a longer process. It is agreed that any such investigation shall be conducted as expeditiously as possible so as to be completed within 90 calendar days of the initial Step One Meeting, or such longer time as the parties may mutually agree.) Such Notice of Meeting shall be in writing using a letter or letters similar to the form contained in Appendix C and shall contain a brief but clear statement of the allegations which form the basis of the complaint, of the employee’s right to union representation at the meeting, as well as the time, place and date of the meeting, and shall inform the employee that they may request an alternative meeting</w:t>
      </w:r>
      <w:r w:rsidRPr="00764340">
        <w:rPr>
          <w:rFonts w:ascii="Arial" w:hAnsi="Arial" w:cs="Arial"/>
          <w:spacing w:val="1"/>
          <w:sz w:val="20"/>
          <w:szCs w:val="20"/>
        </w:rPr>
        <w:t xml:space="preserve"> </w:t>
      </w:r>
      <w:r w:rsidRPr="00764340">
        <w:rPr>
          <w:rFonts w:ascii="Arial" w:hAnsi="Arial" w:cs="Arial"/>
          <w:sz w:val="20"/>
          <w:szCs w:val="20"/>
        </w:rPr>
        <w:t>time.</w:t>
      </w:r>
    </w:p>
    <w:p w14:paraId="2A0A48DA" w14:textId="5FD17376" w:rsidR="00950C38" w:rsidRPr="00764340" w:rsidRDefault="00950C38" w:rsidP="002017AF">
      <w:pPr>
        <w:numPr>
          <w:ilvl w:val="3"/>
          <w:numId w:val="26"/>
        </w:numPr>
        <w:tabs>
          <w:tab w:val="left" w:pos="1418"/>
        </w:tabs>
        <w:spacing w:before="87"/>
        <w:ind w:left="1276" w:right="4" w:hanging="426"/>
        <w:jc w:val="both"/>
        <w:rPr>
          <w:rFonts w:ascii="Arial" w:hAnsi="Arial" w:cs="Arial"/>
          <w:sz w:val="20"/>
          <w:szCs w:val="20"/>
        </w:rPr>
      </w:pPr>
      <w:r w:rsidRPr="00764340">
        <w:rPr>
          <w:rFonts w:ascii="Arial" w:hAnsi="Arial" w:cs="Arial"/>
          <w:sz w:val="20"/>
          <w:szCs w:val="20"/>
        </w:rPr>
        <w:t>If the complaint is not dismissed or otherwise resolved as a result of the meeting referred to in 8.03.1(i), or where the employee waives explicitly, or implicitly by not attending, their opportunity for such meeting, and the Chair</w:t>
      </w:r>
      <w:r w:rsidRPr="00764340">
        <w:rPr>
          <w:rFonts w:ascii="Arial" w:hAnsi="Arial" w:cs="Arial"/>
          <w:color w:val="FF0000"/>
          <w:sz w:val="20"/>
          <w:szCs w:val="20"/>
          <w:highlight w:val="green"/>
        </w:rPr>
        <w:t>/Director</w:t>
      </w:r>
      <w:r w:rsidRPr="00764340">
        <w:rPr>
          <w:rFonts w:ascii="Arial" w:hAnsi="Arial" w:cs="Arial"/>
          <w:sz w:val="20"/>
          <w:szCs w:val="20"/>
          <w:highlight w:val="green"/>
        </w:rPr>
        <w:t>, Dean</w:t>
      </w:r>
      <w:r w:rsidRPr="00764340">
        <w:rPr>
          <w:rFonts w:ascii="Arial" w:hAnsi="Arial" w:cs="Arial"/>
          <w:dstrike/>
          <w:sz w:val="20"/>
          <w:szCs w:val="20"/>
          <w:highlight w:val="green"/>
        </w:rPr>
        <w:t>, Director</w:t>
      </w:r>
      <w:r w:rsidRPr="00764340">
        <w:rPr>
          <w:rFonts w:ascii="Arial" w:hAnsi="Arial" w:cs="Arial"/>
          <w:sz w:val="20"/>
          <w:szCs w:val="20"/>
        </w:rPr>
        <w:t xml:space="preserve"> or designate determines that further action is warranted, they shall do one of the following:</w:t>
      </w:r>
    </w:p>
    <w:p w14:paraId="6799A8FC" w14:textId="77777777" w:rsidR="00950C38" w:rsidRPr="00764340" w:rsidRDefault="00950C38" w:rsidP="002017AF">
      <w:pPr>
        <w:numPr>
          <w:ilvl w:val="4"/>
          <w:numId w:val="26"/>
        </w:numPr>
        <w:spacing w:before="91"/>
        <w:ind w:left="1701" w:right="4" w:hanging="425"/>
        <w:jc w:val="both"/>
        <w:rPr>
          <w:rFonts w:ascii="Arial" w:hAnsi="Arial" w:cs="Arial"/>
          <w:sz w:val="20"/>
          <w:szCs w:val="20"/>
        </w:rPr>
      </w:pPr>
      <w:r w:rsidRPr="00764340">
        <w:rPr>
          <w:rFonts w:ascii="Arial" w:hAnsi="Arial" w:cs="Arial"/>
          <w:sz w:val="20"/>
          <w:szCs w:val="20"/>
        </w:rPr>
        <w:t>where the employee concerned is within two years of the start date of their first appointment in Unit 2, establish a Competence and Ability Review Period (CARP) subject to Article 12.09.2 of the Unit 2 collective</w:t>
      </w:r>
      <w:r w:rsidRPr="00764340">
        <w:rPr>
          <w:rFonts w:ascii="Arial" w:hAnsi="Arial" w:cs="Arial"/>
          <w:spacing w:val="-21"/>
          <w:sz w:val="20"/>
          <w:szCs w:val="20"/>
        </w:rPr>
        <w:t xml:space="preserve"> </w:t>
      </w:r>
      <w:r w:rsidRPr="00764340">
        <w:rPr>
          <w:rFonts w:ascii="Arial" w:hAnsi="Arial" w:cs="Arial"/>
          <w:sz w:val="20"/>
          <w:szCs w:val="20"/>
        </w:rPr>
        <w:t>agreement;</w:t>
      </w:r>
    </w:p>
    <w:p w14:paraId="0CF4CAEE" w14:textId="77777777" w:rsidR="00950C38" w:rsidRPr="00764340" w:rsidRDefault="00950C38" w:rsidP="002017AF">
      <w:pPr>
        <w:numPr>
          <w:ilvl w:val="4"/>
          <w:numId w:val="26"/>
        </w:numPr>
        <w:spacing w:before="89"/>
        <w:ind w:left="1701" w:right="4" w:hanging="425"/>
        <w:jc w:val="both"/>
        <w:rPr>
          <w:rFonts w:ascii="Arial" w:hAnsi="Arial" w:cs="Arial"/>
          <w:sz w:val="20"/>
          <w:szCs w:val="20"/>
        </w:rPr>
      </w:pPr>
      <w:r w:rsidRPr="00764340">
        <w:rPr>
          <w:rFonts w:ascii="Arial" w:hAnsi="Arial" w:cs="Arial"/>
          <w:sz w:val="20"/>
          <w:szCs w:val="20"/>
        </w:rPr>
        <w:t>initiate a formal evaluation pursuant to Article</w:t>
      </w:r>
      <w:r w:rsidRPr="00764340">
        <w:rPr>
          <w:rFonts w:ascii="Arial" w:hAnsi="Arial" w:cs="Arial"/>
          <w:spacing w:val="-5"/>
          <w:sz w:val="20"/>
          <w:szCs w:val="20"/>
        </w:rPr>
        <w:t xml:space="preserve"> </w:t>
      </w:r>
      <w:r w:rsidRPr="00764340">
        <w:rPr>
          <w:rFonts w:ascii="Arial" w:hAnsi="Arial" w:cs="Arial"/>
          <w:sz w:val="20"/>
          <w:szCs w:val="20"/>
        </w:rPr>
        <w:t>13;</w:t>
      </w:r>
    </w:p>
    <w:p w14:paraId="2619B7D9" w14:textId="77777777" w:rsidR="00950C38" w:rsidRPr="00764340" w:rsidRDefault="00950C38" w:rsidP="002017AF">
      <w:pPr>
        <w:numPr>
          <w:ilvl w:val="4"/>
          <w:numId w:val="26"/>
        </w:numPr>
        <w:spacing w:before="91"/>
        <w:ind w:left="1701" w:right="4" w:hanging="425"/>
        <w:jc w:val="both"/>
        <w:rPr>
          <w:rFonts w:ascii="Arial" w:hAnsi="Arial" w:cs="Arial"/>
          <w:sz w:val="20"/>
          <w:szCs w:val="20"/>
        </w:rPr>
      </w:pPr>
      <w:r w:rsidRPr="00764340">
        <w:rPr>
          <w:rFonts w:ascii="Arial" w:hAnsi="Arial" w:cs="Arial"/>
          <w:sz w:val="20"/>
          <w:szCs w:val="20"/>
        </w:rPr>
        <w:t>send a Letter of Warning to the</w:t>
      </w:r>
      <w:r w:rsidRPr="00764340">
        <w:rPr>
          <w:rFonts w:ascii="Arial" w:hAnsi="Arial" w:cs="Arial"/>
          <w:spacing w:val="-6"/>
          <w:sz w:val="20"/>
          <w:szCs w:val="20"/>
        </w:rPr>
        <w:t xml:space="preserve"> </w:t>
      </w:r>
      <w:r w:rsidRPr="00764340">
        <w:rPr>
          <w:rFonts w:ascii="Arial" w:hAnsi="Arial" w:cs="Arial"/>
          <w:sz w:val="20"/>
          <w:szCs w:val="20"/>
        </w:rPr>
        <w:t>employee.</w:t>
      </w:r>
    </w:p>
    <w:p w14:paraId="43AEB9D4" w14:textId="77777777" w:rsidR="00950C38" w:rsidRPr="00764340" w:rsidRDefault="00950C38" w:rsidP="00950C38">
      <w:pPr>
        <w:spacing w:before="88" w:after="120"/>
        <w:ind w:left="851" w:right="4"/>
        <w:jc w:val="both"/>
        <w:rPr>
          <w:rFonts w:ascii="Arial" w:hAnsi="Arial" w:cs="Arial"/>
          <w:sz w:val="20"/>
          <w:szCs w:val="20"/>
        </w:rPr>
      </w:pPr>
      <w:r w:rsidRPr="00764340">
        <w:rPr>
          <w:rFonts w:ascii="Arial" w:hAnsi="Arial" w:cs="Arial"/>
          <w:sz w:val="20"/>
          <w:szCs w:val="20"/>
        </w:rPr>
        <w:t>NOTE: If an employee, who by not attending implicitly waives their opportunity for such meeting, notifies the Chair</w:t>
      </w:r>
      <w:r w:rsidRPr="00764340">
        <w:rPr>
          <w:rFonts w:ascii="Arial" w:hAnsi="Arial" w:cs="Arial"/>
          <w:color w:val="FF0000"/>
          <w:sz w:val="20"/>
          <w:szCs w:val="20"/>
          <w:highlight w:val="green"/>
        </w:rPr>
        <w:t>/Director</w:t>
      </w:r>
      <w:r w:rsidRPr="00764340">
        <w:rPr>
          <w:rFonts w:ascii="Arial" w:hAnsi="Arial" w:cs="Arial"/>
          <w:sz w:val="20"/>
          <w:szCs w:val="20"/>
          <w:highlight w:val="green"/>
        </w:rPr>
        <w:t>, Dean</w:t>
      </w:r>
      <w:r w:rsidRPr="00764340">
        <w:rPr>
          <w:rFonts w:ascii="Arial" w:hAnsi="Arial" w:cs="Arial"/>
          <w:dstrike/>
          <w:sz w:val="20"/>
          <w:szCs w:val="20"/>
          <w:highlight w:val="green"/>
        </w:rPr>
        <w:t>, Director</w:t>
      </w:r>
      <w:r w:rsidRPr="00764340">
        <w:rPr>
          <w:rFonts w:ascii="Arial" w:hAnsi="Arial" w:cs="Arial"/>
          <w:sz w:val="20"/>
          <w:szCs w:val="20"/>
        </w:rPr>
        <w:t xml:space="preserve"> or designate as soon as possible of reasonable cause for non-attendance, the action per (a), (b), or (c) shall not apply unless and until the opportunity for a second meeting is</w:t>
      </w:r>
      <w:r w:rsidRPr="00764340">
        <w:rPr>
          <w:rFonts w:ascii="Arial" w:hAnsi="Arial" w:cs="Arial"/>
          <w:spacing w:val="-17"/>
          <w:sz w:val="20"/>
          <w:szCs w:val="20"/>
        </w:rPr>
        <w:t xml:space="preserve"> </w:t>
      </w:r>
      <w:r w:rsidRPr="00764340">
        <w:rPr>
          <w:rFonts w:ascii="Arial" w:hAnsi="Arial" w:cs="Arial"/>
          <w:sz w:val="20"/>
          <w:szCs w:val="20"/>
        </w:rPr>
        <w:t>provided.</w:t>
      </w:r>
    </w:p>
    <w:p w14:paraId="211BC41F" w14:textId="77777777" w:rsidR="00950C38" w:rsidRPr="00764340" w:rsidRDefault="00950C38" w:rsidP="00950C38">
      <w:pPr>
        <w:spacing w:before="7" w:after="120"/>
        <w:ind w:left="851" w:right="4" w:hanging="851"/>
        <w:jc w:val="both"/>
        <w:rPr>
          <w:rFonts w:ascii="Arial" w:hAnsi="Arial" w:cs="Arial"/>
          <w:sz w:val="20"/>
          <w:szCs w:val="20"/>
        </w:rPr>
      </w:pPr>
    </w:p>
    <w:p w14:paraId="413FA564" w14:textId="77777777" w:rsidR="00950C38" w:rsidRPr="00764340" w:rsidRDefault="00950C38" w:rsidP="002017AF">
      <w:pPr>
        <w:numPr>
          <w:ilvl w:val="3"/>
          <w:numId w:val="26"/>
        </w:numPr>
        <w:spacing w:before="92"/>
        <w:ind w:left="1276" w:right="4" w:hanging="426"/>
        <w:jc w:val="both"/>
        <w:rPr>
          <w:rFonts w:ascii="Arial" w:hAnsi="Arial" w:cs="Arial"/>
          <w:sz w:val="20"/>
          <w:szCs w:val="20"/>
        </w:rPr>
      </w:pPr>
      <w:r w:rsidRPr="00764340">
        <w:rPr>
          <w:rFonts w:ascii="Arial" w:hAnsi="Arial" w:cs="Arial"/>
          <w:sz w:val="20"/>
          <w:szCs w:val="20"/>
        </w:rPr>
        <w:t xml:space="preserve">The decision to establish a CARP or to initiate a formal evaluation (per (a) or (b) above) shall be communicated in writing to the employee within fourteen </w:t>
      </w:r>
      <w:r w:rsidRPr="00764340">
        <w:rPr>
          <w:rFonts w:ascii="Arial" w:hAnsi="Arial" w:cs="Arial"/>
          <w:dstrike/>
          <w:sz w:val="20"/>
          <w:szCs w:val="20"/>
          <w:highlight w:val="green"/>
        </w:rPr>
        <w:t>(14)</w:t>
      </w:r>
      <w:r w:rsidRPr="00764340">
        <w:rPr>
          <w:rFonts w:ascii="Arial" w:hAnsi="Arial" w:cs="Arial"/>
          <w:sz w:val="20"/>
          <w:szCs w:val="20"/>
        </w:rPr>
        <w:t xml:space="preserve"> calendar days of the meeting date or the date scheduled for the meeting. Where a letter respecting establishment of a CARP or initiation of a formal evaluation is sent to an employee, the union, the hiring unit, the Office of the Dean, and the Office of </w:t>
      </w:r>
      <w:r w:rsidRPr="00764340">
        <w:rPr>
          <w:rFonts w:ascii="Arial" w:hAnsi="Arial" w:cs="Arial"/>
          <w:color w:val="FF0000"/>
          <w:sz w:val="20"/>
          <w:szCs w:val="20"/>
          <w:highlight w:val="green"/>
        </w:rPr>
        <w:t>the</w:t>
      </w:r>
      <w:r w:rsidRPr="00764340">
        <w:rPr>
          <w:rFonts w:ascii="Arial" w:hAnsi="Arial" w:cs="Arial"/>
          <w:sz w:val="20"/>
          <w:szCs w:val="20"/>
          <w:highlight w:val="green"/>
        </w:rPr>
        <w:t xml:space="preserve"> </w:t>
      </w:r>
      <w:r w:rsidRPr="00764340">
        <w:rPr>
          <w:rFonts w:ascii="Arial" w:hAnsi="Arial" w:cs="Arial"/>
          <w:color w:val="FF0000"/>
          <w:sz w:val="20"/>
          <w:szCs w:val="20"/>
          <w:highlight w:val="green"/>
        </w:rPr>
        <w:t xml:space="preserve">Director, Faculty Relations </w:t>
      </w:r>
      <w:r w:rsidRPr="00764340">
        <w:rPr>
          <w:rFonts w:ascii="Arial" w:hAnsi="Arial" w:cs="Arial"/>
          <w:dstrike/>
          <w:sz w:val="20"/>
          <w:szCs w:val="20"/>
          <w:highlight w:val="green"/>
        </w:rPr>
        <w:t>the Assistant Vice-President (HR&amp;ER)</w:t>
      </w:r>
      <w:r w:rsidRPr="00764340">
        <w:rPr>
          <w:rFonts w:ascii="Arial" w:hAnsi="Arial" w:cs="Arial"/>
          <w:sz w:val="20"/>
          <w:szCs w:val="20"/>
        </w:rPr>
        <w:t xml:space="preserve"> shall be the only parties to receive a copy.</w:t>
      </w:r>
    </w:p>
    <w:p w14:paraId="41B8B5C9" w14:textId="77777777" w:rsidR="00950C38" w:rsidRPr="00764340" w:rsidRDefault="00950C38" w:rsidP="002017AF">
      <w:pPr>
        <w:numPr>
          <w:ilvl w:val="3"/>
          <w:numId w:val="26"/>
        </w:numPr>
        <w:spacing w:before="90"/>
        <w:ind w:left="1276" w:right="4" w:hanging="426"/>
        <w:jc w:val="both"/>
        <w:rPr>
          <w:rFonts w:ascii="Arial" w:hAnsi="Arial" w:cs="Arial"/>
          <w:sz w:val="20"/>
          <w:szCs w:val="20"/>
        </w:rPr>
      </w:pPr>
      <w:r w:rsidRPr="00764340">
        <w:rPr>
          <w:rFonts w:ascii="Arial" w:hAnsi="Arial" w:cs="Arial"/>
          <w:sz w:val="20"/>
          <w:szCs w:val="20"/>
        </w:rPr>
        <w:t>The</w:t>
      </w:r>
      <w:r w:rsidRPr="00764340">
        <w:rPr>
          <w:rFonts w:ascii="Arial" w:hAnsi="Arial" w:cs="Arial"/>
          <w:spacing w:val="-10"/>
          <w:sz w:val="20"/>
          <w:szCs w:val="20"/>
        </w:rPr>
        <w:t xml:space="preserve"> </w:t>
      </w:r>
      <w:r w:rsidRPr="00764340">
        <w:rPr>
          <w:rFonts w:ascii="Arial" w:hAnsi="Arial" w:cs="Arial"/>
          <w:sz w:val="20"/>
          <w:szCs w:val="20"/>
        </w:rPr>
        <w:t>decision</w:t>
      </w:r>
      <w:r w:rsidRPr="00764340">
        <w:rPr>
          <w:rFonts w:ascii="Arial" w:hAnsi="Arial" w:cs="Arial"/>
          <w:spacing w:val="-7"/>
          <w:sz w:val="20"/>
          <w:szCs w:val="20"/>
        </w:rPr>
        <w:t xml:space="preserve"> </w:t>
      </w:r>
      <w:r w:rsidRPr="00764340">
        <w:rPr>
          <w:rFonts w:ascii="Arial" w:hAnsi="Arial" w:cs="Arial"/>
          <w:sz w:val="20"/>
          <w:szCs w:val="20"/>
        </w:rPr>
        <w:t>to</w:t>
      </w:r>
      <w:r w:rsidRPr="00764340">
        <w:rPr>
          <w:rFonts w:ascii="Arial" w:hAnsi="Arial" w:cs="Arial"/>
          <w:spacing w:val="-5"/>
          <w:sz w:val="20"/>
          <w:szCs w:val="20"/>
        </w:rPr>
        <w:t xml:space="preserve"> </w:t>
      </w:r>
      <w:r w:rsidRPr="00764340">
        <w:rPr>
          <w:rFonts w:ascii="Arial" w:hAnsi="Arial" w:cs="Arial"/>
          <w:sz w:val="20"/>
          <w:szCs w:val="20"/>
        </w:rPr>
        <w:t>establish</w:t>
      </w:r>
      <w:r w:rsidRPr="00764340">
        <w:rPr>
          <w:rFonts w:ascii="Arial" w:hAnsi="Arial" w:cs="Arial"/>
          <w:spacing w:val="-6"/>
          <w:sz w:val="20"/>
          <w:szCs w:val="20"/>
        </w:rPr>
        <w:t xml:space="preserve"> </w:t>
      </w:r>
      <w:r w:rsidRPr="00764340">
        <w:rPr>
          <w:rFonts w:ascii="Arial" w:hAnsi="Arial" w:cs="Arial"/>
          <w:sz w:val="20"/>
          <w:szCs w:val="20"/>
        </w:rPr>
        <w:t>a</w:t>
      </w:r>
      <w:r w:rsidRPr="00764340">
        <w:rPr>
          <w:rFonts w:ascii="Arial" w:hAnsi="Arial" w:cs="Arial"/>
          <w:spacing w:val="-6"/>
          <w:sz w:val="20"/>
          <w:szCs w:val="20"/>
        </w:rPr>
        <w:t xml:space="preserve"> </w:t>
      </w:r>
      <w:r w:rsidRPr="00764340">
        <w:rPr>
          <w:rFonts w:ascii="Arial" w:hAnsi="Arial" w:cs="Arial"/>
          <w:sz w:val="20"/>
          <w:szCs w:val="20"/>
        </w:rPr>
        <w:t>CARP</w:t>
      </w:r>
      <w:r w:rsidRPr="00764340">
        <w:rPr>
          <w:rFonts w:ascii="Arial" w:hAnsi="Arial" w:cs="Arial"/>
          <w:spacing w:val="-9"/>
          <w:sz w:val="20"/>
          <w:szCs w:val="20"/>
        </w:rPr>
        <w:t xml:space="preserve"> </w:t>
      </w:r>
      <w:r w:rsidRPr="00764340">
        <w:rPr>
          <w:rFonts w:ascii="Arial" w:hAnsi="Arial" w:cs="Arial"/>
          <w:sz w:val="20"/>
          <w:szCs w:val="20"/>
        </w:rPr>
        <w:t>or</w:t>
      </w:r>
      <w:r w:rsidRPr="00764340">
        <w:rPr>
          <w:rFonts w:ascii="Arial" w:hAnsi="Arial" w:cs="Arial"/>
          <w:spacing w:val="-8"/>
          <w:sz w:val="20"/>
          <w:szCs w:val="20"/>
        </w:rPr>
        <w:t xml:space="preserve"> </w:t>
      </w:r>
      <w:r w:rsidRPr="00764340">
        <w:rPr>
          <w:rFonts w:ascii="Arial" w:hAnsi="Arial" w:cs="Arial"/>
          <w:sz w:val="20"/>
          <w:szCs w:val="20"/>
        </w:rPr>
        <w:t>to</w:t>
      </w:r>
      <w:r w:rsidRPr="00764340">
        <w:rPr>
          <w:rFonts w:ascii="Arial" w:hAnsi="Arial" w:cs="Arial"/>
          <w:spacing w:val="-7"/>
          <w:sz w:val="20"/>
          <w:szCs w:val="20"/>
        </w:rPr>
        <w:t xml:space="preserve"> </w:t>
      </w:r>
      <w:r w:rsidRPr="00764340">
        <w:rPr>
          <w:rFonts w:ascii="Arial" w:hAnsi="Arial" w:cs="Arial"/>
          <w:sz w:val="20"/>
          <w:szCs w:val="20"/>
        </w:rPr>
        <w:t>initiate</w:t>
      </w:r>
      <w:r w:rsidRPr="00764340">
        <w:rPr>
          <w:rFonts w:ascii="Arial" w:hAnsi="Arial" w:cs="Arial"/>
          <w:spacing w:val="-6"/>
          <w:sz w:val="20"/>
          <w:szCs w:val="20"/>
        </w:rPr>
        <w:t xml:space="preserve"> </w:t>
      </w:r>
      <w:r w:rsidRPr="00764340">
        <w:rPr>
          <w:rFonts w:ascii="Arial" w:hAnsi="Arial" w:cs="Arial"/>
          <w:sz w:val="20"/>
          <w:szCs w:val="20"/>
        </w:rPr>
        <w:t>a</w:t>
      </w:r>
      <w:r w:rsidRPr="00764340">
        <w:rPr>
          <w:rFonts w:ascii="Arial" w:hAnsi="Arial" w:cs="Arial"/>
          <w:spacing w:val="-6"/>
          <w:sz w:val="20"/>
          <w:szCs w:val="20"/>
        </w:rPr>
        <w:t xml:space="preserve"> </w:t>
      </w:r>
      <w:r w:rsidRPr="00764340">
        <w:rPr>
          <w:rFonts w:ascii="Arial" w:hAnsi="Arial" w:cs="Arial"/>
          <w:sz w:val="20"/>
          <w:szCs w:val="20"/>
        </w:rPr>
        <w:t>formal</w:t>
      </w:r>
      <w:r w:rsidRPr="00764340">
        <w:rPr>
          <w:rFonts w:ascii="Arial" w:hAnsi="Arial" w:cs="Arial"/>
          <w:spacing w:val="-8"/>
          <w:sz w:val="20"/>
          <w:szCs w:val="20"/>
        </w:rPr>
        <w:t xml:space="preserve"> </w:t>
      </w:r>
      <w:r w:rsidRPr="00764340">
        <w:rPr>
          <w:rFonts w:ascii="Arial" w:hAnsi="Arial" w:cs="Arial"/>
          <w:sz w:val="20"/>
          <w:szCs w:val="20"/>
        </w:rPr>
        <w:t>evaluation (taken</w:t>
      </w:r>
      <w:r w:rsidRPr="00764340">
        <w:rPr>
          <w:rFonts w:ascii="Arial" w:hAnsi="Arial" w:cs="Arial"/>
          <w:spacing w:val="-6"/>
          <w:sz w:val="20"/>
          <w:szCs w:val="20"/>
        </w:rPr>
        <w:t xml:space="preserve"> </w:t>
      </w:r>
      <w:r w:rsidRPr="00764340">
        <w:rPr>
          <w:rFonts w:ascii="Arial" w:hAnsi="Arial" w:cs="Arial"/>
          <w:sz w:val="20"/>
          <w:szCs w:val="20"/>
        </w:rPr>
        <w:t>per</w:t>
      </w:r>
      <w:r w:rsidRPr="00764340">
        <w:rPr>
          <w:rFonts w:ascii="Arial" w:hAnsi="Arial" w:cs="Arial"/>
          <w:spacing w:val="-6"/>
          <w:sz w:val="20"/>
          <w:szCs w:val="20"/>
        </w:rPr>
        <w:t xml:space="preserve"> </w:t>
      </w:r>
      <w:r w:rsidRPr="00764340">
        <w:rPr>
          <w:rFonts w:ascii="Arial" w:hAnsi="Arial" w:cs="Arial"/>
          <w:sz w:val="20"/>
          <w:szCs w:val="20"/>
        </w:rPr>
        <w:t>(a)</w:t>
      </w:r>
      <w:r w:rsidRPr="00764340">
        <w:rPr>
          <w:rFonts w:ascii="Arial" w:hAnsi="Arial" w:cs="Arial"/>
          <w:spacing w:val="-7"/>
          <w:sz w:val="20"/>
          <w:szCs w:val="20"/>
        </w:rPr>
        <w:t xml:space="preserve"> </w:t>
      </w:r>
      <w:r w:rsidRPr="00764340">
        <w:rPr>
          <w:rFonts w:ascii="Arial" w:hAnsi="Arial" w:cs="Arial"/>
          <w:sz w:val="20"/>
          <w:szCs w:val="20"/>
        </w:rPr>
        <w:t>or</w:t>
      </w:r>
      <w:r w:rsidRPr="00764340">
        <w:rPr>
          <w:rFonts w:ascii="Arial" w:hAnsi="Arial" w:cs="Arial"/>
          <w:spacing w:val="-6"/>
          <w:sz w:val="20"/>
          <w:szCs w:val="20"/>
        </w:rPr>
        <w:t xml:space="preserve"> </w:t>
      </w:r>
      <w:r w:rsidRPr="00764340">
        <w:rPr>
          <w:rFonts w:ascii="Arial" w:hAnsi="Arial" w:cs="Arial"/>
          <w:sz w:val="20"/>
          <w:szCs w:val="20"/>
        </w:rPr>
        <w:t>(b)</w:t>
      </w:r>
      <w:r w:rsidRPr="00764340">
        <w:rPr>
          <w:rFonts w:ascii="Arial" w:hAnsi="Arial" w:cs="Arial"/>
          <w:spacing w:val="-4"/>
          <w:sz w:val="20"/>
          <w:szCs w:val="20"/>
        </w:rPr>
        <w:t xml:space="preserve"> </w:t>
      </w:r>
      <w:r w:rsidRPr="00764340">
        <w:rPr>
          <w:rFonts w:ascii="Arial" w:hAnsi="Arial" w:cs="Arial"/>
          <w:sz w:val="20"/>
          <w:szCs w:val="20"/>
        </w:rPr>
        <w:t>above)</w:t>
      </w:r>
      <w:r w:rsidRPr="00764340">
        <w:rPr>
          <w:rFonts w:ascii="Arial" w:hAnsi="Arial" w:cs="Arial"/>
          <w:spacing w:val="-7"/>
          <w:sz w:val="20"/>
          <w:szCs w:val="20"/>
        </w:rPr>
        <w:t xml:space="preserve"> </w:t>
      </w:r>
      <w:r w:rsidRPr="00764340">
        <w:rPr>
          <w:rFonts w:ascii="Arial" w:hAnsi="Arial" w:cs="Arial"/>
          <w:sz w:val="20"/>
          <w:szCs w:val="20"/>
        </w:rPr>
        <w:t>shall</w:t>
      </w:r>
      <w:r w:rsidRPr="00764340">
        <w:rPr>
          <w:rFonts w:ascii="Arial" w:hAnsi="Arial" w:cs="Arial"/>
          <w:spacing w:val="-6"/>
          <w:sz w:val="20"/>
          <w:szCs w:val="20"/>
        </w:rPr>
        <w:t xml:space="preserve"> </w:t>
      </w:r>
      <w:r w:rsidRPr="00764340">
        <w:rPr>
          <w:rFonts w:ascii="Arial" w:hAnsi="Arial" w:cs="Arial"/>
          <w:sz w:val="20"/>
          <w:szCs w:val="20"/>
        </w:rPr>
        <w:t>not</w:t>
      </w:r>
      <w:r w:rsidRPr="00764340">
        <w:rPr>
          <w:rFonts w:ascii="Arial" w:hAnsi="Arial" w:cs="Arial"/>
          <w:spacing w:val="-7"/>
          <w:sz w:val="20"/>
          <w:szCs w:val="20"/>
        </w:rPr>
        <w:t xml:space="preserve"> </w:t>
      </w:r>
      <w:r w:rsidRPr="00764340">
        <w:rPr>
          <w:rFonts w:ascii="Arial" w:hAnsi="Arial" w:cs="Arial"/>
          <w:sz w:val="20"/>
          <w:szCs w:val="20"/>
        </w:rPr>
        <w:t>be</w:t>
      </w:r>
      <w:r w:rsidRPr="00764340">
        <w:rPr>
          <w:rFonts w:ascii="Arial" w:hAnsi="Arial" w:cs="Arial"/>
          <w:spacing w:val="-6"/>
          <w:sz w:val="20"/>
          <w:szCs w:val="20"/>
        </w:rPr>
        <w:t xml:space="preserve"> </w:t>
      </w:r>
      <w:r w:rsidRPr="00764340">
        <w:rPr>
          <w:rFonts w:ascii="Arial" w:hAnsi="Arial" w:cs="Arial"/>
          <w:sz w:val="20"/>
          <w:szCs w:val="20"/>
        </w:rPr>
        <w:t>construed</w:t>
      </w:r>
      <w:r w:rsidRPr="00764340">
        <w:rPr>
          <w:rFonts w:ascii="Arial" w:hAnsi="Arial" w:cs="Arial"/>
          <w:spacing w:val="-3"/>
          <w:sz w:val="20"/>
          <w:szCs w:val="20"/>
        </w:rPr>
        <w:t xml:space="preserve"> </w:t>
      </w:r>
      <w:r w:rsidRPr="00764340">
        <w:rPr>
          <w:rFonts w:ascii="Arial" w:hAnsi="Arial" w:cs="Arial"/>
          <w:sz w:val="20"/>
          <w:szCs w:val="20"/>
        </w:rPr>
        <w:t>as</w:t>
      </w:r>
      <w:r w:rsidRPr="00764340">
        <w:rPr>
          <w:rFonts w:ascii="Arial" w:hAnsi="Arial" w:cs="Arial"/>
          <w:spacing w:val="-7"/>
          <w:sz w:val="20"/>
          <w:szCs w:val="20"/>
        </w:rPr>
        <w:t xml:space="preserve"> </w:t>
      </w:r>
      <w:r w:rsidRPr="00764340">
        <w:rPr>
          <w:rFonts w:ascii="Arial" w:hAnsi="Arial" w:cs="Arial"/>
          <w:sz w:val="20"/>
          <w:szCs w:val="20"/>
        </w:rPr>
        <w:t>discipline</w:t>
      </w:r>
      <w:r w:rsidRPr="00764340">
        <w:rPr>
          <w:rFonts w:ascii="Arial" w:hAnsi="Arial" w:cs="Arial"/>
          <w:spacing w:val="-5"/>
          <w:sz w:val="20"/>
          <w:szCs w:val="20"/>
        </w:rPr>
        <w:t xml:space="preserve"> </w:t>
      </w:r>
      <w:r w:rsidRPr="00764340">
        <w:rPr>
          <w:rFonts w:ascii="Arial" w:hAnsi="Arial" w:cs="Arial"/>
          <w:sz w:val="20"/>
          <w:szCs w:val="20"/>
        </w:rPr>
        <w:t>and</w:t>
      </w:r>
      <w:r w:rsidRPr="00764340">
        <w:rPr>
          <w:rFonts w:ascii="Arial" w:hAnsi="Arial" w:cs="Arial"/>
          <w:spacing w:val="-4"/>
          <w:sz w:val="20"/>
          <w:szCs w:val="20"/>
        </w:rPr>
        <w:t xml:space="preserve"> </w:t>
      </w:r>
      <w:r w:rsidRPr="00764340">
        <w:rPr>
          <w:rFonts w:ascii="Arial" w:hAnsi="Arial" w:cs="Arial"/>
          <w:sz w:val="20"/>
          <w:szCs w:val="20"/>
        </w:rPr>
        <w:t>shall</w:t>
      </w:r>
      <w:r w:rsidRPr="00764340">
        <w:rPr>
          <w:rFonts w:ascii="Arial" w:hAnsi="Arial" w:cs="Arial"/>
          <w:spacing w:val="-7"/>
          <w:sz w:val="20"/>
          <w:szCs w:val="20"/>
        </w:rPr>
        <w:t xml:space="preserve"> </w:t>
      </w:r>
      <w:r w:rsidRPr="00764340">
        <w:rPr>
          <w:rFonts w:ascii="Arial" w:hAnsi="Arial" w:cs="Arial"/>
          <w:sz w:val="20"/>
          <w:szCs w:val="20"/>
        </w:rPr>
        <w:t>not</w:t>
      </w:r>
      <w:r w:rsidRPr="00764340">
        <w:rPr>
          <w:rFonts w:ascii="Arial" w:hAnsi="Arial" w:cs="Arial"/>
          <w:spacing w:val="-5"/>
          <w:sz w:val="20"/>
          <w:szCs w:val="20"/>
        </w:rPr>
        <w:t xml:space="preserve"> </w:t>
      </w:r>
      <w:r w:rsidRPr="00764340">
        <w:rPr>
          <w:rFonts w:ascii="Arial" w:hAnsi="Arial" w:cs="Arial"/>
          <w:sz w:val="20"/>
          <w:szCs w:val="20"/>
        </w:rPr>
        <w:t>form</w:t>
      </w:r>
      <w:r w:rsidRPr="00764340">
        <w:rPr>
          <w:rFonts w:ascii="Arial" w:hAnsi="Arial" w:cs="Arial"/>
          <w:spacing w:val="-4"/>
          <w:sz w:val="20"/>
          <w:szCs w:val="20"/>
        </w:rPr>
        <w:t xml:space="preserve"> </w:t>
      </w:r>
      <w:r w:rsidRPr="00764340">
        <w:rPr>
          <w:rFonts w:ascii="Arial" w:hAnsi="Arial" w:cs="Arial"/>
          <w:sz w:val="20"/>
          <w:szCs w:val="20"/>
        </w:rPr>
        <w:t>part</w:t>
      </w:r>
      <w:r w:rsidRPr="00764340">
        <w:rPr>
          <w:rFonts w:ascii="Arial" w:hAnsi="Arial" w:cs="Arial"/>
          <w:spacing w:val="-7"/>
          <w:sz w:val="20"/>
          <w:szCs w:val="20"/>
        </w:rPr>
        <w:t xml:space="preserve"> </w:t>
      </w:r>
      <w:r w:rsidRPr="00764340">
        <w:rPr>
          <w:rFonts w:ascii="Arial" w:hAnsi="Arial" w:cs="Arial"/>
          <w:sz w:val="20"/>
          <w:szCs w:val="20"/>
        </w:rPr>
        <w:t>of the employee’s disciplinary record, and cannot be used against an employee in any decision made with respect to their present or future employment, other than as specified in Article 8.03.1(i) and Article</w:t>
      </w:r>
      <w:r w:rsidRPr="00764340">
        <w:rPr>
          <w:rFonts w:ascii="Arial" w:hAnsi="Arial" w:cs="Arial"/>
          <w:spacing w:val="-6"/>
          <w:sz w:val="20"/>
          <w:szCs w:val="20"/>
        </w:rPr>
        <w:t xml:space="preserve"> </w:t>
      </w:r>
      <w:r w:rsidRPr="00764340">
        <w:rPr>
          <w:rFonts w:ascii="Arial" w:hAnsi="Arial" w:cs="Arial"/>
          <w:sz w:val="20"/>
          <w:szCs w:val="20"/>
        </w:rPr>
        <w:t>8.03.4.</w:t>
      </w:r>
    </w:p>
    <w:p w14:paraId="6622AC4B" w14:textId="77777777" w:rsidR="00950C38" w:rsidRPr="00764340" w:rsidRDefault="00950C38" w:rsidP="00950C38">
      <w:pPr>
        <w:spacing w:before="10" w:after="120"/>
        <w:ind w:left="1276" w:right="4" w:hanging="426"/>
        <w:jc w:val="both"/>
        <w:rPr>
          <w:rFonts w:ascii="Arial" w:hAnsi="Arial" w:cs="Arial"/>
          <w:sz w:val="20"/>
          <w:szCs w:val="20"/>
        </w:rPr>
      </w:pPr>
    </w:p>
    <w:p w14:paraId="5B38B600" w14:textId="77777777" w:rsidR="00950C38" w:rsidRPr="00764340" w:rsidRDefault="00950C38" w:rsidP="002017AF">
      <w:pPr>
        <w:numPr>
          <w:ilvl w:val="2"/>
          <w:numId w:val="26"/>
        </w:numPr>
        <w:tabs>
          <w:tab w:val="left" w:pos="1379"/>
          <w:tab w:val="left" w:pos="1380"/>
        </w:tabs>
        <w:spacing w:line="204" w:lineRule="exact"/>
        <w:ind w:left="851" w:right="4" w:hanging="851"/>
        <w:jc w:val="both"/>
        <w:rPr>
          <w:rFonts w:ascii="Arial" w:hAnsi="Arial" w:cs="Arial"/>
          <w:sz w:val="20"/>
          <w:szCs w:val="20"/>
        </w:rPr>
      </w:pPr>
      <w:r w:rsidRPr="00764340">
        <w:rPr>
          <w:rFonts w:ascii="Arial" w:hAnsi="Arial" w:cs="Arial"/>
          <w:w w:val="110"/>
          <w:sz w:val="20"/>
          <w:szCs w:val="20"/>
        </w:rPr>
        <w:t>STEP TWO: LETTER OF</w:t>
      </w:r>
      <w:r w:rsidRPr="00764340">
        <w:rPr>
          <w:rFonts w:ascii="Arial" w:hAnsi="Arial" w:cs="Arial"/>
          <w:spacing w:val="-25"/>
          <w:w w:val="110"/>
          <w:sz w:val="20"/>
          <w:szCs w:val="20"/>
        </w:rPr>
        <w:t xml:space="preserve"> </w:t>
      </w:r>
      <w:r w:rsidRPr="00764340">
        <w:rPr>
          <w:rFonts w:ascii="Arial" w:hAnsi="Arial" w:cs="Arial"/>
          <w:w w:val="110"/>
          <w:sz w:val="20"/>
          <w:szCs w:val="20"/>
        </w:rPr>
        <w:t>WARNING</w:t>
      </w:r>
    </w:p>
    <w:p w14:paraId="29AB0866" w14:textId="77777777" w:rsidR="00950C38" w:rsidRPr="00764340" w:rsidRDefault="00950C38" w:rsidP="002017AF">
      <w:pPr>
        <w:numPr>
          <w:ilvl w:val="3"/>
          <w:numId w:val="26"/>
        </w:numPr>
        <w:tabs>
          <w:tab w:val="left" w:pos="1741"/>
        </w:tabs>
        <w:ind w:left="1276" w:right="4" w:hanging="425"/>
        <w:jc w:val="both"/>
        <w:rPr>
          <w:rFonts w:ascii="Arial" w:hAnsi="Arial" w:cs="Arial"/>
          <w:sz w:val="20"/>
          <w:szCs w:val="20"/>
        </w:rPr>
      </w:pPr>
      <w:r w:rsidRPr="00764340">
        <w:rPr>
          <w:rFonts w:ascii="Arial" w:hAnsi="Arial" w:cs="Arial"/>
          <w:sz w:val="20"/>
          <w:szCs w:val="20"/>
        </w:rPr>
        <w:t xml:space="preserve">The decision to send a Letter of Warning (per </w:t>
      </w:r>
      <w:r w:rsidRPr="00764340">
        <w:rPr>
          <w:rFonts w:ascii="Arial" w:hAnsi="Arial" w:cs="Arial"/>
          <w:color w:val="FF0000"/>
          <w:sz w:val="20"/>
          <w:szCs w:val="20"/>
          <w:highlight w:val="green"/>
        </w:rPr>
        <w:t>8.03.1(ii)</w:t>
      </w:r>
      <w:r w:rsidRPr="00764340">
        <w:rPr>
          <w:rFonts w:ascii="Arial" w:hAnsi="Arial" w:cs="Arial"/>
          <w:sz w:val="20"/>
          <w:szCs w:val="20"/>
          <w:highlight w:val="green"/>
        </w:rPr>
        <w:t>(</w:t>
      </w:r>
      <w:r w:rsidRPr="00764340">
        <w:rPr>
          <w:rFonts w:ascii="Arial" w:hAnsi="Arial" w:cs="Arial"/>
          <w:sz w:val="20"/>
          <w:szCs w:val="20"/>
        </w:rPr>
        <w:t xml:space="preserve">c) above) shall be communicated in writing to the employee within fourteen </w:t>
      </w:r>
      <w:r w:rsidRPr="00764340">
        <w:rPr>
          <w:rFonts w:ascii="Arial" w:hAnsi="Arial" w:cs="Arial"/>
          <w:dstrike/>
          <w:sz w:val="20"/>
          <w:szCs w:val="20"/>
          <w:highlight w:val="green"/>
        </w:rPr>
        <w:t>(14)</w:t>
      </w:r>
      <w:r w:rsidRPr="00764340">
        <w:rPr>
          <w:rFonts w:ascii="Arial" w:hAnsi="Arial" w:cs="Arial"/>
          <w:sz w:val="20"/>
          <w:szCs w:val="20"/>
        </w:rPr>
        <w:t xml:space="preserve"> calendar days of the meeting date or the date scheduled for the meeting. Where a Letter of Warning is sent to an employee, the union, the hiring unit, the Office of the Dean, and the Office of the </w:t>
      </w:r>
      <w:r w:rsidRPr="00764340">
        <w:rPr>
          <w:rFonts w:ascii="Arial" w:hAnsi="Arial" w:cs="Arial"/>
          <w:dstrike/>
          <w:sz w:val="20"/>
          <w:szCs w:val="20"/>
          <w:highlight w:val="green"/>
        </w:rPr>
        <w:t>Executive</w:t>
      </w:r>
      <w:r w:rsidRPr="00764340">
        <w:rPr>
          <w:rFonts w:ascii="Arial" w:hAnsi="Arial" w:cs="Arial"/>
          <w:sz w:val="20"/>
          <w:szCs w:val="20"/>
        </w:rPr>
        <w:t xml:space="preserve"> Director, Faculty Relations shall be the only parties to receive a</w:t>
      </w:r>
      <w:r w:rsidRPr="00764340">
        <w:rPr>
          <w:rFonts w:ascii="Arial" w:hAnsi="Arial" w:cs="Arial"/>
          <w:spacing w:val="-14"/>
          <w:sz w:val="20"/>
          <w:szCs w:val="20"/>
        </w:rPr>
        <w:t xml:space="preserve"> </w:t>
      </w:r>
      <w:r w:rsidRPr="00764340">
        <w:rPr>
          <w:rFonts w:ascii="Arial" w:hAnsi="Arial" w:cs="Arial"/>
          <w:sz w:val="20"/>
          <w:szCs w:val="20"/>
        </w:rPr>
        <w:t>copy.</w:t>
      </w:r>
    </w:p>
    <w:p w14:paraId="216E0833" w14:textId="01475EB2" w:rsidR="00950C38" w:rsidRPr="00764340" w:rsidRDefault="00950C38" w:rsidP="002017AF">
      <w:pPr>
        <w:numPr>
          <w:ilvl w:val="3"/>
          <w:numId w:val="26"/>
        </w:numPr>
        <w:tabs>
          <w:tab w:val="left" w:pos="1740"/>
        </w:tabs>
        <w:spacing w:before="88"/>
        <w:ind w:left="1276" w:right="4" w:hanging="425"/>
        <w:jc w:val="both"/>
        <w:rPr>
          <w:rFonts w:ascii="Arial" w:hAnsi="Arial" w:cs="Arial"/>
          <w:sz w:val="20"/>
          <w:szCs w:val="20"/>
        </w:rPr>
      </w:pPr>
      <w:r w:rsidRPr="00764340">
        <w:rPr>
          <w:rFonts w:ascii="Arial" w:hAnsi="Arial" w:cs="Arial"/>
          <w:sz w:val="20"/>
          <w:szCs w:val="20"/>
        </w:rPr>
        <w:t xml:space="preserve">The Letter of Warning shall state that discipline may be considered, in accordance with the procedures herein contained, following a repetition of the act or omission which is the subject matter of the </w:t>
      </w:r>
      <w:r w:rsidRPr="00764340">
        <w:rPr>
          <w:rFonts w:ascii="Arial" w:hAnsi="Arial" w:cs="Arial"/>
          <w:color w:val="FF0000"/>
          <w:sz w:val="20"/>
          <w:szCs w:val="20"/>
          <w:highlight w:val="green"/>
        </w:rPr>
        <w:t xml:space="preserve">Letter of Warning </w:t>
      </w:r>
      <w:r w:rsidRPr="00764340">
        <w:rPr>
          <w:rFonts w:ascii="Arial" w:hAnsi="Arial" w:cs="Arial"/>
          <w:dstrike/>
          <w:sz w:val="20"/>
          <w:szCs w:val="20"/>
          <w:highlight w:val="green"/>
        </w:rPr>
        <w:t>complaint</w:t>
      </w:r>
      <w:r w:rsidRPr="00764340">
        <w:rPr>
          <w:rFonts w:ascii="Arial" w:hAnsi="Arial" w:cs="Arial"/>
          <w:sz w:val="20"/>
          <w:szCs w:val="20"/>
        </w:rPr>
        <w:t xml:space="preserve"> and/or, where the complaint concerns the standard of the employee’s work, if the employee fails to bring their work up to a reasonable standard by a given date. Such date shall give the employee reasonable opportunity to correct the problem(s) referred to in the Letter of Warning.</w:t>
      </w:r>
    </w:p>
    <w:p w14:paraId="153D4986" w14:textId="77777777" w:rsidR="00950C38" w:rsidRPr="00764340" w:rsidRDefault="00950C38" w:rsidP="002017AF">
      <w:pPr>
        <w:numPr>
          <w:ilvl w:val="3"/>
          <w:numId w:val="26"/>
        </w:numPr>
        <w:tabs>
          <w:tab w:val="left" w:pos="1740"/>
        </w:tabs>
        <w:spacing w:before="90"/>
        <w:ind w:left="1276" w:right="4" w:hanging="425"/>
        <w:jc w:val="both"/>
        <w:rPr>
          <w:rFonts w:ascii="Arial" w:hAnsi="Arial" w:cs="Arial"/>
          <w:sz w:val="20"/>
          <w:szCs w:val="20"/>
        </w:rPr>
      </w:pPr>
      <w:r w:rsidRPr="00764340">
        <w:rPr>
          <w:rFonts w:ascii="Arial" w:hAnsi="Arial" w:cs="Arial"/>
          <w:sz w:val="20"/>
          <w:szCs w:val="20"/>
        </w:rPr>
        <w:lastRenderedPageBreak/>
        <w:t>The decision to send a Letter of Warning [taken per 8.03.1(ii)(c)] shall not be construed as discipline and shall not form part of the employee’s disciplinary record, and cannot be used against an employee in any decision made with respect to their present or future employment, other than as specified in Article 8.03.1(i) and</w:t>
      </w:r>
      <w:r w:rsidRPr="00764340">
        <w:rPr>
          <w:rFonts w:ascii="Arial" w:hAnsi="Arial" w:cs="Arial"/>
          <w:color w:val="FF0000"/>
          <w:sz w:val="20"/>
          <w:szCs w:val="20"/>
        </w:rPr>
        <w:t xml:space="preserve">  </w:t>
      </w:r>
      <w:r w:rsidRPr="00764340">
        <w:rPr>
          <w:rFonts w:ascii="Arial" w:hAnsi="Arial" w:cs="Arial"/>
          <w:sz w:val="20"/>
          <w:szCs w:val="20"/>
        </w:rPr>
        <w:t>Article 8.03.4.</w:t>
      </w:r>
    </w:p>
    <w:p w14:paraId="6B3A479C" w14:textId="77777777" w:rsidR="00950C38" w:rsidRPr="00764340" w:rsidRDefault="00950C38" w:rsidP="00950C38">
      <w:pPr>
        <w:spacing w:before="3" w:after="120"/>
        <w:ind w:left="1276" w:right="4" w:hanging="425"/>
        <w:jc w:val="both"/>
        <w:rPr>
          <w:rFonts w:ascii="Arial" w:hAnsi="Arial" w:cs="Arial"/>
          <w:sz w:val="20"/>
          <w:szCs w:val="20"/>
        </w:rPr>
      </w:pPr>
    </w:p>
    <w:p w14:paraId="35DA12C6" w14:textId="77777777" w:rsidR="00950C38" w:rsidRPr="00764340" w:rsidRDefault="00950C38" w:rsidP="002017AF">
      <w:pPr>
        <w:numPr>
          <w:ilvl w:val="2"/>
          <w:numId w:val="26"/>
        </w:numPr>
        <w:tabs>
          <w:tab w:val="left" w:pos="1379"/>
          <w:tab w:val="left" w:pos="1380"/>
        </w:tabs>
        <w:ind w:left="851" w:right="4" w:hanging="851"/>
        <w:jc w:val="both"/>
        <w:rPr>
          <w:rFonts w:ascii="Arial" w:hAnsi="Arial" w:cs="Arial"/>
          <w:sz w:val="20"/>
          <w:szCs w:val="20"/>
        </w:rPr>
      </w:pPr>
      <w:r w:rsidRPr="00764340">
        <w:rPr>
          <w:rFonts w:ascii="Arial" w:hAnsi="Arial" w:cs="Arial"/>
          <w:sz w:val="20"/>
          <w:szCs w:val="20"/>
        </w:rPr>
        <w:t xml:space="preserve">Notwithstanding 8.02.1, 8.03.1 and 8.03.2, it is understood that the employer retains the right, in exceptional circumstances, to discipline an employee for just cause without having first issued such a </w:t>
      </w:r>
      <w:r w:rsidRPr="00764340">
        <w:rPr>
          <w:rFonts w:ascii="Arial" w:hAnsi="Arial" w:cs="Arial"/>
          <w:color w:val="FF0000"/>
          <w:sz w:val="20"/>
          <w:szCs w:val="20"/>
          <w:highlight w:val="green"/>
        </w:rPr>
        <w:t xml:space="preserve">Letter of Warning </w:t>
      </w:r>
      <w:r w:rsidRPr="00764340">
        <w:rPr>
          <w:rFonts w:ascii="Arial" w:hAnsi="Arial" w:cs="Arial"/>
          <w:dstrike/>
          <w:sz w:val="20"/>
          <w:szCs w:val="20"/>
          <w:highlight w:val="green"/>
        </w:rPr>
        <w:t>written warning</w:t>
      </w:r>
      <w:r w:rsidRPr="00764340">
        <w:rPr>
          <w:rFonts w:ascii="Arial" w:hAnsi="Arial" w:cs="Arial"/>
          <w:sz w:val="20"/>
          <w:szCs w:val="20"/>
        </w:rPr>
        <w:t>, subject to Articles 6 and 7 and to the procedures outlined</w:t>
      </w:r>
      <w:r w:rsidRPr="00764340">
        <w:rPr>
          <w:rFonts w:ascii="Arial" w:hAnsi="Arial" w:cs="Arial"/>
          <w:spacing w:val="-5"/>
          <w:sz w:val="20"/>
          <w:szCs w:val="20"/>
        </w:rPr>
        <w:t xml:space="preserve"> </w:t>
      </w:r>
      <w:r w:rsidRPr="00764340">
        <w:rPr>
          <w:rFonts w:ascii="Arial" w:hAnsi="Arial" w:cs="Arial"/>
          <w:sz w:val="20"/>
          <w:szCs w:val="20"/>
        </w:rPr>
        <w:t xml:space="preserve">below. </w:t>
      </w:r>
    </w:p>
    <w:p w14:paraId="0A0F0D60" w14:textId="77777777" w:rsidR="00950C38" w:rsidRPr="00764340" w:rsidRDefault="00950C38" w:rsidP="00950C38">
      <w:pPr>
        <w:spacing w:before="6" w:after="120"/>
        <w:ind w:left="851" w:right="4" w:hanging="851"/>
        <w:jc w:val="both"/>
        <w:rPr>
          <w:rFonts w:ascii="Arial" w:hAnsi="Arial" w:cs="Arial"/>
          <w:sz w:val="20"/>
          <w:szCs w:val="20"/>
        </w:rPr>
      </w:pPr>
    </w:p>
    <w:p w14:paraId="7E80CE60" w14:textId="77777777" w:rsidR="00950C38" w:rsidRPr="00764340" w:rsidRDefault="00950C38" w:rsidP="002017AF">
      <w:pPr>
        <w:numPr>
          <w:ilvl w:val="2"/>
          <w:numId w:val="26"/>
        </w:numPr>
        <w:tabs>
          <w:tab w:val="left" w:pos="1379"/>
          <w:tab w:val="left" w:pos="1380"/>
        </w:tabs>
        <w:ind w:left="851" w:right="4" w:hanging="851"/>
        <w:jc w:val="both"/>
        <w:rPr>
          <w:rFonts w:ascii="Arial" w:hAnsi="Arial" w:cs="Arial"/>
          <w:sz w:val="20"/>
          <w:szCs w:val="20"/>
        </w:rPr>
      </w:pPr>
      <w:r w:rsidRPr="00764340">
        <w:rPr>
          <w:rFonts w:ascii="Arial" w:hAnsi="Arial" w:cs="Arial"/>
          <w:sz w:val="20"/>
          <w:szCs w:val="20"/>
        </w:rPr>
        <w:t>It is further understood that the employer is not precluded by this article from relying on and introducing as evidence at any stage of the grievance and arbitration procedure the employee’s previous disciplinary record. Any relevant warnings previously issued can only be introduced as evidence that the employee has received Notice as specified in 8.03.1 (ii).</w:t>
      </w:r>
    </w:p>
    <w:p w14:paraId="2E7A230D" w14:textId="77777777" w:rsidR="00950C38" w:rsidRPr="00764340" w:rsidRDefault="00950C38" w:rsidP="00950C38">
      <w:pPr>
        <w:spacing w:after="120"/>
        <w:ind w:left="851" w:right="4" w:hanging="851"/>
        <w:jc w:val="both"/>
        <w:rPr>
          <w:rFonts w:ascii="Arial" w:hAnsi="Arial" w:cs="Arial"/>
          <w:sz w:val="20"/>
          <w:szCs w:val="20"/>
        </w:rPr>
      </w:pPr>
    </w:p>
    <w:p w14:paraId="1E9F6C09" w14:textId="77777777" w:rsidR="00950C38" w:rsidRPr="00764340" w:rsidRDefault="00950C38" w:rsidP="002017AF">
      <w:pPr>
        <w:numPr>
          <w:ilvl w:val="2"/>
          <w:numId w:val="25"/>
        </w:numPr>
        <w:tabs>
          <w:tab w:val="left" w:pos="1379"/>
          <w:tab w:val="left" w:pos="1380"/>
        </w:tabs>
        <w:spacing w:before="92" w:line="204" w:lineRule="exact"/>
        <w:ind w:left="851" w:right="4" w:hanging="851"/>
        <w:jc w:val="both"/>
        <w:rPr>
          <w:rFonts w:ascii="Arial" w:hAnsi="Arial" w:cs="Arial"/>
          <w:sz w:val="20"/>
          <w:szCs w:val="20"/>
        </w:rPr>
      </w:pPr>
      <w:r w:rsidRPr="00764340">
        <w:rPr>
          <w:rFonts w:ascii="Arial" w:hAnsi="Arial" w:cs="Arial"/>
          <w:w w:val="110"/>
          <w:sz w:val="20"/>
          <w:szCs w:val="20"/>
        </w:rPr>
        <w:t>STEP THREE: DISCIPLINE</w:t>
      </w:r>
      <w:r w:rsidRPr="00764340">
        <w:rPr>
          <w:rFonts w:ascii="Arial" w:hAnsi="Arial" w:cs="Arial"/>
          <w:spacing w:val="-16"/>
          <w:w w:val="110"/>
          <w:sz w:val="20"/>
          <w:szCs w:val="20"/>
        </w:rPr>
        <w:t xml:space="preserve"> </w:t>
      </w:r>
      <w:r w:rsidRPr="00764340">
        <w:rPr>
          <w:rFonts w:ascii="Arial" w:hAnsi="Arial" w:cs="Arial"/>
          <w:w w:val="110"/>
          <w:sz w:val="20"/>
          <w:szCs w:val="20"/>
        </w:rPr>
        <w:t>MEETING</w:t>
      </w:r>
    </w:p>
    <w:p w14:paraId="65006597" w14:textId="77777777" w:rsidR="00950C38" w:rsidRPr="00764340" w:rsidRDefault="00950C38" w:rsidP="00950C38">
      <w:pPr>
        <w:spacing w:after="120"/>
        <w:ind w:left="851" w:right="4"/>
        <w:jc w:val="both"/>
        <w:rPr>
          <w:rFonts w:ascii="Arial" w:hAnsi="Arial" w:cs="Arial"/>
          <w:sz w:val="20"/>
          <w:szCs w:val="20"/>
        </w:rPr>
      </w:pPr>
      <w:r w:rsidRPr="00764340">
        <w:rPr>
          <w:rFonts w:ascii="Arial" w:hAnsi="Arial" w:cs="Arial"/>
          <w:sz w:val="20"/>
          <w:szCs w:val="20"/>
        </w:rPr>
        <w:t>Prior to imposing discipline, and within fourteen days of becoming aware of circumstances which, in their opinion, provide prima facie grounds for disciplinary action, the Dean or their designate shall notify the employee and the union in writing of the time and place of a meeting to discuss the matter and shall advise the employee of their right to union representation. Such notice shall contain sufficient information and details of the complaint to enable the employee to make adequate response to the</w:t>
      </w:r>
      <w:r w:rsidRPr="00764340">
        <w:rPr>
          <w:rFonts w:ascii="Arial" w:hAnsi="Arial" w:cs="Arial"/>
          <w:spacing w:val="-2"/>
          <w:sz w:val="20"/>
          <w:szCs w:val="20"/>
        </w:rPr>
        <w:t xml:space="preserve"> </w:t>
      </w:r>
      <w:r w:rsidRPr="00764340">
        <w:rPr>
          <w:rFonts w:ascii="Arial" w:hAnsi="Arial" w:cs="Arial"/>
          <w:sz w:val="20"/>
          <w:szCs w:val="20"/>
        </w:rPr>
        <w:t>allegations.</w:t>
      </w:r>
    </w:p>
    <w:p w14:paraId="5B464744" w14:textId="77777777" w:rsidR="00950C38" w:rsidRPr="00764340" w:rsidRDefault="00950C38" w:rsidP="00950C38">
      <w:pPr>
        <w:spacing w:before="7" w:after="120"/>
        <w:ind w:left="851" w:right="4" w:hanging="851"/>
        <w:jc w:val="both"/>
        <w:rPr>
          <w:rFonts w:ascii="Arial" w:hAnsi="Arial" w:cs="Arial"/>
          <w:sz w:val="20"/>
          <w:szCs w:val="20"/>
        </w:rPr>
      </w:pPr>
    </w:p>
    <w:p w14:paraId="3228EDBF" w14:textId="77777777" w:rsidR="00950C38" w:rsidRPr="00764340" w:rsidRDefault="00950C38" w:rsidP="002017AF">
      <w:pPr>
        <w:numPr>
          <w:ilvl w:val="2"/>
          <w:numId w:val="25"/>
        </w:numPr>
        <w:tabs>
          <w:tab w:val="left" w:pos="1379"/>
          <w:tab w:val="left" w:pos="1380"/>
        </w:tabs>
        <w:ind w:left="851" w:right="4" w:hanging="851"/>
        <w:jc w:val="both"/>
        <w:rPr>
          <w:rFonts w:ascii="Arial" w:hAnsi="Arial" w:cs="Arial"/>
          <w:sz w:val="20"/>
          <w:szCs w:val="20"/>
        </w:rPr>
      </w:pPr>
      <w:r w:rsidRPr="00764340">
        <w:rPr>
          <w:rFonts w:ascii="Arial" w:hAnsi="Arial" w:cs="Arial"/>
          <w:w w:val="110"/>
          <w:sz w:val="20"/>
          <w:szCs w:val="20"/>
        </w:rPr>
        <w:t>NOTIFICATION OF</w:t>
      </w:r>
      <w:r w:rsidRPr="00764340">
        <w:rPr>
          <w:rFonts w:ascii="Arial" w:hAnsi="Arial" w:cs="Arial"/>
          <w:spacing w:val="-12"/>
          <w:w w:val="110"/>
          <w:sz w:val="20"/>
          <w:szCs w:val="20"/>
        </w:rPr>
        <w:t xml:space="preserve"> </w:t>
      </w:r>
      <w:r w:rsidRPr="00764340">
        <w:rPr>
          <w:rFonts w:ascii="Arial" w:hAnsi="Arial" w:cs="Arial"/>
          <w:w w:val="110"/>
          <w:sz w:val="20"/>
          <w:szCs w:val="20"/>
        </w:rPr>
        <w:t>ACTION</w:t>
      </w:r>
    </w:p>
    <w:p w14:paraId="67357D65" w14:textId="77777777" w:rsidR="00950C38" w:rsidRPr="00764340" w:rsidRDefault="00950C38" w:rsidP="00950C38">
      <w:pPr>
        <w:spacing w:before="95" w:after="120"/>
        <w:ind w:left="851" w:right="4"/>
        <w:jc w:val="both"/>
        <w:rPr>
          <w:rFonts w:ascii="Arial" w:hAnsi="Arial" w:cs="Arial"/>
          <w:sz w:val="20"/>
          <w:szCs w:val="20"/>
        </w:rPr>
      </w:pPr>
      <w:r w:rsidRPr="00764340">
        <w:rPr>
          <w:rFonts w:ascii="Arial" w:hAnsi="Arial" w:cs="Arial"/>
          <w:sz w:val="20"/>
          <w:szCs w:val="20"/>
        </w:rPr>
        <w:t>The Dean or designate:</w:t>
      </w:r>
    </w:p>
    <w:p w14:paraId="0A1870B3" w14:textId="77777777" w:rsidR="00950C38" w:rsidRPr="00764340" w:rsidRDefault="00950C38" w:rsidP="002017AF">
      <w:pPr>
        <w:numPr>
          <w:ilvl w:val="3"/>
          <w:numId w:val="25"/>
        </w:numPr>
        <w:tabs>
          <w:tab w:val="left" w:pos="1741"/>
        </w:tabs>
        <w:spacing w:before="101"/>
        <w:ind w:left="1276" w:right="4" w:hanging="425"/>
        <w:jc w:val="both"/>
        <w:rPr>
          <w:rFonts w:ascii="Arial" w:hAnsi="Arial" w:cs="Arial"/>
          <w:sz w:val="20"/>
          <w:szCs w:val="20"/>
        </w:rPr>
      </w:pPr>
      <w:r w:rsidRPr="00764340">
        <w:rPr>
          <w:rFonts w:ascii="Arial" w:hAnsi="Arial" w:cs="Arial"/>
          <w:sz w:val="20"/>
          <w:szCs w:val="20"/>
        </w:rPr>
        <w:t>shall within fourteen days of such meeting advise the employee in writing, with a copy to the union, of their decision, and shall include the reasons for such decision if disciplinary action is to be</w:t>
      </w:r>
      <w:r w:rsidRPr="00764340">
        <w:rPr>
          <w:rFonts w:ascii="Arial" w:hAnsi="Arial" w:cs="Arial"/>
          <w:spacing w:val="-3"/>
          <w:sz w:val="20"/>
          <w:szCs w:val="20"/>
        </w:rPr>
        <w:t xml:space="preserve"> </w:t>
      </w:r>
      <w:r w:rsidRPr="00764340">
        <w:rPr>
          <w:rFonts w:ascii="Arial" w:hAnsi="Arial" w:cs="Arial"/>
          <w:sz w:val="20"/>
          <w:szCs w:val="20"/>
        </w:rPr>
        <w:t>taken;</w:t>
      </w:r>
    </w:p>
    <w:p w14:paraId="66A830CE" w14:textId="77777777" w:rsidR="00950C38" w:rsidRPr="00764340" w:rsidRDefault="00950C38" w:rsidP="002017AF">
      <w:pPr>
        <w:numPr>
          <w:ilvl w:val="3"/>
          <w:numId w:val="25"/>
        </w:numPr>
        <w:tabs>
          <w:tab w:val="left" w:pos="1740"/>
        </w:tabs>
        <w:spacing w:before="99"/>
        <w:ind w:left="1276" w:right="4" w:hanging="425"/>
        <w:jc w:val="both"/>
        <w:rPr>
          <w:rFonts w:ascii="Arial" w:hAnsi="Arial" w:cs="Arial"/>
          <w:sz w:val="20"/>
          <w:szCs w:val="20"/>
        </w:rPr>
      </w:pPr>
      <w:r w:rsidRPr="00764340">
        <w:rPr>
          <w:rFonts w:ascii="Arial" w:hAnsi="Arial" w:cs="Arial"/>
          <w:sz w:val="20"/>
          <w:szCs w:val="20"/>
        </w:rPr>
        <w:t>shall, where the discharge or the suspension without pay of the employee is being considered, delay the imposition of discipline for seven calendar days (pro-rated for the sessions other than fall/winter, but not fewer than three working days), on request from the union and/or the</w:t>
      </w:r>
      <w:r w:rsidRPr="00764340">
        <w:rPr>
          <w:rFonts w:ascii="Arial" w:hAnsi="Arial" w:cs="Arial"/>
          <w:spacing w:val="-7"/>
          <w:sz w:val="20"/>
          <w:szCs w:val="20"/>
        </w:rPr>
        <w:t xml:space="preserve"> </w:t>
      </w:r>
      <w:r w:rsidRPr="00764340">
        <w:rPr>
          <w:rFonts w:ascii="Arial" w:hAnsi="Arial" w:cs="Arial"/>
          <w:sz w:val="20"/>
          <w:szCs w:val="20"/>
        </w:rPr>
        <w:t>employee.</w:t>
      </w:r>
    </w:p>
    <w:p w14:paraId="5D654E5D" w14:textId="77777777" w:rsidR="00950C38" w:rsidRPr="00764340" w:rsidRDefault="00950C38" w:rsidP="00950C38">
      <w:pPr>
        <w:spacing w:before="6" w:after="120"/>
        <w:ind w:left="851" w:right="4" w:hanging="851"/>
        <w:jc w:val="both"/>
        <w:rPr>
          <w:rFonts w:ascii="Arial" w:hAnsi="Arial" w:cs="Arial"/>
          <w:sz w:val="20"/>
          <w:szCs w:val="20"/>
        </w:rPr>
      </w:pPr>
    </w:p>
    <w:p w14:paraId="127C2579" w14:textId="77777777" w:rsidR="00950C38" w:rsidRPr="00764340" w:rsidRDefault="00950C38" w:rsidP="002017AF">
      <w:pPr>
        <w:numPr>
          <w:ilvl w:val="1"/>
          <w:numId w:val="25"/>
        </w:numPr>
        <w:tabs>
          <w:tab w:val="left" w:pos="1379"/>
          <w:tab w:val="left" w:pos="1380"/>
        </w:tabs>
        <w:spacing w:before="3"/>
        <w:ind w:left="851" w:right="4" w:hanging="851"/>
        <w:jc w:val="both"/>
        <w:rPr>
          <w:rFonts w:ascii="Arial" w:hAnsi="Arial" w:cs="Arial"/>
          <w:sz w:val="20"/>
          <w:szCs w:val="20"/>
        </w:rPr>
      </w:pPr>
      <w:r w:rsidRPr="00764340">
        <w:rPr>
          <w:rFonts w:ascii="Arial" w:hAnsi="Arial" w:cs="Arial"/>
          <w:sz w:val="20"/>
          <w:szCs w:val="20"/>
        </w:rPr>
        <w:t>It is agreed that the employer has the right in exceptional circumstances to suspend an employee during the period of its consideration of the matter, including the delay in 8.04.2 (ii), and prior to the imposition of any other discipline. In all such cases the suspensions shall be with</w:t>
      </w:r>
      <w:r w:rsidRPr="00764340">
        <w:rPr>
          <w:rFonts w:ascii="Arial" w:hAnsi="Arial" w:cs="Arial"/>
          <w:spacing w:val="-1"/>
          <w:sz w:val="20"/>
          <w:szCs w:val="20"/>
        </w:rPr>
        <w:t xml:space="preserve"> </w:t>
      </w:r>
      <w:r w:rsidRPr="00764340">
        <w:rPr>
          <w:rFonts w:ascii="Arial" w:hAnsi="Arial" w:cs="Arial"/>
          <w:sz w:val="20"/>
          <w:szCs w:val="20"/>
        </w:rPr>
        <w:t>pay.</w:t>
      </w:r>
    </w:p>
    <w:p w14:paraId="3FB644B6" w14:textId="77777777" w:rsidR="00950C38" w:rsidRPr="00764340" w:rsidRDefault="00950C38" w:rsidP="00950C38">
      <w:pPr>
        <w:tabs>
          <w:tab w:val="left" w:pos="1379"/>
          <w:tab w:val="left" w:pos="1380"/>
        </w:tabs>
        <w:spacing w:before="3"/>
        <w:ind w:left="851" w:right="4"/>
        <w:jc w:val="both"/>
        <w:rPr>
          <w:rFonts w:ascii="Arial" w:hAnsi="Arial" w:cs="Arial"/>
          <w:sz w:val="20"/>
          <w:szCs w:val="20"/>
        </w:rPr>
      </w:pPr>
    </w:p>
    <w:p w14:paraId="4E76C4F8" w14:textId="77777777" w:rsidR="00950C38" w:rsidRPr="00764340" w:rsidRDefault="00950C38" w:rsidP="002017AF">
      <w:pPr>
        <w:numPr>
          <w:ilvl w:val="1"/>
          <w:numId w:val="25"/>
        </w:numPr>
        <w:tabs>
          <w:tab w:val="left" w:pos="1379"/>
          <w:tab w:val="left" w:pos="1380"/>
        </w:tabs>
        <w:spacing w:before="1"/>
        <w:ind w:left="851" w:right="4" w:hanging="851"/>
        <w:jc w:val="both"/>
        <w:rPr>
          <w:rFonts w:ascii="Arial" w:hAnsi="Arial" w:cs="Arial"/>
          <w:sz w:val="20"/>
          <w:szCs w:val="20"/>
        </w:rPr>
      </w:pPr>
      <w:r w:rsidRPr="00764340">
        <w:rPr>
          <w:rFonts w:ascii="Arial" w:hAnsi="Arial" w:cs="Arial"/>
          <w:sz w:val="20"/>
          <w:szCs w:val="20"/>
        </w:rPr>
        <w:t>Notwithstanding 8.03.4, any discipline or warning shall not be used against an employee after a period of twenty-four months from the date of the warning or</w:t>
      </w:r>
      <w:r w:rsidRPr="00764340">
        <w:rPr>
          <w:rFonts w:ascii="Arial" w:hAnsi="Arial" w:cs="Arial"/>
          <w:spacing w:val="-2"/>
          <w:sz w:val="20"/>
          <w:szCs w:val="20"/>
        </w:rPr>
        <w:t xml:space="preserve"> </w:t>
      </w:r>
      <w:r w:rsidRPr="00764340">
        <w:rPr>
          <w:rFonts w:ascii="Arial" w:hAnsi="Arial" w:cs="Arial"/>
          <w:sz w:val="20"/>
          <w:szCs w:val="20"/>
        </w:rPr>
        <w:t>discipline.</w:t>
      </w:r>
    </w:p>
    <w:p w14:paraId="3D6F498B" w14:textId="77777777" w:rsidR="00950C38" w:rsidRPr="00764340" w:rsidRDefault="00950C38" w:rsidP="00950C38">
      <w:pPr>
        <w:spacing w:before="4" w:after="120"/>
        <w:ind w:left="851" w:right="4" w:hanging="851"/>
        <w:jc w:val="both"/>
        <w:rPr>
          <w:rFonts w:ascii="Arial" w:hAnsi="Arial" w:cs="Arial"/>
          <w:sz w:val="20"/>
          <w:szCs w:val="20"/>
        </w:rPr>
      </w:pPr>
    </w:p>
    <w:p w14:paraId="71651F1A" w14:textId="77777777" w:rsidR="00950C38" w:rsidRPr="00764340" w:rsidRDefault="00950C38" w:rsidP="002017AF">
      <w:pPr>
        <w:numPr>
          <w:ilvl w:val="1"/>
          <w:numId w:val="25"/>
        </w:numPr>
        <w:tabs>
          <w:tab w:val="left" w:pos="1379"/>
          <w:tab w:val="left" w:pos="1380"/>
        </w:tabs>
        <w:ind w:left="851" w:right="4" w:hanging="851"/>
        <w:jc w:val="both"/>
        <w:rPr>
          <w:rFonts w:ascii="Arial" w:hAnsi="Arial" w:cs="Arial"/>
          <w:sz w:val="20"/>
          <w:szCs w:val="20"/>
          <w:highlight w:val="green"/>
        </w:rPr>
      </w:pPr>
      <w:r w:rsidRPr="00764340">
        <w:rPr>
          <w:rFonts w:ascii="Arial" w:hAnsi="Arial" w:cs="Arial"/>
          <w:dstrike/>
          <w:sz w:val="20"/>
          <w:szCs w:val="20"/>
          <w:highlight w:val="green"/>
        </w:rPr>
        <w:t>If the employee wishes to grieve their discipline, when the disciplinary action is not a discharge, the grievance may be initiated at Step Three</w:t>
      </w:r>
      <w:r w:rsidRPr="00764340">
        <w:rPr>
          <w:rFonts w:ascii="Arial" w:hAnsi="Arial" w:cs="Arial"/>
          <w:sz w:val="20"/>
          <w:szCs w:val="20"/>
          <w:highlight w:val="green"/>
        </w:rPr>
        <w:t xml:space="preserve">. </w:t>
      </w:r>
      <w:r w:rsidRPr="00764340">
        <w:rPr>
          <w:rFonts w:ascii="Arial" w:hAnsi="Arial" w:cs="Arial"/>
          <w:color w:val="FF0000"/>
          <w:sz w:val="20"/>
          <w:szCs w:val="20"/>
          <w:highlight w:val="green"/>
        </w:rPr>
        <w:t xml:space="preserve">If an employee </w:t>
      </w:r>
      <w:r w:rsidRPr="00764340">
        <w:rPr>
          <w:rFonts w:ascii="Arial" w:hAnsi="Arial" w:cs="Arial"/>
          <w:dstrike/>
          <w:sz w:val="20"/>
          <w:szCs w:val="20"/>
          <w:highlight w:val="green"/>
        </w:rPr>
        <w:t>they</w:t>
      </w:r>
      <w:r w:rsidRPr="00764340">
        <w:rPr>
          <w:rFonts w:ascii="Arial" w:hAnsi="Arial" w:cs="Arial"/>
          <w:color w:val="FF0000"/>
          <w:sz w:val="20"/>
          <w:szCs w:val="20"/>
          <w:highlight w:val="green"/>
        </w:rPr>
        <w:t xml:space="preserve"> </w:t>
      </w:r>
      <w:r w:rsidRPr="00764340">
        <w:rPr>
          <w:rFonts w:ascii="Arial" w:hAnsi="Arial" w:cs="Arial"/>
          <w:sz w:val="20"/>
          <w:szCs w:val="20"/>
          <w:highlight w:val="green"/>
        </w:rPr>
        <w:t>wish</w:t>
      </w:r>
      <w:r w:rsidRPr="00764340">
        <w:rPr>
          <w:rFonts w:ascii="Arial" w:hAnsi="Arial" w:cs="Arial"/>
          <w:color w:val="FF0000"/>
          <w:sz w:val="20"/>
          <w:szCs w:val="20"/>
          <w:highlight w:val="green"/>
        </w:rPr>
        <w:t>es</w:t>
      </w:r>
      <w:r w:rsidRPr="00764340">
        <w:rPr>
          <w:rFonts w:ascii="Arial" w:hAnsi="Arial" w:cs="Arial"/>
          <w:sz w:val="20"/>
          <w:szCs w:val="20"/>
          <w:highlight w:val="green"/>
        </w:rPr>
        <w:t xml:space="preserve"> to grieve their </w:t>
      </w:r>
      <w:r w:rsidRPr="00764340">
        <w:rPr>
          <w:rFonts w:ascii="Arial" w:hAnsi="Arial" w:cs="Arial"/>
          <w:color w:val="FF0000"/>
          <w:sz w:val="20"/>
          <w:szCs w:val="20"/>
          <w:highlight w:val="green"/>
        </w:rPr>
        <w:t xml:space="preserve">discipline or </w:t>
      </w:r>
      <w:r w:rsidRPr="00764340">
        <w:rPr>
          <w:rFonts w:ascii="Arial" w:hAnsi="Arial" w:cs="Arial"/>
          <w:sz w:val="20"/>
          <w:szCs w:val="20"/>
          <w:highlight w:val="green"/>
        </w:rPr>
        <w:t xml:space="preserve">discharge, it </w:t>
      </w:r>
      <w:proofErr w:type="gramStart"/>
      <w:r w:rsidRPr="00764340">
        <w:rPr>
          <w:rFonts w:ascii="Arial" w:hAnsi="Arial" w:cs="Arial"/>
          <w:dstrike/>
          <w:sz w:val="20"/>
          <w:szCs w:val="20"/>
          <w:highlight w:val="green"/>
        </w:rPr>
        <w:t>may</w:t>
      </w:r>
      <w:r w:rsidRPr="00764340">
        <w:rPr>
          <w:rFonts w:ascii="Arial" w:hAnsi="Arial" w:cs="Arial"/>
          <w:sz w:val="20"/>
          <w:szCs w:val="20"/>
          <w:highlight w:val="green"/>
        </w:rPr>
        <w:t xml:space="preserve"> </w:t>
      </w:r>
      <w:r w:rsidRPr="00764340">
        <w:rPr>
          <w:rFonts w:ascii="Arial" w:hAnsi="Arial" w:cs="Arial"/>
          <w:color w:val="FF0000"/>
          <w:sz w:val="20"/>
          <w:szCs w:val="20"/>
          <w:highlight w:val="green"/>
        </w:rPr>
        <w:t>shall</w:t>
      </w:r>
      <w:proofErr w:type="gramEnd"/>
      <w:r w:rsidRPr="00764340">
        <w:rPr>
          <w:rFonts w:ascii="Arial" w:hAnsi="Arial" w:cs="Arial"/>
          <w:sz w:val="20"/>
          <w:szCs w:val="20"/>
          <w:highlight w:val="green"/>
        </w:rPr>
        <w:t xml:space="preserve"> be initiated directly at Step </w:t>
      </w:r>
      <w:r w:rsidRPr="00764340">
        <w:rPr>
          <w:rFonts w:ascii="Arial" w:hAnsi="Arial" w:cs="Arial"/>
          <w:dstrike/>
          <w:sz w:val="20"/>
          <w:szCs w:val="20"/>
          <w:highlight w:val="green"/>
        </w:rPr>
        <w:t xml:space="preserve">Four </w:t>
      </w:r>
      <w:r w:rsidRPr="00764340">
        <w:rPr>
          <w:rFonts w:ascii="Arial" w:hAnsi="Arial" w:cs="Arial"/>
          <w:color w:val="FF0000"/>
          <w:sz w:val="20"/>
          <w:szCs w:val="20"/>
          <w:highlight w:val="green"/>
        </w:rPr>
        <w:t>Two</w:t>
      </w:r>
      <w:r w:rsidRPr="00764340">
        <w:rPr>
          <w:rFonts w:ascii="Arial" w:hAnsi="Arial" w:cs="Arial"/>
          <w:sz w:val="20"/>
          <w:szCs w:val="20"/>
          <w:highlight w:val="green"/>
        </w:rPr>
        <w:t>. In either case, the grievance shall be presented within fourteen calendar days of the date of the letter provided for in 8.04.2</w:t>
      </w:r>
      <w:r w:rsidRPr="00764340">
        <w:rPr>
          <w:rFonts w:ascii="Arial" w:hAnsi="Arial" w:cs="Arial"/>
          <w:spacing w:val="-4"/>
          <w:sz w:val="20"/>
          <w:szCs w:val="20"/>
          <w:highlight w:val="green"/>
        </w:rPr>
        <w:t xml:space="preserve"> </w:t>
      </w:r>
      <w:r w:rsidRPr="00764340">
        <w:rPr>
          <w:rFonts w:ascii="Arial" w:hAnsi="Arial" w:cs="Arial"/>
          <w:sz w:val="20"/>
          <w:szCs w:val="20"/>
          <w:highlight w:val="green"/>
        </w:rPr>
        <w:t>(i).</w:t>
      </w:r>
    </w:p>
    <w:p w14:paraId="4F671ED5" w14:textId="77777777" w:rsidR="00950C38" w:rsidRPr="00764340" w:rsidRDefault="00950C38" w:rsidP="00950C38">
      <w:pPr>
        <w:spacing w:before="5" w:after="120"/>
        <w:ind w:left="851" w:right="4" w:hanging="851"/>
        <w:jc w:val="both"/>
        <w:rPr>
          <w:rFonts w:ascii="Arial" w:hAnsi="Arial" w:cs="Arial"/>
          <w:sz w:val="20"/>
          <w:szCs w:val="20"/>
        </w:rPr>
      </w:pPr>
    </w:p>
    <w:p w14:paraId="4216AAEB" w14:textId="77777777" w:rsidR="00950C38" w:rsidRPr="00764340" w:rsidRDefault="00950C38" w:rsidP="002017AF">
      <w:pPr>
        <w:numPr>
          <w:ilvl w:val="1"/>
          <w:numId w:val="25"/>
        </w:numPr>
        <w:tabs>
          <w:tab w:val="left" w:pos="1379"/>
          <w:tab w:val="left" w:pos="1380"/>
        </w:tabs>
        <w:spacing w:before="1"/>
        <w:ind w:left="851" w:right="4" w:hanging="851"/>
        <w:jc w:val="both"/>
        <w:rPr>
          <w:rFonts w:ascii="Arial" w:hAnsi="Arial" w:cs="Arial"/>
          <w:sz w:val="20"/>
          <w:szCs w:val="20"/>
        </w:rPr>
      </w:pPr>
      <w:r w:rsidRPr="00764340">
        <w:rPr>
          <w:rFonts w:ascii="Arial" w:hAnsi="Arial" w:cs="Arial"/>
          <w:sz w:val="20"/>
          <w:szCs w:val="20"/>
        </w:rPr>
        <w:t>Any of the time allowances set out in this article may be extended if mutually agreed to in writing by the employer and the union. Such agreement shall not be unreasonably withheld by either</w:t>
      </w:r>
      <w:r w:rsidRPr="00764340">
        <w:rPr>
          <w:rFonts w:ascii="Arial" w:hAnsi="Arial" w:cs="Arial"/>
          <w:spacing w:val="-1"/>
          <w:sz w:val="20"/>
          <w:szCs w:val="20"/>
        </w:rPr>
        <w:t xml:space="preserve"> </w:t>
      </w:r>
      <w:r w:rsidRPr="00764340">
        <w:rPr>
          <w:rFonts w:ascii="Arial" w:hAnsi="Arial" w:cs="Arial"/>
          <w:sz w:val="20"/>
          <w:szCs w:val="20"/>
        </w:rPr>
        <w:t>party.</w:t>
      </w:r>
    </w:p>
    <w:p w14:paraId="7AA7D588" w14:textId="77777777" w:rsidR="00950C38" w:rsidRPr="00764340" w:rsidRDefault="00950C38" w:rsidP="00950C38">
      <w:pPr>
        <w:spacing w:before="4" w:after="120"/>
        <w:ind w:left="851" w:right="4" w:hanging="851"/>
        <w:jc w:val="both"/>
        <w:rPr>
          <w:rFonts w:ascii="Arial" w:hAnsi="Arial" w:cs="Arial"/>
          <w:sz w:val="20"/>
          <w:szCs w:val="20"/>
        </w:rPr>
      </w:pPr>
    </w:p>
    <w:p w14:paraId="13B7AC48" w14:textId="77777777" w:rsidR="00950C38" w:rsidRPr="00764340" w:rsidRDefault="00950C38" w:rsidP="002017AF">
      <w:pPr>
        <w:numPr>
          <w:ilvl w:val="2"/>
          <w:numId w:val="25"/>
        </w:numPr>
        <w:tabs>
          <w:tab w:val="left" w:pos="851"/>
        </w:tabs>
        <w:ind w:left="1276" w:right="4" w:hanging="1276"/>
        <w:jc w:val="both"/>
        <w:rPr>
          <w:rFonts w:ascii="Arial" w:hAnsi="Arial" w:cs="Arial"/>
          <w:sz w:val="20"/>
          <w:szCs w:val="20"/>
        </w:rPr>
      </w:pPr>
      <w:r w:rsidRPr="00764340">
        <w:rPr>
          <w:rFonts w:ascii="Arial" w:hAnsi="Arial" w:cs="Arial"/>
          <w:sz w:val="20"/>
          <w:szCs w:val="20"/>
        </w:rPr>
        <w:t xml:space="preserve">(i) </w:t>
      </w:r>
      <w:r w:rsidRPr="00764340">
        <w:rPr>
          <w:rFonts w:ascii="Arial" w:hAnsi="Arial" w:cs="Arial"/>
          <w:sz w:val="20"/>
          <w:szCs w:val="20"/>
        </w:rPr>
        <w:tab/>
        <w:t xml:space="preserve">No bargaining unit member in a supervisory capacity will invoke the disciplinary provisions </w:t>
      </w:r>
      <w:r w:rsidRPr="00764340">
        <w:rPr>
          <w:rFonts w:ascii="Arial" w:hAnsi="Arial" w:cs="Arial"/>
          <w:sz w:val="20"/>
          <w:szCs w:val="20"/>
        </w:rPr>
        <w:lastRenderedPageBreak/>
        <w:t xml:space="preserve">of this collective agreement on any other bargaining unit member employee. The member in a supervisory capacity shall refer all complaints in which discipline may be </w:t>
      </w:r>
      <w:r w:rsidRPr="00B92BC4">
        <w:rPr>
          <w:rFonts w:ascii="Arial" w:hAnsi="Arial" w:cs="Arial"/>
          <w:sz w:val="20"/>
          <w:szCs w:val="20"/>
          <w:highlight w:val="green"/>
        </w:rPr>
        <w:t xml:space="preserve">indicated </w:t>
      </w:r>
      <w:r w:rsidRPr="00B92BC4">
        <w:rPr>
          <w:rFonts w:ascii="Arial" w:hAnsi="Arial" w:cs="Arial"/>
          <w:dstrike/>
          <w:color w:val="FF0000"/>
          <w:sz w:val="20"/>
          <w:szCs w:val="20"/>
          <w:highlight w:val="green"/>
        </w:rPr>
        <w:t>warranted</w:t>
      </w:r>
      <w:r w:rsidRPr="00764340">
        <w:rPr>
          <w:rFonts w:ascii="Arial" w:hAnsi="Arial" w:cs="Arial"/>
          <w:sz w:val="20"/>
          <w:szCs w:val="20"/>
        </w:rPr>
        <w:t xml:space="preserve"> to their immediate supervisor (e.g., the Chair). The employer retains the right to interview the member prior to proceeding</w:t>
      </w:r>
      <w:r w:rsidRPr="00764340">
        <w:rPr>
          <w:rFonts w:ascii="Arial" w:hAnsi="Arial" w:cs="Arial"/>
          <w:spacing w:val="-18"/>
          <w:sz w:val="20"/>
          <w:szCs w:val="20"/>
        </w:rPr>
        <w:t xml:space="preserve"> </w:t>
      </w:r>
      <w:r w:rsidRPr="00764340">
        <w:rPr>
          <w:rFonts w:ascii="Arial" w:hAnsi="Arial" w:cs="Arial"/>
          <w:sz w:val="20"/>
          <w:szCs w:val="20"/>
        </w:rPr>
        <w:t>further.</w:t>
      </w:r>
    </w:p>
    <w:p w14:paraId="085912F6" w14:textId="77777777" w:rsidR="00950C38" w:rsidRPr="00764340" w:rsidRDefault="00950C38" w:rsidP="002017AF">
      <w:pPr>
        <w:numPr>
          <w:ilvl w:val="0"/>
          <w:numId w:val="24"/>
        </w:numPr>
        <w:spacing w:before="92"/>
        <w:ind w:left="1276" w:right="4" w:hanging="425"/>
        <w:jc w:val="both"/>
        <w:rPr>
          <w:rFonts w:ascii="Arial" w:hAnsi="Arial" w:cs="Arial"/>
          <w:sz w:val="20"/>
          <w:szCs w:val="20"/>
        </w:rPr>
      </w:pPr>
      <w:r w:rsidRPr="00764340">
        <w:rPr>
          <w:rFonts w:ascii="Arial" w:hAnsi="Arial" w:cs="Arial"/>
          <w:sz w:val="20"/>
          <w:szCs w:val="20"/>
        </w:rPr>
        <w:t>No bargaining unit member in a supervisory capacity shall be required to attend pre-disciplinary (per 8.03.1) or disciplinary (per 8.04.1)</w:t>
      </w:r>
      <w:r w:rsidRPr="00764340">
        <w:rPr>
          <w:rFonts w:ascii="Arial" w:hAnsi="Arial" w:cs="Arial"/>
          <w:spacing w:val="-22"/>
          <w:sz w:val="20"/>
          <w:szCs w:val="20"/>
        </w:rPr>
        <w:t xml:space="preserve"> </w:t>
      </w:r>
      <w:r w:rsidRPr="00764340">
        <w:rPr>
          <w:rFonts w:ascii="Arial" w:hAnsi="Arial" w:cs="Arial"/>
          <w:sz w:val="20"/>
          <w:szCs w:val="20"/>
        </w:rPr>
        <w:t>hearings.</w:t>
      </w:r>
    </w:p>
    <w:p w14:paraId="5C3921CF" w14:textId="77777777" w:rsidR="00950C38" w:rsidRPr="00764340" w:rsidRDefault="00950C38" w:rsidP="002017AF">
      <w:pPr>
        <w:numPr>
          <w:ilvl w:val="0"/>
          <w:numId w:val="24"/>
        </w:numPr>
        <w:spacing w:before="100"/>
        <w:ind w:left="1276" w:right="4" w:hanging="425"/>
        <w:jc w:val="both"/>
        <w:rPr>
          <w:rFonts w:ascii="Arial" w:hAnsi="Arial" w:cs="Arial"/>
          <w:sz w:val="20"/>
          <w:szCs w:val="20"/>
        </w:rPr>
      </w:pPr>
      <w:r w:rsidRPr="00764340">
        <w:rPr>
          <w:rFonts w:ascii="Arial" w:hAnsi="Arial" w:cs="Arial"/>
          <w:sz w:val="20"/>
          <w:szCs w:val="20"/>
        </w:rPr>
        <w:t>No bargaining unit member in a supervisory capacity shall be held responsible for the act or omission that is the subject of a complaint or discipline, or any consequences deriving there from, of any other employee. This in no way relieves the bargaining unit member of any of their supervisory duties and responsibilities.</w:t>
      </w:r>
    </w:p>
    <w:p w14:paraId="16D2F61E" w14:textId="77777777" w:rsidR="00950C38" w:rsidRPr="00764340" w:rsidRDefault="00950C38" w:rsidP="002017AF">
      <w:pPr>
        <w:numPr>
          <w:ilvl w:val="0"/>
          <w:numId w:val="24"/>
        </w:numPr>
        <w:spacing w:before="100"/>
        <w:ind w:left="1276" w:right="4" w:hanging="425"/>
        <w:jc w:val="both"/>
        <w:rPr>
          <w:rFonts w:ascii="Arial" w:hAnsi="Arial" w:cs="Arial"/>
          <w:sz w:val="20"/>
          <w:szCs w:val="20"/>
        </w:rPr>
      </w:pPr>
      <w:r w:rsidRPr="00764340">
        <w:rPr>
          <w:rFonts w:ascii="Arial" w:hAnsi="Arial" w:cs="Arial"/>
          <w:sz w:val="20"/>
          <w:szCs w:val="20"/>
        </w:rPr>
        <w:t>No bargaining unit member in a supervisory capacity shall suffer any penalty in their employment or academic standing for exercising their rights under this</w:t>
      </w:r>
      <w:r w:rsidRPr="00764340">
        <w:rPr>
          <w:rFonts w:ascii="Arial" w:hAnsi="Arial" w:cs="Arial"/>
          <w:spacing w:val="-2"/>
          <w:sz w:val="20"/>
          <w:szCs w:val="20"/>
        </w:rPr>
        <w:t xml:space="preserve"> </w:t>
      </w:r>
      <w:r w:rsidRPr="00764340">
        <w:rPr>
          <w:rFonts w:ascii="Arial" w:hAnsi="Arial" w:cs="Arial"/>
          <w:sz w:val="20"/>
          <w:szCs w:val="20"/>
        </w:rPr>
        <w:t>article.</w:t>
      </w:r>
    </w:p>
    <w:p w14:paraId="0025D1C0" w14:textId="77777777" w:rsidR="00496B2E" w:rsidRPr="00764340" w:rsidRDefault="00496B2E" w:rsidP="00594FC1">
      <w:pPr>
        <w:pStyle w:val="BodyText"/>
        <w:tabs>
          <w:tab w:val="left" w:pos="1276"/>
          <w:tab w:val="left" w:pos="1418"/>
        </w:tabs>
        <w:spacing w:before="8"/>
        <w:ind w:left="851" w:right="429" w:hanging="851"/>
        <w:jc w:val="both"/>
        <w:rPr>
          <w:rFonts w:ascii="Arial" w:hAnsi="Arial" w:cs="Arial"/>
          <w:sz w:val="20"/>
          <w:szCs w:val="20"/>
        </w:rPr>
      </w:pPr>
    </w:p>
    <w:p w14:paraId="5C08850E" w14:textId="77777777" w:rsidR="008F1A57" w:rsidRPr="00764340" w:rsidRDefault="008F1A57" w:rsidP="00594FC1">
      <w:pPr>
        <w:pStyle w:val="BodyText"/>
        <w:tabs>
          <w:tab w:val="left" w:pos="1276"/>
          <w:tab w:val="left" w:pos="1418"/>
        </w:tabs>
        <w:spacing w:before="8"/>
        <w:ind w:left="851" w:right="429" w:hanging="851"/>
        <w:jc w:val="both"/>
        <w:rPr>
          <w:rFonts w:ascii="Arial" w:hAnsi="Arial" w:cs="Arial"/>
          <w:sz w:val="20"/>
          <w:szCs w:val="20"/>
        </w:rPr>
      </w:pPr>
    </w:p>
    <w:p w14:paraId="31B50965" w14:textId="7D3664A6" w:rsidR="000F0A68" w:rsidRPr="00764340" w:rsidRDefault="000F0A68" w:rsidP="000F0A68">
      <w:pPr>
        <w:pStyle w:val="Heading1"/>
        <w:tabs>
          <w:tab w:val="left" w:pos="1276"/>
          <w:tab w:val="left" w:pos="1418"/>
        </w:tabs>
        <w:ind w:left="851" w:right="429" w:hanging="851"/>
        <w:jc w:val="both"/>
        <w:rPr>
          <w:rFonts w:ascii="Arial" w:hAnsi="Arial" w:cs="Arial"/>
          <w:color w:val="C00000"/>
          <w:sz w:val="20"/>
          <w:szCs w:val="20"/>
        </w:rPr>
      </w:pPr>
      <w:bookmarkStart w:id="28" w:name="_Toc143683378"/>
      <w:r w:rsidRPr="00764340">
        <w:rPr>
          <w:rFonts w:ascii="Arial" w:hAnsi="Arial" w:cs="Arial"/>
          <w:sz w:val="20"/>
          <w:szCs w:val="20"/>
        </w:rPr>
        <w:t xml:space="preserve">ARTICLE 15 – </w:t>
      </w:r>
      <w:r w:rsidRPr="00AC1A4D">
        <w:rPr>
          <w:rFonts w:ascii="Arial" w:hAnsi="Arial" w:cs="Arial"/>
          <w:sz w:val="20"/>
          <w:szCs w:val="20"/>
        </w:rPr>
        <w:t>GENERAL</w:t>
      </w:r>
      <w:bookmarkEnd w:id="28"/>
      <w:r w:rsidR="00907649" w:rsidRPr="00AC1A4D">
        <w:rPr>
          <w:rFonts w:ascii="Arial" w:hAnsi="Arial" w:cs="Arial"/>
          <w:color w:val="C00000"/>
          <w:sz w:val="20"/>
          <w:szCs w:val="20"/>
        </w:rPr>
        <w:t xml:space="preserve"> </w:t>
      </w:r>
      <w:r w:rsidR="00976D10" w:rsidRPr="00AC1A4D">
        <w:rPr>
          <w:rFonts w:ascii="Arial" w:hAnsi="Arial" w:cs="Arial"/>
          <w:color w:val="C00000"/>
          <w:sz w:val="20"/>
          <w:szCs w:val="20"/>
        </w:rPr>
        <w:t>– Employer counter proposal – March 24, 2024 1</w:t>
      </w:r>
      <w:r w:rsidR="006F7439" w:rsidRPr="00AC1A4D">
        <w:rPr>
          <w:rFonts w:ascii="Arial" w:hAnsi="Arial" w:cs="Arial"/>
          <w:color w:val="C00000"/>
          <w:sz w:val="20"/>
          <w:szCs w:val="20"/>
        </w:rPr>
        <w:t>2:15P</w:t>
      </w:r>
      <w:r w:rsidR="00976D10" w:rsidRPr="00AC1A4D">
        <w:rPr>
          <w:rFonts w:ascii="Arial" w:hAnsi="Arial" w:cs="Arial"/>
          <w:color w:val="C00000"/>
          <w:sz w:val="20"/>
          <w:szCs w:val="20"/>
        </w:rPr>
        <w:t>M</w:t>
      </w:r>
    </w:p>
    <w:p w14:paraId="3F7D9B08" w14:textId="77777777" w:rsidR="000F0A68" w:rsidRPr="00764340" w:rsidRDefault="000F0A68" w:rsidP="000F0A68">
      <w:pPr>
        <w:pStyle w:val="Heading1"/>
        <w:tabs>
          <w:tab w:val="left" w:pos="1276"/>
          <w:tab w:val="left" w:pos="1418"/>
        </w:tabs>
        <w:ind w:left="851" w:right="429" w:hanging="851"/>
        <w:jc w:val="both"/>
        <w:rPr>
          <w:rFonts w:ascii="Arial" w:hAnsi="Arial" w:cs="Arial"/>
          <w:sz w:val="20"/>
          <w:szCs w:val="20"/>
        </w:rPr>
      </w:pPr>
    </w:p>
    <w:p w14:paraId="4046E859" w14:textId="46EE17C4" w:rsidR="009F5971" w:rsidRPr="00764340" w:rsidRDefault="009F5971" w:rsidP="009F5971">
      <w:pPr>
        <w:pStyle w:val="BodyText"/>
        <w:ind w:left="851" w:hanging="851"/>
        <w:rPr>
          <w:rFonts w:ascii="Arial" w:hAnsi="Arial" w:cs="Arial"/>
          <w:b/>
          <w:bCs/>
          <w:w w:val="105"/>
          <w:sz w:val="20"/>
          <w:szCs w:val="20"/>
        </w:rPr>
      </w:pPr>
      <w:r w:rsidRPr="00764340">
        <w:rPr>
          <w:rFonts w:ascii="Arial" w:hAnsi="Arial" w:cs="Arial"/>
          <w:b/>
          <w:bCs/>
          <w:sz w:val="20"/>
          <w:szCs w:val="20"/>
        </w:rPr>
        <w:t xml:space="preserve">15.01.8 </w:t>
      </w:r>
      <w:r w:rsidRPr="00764340">
        <w:rPr>
          <w:rFonts w:ascii="Arial" w:hAnsi="Arial" w:cs="Arial"/>
          <w:b/>
          <w:bCs/>
          <w:sz w:val="20"/>
          <w:szCs w:val="20"/>
        </w:rPr>
        <w:tab/>
      </w:r>
      <w:r w:rsidRPr="00764340">
        <w:rPr>
          <w:rFonts w:ascii="Arial" w:hAnsi="Arial" w:cs="Arial"/>
          <w:sz w:val="20"/>
          <w:szCs w:val="20"/>
        </w:rPr>
        <w:t>RESOURCES FOR PERSONS WITH</w:t>
      </w:r>
      <w:r w:rsidRPr="00764340">
        <w:rPr>
          <w:rFonts w:ascii="Arial" w:hAnsi="Arial" w:cs="Arial"/>
          <w:spacing w:val="-4"/>
          <w:sz w:val="20"/>
          <w:szCs w:val="20"/>
        </w:rPr>
        <w:t xml:space="preserve"> </w:t>
      </w:r>
      <w:r w:rsidRPr="00764340">
        <w:rPr>
          <w:rFonts w:ascii="Arial" w:hAnsi="Arial" w:cs="Arial"/>
          <w:sz w:val="20"/>
          <w:szCs w:val="20"/>
        </w:rPr>
        <w:t>DISABILITIES</w:t>
      </w:r>
      <w:r w:rsidRPr="00764340">
        <w:rPr>
          <w:rFonts w:ascii="Arial" w:hAnsi="Arial" w:cs="Arial"/>
          <w:color w:val="C00000"/>
          <w:sz w:val="20"/>
          <w:szCs w:val="20"/>
        </w:rPr>
        <w:t xml:space="preserve"> </w:t>
      </w:r>
    </w:p>
    <w:p w14:paraId="6D96D86F" w14:textId="0A79CE26" w:rsidR="00063588" w:rsidRPr="00764340" w:rsidRDefault="009F5971" w:rsidP="009F5971">
      <w:pPr>
        <w:pStyle w:val="BodyText"/>
        <w:ind w:left="851" w:right="359"/>
        <w:jc w:val="both"/>
        <w:rPr>
          <w:rFonts w:ascii="Arial" w:hAnsi="Arial" w:cs="Arial"/>
          <w:strike/>
          <w:sz w:val="20"/>
          <w:szCs w:val="20"/>
        </w:rPr>
      </w:pPr>
      <w:bookmarkStart w:id="29" w:name="_Hlk144216058"/>
      <w:r w:rsidRPr="00764340">
        <w:rPr>
          <w:rFonts w:ascii="Arial" w:hAnsi="Arial" w:cs="Arial"/>
          <w:sz w:val="20"/>
          <w:szCs w:val="20"/>
        </w:rPr>
        <w:t xml:space="preserve">Persons with disabilities, per </w:t>
      </w:r>
      <w:r w:rsidRPr="00764340">
        <w:rPr>
          <w:rFonts w:ascii="Arial" w:hAnsi="Arial" w:cs="Arial"/>
          <w:strike/>
          <w:sz w:val="20"/>
          <w:szCs w:val="20"/>
        </w:rPr>
        <w:t xml:space="preserve">the </w:t>
      </w:r>
      <w:r w:rsidRPr="00764340">
        <w:rPr>
          <w:rFonts w:ascii="Arial" w:hAnsi="Arial" w:cs="Arial"/>
          <w:sz w:val="20"/>
          <w:szCs w:val="20"/>
        </w:rPr>
        <w:t>York University</w:t>
      </w:r>
      <w:r w:rsidRPr="00764340">
        <w:rPr>
          <w:rFonts w:ascii="Arial" w:hAnsi="Arial" w:cs="Arial"/>
          <w:color w:val="FF0000"/>
          <w:sz w:val="20"/>
          <w:szCs w:val="20"/>
        </w:rPr>
        <w:t>’s</w:t>
      </w:r>
      <w:r w:rsidRPr="00764340">
        <w:rPr>
          <w:rFonts w:ascii="Arial" w:hAnsi="Arial" w:cs="Arial"/>
          <w:sz w:val="20"/>
          <w:szCs w:val="20"/>
        </w:rPr>
        <w:t xml:space="preserve"> </w:t>
      </w:r>
      <w:r w:rsidRPr="00764340">
        <w:rPr>
          <w:rFonts w:ascii="Arial" w:hAnsi="Arial" w:cs="Arial"/>
          <w:color w:val="FF0000"/>
          <w:sz w:val="20"/>
          <w:szCs w:val="20"/>
        </w:rPr>
        <w:t xml:space="preserve">accommodation process </w:t>
      </w:r>
      <w:r w:rsidRPr="00764340">
        <w:rPr>
          <w:rFonts w:ascii="Arial" w:hAnsi="Arial" w:cs="Arial"/>
          <w:strike/>
          <w:sz w:val="20"/>
          <w:szCs w:val="20"/>
        </w:rPr>
        <w:t>Occupational Health and Safety Policy</w:t>
      </w:r>
      <w:r w:rsidRPr="00764340">
        <w:rPr>
          <w:rFonts w:ascii="Arial" w:hAnsi="Arial" w:cs="Arial"/>
          <w:sz w:val="20"/>
          <w:szCs w:val="20"/>
        </w:rPr>
        <w:t>, shall be accommodated</w:t>
      </w:r>
      <w:r w:rsidRPr="00764340">
        <w:rPr>
          <w:rFonts w:ascii="Arial" w:hAnsi="Arial" w:cs="Arial"/>
          <w:color w:val="FF0000"/>
          <w:sz w:val="20"/>
          <w:szCs w:val="20"/>
        </w:rPr>
        <w:t xml:space="preserve">, including through </w:t>
      </w:r>
      <w:r w:rsidRPr="00764340">
        <w:rPr>
          <w:rFonts w:ascii="Arial" w:hAnsi="Arial" w:cs="Arial"/>
          <w:strike/>
          <w:sz w:val="20"/>
          <w:szCs w:val="20"/>
        </w:rPr>
        <w:t xml:space="preserve">and have </w:t>
      </w:r>
      <w:r w:rsidRPr="00764340">
        <w:rPr>
          <w:rFonts w:ascii="Arial" w:hAnsi="Arial" w:cs="Arial"/>
          <w:sz w:val="20"/>
          <w:szCs w:val="20"/>
        </w:rPr>
        <w:t>access to</w:t>
      </w:r>
      <w:r w:rsidRPr="00764340">
        <w:rPr>
          <w:rFonts w:ascii="Arial" w:hAnsi="Arial" w:cs="Arial"/>
          <w:strike/>
          <w:sz w:val="20"/>
          <w:szCs w:val="20"/>
        </w:rPr>
        <w:t xml:space="preserve"> the DOHS funds designated for the purchase of</w:t>
      </w:r>
      <w:r w:rsidRPr="00764340">
        <w:rPr>
          <w:rFonts w:ascii="Arial" w:hAnsi="Arial" w:cs="Arial"/>
          <w:sz w:val="20"/>
          <w:szCs w:val="20"/>
        </w:rPr>
        <w:t xml:space="preserve"> special equipment or required resources </w:t>
      </w:r>
      <w:r w:rsidRPr="00764340">
        <w:rPr>
          <w:rFonts w:ascii="Arial" w:hAnsi="Arial" w:cs="Arial"/>
          <w:color w:val="FF0000"/>
          <w:sz w:val="20"/>
          <w:szCs w:val="20"/>
        </w:rPr>
        <w:t xml:space="preserve">identified as a required accommodation </w:t>
      </w:r>
      <w:r w:rsidRPr="00764340">
        <w:rPr>
          <w:rFonts w:ascii="Arial" w:hAnsi="Arial" w:cs="Arial"/>
          <w:sz w:val="20"/>
          <w:szCs w:val="20"/>
        </w:rPr>
        <w:t>to assist employees in the performance of their teaching, demonstrating, tutoring or marking,</w:t>
      </w:r>
      <w:r w:rsidRPr="00764340">
        <w:rPr>
          <w:rFonts w:ascii="Arial" w:hAnsi="Arial" w:cs="Arial"/>
          <w:color w:val="FF0000"/>
          <w:sz w:val="20"/>
          <w:szCs w:val="20"/>
        </w:rPr>
        <w:t xml:space="preserve"> </w:t>
      </w:r>
      <w:r w:rsidRPr="00AC1A4D">
        <w:rPr>
          <w:rFonts w:ascii="Arial" w:hAnsi="Arial" w:cs="Arial"/>
          <w:dstrike/>
          <w:color w:val="FF0000"/>
          <w:sz w:val="20"/>
          <w:szCs w:val="20"/>
          <w:highlight w:val="green"/>
        </w:rPr>
        <w:t>as appropriate,</w:t>
      </w:r>
      <w:r w:rsidRPr="00764340">
        <w:rPr>
          <w:rFonts w:ascii="Arial" w:hAnsi="Arial" w:cs="Arial"/>
          <w:sz w:val="20"/>
          <w:szCs w:val="20"/>
        </w:rPr>
        <w:t xml:space="preserve"> on the same basis as other York University employees. </w:t>
      </w:r>
      <w:r w:rsidRPr="00764340">
        <w:rPr>
          <w:rFonts w:ascii="Arial" w:hAnsi="Arial" w:cs="Arial"/>
          <w:strike/>
          <w:sz w:val="20"/>
          <w:szCs w:val="20"/>
        </w:rPr>
        <w:t>The Office of the Disabilities Co-ordination Manager will act as a liaison between the Employer and the employee with disabilities on these issues.</w:t>
      </w:r>
      <w:bookmarkEnd w:id="29"/>
    </w:p>
    <w:p w14:paraId="48C20E96" w14:textId="77777777" w:rsidR="00201B9E" w:rsidRPr="00EA4C92" w:rsidRDefault="00201B9E" w:rsidP="00201B9E">
      <w:pPr>
        <w:pStyle w:val="BodyText"/>
        <w:spacing w:before="9"/>
        <w:ind w:left="851" w:right="4" w:hanging="851"/>
        <w:jc w:val="both"/>
        <w:rPr>
          <w:rFonts w:ascii="Arial" w:hAnsi="Arial" w:cs="Arial"/>
          <w:sz w:val="20"/>
          <w:szCs w:val="20"/>
        </w:rPr>
      </w:pPr>
    </w:p>
    <w:p w14:paraId="0012F6D8" w14:textId="77777777" w:rsidR="00201B9E" w:rsidRPr="00201B9E" w:rsidRDefault="00201B9E" w:rsidP="002017AF">
      <w:pPr>
        <w:pStyle w:val="ListParagraph"/>
        <w:numPr>
          <w:ilvl w:val="0"/>
          <w:numId w:val="76"/>
        </w:numPr>
        <w:tabs>
          <w:tab w:val="left" w:pos="1379"/>
          <w:tab w:val="left" w:pos="1380"/>
        </w:tabs>
        <w:spacing w:line="204" w:lineRule="exact"/>
        <w:ind w:right="4"/>
        <w:rPr>
          <w:rFonts w:ascii="Arial" w:hAnsi="Arial" w:cs="Arial"/>
          <w:dstrike/>
          <w:vanish/>
          <w:w w:val="105"/>
          <w:sz w:val="20"/>
          <w:szCs w:val="20"/>
          <w:highlight w:val="green"/>
        </w:rPr>
      </w:pPr>
    </w:p>
    <w:p w14:paraId="5C211C1F" w14:textId="77777777" w:rsidR="00EA74DA" w:rsidRPr="004C4A65" w:rsidRDefault="00EA74DA" w:rsidP="004C4A65">
      <w:pPr>
        <w:tabs>
          <w:tab w:val="left" w:pos="1379"/>
          <w:tab w:val="left" w:pos="1380"/>
        </w:tabs>
        <w:spacing w:line="204" w:lineRule="exact"/>
        <w:ind w:left="153" w:right="4"/>
        <w:rPr>
          <w:rFonts w:ascii="Arial" w:hAnsi="Arial" w:cs="Arial"/>
          <w:sz w:val="20"/>
          <w:szCs w:val="20"/>
        </w:rPr>
      </w:pPr>
    </w:p>
    <w:p w14:paraId="45C30125" w14:textId="74232338" w:rsidR="00B32E32" w:rsidRDefault="00114143" w:rsidP="002017AF">
      <w:pPr>
        <w:pStyle w:val="ListParagraph"/>
        <w:numPr>
          <w:ilvl w:val="2"/>
          <w:numId w:val="46"/>
        </w:numPr>
        <w:tabs>
          <w:tab w:val="left" w:pos="1276"/>
          <w:tab w:val="left" w:pos="1418"/>
          <w:tab w:val="left" w:pos="2899"/>
          <w:tab w:val="left" w:pos="2900"/>
        </w:tabs>
        <w:spacing w:before="1" w:line="207" w:lineRule="exact"/>
        <w:ind w:left="851" w:right="429" w:hanging="851"/>
        <w:rPr>
          <w:rFonts w:ascii="Arial" w:hAnsi="Arial" w:cs="Arial"/>
          <w:sz w:val="20"/>
          <w:szCs w:val="20"/>
        </w:rPr>
      </w:pPr>
      <w:r w:rsidRPr="00E427F8">
        <w:rPr>
          <w:rFonts w:ascii="Arial" w:hAnsi="Arial" w:cs="Arial"/>
          <w:sz w:val="20"/>
          <w:szCs w:val="20"/>
        </w:rPr>
        <w:t xml:space="preserve">Effective September 1, </w:t>
      </w:r>
      <w:r w:rsidRPr="00E427F8">
        <w:rPr>
          <w:rFonts w:ascii="Arial" w:hAnsi="Arial" w:cs="Arial"/>
          <w:dstrike/>
          <w:sz w:val="20"/>
          <w:szCs w:val="20"/>
        </w:rPr>
        <w:t>2021</w:t>
      </w:r>
      <w:r w:rsidRPr="00E427F8">
        <w:rPr>
          <w:rFonts w:ascii="Arial" w:hAnsi="Arial" w:cs="Arial"/>
          <w:sz w:val="20"/>
          <w:szCs w:val="20"/>
        </w:rPr>
        <w:t xml:space="preserve"> </w:t>
      </w:r>
      <w:r w:rsidRPr="00E427F8">
        <w:rPr>
          <w:rFonts w:ascii="Arial" w:hAnsi="Arial" w:cs="Arial"/>
          <w:color w:val="FF0000"/>
          <w:sz w:val="20"/>
          <w:szCs w:val="20"/>
        </w:rPr>
        <w:t>2023</w:t>
      </w:r>
      <w:r w:rsidRPr="00E427F8">
        <w:rPr>
          <w:rFonts w:ascii="Arial" w:hAnsi="Arial" w:cs="Arial"/>
          <w:sz w:val="20"/>
          <w:szCs w:val="20"/>
        </w:rPr>
        <w:t>, and every 12 months thereafter, the Employer agrees to contribute to the Childcare Fund annually. The Employer’s contribution will be $</w:t>
      </w:r>
      <w:r w:rsidRPr="00E427F8">
        <w:rPr>
          <w:rFonts w:ascii="Arial" w:hAnsi="Arial" w:cs="Arial"/>
          <w:dstrike/>
          <w:sz w:val="20"/>
          <w:szCs w:val="20"/>
        </w:rPr>
        <w:t>262,600</w:t>
      </w:r>
      <w:r w:rsidRPr="00E427F8">
        <w:rPr>
          <w:rFonts w:ascii="Arial" w:hAnsi="Arial" w:cs="Arial"/>
          <w:sz w:val="20"/>
          <w:szCs w:val="20"/>
        </w:rPr>
        <w:t xml:space="preserve"> </w:t>
      </w:r>
      <w:r w:rsidRPr="00E427F8">
        <w:rPr>
          <w:rFonts w:ascii="Arial" w:hAnsi="Arial" w:cs="Arial"/>
          <w:color w:val="FF0000"/>
          <w:sz w:val="20"/>
          <w:szCs w:val="20"/>
        </w:rPr>
        <w:t xml:space="preserve">$270,557 </w:t>
      </w:r>
      <w:r w:rsidRPr="00E427F8">
        <w:rPr>
          <w:rFonts w:ascii="Arial" w:hAnsi="Arial" w:cs="Arial"/>
          <w:sz w:val="20"/>
          <w:szCs w:val="20"/>
        </w:rPr>
        <w:t xml:space="preserve">effective September 1, </w:t>
      </w:r>
      <w:r w:rsidRPr="00E427F8">
        <w:rPr>
          <w:rFonts w:ascii="Arial" w:hAnsi="Arial" w:cs="Arial"/>
          <w:dstrike/>
          <w:sz w:val="20"/>
          <w:szCs w:val="20"/>
        </w:rPr>
        <w:t>2020</w:t>
      </w:r>
      <w:r w:rsidRPr="00E427F8">
        <w:rPr>
          <w:rFonts w:ascii="Arial" w:hAnsi="Arial" w:cs="Arial"/>
          <w:sz w:val="20"/>
          <w:szCs w:val="20"/>
        </w:rPr>
        <w:t xml:space="preserve"> </w:t>
      </w:r>
      <w:r w:rsidRPr="00E427F8">
        <w:rPr>
          <w:rFonts w:ascii="Arial" w:hAnsi="Arial" w:cs="Arial"/>
          <w:color w:val="FF0000"/>
          <w:sz w:val="20"/>
          <w:szCs w:val="20"/>
        </w:rPr>
        <w:t>2023</w:t>
      </w:r>
      <w:r w:rsidRPr="00E427F8">
        <w:rPr>
          <w:rFonts w:ascii="Arial" w:hAnsi="Arial" w:cs="Arial"/>
          <w:sz w:val="20"/>
          <w:szCs w:val="20"/>
        </w:rPr>
        <w:t>, $</w:t>
      </w:r>
      <w:r w:rsidRPr="00E427F8">
        <w:rPr>
          <w:rFonts w:ascii="Arial" w:hAnsi="Arial" w:cs="Arial"/>
          <w:dstrike/>
          <w:sz w:val="20"/>
          <w:szCs w:val="20"/>
        </w:rPr>
        <w:t>265,226</w:t>
      </w:r>
      <w:r w:rsidRPr="00E427F8">
        <w:rPr>
          <w:rFonts w:ascii="Arial" w:hAnsi="Arial" w:cs="Arial"/>
          <w:sz w:val="20"/>
          <w:szCs w:val="20"/>
        </w:rPr>
        <w:t xml:space="preserve"> </w:t>
      </w:r>
      <w:r w:rsidRPr="00E427F8">
        <w:rPr>
          <w:rFonts w:ascii="Arial" w:hAnsi="Arial" w:cs="Arial"/>
          <w:color w:val="FF0000"/>
          <w:sz w:val="20"/>
          <w:szCs w:val="20"/>
        </w:rPr>
        <w:t xml:space="preserve">$273,262 </w:t>
      </w:r>
      <w:r w:rsidRPr="00E427F8">
        <w:rPr>
          <w:rFonts w:ascii="Arial" w:hAnsi="Arial" w:cs="Arial"/>
          <w:sz w:val="20"/>
          <w:szCs w:val="20"/>
        </w:rPr>
        <w:t xml:space="preserve">effective September 1, </w:t>
      </w:r>
      <w:r w:rsidRPr="00E427F8">
        <w:rPr>
          <w:rFonts w:ascii="Arial" w:hAnsi="Arial" w:cs="Arial"/>
          <w:dstrike/>
          <w:sz w:val="20"/>
          <w:szCs w:val="20"/>
        </w:rPr>
        <w:t>2021</w:t>
      </w:r>
      <w:r w:rsidRPr="00E427F8">
        <w:rPr>
          <w:rFonts w:ascii="Arial" w:hAnsi="Arial" w:cs="Arial"/>
          <w:sz w:val="20"/>
          <w:szCs w:val="20"/>
        </w:rPr>
        <w:t xml:space="preserve"> </w:t>
      </w:r>
      <w:r w:rsidRPr="00E427F8">
        <w:rPr>
          <w:rFonts w:ascii="Arial" w:hAnsi="Arial" w:cs="Arial"/>
          <w:color w:val="FF0000"/>
          <w:sz w:val="20"/>
          <w:szCs w:val="20"/>
        </w:rPr>
        <w:t>2024</w:t>
      </w:r>
      <w:r w:rsidRPr="00E427F8">
        <w:rPr>
          <w:rFonts w:ascii="Arial" w:hAnsi="Arial" w:cs="Arial"/>
          <w:sz w:val="20"/>
          <w:szCs w:val="20"/>
        </w:rPr>
        <w:t>, and $</w:t>
      </w:r>
      <w:r w:rsidRPr="00E427F8">
        <w:rPr>
          <w:rFonts w:ascii="Arial" w:hAnsi="Arial" w:cs="Arial"/>
          <w:dstrike/>
          <w:sz w:val="20"/>
          <w:szCs w:val="20"/>
        </w:rPr>
        <w:t>267,878</w:t>
      </w:r>
      <w:r w:rsidRPr="00E427F8">
        <w:rPr>
          <w:rFonts w:ascii="Arial" w:hAnsi="Arial" w:cs="Arial"/>
          <w:sz w:val="20"/>
          <w:szCs w:val="20"/>
        </w:rPr>
        <w:t xml:space="preserve"> </w:t>
      </w:r>
      <w:r w:rsidRPr="00E427F8">
        <w:rPr>
          <w:rFonts w:ascii="Arial" w:hAnsi="Arial" w:cs="Arial"/>
          <w:color w:val="FF0000"/>
          <w:sz w:val="20"/>
          <w:szCs w:val="20"/>
        </w:rPr>
        <w:t xml:space="preserve">$275,995 </w:t>
      </w:r>
      <w:r w:rsidRPr="00E427F8">
        <w:rPr>
          <w:rFonts w:ascii="Arial" w:hAnsi="Arial" w:cs="Arial"/>
          <w:sz w:val="20"/>
          <w:szCs w:val="20"/>
        </w:rPr>
        <w:t xml:space="preserve">effective September 1, </w:t>
      </w:r>
      <w:r w:rsidRPr="00E427F8">
        <w:rPr>
          <w:rFonts w:ascii="Arial" w:hAnsi="Arial" w:cs="Arial"/>
          <w:dstrike/>
          <w:sz w:val="20"/>
          <w:szCs w:val="20"/>
        </w:rPr>
        <w:t>2022</w:t>
      </w:r>
      <w:r w:rsidRPr="00E427F8">
        <w:rPr>
          <w:rFonts w:ascii="Arial" w:hAnsi="Arial" w:cs="Arial"/>
          <w:sz w:val="20"/>
          <w:szCs w:val="20"/>
        </w:rPr>
        <w:t xml:space="preserve"> </w:t>
      </w:r>
      <w:r w:rsidRPr="00E427F8">
        <w:rPr>
          <w:rFonts w:ascii="Arial" w:hAnsi="Arial" w:cs="Arial"/>
          <w:color w:val="FF0000"/>
          <w:sz w:val="20"/>
          <w:szCs w:val="20"/>
        </w:rPr>
        <w:t>2025</w:t>
      </w:r>
      <w:r w:rsidRPr="00E427F8">
        <w:rPr>
          <w:rFonts w:ascii="Arial" w:hAnsi="Arial" w:cs="Arial"/>
          <w:sz w:val="20"/>
          <w:szCs w:val="20"/>
        </w:rPr>
        <w:t>. Allocations from the Fund will be made by the Union. An Annual Report on the disbursement of monies shall be submitted in writing by the Union</w:t>
      </w:r>
      <w:r w:rsidRPr="00E427F8">
        <w:rPr>
          <w:rFonts w:ascii="Arial" w:hAnsi="Arial" w:cs="Arial"/>
          <w:b/>
          <w:bCs/>
          <w:sz w:val="20"/>
          <w:szCs w:val="20"/>
        </w:rPr>
        <w:t xml:space="preserve"> </w:t>
      </w:r>
      <w:r w:rsidRPr="00E427F8">
        <w:rPr>
          <w:rFonts w:ascii="Arial" w:hAnsi="Arial" w:cs="Arial"/>
          <w:sz w:val="20"/>
          <w:szCs w:val="20"/>
        </w:rPr>
        <w:t>to the Office of Faculty Relations through the Labour/Management Committee by no later than September 30</w:t>
      </w:r>
      <w:r w:rsidRPr="00E427F8">
        <w:rPr>
          <w:rFonts w:ascii="Arial" w:hAnsi="Arial" w:cs="Arial"/>
          <w:sz w:val="20"/>
          <w:szCs w:val="20"/>
          <w:vertAlign w:val="superscript"/>
        </w:rPr>
        <w:t>th</w:t>
      </w:r>
      <w:r w:rsidRPr="00E427F8">
        <w:rPr>
          <w:rFonts w:ascii="Arial" w:hAnsi="Arial" w:cs="Arial"/>
          <w:sz w:val="20"/>
          <w:szCs w:val="20"/>
        </w:rPr>
        <w:t xml:space="preserve"> of each year.</w:t>
      </w:r>
    </w:p>
    <w:p w14:paraId="778CD4E0" w14:textId="77777777" w:rsidR="00320E30" w:rsidRDefault="00320E30" w:rsidP="00320E30">
      <w:pPr>
        <w:tabs>
          <w:tab w:val="left" w:pos="1276"/>
          <w:tab w:val="left" w:pos="1418"/>
          <w:tab w:val="left" w:pos="2899"/>
          <w:tab w:val="left" w:pos="2900"/>
        </w:tabs>
        <w:spacing w:before="1" w:line="207" w:lineRule="exact"/>
        <w:ind w:right="429"/>
        <w:rPr>
          <w:rFonts w:ascii="Arial" w:hAnsi="Arial" w:cs="Arial"/>
          <w:sz w:val="20"/>
          <w:szCs w:val="20"/>
        </w:rPr>
      </w:pPr>
    </w:p>
    <w:p w14:paraId="7CB0DB61" w14:textId="53C635F7" w:rsidR="00320E30" w:rsidRPr="00D25101" w:rsidRDefault="00320E30" w:rsidP="00320E30">
      <w:pPr>
        <w:pStyle w:val="Heading1"/>
        <w:numPr>
          <w:ilvl w:val="1"/>
          <w:numId w:val="85"/>
        </w:numPr>
        <w:spacing w:line="205" w:lineRule="exact"/>
        <w:ind w:left="851" w:right="429" w:hanging="851"/>
        <w:jc w:val="both"/>
        <w:rPr>
          <w:rFonts w:ascii="Arial" w:hAnsi="Arial" w:cs="Arial"/>
          <w:color w:val="C00000"/>
          <w:sz w:val="20"/>
          <w:szCs w:val="20"/>
          <w:highlight w:val="yellow"/>
        </w:rPr>
      </w:pPr>
      <w:bookmarkStart w:id="30" w:name="_Toc143683406"/>
      <w:r w:rsidRPr="00D25101">
        <w:rPr>
          <w:rFonts w:ascii="Arial" w:hAnsi="Arial" w:cs="Arial"/>
          <w:sz w:val="20"/>
          <w:szCs w:val="20"/>
          <w:highlight w:val="yellow"/>
        </w:rPr>
        <w:t>POST-RETIREMENT BENEFITS</w:t>
      </w:r>
      <w:bookmarkEnd w:id="30"/>
      <w:r w:rsidR="00D25101" w:rsidRPr="00D25101">
        <w:rPr>
          <w:rFonts w:ascii="Arial" w:hAnsi="Arial" w:cs="Arial"/>
          <w:sz w:val="20"/>
          <w:szCs w:val="20"/>
          <w:highlight w:val="yellow"/>
        </w:rPr>
        <w:t xml:space="preserve"> </w:t>
      </w:r>
      <w:r w:rsidR="00D25101" w:rsidRPr="00D25101">
        <w:rPr>
          <w:rFonts w:ascii="Arial" w:hAnsi="Arial" w:cs="Arial"/>
          <w:color w:val="C00000"/>
          <w:sz w:val="20"/>
          <w:szCs w:val="20"/>
          <w:highlight w:val="yellow"/>
        </w:rPr>
        <w:t xml:space="preserve">– Employer Counter proposal – April 13, 2024 </w:t>
      </w:r>
    </w:p>
    <w:p w14:paraId="27DD1299" w14:textId="77777777" w:rsidR="00320E30" w:rsidRPr="00D25101" w:rsidRDefault="00320E30" w:rsidP="00320E30">
      <w:pPr>
        <w:pStyle w:val="TextHalfGap"/>
        <w:tabs>
          <w:tab w:val="clear" w:pos="660"/>
          <w:tab w:val="clear" w:pos="1020"/>
          <w:tab w:val="clear" w:pos="1440"/>
          <w:tab w:val="left" w:pos="1276"/>
          <w:tab w:val="left" w:pos="1418"/>
          <w:tab w:val="left" w:pos="5954"/>
        </w:tabs>
        <w:ind w:left="851" w:right="429" w:hanging="851"/>
        <w:rPr>
          <w:rStyle w:val="Roman"/>
          <w:rFonts w:ascii="Arial" w:hAnsi="Arial" w:cs="Arial"/>
          <w:sz w:val="20"/>
          <w:szCs w:val="20"/>
        </w:rPr>
      </w:pPr>
      <w:r w:rsidRPr="00D25101">
        <w:rPr>
          <w:rStyle w:val="Roman"/>
          <w:rFonts w:ascii="Arial" w:hAnsi="Arial" w:cs="Arial"/>
          <w:sz w:val="20"/>
          <w:szCs w:val="20"/>
        </w:rPr>
        <w:tab/>
        <w:t>The Employer agrees to provide post-retirement benefits coverage for Unit 2 members retiring after December 31, 2008, and their dependents at the time of retirement, defined for the purposes of post-retirement benefits only as the voluntary severance of the employment relationship with the University at or following the date on which the employee first became eligible to receive a monthly pension from the York University Pension Plan, in the form of a retiree health care spending account as follows:</w:t>
      </w:r>
    </w:p>
    <w:p w14:paraId="671F42E2" w14:textId="2299D964" w:rsidR="00320E30" w:rsidRPr="00D25101" w:rsidRDefault="00320E30" w:rsidP="00320E30">
      <w:pPr>
        <w:pStyle w:val="TextNoGap"/>
        <w:numPr>
          <w:ilvl w:val="0"/>
          <w:numId w:val="86"/>
        </w:numPr>
        <w:tabs>
          <w:tab w:val="clear" w:pos="660"/>
          <w:tab w:val="clear" w:pos="1020"/>
          <w:tab w:val="clear" w:pos="1440"/>
        </w:tabs>
        <w:ind w:left="1276" w:right="429" w:hanging="426"/>
        <w:rPr>
          <w:rStyle w:val="Roman"/>
          <w:rFonts w:ascii="Arial" w:hAnsi="Arial" w:cs="Arial"/>
          <w:sz w:val="20"/>
          <w:szCs w:val="20"/>
        </w:rPr>
      </w:pPr>
      <w:r w:rsidRPr="00D25101">
        <w:rPr>
          <w:rStyle w:val="Roman"/>
          <w:rFonts w:ascii="Arial" w:hAnsi="Arial" w:cs="Arial"/>
          <w:sz w:val="20"/>
          <w:szCs w:val="20"/>
        </w:rPr>
        <w:t xml:space="preserve">each retiree’s health care spending account will have an annual limit of </w:t>
      </w:r>
      <w:r w:rsidRPr="00D25101">
        <w:rPr>
          <w:rStyle w:val="Roman"/>
          <w:rFonts w:ascii="Arial" w:hAnsi="Arial" w:cs="Arial"/>
          <w:dstrike/>
          <w:sz w:val="20"/>
          <w:szCs w:val="20"/>
          <w:highlight w:val="yellow"/>
        </w:rPr>
        <w:t>$1800 and</w:t>
      </w:r>
      <w:r w:rsidRPr="00D25101">
        <w:rPr>
          <w:rStyle w:val="Roman"/>
          <w:rFonts w:ascii="Arial" w:hAnsi="Arial" w:cs="Arial"/>
          <w:sz w:val="20"/>
          <w:szCs w:val="20"/>
        </w:rPr>
        <w:t xml:space="preserve"> $2000</w:t>
      </w:r>
      <w:r w:rsidR="00D25101">
        <w:rPr>
          <w:rStyle w:val="Roman"/>
          <w:rFonts w:ascii="Arial" w:hAnsi="Arial" w:cs="Arial"/>
          <w:sz w:val="20"/>
          <w:szCs w:val="20"/>
        </w:rPr>
        <w:t xml:space="preserve"> </w:t>
      </w:r>
      <w:r w:rsidR="00D25101" w:rsidRPr="00D25101">
        <w:rPr>
          <w:rStyle w:val="Roman"/>
          <w:rFonts w:ascii="Arial" w:hAnsi="Arial" w:cs="Arial"/>
          <w:color w:val="FF0000"/>
          <w:sz w:val="20"/>
          <w:szCs w:val="20"/>
          <w:highlight w:val="yellow"/>
        </w:rPr>
        <w:t>and</w:t>
      </w:r>
      <w:r w:rsidR="00D25101">
        <w:rPr>
          <w:rStyle w:val="Roman"/>
          <w:rFonts w:ascii="Arial" w:hAnsi="Arial" w:cs="Arial"/>
          <w:sz w:val="20"/>
          <w:szCs w:val="20"/>
        </w:rPr>
        <w:t xml:space="preserve"> </w:t>
      </w:r>
      <w:r w:rsidR="00D25101" w:rsidRPr="00D25101">
        <w:rPr>
          <w:rStyle w:val="Roman"/>
          <w:rFonts w:ascii="Arial" w:hAnsi="Arial" w:cs="Arial"/>
          <w:color w:val="FF0000"/>
          <w:sz w:val="20"/>
          <w:szCs w:val="20"/>
          <w:highlight w:val="yellow"/>
        </w:rPr>
        <w:t>$2200</w:t>
      </w:r>
      <w:r w:rsidRPr="00D25101">
        <w:rPr>
          <w:rStyle w:val="Roman"/>
          <w:rFonts w:ascii="Arial" w:hAnsi="Arial" w:cs="Arial"/>
          <w:sz w:val="20"/>
          <w:szCs w:val="20"/>
        </w:rPr>
        <w:t xml:space="preserve"> effective January 1, </w:t>
      </w:r>
      <w:r w:rsidRPr="00D25101">
        <w:rPr>
          <w:rStyle w:val="Roman"/>
          <w:rFonts w:ascii="Arial" w:hAnsi="Arial" w:cs="Arial"/>
          <w:dstrike/>
          <w:sz w:val="20"/>
          <w:szCs w:val="20"/>
          <w:highlight w:val="yellow"/>
        </w:rPr>
        <w:t>2022</w:t>
      </w:r>
      <w:r w:rsidR="00D25101">
        <w:rPr>
          <w:rStyle w:val="Roman"/>
          <w:rFonts w:ascii="Arial" w:hAnsi="Arial" w:cs="Arial"/>
          <w:sz w:val="20"/>
          <w:szCs w:val="20"/>
        </w:rPr>
        <w:t xml:space="preserve"> </w:t>
      </w:r>
      <w:r w:rsidR="00D25101" w:rsidRPr="00D25101">
        <w:rPr>
          <w:rStyle w:val="Roman"/>
          <w:rFonts w:ascii="Arial" w:hAnsi="Arial" w:cs="Arial"/>
          <w:color w:val="FF0000"/>
          <w:sz w:val="20"/>
          <w:szCs w:val="20"/>
          <w:highlight w:val="yellow"/>
        </w:rPr>
        <w:t>2025</w:t>
      </w:r>
      <w:r w:rsidRPr="00D25101">
        <w:rPr>
          <w:rStyle w:val="Roman"/>
          <w:rFonts w:ascii="Arial" w:hAnsi="Arial" w:cs="Arial"/>
          <w:sz w:val="20"/>
          <w:szCs w:val="20"/>
        </w:rPr>
        <w:t>;</w:t>
      </w:r>
    </w:p>
    <w:p w14:paraId="3555C6FF" w14:textId="51024AF5" w:rsidR="00320E30" w:rsidRPr="00D25101" w:rsidRDefault="00320E30" w:rsidP="00320E30">
      <w:pPr>
        <w:pStyle w:val="TextNoGap"/>
        <w:numPr>
          <w:ilvl w:val="0"/>
          <w:numId w:val="86"/>
        </w:numPr>
        <w:tabs>
          <w:tab w:val="clear" w:pos="660"/>
          <w:tab w:val="clear" w:pos="1020"/>
          <w:tab w:val="clear" w:pos="1440"/>
        </w:tabs>
        <w:ind w:left="1276" w:right="429" w:hanging="426"/>
        <w:rPr>
          <w:rStyle w:val="Roman"/>
          <w:rFonts w:ascii="Arial" w:hAnsi="Arial" w:cs="Arial"/>
          <w:sz w:val="20"/>
          <w:szCs w:val="20"/>
        </w:rPr>
      </w:pPr>
      <w:r w:rsidRPr="00D25101">
        <w:rPr>
          <w:rStyle w:val="Roman"/>
          <w:rFonts w:ascii="Arial" w:hAnsi="Arial" w:cs="Arial"/>
          <w:sz w:val="20"/>
          <w:szCs w:val="20"/>
        </w:rPr>
        <w:t xml:space="preserve">the total annual Employer contribution to cover post-retirement benefits over the term of this collective agreement is a maximum of </w:t>
      </w:r>
      <w:r w:rsidRPr="00D25101">
        <w:rPr>
          <w:rStyle w:val="Roman"/>
          <w:rFonts w:ascii="Arial" w:hAnsi="Arial" w:cs="Arial"/>
          <w:dstrike/>
          <w:sz w:val="20"/>
          <w:szCs w:val="20"/>
          <w:highlight w:val="yellow"/>
        </w:rPr>
        <w:t>$100,000 each year, and</w:t>
      </w:r>
      <w:r w:rsidRPr="00D25101">
        <w:rPr>
          <w:rStyle w:val="Roman"/>
          <w:rFonts w:ascii="Arial" w:hAnsi="Arial" w:cs="Arial"/>
          <w:sz w:val="20"/>
          <w:szCs w:val="20"/>
        </w:rPr>
        <w:t xml:space="preserve"> $111,000 </w:t>
      </w:r>
      <w:r w:rsidR="00D25101">
        <w:rPr>
          <w:rStyle w:val="Roman"/>
          <w:rFonts w:ascii="Arial" w:hAnsi="Arial" w:cs="Arial"/>
          <w:sz w:val="20"/>
          <w:szCs w:val="20"/>
        </w:rPr>
        <w:t xml:space="preserve"> and </w:t>
      </w:r>
      <w:r w:rsidR="00D25101" w:rsidRPr="00D25101">
        <w:rPr>
          <w:rStyle w:val="Roman"/>
          <w:rFonts w:ascii="Arial" w:hAnsi="Arial" w:cs="Arial"/>
          <w:color w:val="FF0000"/>
          <w:sz w:val="20"/>
          <w:szCs w:val="20"/>
          <w:highlight w:val="yellow"/>
        </w:rPr>
        <w:t>$122,100</w:t>
      </w:r>
      <w:r w:rsidR="00D25101" w:rsidRPr="00D25101">
        <w:rPr>
          <w:rStyle w:val="Roman"/>
          <w:rFonts w:ascii="Arial" w:hAnsi="Arial" w:cs="Arial"/>
          <w:color w:val="FF0000"/>
          <w:sz w:val="20"/>
          <w:szCs w:val="20"/>
        </w:rPr>
        <w:t xml:space="preserve"> </w:t>
      </w:r>
      <w:r w:rsidRPr="00D25101">
        <w:rPr>
          <w:rStyle w:val="Roman"/>
          <w:rFonts w:ascii="Arial" w:hAnsi="Arial" w:cs="Arial"/>
          <w:sz w:val="20"/>
          <w:szCs w:val="20"/>
        </w:rPr>
        <w:t xml:space="preserve">effective May 1, </w:t>
      </w:r>
      <w:r w:rsidRPr="00D25101">
        <w:rPr>
          <w:rStyle w:val="Roman"/>
          <w:rFonts w:ascii="Arial" w:hAnsi="Arial" w:cs="Arial"/>
          <w:dstrike/>
          <w:sz w:val="20"/>
          <w:szCs w:val="20"/>
          <w:highlight w:val="yellow"/>
        </w:rPr>
        <w:t>2022</w:t>
      </w:r>
      <w:r w:rsidR="00D25101">
        <w:rPr>
          <w:rStyle w:val="Roman"/>
          <w:rFonts w:ascii="Arial" w:hAnsi="Arial" w:cs="Arial"/>
          <w:sz w:val="20"/>
          <w:szCs w:val="20"/>
        </w:rPr>
        <w:t xml:space="preserve"> </w:t>
      </w:r>
      <w:r w:rsidR="00D25101" w:rsidRPr="00D25101">
        <w:rPr>
          <w:rStyle w:val="Roman"/>
          <w:rFonts w:ascii="Arial" w:hAnsi="Arial" w:cs="Arial"/>
          <w:color w:val="FF0000"/>
          <w:sz w:val="20"/>
          <w:szCs w:val="20"/>
          <w:highlight w:val="yellow"/>
        </w:rPr>
        <w:t>2024</w:t>
      </w:r>
      <w:r w:rsidRPr="00D25101">
        <w:rPr>
          <w:rStyle w:val="Roman"/>
          <w:rFonts w:ascii="Arial" w:hAnsi="Arial" w:cs="Arial"/>
          <w:sz w:val="20"/>
          <w:szCs w:val="20"/>
        </w:rPr>
        <w:t xml:space="preserve"> and thereafter. Any unspent portion of the Employer’s annual contribution will be carried forward to the next year</w:t>
      </w:r>
      <w:r w:rsidR="00D25101">
        <w:rPr>
          <w:rStyle w:val="Roman"/>
          <w:rFonts w:ascii="Arial" w:hAnsi="Arial" w:cs="Arial"/>
          <w:sz w:val="20"/>
          <w:szCs w:val="20"/>
        </w:rPr>
        <w:t xml:space="preserve">. </w:t>
      </w:r>
    </w:p>
    <w:p w14:paraId="228C9975" w14:textId="77777777" w:rsidR="00320E30" w:rsidRPr="00D25101" w:rsidRDefault="00320E30" w:rsidP="00320E30">
      <w:pPr>
        <w:pStyle w:val="Text"/>
        <w:tabs>
          <w:tab w:val="clear" w:pos="660"/>
          <w:tab w:val="clear" w:pos="1020"/>
          <w:tab w:val="clear" w:pos="1440"/>
        </w:tabs>
        <w:ind w:left="851" w:right="429" w:hanging="131"/>
        <w:rPr>
          <w:rStyle w:val="Roman"/>
          <w:rFonts w:ascii="Arial" w:hAnsi="Arial" w:cs="Arial"/>
          <w:sz w:val="20"/>
          <w:szCs w:val="20"/>
        </w:rPr>
      </w:pPr>
    </w:p>
    <w:p w14:paraId="7D956B5F" w14:textId="0A74166A" w:rsidR="00320E30" w:rsidRPr="00D25101" w:rsidRDefault="00320E30" w:rsidP="00320E30">
      <w:pPr>
        <w:pStyle w:val="Text"/>
        <w:tabs>
          <w:tab w:val="clear" w:pos="660"/>
          <w:tab w:val="clear" w:pos="1020"/>
          <w:tab w:val="clear" w:pos="1440"/>
        </w:tabs>
        <w:ind w:left="851" w:right="429" w:hanging="131"/>
        <w:rPr>
          <w:rStyle w:val="Roman"/>
          <w:rFonts w:ascii="Arial" w:hAnsi="Arial" w:cs="Arial"/>
          <w:sz w:val="20"/>
          <w:szCs w:val="20"/>
        </w:rPr>
      </w:pPr>
      <w:r w:rsidRPr="00D25101">
        <w:rPr>
          <w:rStyle w:val="Roman"/>
          <w:rFonts w:ascii="Arial" w:hAnsi="Arial" w:cs="Arial"/>
          <w:sz w:val="20"/>
          <w:szCs w:val="20"/>
        </w:rPr>
        <w:t>In order to be eligible for the post-retirement benefits the employee must:</w:t>
      </w:r>
    </w:p>
    <w:p w14:paraId="68450648" w14:textId="77777777" w:rsidR="00320E30" w:rsidRPr="00D25101" w:rsidRDefault="00320E30" w:rsidP="00320E30">
      <w:pPr>
        <w:pStyle w:val="Text"/>
        <w:tabs>
          <w:tab w:val="clear" w:pos="660"/>
          <w:tab w:val="clear" w:pos="1020"/>
          <w:tab w:val="clear" w:pos="1440"/>
        </w:tabs>
        <w:ind w:left="1276" w:right="429" w:hanging="425"/>
        <w:rPr>
          <w:rStyle w:val="Roman"/>
          <w:rFonts w:ascii="Arial" w:hAnsi="Arial" w:cs="Arial"/>
          <w:sz w:val="20"/>
          <w:szCs w:val="20"/>
        </w:rPr>
      </w:pPr>
      <w:r w:rsidRPr="00D25101">
        <w:rPr>
          <w:rStyle w:val="Roman"/>
          <w:rFonts w:ascii="Arial" w:hAnsi="Arial" w:cs="Arial"/>
          <w:sz w:val="20"/>
          <w:szCs w:val="20"/>
        </w:rPr>
        <w:t>a)</w:t>
      </w:r>
      <w:r w:rsidRPr="00D25101">
        <w:rPr>
          <w:rStyle w:val="Roman"/>
          <w:rFonts w:ascii="Arial" w:hAnsi="Arial" w:cs="Arial"/>
          <w:sz w:val="20"/>
          <w:szCs w:val="20"/>
        </w:rPr>
        <w:tab/>
        <w:t>be enrolled in the York University Pension Plan;</w:t>
      </w:r>
    </w:p>
    <w:p w14:paraId="3B0EF237" w14:textId="77777777" w:rsidR="00320E30" w:rsidRPr="00D25101" w:rsidRDefault="00320E30" w:rsidP="00320E30">
      <w:pPr>
        <w:pStyle w:val="TextNoGap"/>
        <w:tabs>
          <w:tab w:val="clear" w:pos="660"/>
          <w:tab w:val="clear" w:pos="1020"/>
          <w:tab w:val="clear" w:pos="1440"/>
        </w:tabs>
        <w:ind w:left="1276" w:right="429" w:hanging="425"/>
        <w:rPr>
          <w:rStyle w:val="Roman"/>
          <w:rFonts w:ascii="Arial" w:hAnsi="Arial" w:cs="Arial"/>
          <w:sz w:val="20"/>
          <w:szCs w:val="20"/>
        </w:rPr>
      </w:pPr>
      <w:r w:rsidRPr="00D25101">
        <w:rPr>
          <w:rStyle w:val="Roman"/>
          <w:rFonts w:ascii="Arial" w:hAnsi="Arial" w:cs="Arial"/>
          <w:sz w:val="20"/>
          <w:szCs w:val="20"/>
        </w:rPr>
        <w:t xml:space="preserve">b)  provide a minimum of three months' written notice to Pensions and Benefits that they are retiring and permanently severing their employment relationship with the University in </w:t>
      </w:r>
      <w:r w:rsidRPr="00D25101">
        <w:rPr>
          <w:rStyle w:val="Roman"/>
          <w:rFonts w:ascii="Arial" w:hAnsi="Arial" w:cs="Arial"/>
          <w:sz w:val="20"/>
          <w:szCs w:val="20"/>
        </w:rPr>
        <w:lastRenderedPageBreak/>
        <w:t xml:space="preserve">the Unit 2 bargaining unit; </w:t>
      </w:r>
    </w:p>
    <w:p w14:paraId="476EFDB3" w14:textId="77777777" w:rsidR="00320E30" w:rsidRPr="00D25101" w:rsidRDefault="00320E30" w:rsidP="00320E30">
      <w:pPr>
        <w:pStyle w:val="TextNoGap"/>
        <w:tabs>
          <w:tab w:val="clear" w:pos="660"/>
          <w:tab w:val="clear" w:pos="1020"/>
          <w:tab w:val="clear" w:pos="1440"/>
        </w:tabs>
        <w:ind w:left="1276" w:right="429" w:hanging="425"/>
        <w:rPr>
          <w:rStyle w:val="Roman"/>
          <w:rFonts w:ascii="Arial" w:hAnsi="Arial" w:cs="Arial"/>
          <w:sz w:val="20"/>
          <w:szCs w:val="20"/>
        </w:rPr>
      </w:pPr>
    </w:p>
    <w:p w14:paraId="08078E14" w14:textId="77777777" w:rsidR="00320E30" w:rsidRPr="00D25101" w:rsidRDefault="00320E30" w:rsidP="00320E30">
      <w:pPr>
        <w:pStyle w:val="TextNoGap"/>
        <w:tabs>
          <w:tab w:val="clear" w:pos="660"/>
          <w:tab w:val="clear" w:pos="1020"/>
          <w:tab w:val="clear" w:pos="1440"/>
        </w:tabs>
        <w:ind w:left="1276" w:right="429" w:hanging="425"/>
        <w:rPr>
          <w:rStyle w:val="Roman"/>
          <w:rFonts w:ascii="Arial" w:hAnsi="Arial" w:cs="Arial"/>
          <w:sz w:val="20"/>
          <w:szCs w:val="20"/>
        </w:rPr>
      </w:pPr>
      <w:r w:rsidRPr="00D25101">
        <w:rPr>
          <w:rStyle w:val="Roman"/>
          <w:rFonts w:ascii="Arial" w:hAnsi="Arial" w:cs="Arial"/>
          <w:sz w:val="20"/>
          <w:szCs w:val="20"/>
        </w:rPr>
        <w:t>c)</w:t>
      </w:r>
      <w:r w:rsidRPr="00D25101">
        <w:rPr>
          <w:rStyle w:val="Roman"/>
          <w:rFonts w:ascii="Arial" w:hAnsi="Arial" w:cs="Arial"/>
          <w:sz w:val="20"/>
          <w:szCs w:val="20"/>
        </w:rPr>
        <w:tab/>
        <w:t>retire no later than 12 months following the end of their last unit 2 contract; and</w:t>
      </w:r>
    </w:p>
    <w:p w14:paraId="24E244C6" w14:textId="77777777" w:rsidR="00320E30" w:rsidRPr="00D25101" w:rsidRDefault="00320E30" w:rsidP="00320E30">
      <w:pPr>
        <w:pStyle w:val="TextNoGap"/>
        <w:tabs>
          <w:tab w:val="clear" w:pos="660"/>
          <w:tab w:val="clear" w:pos="1020"/>
          <w:tab w:val="clear" w:pos="1440"/>
        </w:tabs>
        <w:ind w:left="1276" w:right="429" w:hanging="425"/>
        <w:rPr>
          <w:rStyle w:val="Roman"/>
          <w:rFonts w:ascii="Arial" w:hAnsi="Arial" w:cs="Arial"/>
          <w:strike/>
          <w:sz w:val="20"/>
          <w:szCs w:val="20"/>
        </w:rPr>
      </w:pPr>
    </w:p>
    <w:p w14:paraId="1775198D" w14:textId="77777777" w:rsidR="00320E30" w:rsidRPr="00D25101" w:rsidRDefault="00320E30" w:rsidP="00320E30">
      <w:pPr>
        <w:pStyle w:val="Text"/>
        <w:tabs>
          <w:tab w:val="clear" w:pos="660"/>
          <w:tab w:val="clear" w:pos="1020"/>
          <w:tab w:val="clear" w:pos="1440"/>
        </w:tabs>
        <w:ind w:left="1276" w:right="429" w:hanging="425"/>
        <w:rPr>
          <w:rStyle w:val="Roman"/>
          <w:rFonts w:ascii="Arial" w:hAnsi="Arial" w:cs="Arial"/>
          <w:sz w:val="20"/>
          <w:szCs w:val="20"/>
        </w:rPr>
      </w:pPr>
      <w:r w:rsidRPr="00D25101">
        <w:rPr>
          <w:rStyle w:val="Roman"/>
          <w:rFonts w:ascii="Arial" w:hAnsi="Arial" w:cs="Arial"/>
          <w:sz w:val="20"/>
          <w:szCs w:val="20"/>
        </w:rPr>
        <w:t>d)</w:t>
      </w:r>
      <w:r w:rsidRPr="00D25101">
        <w:rPr>
          <w:rStyle w:val="Roman"/>
          <w:rFonts w:ascii="Arial" w:hAnsi="Arial" w:cs="Arial"/>
          <w:sz w:val="20"/>
          <w:szCs w:val="20"/>
        </w:rPr>
        <w:tab/>
        <w:t>elect to receive a monthly pension from the York University Pension Plan.</w:t>
      </w:r>
    </w:p>
    <w:p w14:paraId="026203DA" w14:textId="77777777" w:rsidR="00320E30" w:rsidRPr="005F116E" w:rsidRDefault="00320E30" w:rsidP="00320E30">
      <w:pPr>
        <w:pStyle w:val="Text"/>
        <w:tabs>
          <w:tab w:val="clear" w:pos="660"/>
          <w:tab w:val="clear" w:pos="1020"/>
          <w:tab w:val="clear" w:pos="1440"/>
        </w:tabs>
        <w:ind w:left="851" w:right="429"/>
        <w:rPr>
          <w:rFonts w:ascii="Arial" w:hAnsi="Arial" w:cs="Arial"/>
          <w:sz w:val="20"/>
          <w:szCs w:val="20"/>
        </w:rPr>
      </w:pPr>
      <w:r w:rsidRPr="00D25101">
        <w:rPr>
          <w:rStyle w:val="Roman"/>
          <w:rFonts w:ascii="Arial" w:hAnsi="Arial" w:cs="Arial"/>
          <w:sz w:val="20"/>
          <w:szCs w:val="20"/>
        </w:rPr>
        <w:t>Employees who retire according to the terms of this article shall be accorded a continuation of email privileges, subject to availability.</w:t>
      </w:r>
    </w:p>
    <w:p w14:paraId="2652A4B4" w14:textId="77777777" w:rsidR="00114143" w:rsidRPr="00320E30" w:rsidRDefault="00114143" w:rsidP="00320E30">
      <w:pPr>
        <w:tabs>
          <w:tab w:val="left" w:pos="1379"/>
          <w:tab w:val="left" w:pos="1380"/>
        </w:tabs>
        <w:ind w:right="4"/>
        <w:rPr>
          <w:rFonts w:ascii="Arial" w:hAnsi="Arial" w:cs="Arial"/>
          <w:sz w:val="20"/>
          <w:szCs w:val="20"/>
        </w:rPr>
      </w:pPr>
    </w:p>
    <w:p w14:paraId="21A78E17" w14:textId="2D86DB95" w:rsidR="000A036A" w:rsidRPr="004C4A65" w:rsidRDefault="000A036A" w:rsidP="004C4A65">
      <w:pPr>
        <w:tabs>
          <w:tab w:val="left" w:pos="1379"/>
          <w:tab w:val="left" w:pos="1380"/>
        </w:tabs>
        <w:ind w:right="4"/>
        <w:rPr>
          <w:rFonts w:ascii="Arial" w:hAnsi="Arial" w:cs="Arial"/>
          <w:b/>
          <w:color w:val="C00000"/>
          <w:sz w:val="20"/>
          <w:szCs w:val="20"/>
          <w:lang w:val="en-US"/>
        </w:rPr>
      </w:pPr>
      <w:r w:rsidRPr="004C4A65">
        <w:rPr>
          <w:rFonts w:ascii="Arial" w:hAnsi="Arial" w:cs="Arial"/>
          <w:b/>
          <w:color w:val="FF0000"/>
          <w:sz w:val="20"/>
          <w:szCs w:val="20"/>
          <w:lang w:val="en-US"/>
        </w:rPr>
        <w:t xml:space="preserve">New Article 15.32 – Support for Racialized Employees </w:t>
      </w:r>
      <w:r w:rsidR="002017AF" w:rsidRPr="004C4A65">
        <w:rPr>
          <w:rFonts w:ascii="Arial" w:hAnsi="Arial" w:cs="Arial"/>
          <w:b/>
          <w:color w:val="C00000"/>
          <w:sz w:val="20"/>
          <w:szCs w:val="20"/>
          <w:highlight w:val="yellow"/>
          <w:lang w:val="en-US"/>
        </w:rPr>
        <w:t>– Employer Proposal – April 13, 2024</w:t>
      </w:r>
    </w:p>
    <w:p w14:paraId="3402CC2B" w14:textId="77777777" w:rsidR="000A036A" w:rsidRPr="009751E2" w:rsidRDefault="000A036A" w:rsidP="000A036A">
      <w:pPr>
        <w:pStyle w:val="ListParagraph"/>
        <w:tabs>
          <w:tab w:val="left" w:pos="1379"/>
          <w:tab w:val="left" w:pos="1380"/>
        </w:tabs>
        <w:ind w:left="709" w:right="4"/>
        <w:rPr>
          <w:rFonts w:ascii="Arial" w:hAnsi="Arial" w:cs="Arial"/>
          <w:bCs/>
          <w:color w:val="FF0000"/>
          <w:sz w:val="20"/>
          <w:szCs w:val="20"/>
          <w:lang w:val="en-US"/>
        </w:rPr>
      </w:pPr>
      <w:r w:rsidRPr="009751E2">
        <w:rPr>
          <w:rFonts w:ascii="Arial" w:hAnsi="Arial" w:cs="Arial"/>
          <w:bCs/>
          <w:color w:val="FF0000"/>
          <w:sz w:val="20"/>
          <w:szCs w:val="20"/>
          <w:lang w:val="en-US"/>
        </w:rPr>
        <w:t xml:space="preserve">Effective September 1, 2024, and September 1, 2025, the Employer will provide to CUPE 3903 $25,000 toward the Union’s ongoing support of racialized employees in the bargaining unit who confront and experience race related and/or other intersecting forms of discrimination, harassment, and/or violence. </w:t>
      </w:r>
    </w:p>
    <w:p w14:paraId="6A5F4FDB" w14:textId="77777777" w:rsidR="000A036A" w:rsidRPr="009751E2" w:rsidRDefault="000A036A" w:rsidP="000A036A">
      <w:pPr>
        <w:pStyle w:val="ListParagraph"/>
        <w:tabs>
          <w:tab w:val="left" w:pos="1379"/>
          <w:tab w:val="left" w:pos="1380"/>
        </w:tabs>
        <w:ind w:left="709" w:right="4"/>
        <w:rPr>
          <w:rFonts w:ascii="Arial" w:hAnsi="Arial" w:cs="Arial"/>
          <w:bCs/>
          <w:color w:val="FF0000"/>
          <w:sz w:val="20"/>
          <w:szCs w:val="20"/>
          <w:lang w:val="en-US"/>
        </w:rPr>
      </w:pPr>
    </w:p>
    <w:p w14:paraId="65877446" w14:textId="32DC5BC5" w:rsidR="000A036A" w:rsidRDefault="000A036A" w:rsidP="000A036A">
      <w:pPr>
        <w:pStyle w:val="ListParagraph"/>
        <w:tabs>
          <w:tab w:val="left" w:pos="1379"/>
          <w:tab w:val="left" w:pos="1380"/>
        </w:tabs>
        <w:ind w:left="709" w:right="4"/>
        <w:rPr>
          <w:rFonts w:ascii="Arial" w:hAnsi="Arial" w:cs="Arial"/>
          <w:bCs/>
          <w:color w:val="FF0000"/>
          <w:sz w:val="20"/>
          <w:szCs w:val="20"/>
          <w:lang w:val="en-US"/>
        </w:rPr>
      </w:pPr>
      <w:r w:rsidRPr="009751E2">
        <w:rPr>
          <w:rFonts w:ascii="Arial" w:hAnsi="Arial" w:cs="Arial"/>
          <w:bCs/>
          <w:color w:val="FF0000"/>
          <w:sz w:val="20"/>
          <w:szCs w:val="20"/>
          <w:lang w:val="en-US"/>
        </w:rPr>
        <w:t>By September 30, 2025, and September 30, 2026, the Union will provide a report</w:t>
      </w:r>
      <w:r w:rsidR="002017AF">
        <w:rPr>
          <w:rFonts w:ascii="Arial" w:hAnsi="Arial" w:cs="Arial"/>
          <w:bCs/>
          <w:color w:val="FF0000"/>
          <w:sz w:val="20"/>
          <w:szCs w:val="20"/>
          <w:lang w:val="en-US"/>
        </w:rPr>
        <w:t xml:space="preserve"> </w:t>
      </w:r>
      <w:r w:rsidR="002017AF" w:rsidRPr="00653370">
        <w:rPr>
          <w:rFonts w:ascii="Arial" w:hAnsi="Arial" w:cs="Arial"/>
          <w:bCs/>
          <w:color w:val="FF0000"/>
          <w:sz w:val="20"/>
          <w:szCs w:val="20"/>
          <w:highlight w:val="yellow"/>
          <w:lang w:val="en-US"/>
        </w:rPr>
        <w:t>consisting of non-confidential and aggregate data</w:t>
      </w:r>
      <w:r w:rsidRPr="009751E2">
        <w:rPr>
          <w:rFonts w:ascii="Arial" w:hAnsi="Arial" w:cs="Arial"/>
          <w:bCs/>
          <w:color w:val="FF0000"/>
          <w:sz w:val="20"/>
          <w:szCs w:val="20"/>
          <w:lang w:val="en-US"/>
        </w:rPr>
        <w:t xml:space="preserve"> to the Office of Faculty Relations through the Labour/Management Committee indicating the nature and purpose of disbursements and amounts of money spent in the previous 12-month period. This report may assist the employer in identifying potential systemic barriers. </w:t>
      </w:r>
    </w:p>
    <w:p w14:paraId="7BE8F739" w14:textId="77777777" w:rsidR="00B10E6F" w:rsidRDefault="00B10E6F" w:rsidP="000A036A">
      <w:pPr>
        <w:pStyle w:val="ListParagraph"/>
        <w:tabs>
          <w:tab w:val="left" w:pos="1379"/>
          <w:tab w:val="left" w:pos="1380"/>
        </w:tabs>
        <w:ind w:left="709" w:right="4"/>
        <w:rPr>
          <w:rFonts w:ascii="Arial" w:hAnsi="Arial" w:cs="Arial"/>
          <w:bCs/>
          <w:color w:val="FF0000"/>
          <w:sz w:val="20"/>
          <w:szCs w:val="20"/>
          <w:lang w:val="en-US"/>
        </w:rPr>
      </w:pPr>
    </w:p>
    <w:p w14:paraId="7CD309A2" w14:textId="672AFA6F" w:rsidR="00B10E6F" w:rsidRPr="004C4A65" w:rsidRDefault="00B10E6F" w:rsidP="004C4A65">
      <w:pPr>
        <w:tabs>
          <w:tab w:val="left" w:pos="1379"/>
          <w:tab w:val="left" w:pos="1380"/>
        </w:tabs>
        <w:ind w:right="4"/>
        <w:rPr>
          <w:rFonts w:ascii="Arial" w:hAnsi="Arial" w:cs="Arial"/>
          <w:b/>
          <w:color w:val="FF0000"/>
          <w:sz w:val="20"/>
          <w:szCs w:val="20"/>
          <w:lang w:val="en-US"/>
        </w:rPr>
      </w:pPr>
      <w:r w:rsidRPr="004C4A65">
        <w:rPr>
          <w:rFonts w:ascii="Arial" w:hAnsi="Arial" w:cs="Arial"/>
          <w:b/>
          <w:color w:val="FF0000"/>
          <w:sz w:val="20"/>
          <w:szCs w:val="20"/>
          <w:highlight w:val="yellow"/>
          <w:lang w:val="en-US"/>
        </w:rPr>
        <w:t xml:space="preserve">New Article 15.33 – Mentoring </w:t>
      </w:r>
      <w:r w:rsidRPr="004C4A65">
        <w:rPr>
          <w:rFonts w:ascii="Arial" w:hAnsi="Arial" w:cs="Arial"/>
          <w:b/>
          <w:color w:val="C00000"/>
          <w:sz w:val="20"/>
          <w:szCs w:val="20"/>
          <w:highlight w:val="yellow"/>
          <w:lang w:val="en-US"/>
        </w:rPr>
        <w:t>– Employer Proposal – April 13, 2024</w:t>
      </w:r>
    </w:p>
    <w:p w14:paraId="4725901A" w14:textId="77777777" w:rsidR="00B10E6F" w:rsidRDefault="00B10E6F" w:rsidP="00B10E6F">
      <w:pPr>
        <w:pStyle w:val="ListParagraph"/>
        <w:ind w:left="709" w:right="4"/>
        <w:rPr>
          <w:rFonts w:ascii="Arial" w:hAnsi="Arial" w:cs="Arial"/>
          <w:color w:val="FF0000"/>
          <w:sz w:val="20"/>
          <w:szCs w:val="20"/>
          <w:lang w:val="en-US"/>
        </w:rPr>
      </w:pPr>
      <w:r>
        <w:rPr>
          <w:rFonts w:ascii="Arial" w:hAnsi="Arial" w:cs="Arial"/>
          <w:color w:val="FF0000"/>
          <w:sz w:val="20"/>
          <w:szCs w:val="20"/>
          <w:lang w:val="en-US"/>
        </w:rPr>
        <w:t xml:space="preserve">Effective September 1, 2024, and September 1, 2025, the Employer will provide to CUPE 3903 $10,000 for the purpose of providing mentorship and professional development opportunities for employees in the CUPE 3903 bargaining units.  By September 30, 2025, and September 30, 2026, the Union will provide a report to the Office of Faculty Relations through the Labour/Management Committee indicating the nature and purpose of disbursements and amounts of money spent in the previous 12-month period. </w:t>
      </w:r>
    </w:p>
    <w:p w14:paraId="33EF4266" w14:textId="77777777" w:rsidR="00B10E6F" w:rsidRPr="009751E2" w:rsidRDefault="00B10E6F" w:rsidP="000A036A">
      <w:pPr>
        <w:pStyle w:val="ListParagraph"/>
        <w:tabs>
          <w:tab w:val="left" w:pos="1379"/>
          <w:tab w:val="left" w:pos="1380"/>
        </w:tabs>
        <w:ind w:left="709" w:right="4"/>
        <w:rPr>
          <w:rFonts w:ascii="Arial" w:hAnsi="Arial" w:cs="Arial"/>
          <w:bCs/>
          <w:color w:val="FF0000"/>
          <w:sz w:val="20"/>
          <w:szCs w:val="20"/>
          <w:lang w:val="en-US"/>
        </w:rPr>
      </w:pPr>
    </w:p>
    <w:p w14:paraId="7642C7D0" w14:textId="77777777" w:rsidR="002E50E2" w:rsidRPr="000A036A" w:rsidRDefault="002E50E2" w:rsidP="000A036A">
      <w:pPr>
        <w:tabs>
          <w:tab w:val="left" w:pos="1379"/>
          <w:tab w:val="left" w:pos="1380"/>
        </w:tabs>
        <w:ind w:right="4"/>
        <w:rPr>
          <w:rFonts w:ascii="Arial" w:hAnsi="Arial" w:cs="Arial"/>
          <w:sz w:val="20"/>
          <w:szCs w:val="20"/>
          <w:lang w:val="en-US"/>
        </w:rPr>
      </w:pPr>
    </w:p>
    <w:p w14:paraId="650FC1D4" w14:textId="77777777" w:rsidR="00B32E32" w:rsidRPr="00E1390D" w:rsidRDefault="00B32E32" w:rsidP="00B32E32">
      <w:pPr>
        <w:pStyle w:val="Heading1"/>
        <w:tabs>
          <w:tab w:val="left" w:pos="1276"/>
          <w:tab w:val="left" w:pos="1418"/>
        </w:tabs>
        <w:ind w:left="851" w:right="429" w:hanging="851"/>
        <w:jc w:val="both"/>
        <w:rPr>
          <w:rFonts w:ascii="Arial" w:hAnsi="Arial" w:cs="Arial"/>
          <w:sz w:val="20"/>
          <w:szCs w:val="20"/>
        </w:rPr>
      </w:pPr>
      <w:r w:rsidRPr="00E1390D">
        <w:rPr>
          <w:rFonts w:ascii="Arial" w:hAnsi="Arial" w:cs="Arial"/>
          <w:sz w:val="20"/>
          <w:szCs w:val="20"/>
        </w:rPr>
        <w:t>ARTICLE 20 – WAYS &amp; MEANS FUND –</w:t>
      </w:r>
      <w:r w:rsidRPr="00E1390D">
        <w:rPr>
          <w:rFonts w:ascii="Arial" w:hAnsi="Arial" w:cs="Arial"/>
          <w:color w:val="C00000"/>
          <w:sz w:val="20"/>
          <w:szCs w:val="20"/>
        </w:rPr>
        <w:t xml:space="preserve"> </w:t>
      </w:r>
      <w:r w:rsidRPr="001A578A">
        <w:rPr>
          <w:rFonts w:ascii="Arial" w:hAnsi="Arial" w:cs="Arial"/>
          <w:color w:val="C00000"/>
          <w:sz w:val="20"/>
          <w:szCs w:val="20"/>
        </w:rPr>
        <w:t>Employer Proposal April 08, 2024</w:t>
      </w:r>
      <w:r w:rsidRPr="00E1390D">
        <w:rPr>
          <w:rFonts w:ascii="Arial" w:hAnsi="Arial" w:cs="Arial"/>
          <w:color w:val="C00000"/>
          <w:sz w:val="20"/>
          <w:szCs w:val="20"/>
        </w:rPr>
        <w:t xml:space="preserve"> </w:t>
      </w:r>
    </w:p>
    <w:p w14:paraId="11D05C89" w14:textId="77777777" w:rsidR="00947369" w:rsidRPr="00947369" w:rsidRDefault="00947369" w:rsidP="00947369">
      <w:pPr>
        <w:tabs>
          <w:tab w:val="left" w:pos="1276"/>
          <w:tab w:val="left" w:pos="1418"/>
        </w:tabs>
        <w:spacing w:before="2"/>
        <w:ind w:left="851" w:right="429" w:hanging="851"/>
        <w:jc w:val="both"/>
        <w:rPr>
          <w:rFonts w:ascii="Arial" w:hAnsi="Arial" w:cs="Arial"/>
          <w:b/>
          <w:sz w:val="20"/>
          <w:szCs w:val="20"/>
        </w:rPr>
      </w:pPr>
    </w:p>
    <w:p w14:paraId="017A9F9B" w14:textId="77777777" w:rsidR="00947369" w:rsidRPr="00947369" w:rsidRDefault="00947369" w:rsidP="00947369">
      <w:pPr>
        <w:widowControl/>
        <w:autoSpaceDE/>
        <w:autoSpaceDN/>
        <w:spacing w:after="160" w:line="259" w:lineRule="auto"/>
        <w:ind w:left="720" w:hanging="720"/>
        <w:rPr>
          <w:rFonts w:ascii="Arial" w:eastAsia="Calibri" w:hAnsi="Arial" w:cs="Arial"/>
          <w:dstrike/>
          <w:kern w:val="2"/>
          <w:sz w:val="20"/>
          <w:szCs w:val="20"/>
          <w:highlight w:val="green"/>
          <w14:ligatures w14:val="standardContextual"/>
        </w:rPr>
      </w:pPr>
      <w:r w:rsidRPr="00947369">
        <w:rPr>
          <w:rFonts w:ascii="Arial" w:eastAsia="Calibri" w:hAnsi="Arial" w:cs="Arial"/>
          <w:kern w:val="2"/>
          <w:sz w:val="20"/>
          <w:szCs w:val="20"/>
          <w14:ligatures w14:val="standardContextual"/>
        </w:rPr>
        <w:t xml:space="preserve">20.01 </w:t>
      </w:r>
      <w:r w:rsidRPr="00947369">
        <w:rPr>
          <w:rFonts w:ascii="Arial" w:eastAsia="Calibri" w:hAnsi="Arial" w:cs="Arial"/>
          <w:kern w:val="2"/>
          <w:sz w:val="20"/>
          <w:szCs w:val="20"/>
          <w14:ligatures w14:val="standardContextual"/>
        </w:rPr>
        <w:tab/>
      </w:r>
      <w:r w:rsidRPr="00947369">
        <w:rPr>
          <w:rFonts w:ascii="Arial" w:eastAsia="Calibri" w:hAnsi="Arial" w:cs="Arial"/>
          <w:dstrike/>
          <w:kern w:val="2"/>
          <w:sz w:val="20"/>
          <w:szCs w:val="20"/>
          <w:highlight w:val="green"/>
          <w14:ligatures w14:val="standardContextual"/>
        </w:rPr>
        <w:t xml:space="preserve">Upon ratification the employer will pay to the union $40,245 towards the union’s Ways &amp; Means Fund, which fund is administered by the union. For 2009-10, effective September 1, 2009, this amount will be increased to $42,245 and for 2010-11, effective September 1, 2010, this amount will be increased to $44,245. Effective September 1, 2014, the Employer will pay to the Union $59,245 towards the Union’s Ways and Means Fund. Effective September 1, 2015, the Employer will pay to the Union $74,245 for each year of the collective agreement. </w:t>
      </w:r>
    </w:p>
    <w:p w14:paraId="5849BAC0" w14:textId="77777777" w:rsidR="00947369" w:rsidRPr="00947369" w:rsidRDefault="00947369" w:rsidP="00947369">
      <w:pPr>
        <w:widowControl/>
        <w:autoSpaceDE/>
        <w:autoSpaceDN/>
        <w:spacing w:after="160" w:line="259" w:lineRule="auto"/>
        <w:ind w:left="720"/>
        <w:rPr>
          <w:rFonts w:ascii="Arial" w:eastAsia="Calibri" w:hAnsi="Arial" w:cs="Arial"/>
          <w:dstrike/>
          <w:kern w:val="2"/>
          <w:sz w:val="20"/>
          <w:szCs w:val="20"/>
          <w14:ligatures w14:val="standardContextual"/>
        </w:rPr>
      </w:pPr>
      <w:r w:rsidRPr="00947369">
        <w:rPr>
          <w:rFonts w:ascii="Arial" w:eastAsia="Calibri" w:hAnsi="Arial" w:cs="Arial"/>
          <w:dstrike/>
          <w:kern w:val="2"/>
          <w:sz w:val="20"/>
          <w:szCs w:val="20"/>
          <w:highlight w:val="green"/>
          <w14:ligatures w14:val="standardContextual"/>
        </w:rPr>
        <w:t>Effective September 1, 2018 the Employer will contribute $85,000 to this Fund in each year of the Collective Agreement.</w:t>
      </w:r>
      <w:r w:rsidRPr="00947369">
        <w:rPr>
          <w:rFonts w:ascii="Arial" w:eastAsia="Calibri" w:hAnsi="Arial" w:cs="Arial"/>
          <w:dstrike/>
          <w:kern w:val="2"/>
          <w:sz w:val="20"/>
          <w:szCs w:val="20"/>
          <w14:ligatures w14:val="standardContextual"/>
        </w:rPr>
        <w:t xml:space="preserve"> </w:t>
      </w:r>
    </w:p>
    <w:p w14:paraId="1F8E2F7F" w14:textId="77777777" w:rsidR="00947369" w:rsidRPr="00947369" w:rsidRDefault="00947369" w:rsidP="00947369">
      <w:pPr>
        <w:widowControl/>
        <w:autoSpaceDE/>
        <w:autoSpaceDN/>
        <w:spacing w:after="160" w:line="259" w:lineRule="auto"/>
        <w:ind w:left="720"/>
        <w:rPr>
          <w:rFonts w:ascii="Arial" w:eastAsia="Calibri" w:hAnsi="Arial" w:cs="Arial"/>
          <w:dstrike/>
          <w:kern w:val="2"/>
          <w:sz w:val="20"/>
          <w:szCs w:val="20"/>
          <w14:ligatures w14:val="standardContextual"/>
        </w:rPr>
      </w:pPr>
      <w:r w:rsidRPr="00947369">
        <w:rPr>
          <w:rFonts w:ascii="Arial" w:eastAsia="Calibri" w:hAnsi="Arial" w:cs="Arial"/>
          <w:kern w:val="2"/>
          <w:sz w:val="20"/>
          <w:szCs w:val="20"/>
          <w:highlight w:val="green"/>
          <w14:ligatures w14:val="standardContextual"/>
        </w:rPr>
        <w:t xml:space="preserve">Upon ratification </w:t>
      </w:r>
      <w:r w:rsidRPr="00947369">
        <w:rPr>
          <w:rFonts w:ascii="Arial" w:eastAsia="Calibri" w:hAnsi="Arial" w:cs="Arial"/>
          <w:color w:val="FF0000"/>
          <w:kern w:val="2"/>
          <w:sz w:val="20"/>
          <w:szCs w:val="20"/>
          <w:highlight w:val="green"/>
          <w14:ligatures w14:val="standardContextual"/>
        </w:rPr>
        <w:t xml:space="preserve">of the 2023-26 Collective Agreement </w:t>
      </w:r>
      <w:r w:rsidRPr="00947369">
        <w:rPr>
          <w:rFonts w:ascii="Arial" w:eastAsia="Calibri" w:hAnsi="Arial" w:cs="Arial"/>
          <w:kern w:val="2"/>
          <w:sz w:val="20"/>
          <w:szCs w:val="20"/>
          <w:highlight w:val="green"/>
          <w14:ligatures w14:val="standardContextual"/>
        </w:rPr>
        <w:t xml:space="preserve">the employer will pay to the Union </w:t>
      </w:r>
      <w:r w:rsidRPr="001A578A">
        <w:rPr>
          <w:rFonts w:ascii="Arial" w:eastAsia="Calibri" w:hAnsi="Arial" w:cs="Arial"/>
          <w:color w:val="FF0000"/>
          <w:kern w:val="2"/>
          <w:sz w:val="20"/>
          <w:szCs w:val="20"/>
          <w14:ligatures w14:val="standardContextual"/>
        </w:rPr>
        <w:t xml:space="preserve">effective September 1, 2023 </w:t>
      </w:r>
      <w:r w:rsidRPr="00947369">
        <w:rPr>
          <w:rFonts w:ascii="Arial" w:eastAsia="Calibri" w:hAnsi="Arial" w:cs="Arial"/>
          <w:dstrike/>
          <w:kern w:val="2"/>
          <w:sz w:val="20"/>
          <w:szCs w:val="20"/>
          <w:highlight w:val="green"/>
          <w14:ligatures w14:val="standardContextual"/>
        </w:rPr>
        <w:t>$40,245</w:t>
      </w:r>
      <w:r w:rsidRPr="00947369">
        <w:rPr>
          <w:rFonts w:ascii="Arial" w:eastAsia="Calibri" w:hAnsi="Arial" w:cs="Arial"/>
          <w:kern w:val="2"/>
          <w:sz w:val="20"/>
          <w:szCs w:val="20"/>
          <w:highlight w:val="green"/>
          <w14:ligatures w14:val="standardContextual"/>
        </w:rPr>
        <w:t xml:space="preserve"> </w:t>
      </w:r>
      <w:r w:rsidRPr="00E427F8">
        <w:rPr>
          <w:rFonts w:ascii="Arial" w:eastAsia="Calibri" w:hAnsi="Arial" w:cs="Arial"/>
          <w:color w:val="FF0000"/>
          <w:kern w:val="2"/>
          <w:sz w:val="20"/>
          <w:szCs w:val="20"/>
          <w14:ligatures w14:val="standardContextual"/>
        </w:rPr>
        <w:t>$</w:t>
      </w:r>
      <w:r w:rsidRPr="001A578A">
        <w:rPr>
          <w:rFonts w:ascii="Arial" w:eastAsia="Calibri" w:hAnsi="Arial" w:cs="Arial"/>
          <w:color w:val="FF0000"/>
          <w:kern w:val="2"/>
          <w:sz w:val="20"/>
          <w:szCs w:val="20"/>
          <w14:ligatures w14:val="standardContextual"/>
        </w:rPr>
        <w:t>240,725.51</w:t>
      </w:r>
      <w:r w:rsidRPr="00947369">
        <w:rPr>
          <w:rFonts w:ascii="Arial" w:eastAsia="Calibri" w:hAnsi="Arial" w:cs="Arial"/>
          <w:kern w:val="2"/>
          <w:sz w:val="20"/>
          <w:szCs w:val="20"/>
          <w:highlight w:val="green"/>
          <w14:ligatures w14:val="standardContextual"/>
        </w:rPr>
        <w:t xml:space="preserve">, </w:t>
      </w:r>
      <w:r w:rsidRPr="00947369">
        <w:rPr>
          <w:rFonts w:ascii="Arial" w:eastAsia="Calibri" w:hAnsi="Arial" w:cs="Arial"/>
          <w:color w:val="FF0000"/>
          <w:kern w:val="2"/>
          <w:sz w:val="20"/>
          <w:szCs w:val="20"/>
          <w:highlight w:val="green"/>
          <w14:ligatures w14:val="standardContextual"/>
        </w:rPr>
        <w:t>less the amount of $238,342.09</w:t>
      </w:r>
      <w:r w:rsidRPr="00947369">
        <w:rPr>
          <w:rFonts w:ascii="Arial" w:eastAsia="Calibri" w:hAnsi="Arial" w:cs="Arial"/>
          <w:kern w:val="2"/>
          <w:sz w:val="20"/>
          <w:szCs w:val="20"/>
          <w:highlight w:val="green"/>
          <w14:ligatures w14:val="standardContextual"/>
        </w:rPr>
        <w:t xml:space="preserve"> </w:t>
      </w:r>
      <w:r w:rsidRPr="00947369">
        <w:rPr>
          <w:rFonts w:ascii="Arial" w:eastAsia="Calibri" w:hAnsi="Arial" w:cs="Arial"/>
          <w:color w:val="FF0000"/>
          <w:kern w:val="2"/>
          <w:sz w:val="20"/>
          <w:szCs w:val="20"/>
          <w:highlight w:val="green"/>
          <w14:ligatures w14:val="standardContextual"/>
        </w:rPr>
        <w:t xml:space="preserve">that was paid to the Union in the fall of 2023, </w:t>
      </w:r>
      <w:r w:rsidRPr="00947369">
        <w:rPr>
          <w:rFonts w:ascii="Arial" w:eastAsia="Calibri" w:hAnsi="Arial" w:cs="Arial"/>
          <w:kern w:val="2"/>
          <w:sz w:val="20"/>
          <w:szCs w:val="20"/>
          <w:highlight w:val="green"/>
          <w14:ligatures w14:val="standardContextual"/>
        </w:rPr>
        <w:t xml:space="preserve">towards the Union’s Ways &amp; Means Fund, </w:t>
      </w:r>
      <w:r w:rsidRPr="00947369">
        <w:rPr>
          <w:rFonts w:ascii="Arial" w:eastAsia="Calibri" w:hAnsi="Arial" w:cs="Arial"/>
          <w:strike/>
          <w:kern w:val="2"/>
          <w:sz w:val="20"/>
          <w:szCs w:val="20"/>
          <w:highlight w:val="green"/>
          <w14:ligatures w14:val="standardContextual"/>
        </w:rPr>
        <w:t>which fund is</w:t>
      </w:r>
      <w:r w:rsidRPr="00947369">
        <w:rPr>
          <w:rFonts w:ascii="Arial" w:eastAsia="Calibri" w:hAnsi="Arial" w:cs="Arial"/>
          <w:kern w:val="2"/>
          <w:sz w:val="20"/>
          <w:szCs w:val="20"/>
          <w:highlight w:val="green"/>
          <w14:ligatures w14:val="standardContextual"/>
        </w:rPr>
        <w:t xml:space="preserve"> administered by the Union.</w:t>
      </w:r>
      <w:r w:rsidRPr="00947369">
        <w:rPr>
          <w:rFonts w:ascii="Arial" w:eastAsia="Calibri" w:hAnsi="Arial" w:cs="Arial"/>
          <w:kern w:val="2"/>
          <w:sz w:val="20"/>
          <w:szCs w:val="20"/>
          <w14:ligatures w14:val="standardContextual"/>
        </w:rPr>
        <w:t xml:space="preserve"> </w:t>
      </w:r>
      <w:r w:rsidRPr="001A578A">
        <w:rPr>
          <w:rFonts w:ascii="Arial" w:eastAsia="Calibri" w:hAnsi="Arial" w:cs="Arial"/>
          <w:dstrike/>
          <w:kern w:val="2"/>
          <w:sz w:val="20"/>
          <w:szCs w:val="20"/>
          <w14:ligatures w14:val="standardContextual"/>
        </w:rPr>
        <w:t>For 2009-10</w:t>
      </w:r>
      <w:r w:rsidRPr="001A578A">
        <w:rPr>
          <w:rFonts w:ascii="Arial" w:eastAsia="Calibri" w:hAnsi="Arial" w:cs="Arial"/>
          <w:strike/>
          <w:dstrike/>
          <w:kern w:val="2"/>
          <w:sz w:val="20"/>
          <w:szCs w:val="20"/>
          <w14:ligatures w14:val="standardContextual"/>
        </w:rPr>
        <w:t xml:space="preserve"> </w:t>
      </w:r>
      <w:r w:rsidRPr="001A578A">
        <w:rPr>
          <w:rFonts w:ascii="Arial" w:eastAsia="Calibri" w:hAnsi="Arial" w:cs="Arial"/>
          <w:dstrike/>
          <w:kern w:val="2"/>
          <w:sz w:val="20"/>
          <w:szCs w:val="20"/>
          <w14:ligatures w14:val="standardContextual"/>
        </w:rPr>
        <w:t>2024-25</w:t>
      </w:r>
      <w:r w:rsidRPr="001A578A">
        <w:rPr>
          <w:rFonts w:ascii="Arial" w:eastAsia="Calibri" w:hAnsi="Arial" w:cs="Arial"/>
          <w:kern w:val="2"/>
          <w:sz w:val="20"/>
          <w:szCs w:val="20"/>
          <w14:ligatures w14:val="standardContextual"/>
        </w:rPr>
        <w:t xml:space="preserve">, </w:t>
      </w:r>
      <w:r w:rsidRPr="00947369">
        <w:rPr>
          <w:rFonts w:ascii="Arial" w:eastAsia="Calibri" w:hAnsi="Arial" w:cs="Arial"/>
          <w:kern w:val="2"/>
          <w:sz w:val="20"/>
          <w:szCs w:val="20"/>
          <w:highlight w:val="green"/>
          <w14:ligatures w14:val="standardContextual"/>
        </w:rPr>
        <w:t>Effective September 1,</w:t>
      </w:r>
      <w:r w:rsidRPr="00947369">
        <w:rPr>
          <w:rFonts w:ascii="Arial" w:eastAsia="Calibri" w:hAnsi="Arial" w:cs="Arial"/>
          <w:strike/>
          <w:kern w:val="2"/>
          <w:sz w:val="20"/>
          <w:szCs w:val="20"/>
          <w:highlight w:val="green"/>
          <w14:ligatures w14:val="standardContextual"/>
        </w:rPr>
        <w:t xml:space="preserve"> </w:t>
      </w:r>
      <w:r w:rsidRPr="00947369">
        <w:rPr>
          <w:rFonts w:ascii="Arial" w:eastAsia="Calibri" w:hAnsi="Arial" w:cs="Arial"/>
          <w:dstrike/>
          <w:kern w:val="2"/>
          <w:sz w:val="20"/>
          <w:szCs w:val="20"/>
          <w:highlight w:val="green"/>
          <w14:ligatures w14:val="standardContextual"/>
        </w:rPr>
        <w:t xml:space="preserve">2009 </w:t>
      </w:r>
      <w:r w:rsidRPr="00947369">
        <w:rPr>
          <w:rFonts w:ascii="Arial" w:eastAsia="Calibri" w:hAnsi="Arial" w:cs="Arial"/>
          <w:kern w:val="2"/>
          <w:sz w:val="20"/>
          <w:szCs w:val="20"/>
          <w:highlight w:val="green"/>
          <w14:ligatures w14:val="standardContextual"/>
        </w:rPr>
        <w:t xml:space="preserve">2024, this amount will be </w:t>
      </w:r>
      <w:r w:rsidRPr="00947369">
        <w:rPr>
          <w:rFonts w:ascii="Arial" w:eastAsia="Calibri" w:hAnsi="Arial" w:cs="Arial"/>
          <w:dstrike/>
          <w:kern w:val="2"/>
          <w:sz w:val="20"/>
          <w:szCs w:val="20"/>
          <w:highlight w:val="green"/>
          <w14:ligatures w14:val="standardContextual"/>
        </w:rPr>
        <w:t>increased to $42,245</w:t>
      </w:r>
      <w:r w:rsidRPr="001A578A">
        <w:rPr>
          <w:rFonts w:ascii="Arial" w:eastAsia="Calibri" w:hAnsi="Arial" w:cs="Arial"/>
          <w:kern w:val="2"/>
          <w:sz w:val="20"/>
          <w:szCs w:val="20"/>
          <w14:ligatures w14:val="standardContextual"/>
        </w:rPr>
        <w:t xml:space="preserve"> </w:t>
      </w:r>
      <w:r w:rsidRPr="001A578A">
        <w:rPr>
          <w:rFonts w:ascii="Arial" w:eastAsia="Calibri" w:hAnsi="Arial" w:cs="Arial"/>
          <w:color w:val="FF0000"/>
          <w:kern w:val="2"/>
          <w:sz w:val="20"/>
          <w:szCs w:val="20"/>
          <w14:ligatures w14:val="standardContextual"/>
        </w:rPr>
        <w:t>$243,132.77</w:t>
      </w:r>
      <w:r w:rsidRPr="001A578A">
        <w:rPr>
          <w:rFonts w:ascii="Arial" w:eastAsia="Calibri" w:hAnsi="Arial" w:cs="Arial"/>
          <w:kern w:val="2"/>
          <w:sz w:val="20"/>
          <w:szCs w:val="20"/>
          <w14:ligatures w14:val="standardContextual"/>
        </w:rPr>
        <w:t xml:space="preserve"> </w:t>
      </w:r>
      <w:r w:rsidRPr="00947369">
        <w:rPr>
          <w:rFonts w:ascii="Arial" w:eastAsia="Calibri" w:hAnsi="Arial" w:cs="Arial"/>
          <w:kern w:val="2"/>
          <w:sz w:val="20"/>
          <w:szCs w:val="20"/>
          <w:highlight w:val="green"/>
          <w14:ligatures w14:val="standardContextual"/>
        </w:rPr>
        <w:t xml:space="preserve">and </w:t>
      </w:r>
      <w:r w:rsidRPr="001A578A">
        <w:rPr>
          <w:rFonts w:ascii="Arial" w:eastAsia="Calibri" w:hAnsi="Arial" w:cs="Arial"/>
          <w:dstrike/>
          <w:kern w:val="2"/>
          <w:sz w:val="20"/>
          <w:szCs w:val="20"/>
          <w14:ligatures w14:val="standardContextual"/>
        </w:rPr>
        <w:t>for 2010-11</w:t>
      </w:r>
      <w:r w:rsidRPr="001A578A">
        <w:rPr>
          <w:rFonts w:ascii="Arial" w:eastAsia="Calibri" w:hAnsi="Arial" w:cs="Arial"/>
          <w:strike/>
          <w:dstrike/>
          <w:kern w:val="2"/>
          <w:sz w:val="20"/>
          <w:szCs w:val="20"/>
          <w14:ligatures w14:val="standardContextual"/>
        </w:rPr>
        <w:t xml:space="preserve"> </w:t>
      </w:r>
      <w:r w:rsidRPr="001A578A">
        <w:rPr>
          <w:rFonts w:ascii="Arial" w:eastAsia="Calibri" w:hAnsi="Arial" w:cs="Arial"/>
          <w:dstrike/>
          <w:color w:val="FF0000"/>
          <w:kern w:val="2"/>
          <w:sz w:val="20"/>
          <w:szCs w:val="20"/>
          <w14:ligatures w14:val="standardContextual"/>
        </w:rPr>
        <w:t>2025-26</w:t>
      </w:r>
      <w:r w:rsidRPr="00947369">
        <w:rPr>
          <w:rFonts w:ascii="Arial" w:eastAsia="Calibri" w:hAnsi="Arial" w:cs="Arial"/>
          <w:dstrike/>
          <w:kern w:val="2"/>
          <w:sz w:val="20"/>
          <w:szCs w:val="20"/>
          <w:highlight w:val="green"/>
          <w14:ligatures w14:val="standardContextual"/>
        </w:rPr>
        <w:t>,</w:t>
      </w:r>
      <w:r w:rsidRPr="00947369">
        <w:rPr>
          <w:rFonts w:ascii="Arial" w:eastAsia="Calibri" w:hAnsi="Arial" w:cs="Arial"/>
          <w:kern w:val="2"/>
          <w:sz w:val="20"/>
          <w:szCs w:val="20"/>
          <w:highlight w:val="green"/>
          <w14:ligatures w14:val="standardContextual"/>
        </w:rPr>
        <w:t xml:space="preserve"> effective September 1, </w:t>
      </w:r>
      <w:r w:rsidRPr="00947369">
        <w:rPr>
          <w:rFonts w:ascii="Arial" w:eastAsia="Calibri" w:hAnsi="Arial" w:cs="Arial"/>
          <w:dstrike/>
          <w:kern w:val="2"/>
          <w:sz w:val="20"/>
          <w:szCs w:val="20"/>
          <w:highlight w:val="green"/>
          <w14:ligatures w14:val="standardContextual"/>
        </w:rPr>
        <w:t>2010</w:t>
      </w:r>
      <w:r w:rsidRPr="00947369">
        <w:rPr>
          <w:rFonts w:ascii="Arial" w:eastAsia="Calibri" w:hAnsi="Arial" w:cs="Arial"/>
          <w:kern w:val="2"/>
          <w:sz w:val="20"/>
          <w:szCs w:val="20"/>
          <w:highlight w:val="green"/>
          <w14:ligatures w14:val="standardContextual"/>
        </w:rPr>
        <w:t xml:space="preserve"> </w:t>
      </w:r>
      <w:r w:rsidRPr="00947369">
        <w:rPr>
          <w:rFonts w:ascii="Arial" w:eastAsia="Calibri" w:hAnsi="Arial" w:cs="Arial"/>
          <w:color w:val="FF0000"/>
          <w:kern w:val="2"/>
          <w:sz w:val="20"/>
          <w:szCs w:val="20"/>
          <w:highlight w:val="green"/>
          <w14:ligatures w14:val="standardContextual"/>
        </w:rPr>
        <w:t>2025</w:t>
      </w:r>
      <w:r w:rsidRPr="00947369">
        <w:rPr>
          <w:rFonts w:ascii="Arial" w:eastAsia="Calibri" w:hAnsi="Arial" w:cs="Arial"/>
          <w:kern w:val="2"/>
          <w:sz w:val="20"/>
          <w:szCs w:val="20"/>
          <w:highlight w:val="green"/>
          <w14:ligatures w14:val="standardContextual"/>
        </w:rPr>
        <w:t xml:space="preserve">, this amount will be </w:t>
      </w:r>
      <w:r w:rsidRPr="00947369">
        <w:rPr>
          <w:rFonts w:ascii="Arial" w:eastAsia="Calibri" w:hAnsi="Arial" w:cs="Arial"/>
          <w:dstrike/>
          <w:kern w:val="2"/>
          <w:sz w:val="20"/>
          <w:szCs w:val="20"/>
          <w:highlight w:val="green"/>
          <w14:ligatures w14:val="standardContextual"/>
        </w:rPr>
        <w:t>increased to $44,245</w:t>
      </w:r>
      <w:r w:rsidRPr="00947369">
        <w:rPr>
          <w:rFonts w:ascii="Arial" w:eastAsia="Calibri" w:hAnsi="Arial" w:cs="Arial"/>
          <w:kern w:val="2"/>
          <w:sz w:val="20"/>
          <w:szCs w:val="20"/>
          <w:highlight w:val="green"/>
          <w14:ligatures w14:val="standardContextual"/>
        </w:rPr>
        <w:t xml:space="preserve"> </w:t>
      </w:r>
      <w:r w:rsidRPr="001A578A">
        <w:rPr>
          <w:rFonts w:ascii="Arial" w:eastAsia="Calibri" w:hAnsi="Arial" w:cs="Arial"/>
          <w:color w:val="FF0000"/>
          <w:kern w:val="2"/>
          <w:sz w:val="20"/>
          <w:szCs w:val="20"/>
          <w14:ligatures w14:val="standardContextual"/>
        </w:rPr>
        <w:t>$245,564.09</w:t>
      </w:r>
      <w:r w:rsidRPr="00947369">
        <w:rPr>
          <w:rFonts w:ascii="Arial" w:eastAsia="Calibri" w:hAnsi="Arial" w:cs="Arial"/>
          <w:color w:val="FF0000"/>
          <w:kern w:val="2"/>
          <w:sz w:val="20"/>
          <w:szCs w:val="20"/>
          <w:highlight w:val="green"/>
          <w14:ligatures w14:val="standardContextual"/>
        </w:rPr>
        <w:t>, and each year thereafter</w:t>
      </w:r>
      <w:r w:rsidRPr="00947369">
        <w:rPr>
          <w:rFonts w:ascii="Arial" w:eastAsia="Calibri" w:hAnsi="Arial" w:cs="Arial"/>
          <w:kern w:val="2"/>
          <w:sz w:val="20"/>
          <w:szCs w:val="20"/>
          <w:highlight w:val="green"/>
          <w14:ligatures w14:val="standardContextual"/>
        </w:rPr>
        <w:t xml:space="preserve">. </w:t>
      </w:r>
      <w:r w:rsidRPr="00947369">
        <w:rPr>
          <w:rFonts w:ascii="Arial" w:eastAsia="Calibri" w:hAnsi="Arial" w:cs="Arial"/>
          <w:dstrike/>
          <w:kern w:val="2"/>
          <w:sz w:val="20"/>
          <w:szCs w:val="20"/>
          <w:highlight w:val="green"/>
          <w14:ligatures w14:val="standardContextual"/>
        </w:rPr>
        <w:t>Effective September 1, 2014, the Employer will pay to the Union $59,245 towards the Union’s Ways and Means Fund. Effective September 1, 2015, the Employer will pay to the Union $74,245 for each year of the collective agreement.</w:t>
      </w:r>
    </w:p>
    <w:p w14:paraId="2CC0CE9D" w14:textId="77777777" w:rsidR="00947369" w:rsidRPr="00947369" w:rsidRDefault="00947369" w:rsidP="00947369">
      <w:pPr>
        <w:widowControl/>
        <w:autoSpaceDE/>
        <w:autoSpaceDN/>
        <w:spacing w:after="160" w:line="259" w:lineRule="auto"/>
        <w:ind w:left="720"/>
        <w:rPr>
          <w:rFonts w:ascii="Arial" w:eastAsia="Calibri" w:hAnsi="Arial" w:cs="Arial"/>
          <w:dstrike/>
          <w:kern w:val="2"/>
          <w:sz w:val="20"/>
          <w:szCs w:val="20"/>
          <w14:ligatures w14:val="standardContextual"/>
        </w:rPr>
      </w:pPr>
      <w:r w:rsidRPr="00947369">
        <w:rPr>
          <w:rFonts w:ascii="Arial" w:eastAsia="Calibri" w:hAnsi="Arial" w:cs="Arial"/>
          <w:strike/>
          <w:kern w:val="2"/>
          <w:sz w:val="20"/>
          <w:szCs w:val="20"/>
          <w:highlight w:val="green"/>
          <w14:ligatures w14:val="standardContextual"/>
        </w:rPr>
        <w:t>The Employer will contribute to this fund $132,072.07 effective September 1, 2020, $183,514.87 effective September 1, 2021, and $238,342.09 effective September 1, 2022.</w:t>
      </w:r>
      <w:r w:rsidRPr="00947369">
        <w:rPr>
          <w:rFonts w:ascii="Arial" w:eastAsia="Calibri" w:hAnsi="Arial" w:cs="Arial"/>
          <w:strike/>
          <w:kern w:val="2"/>
          <w:sz w:val="20"/>
          <w:szCs w:val="20"/>
          <w14:ligatures w14:val="standardContextual"/>
        </w:rPr>
        <w:t xml:space="preserve"> </w:t>
      </w:r>
    </w:p>
    <w:p w14:paraId="7BC32EB4" w14:textId="77777777" w:rsidR="00947369" w:rsidRPr="00947369" w:rsidRDefault="00947369" w:rsidP="00947369">
      <w:pPr>
        <w:widowControl/>
        <w:autoSpaceDE/>
        <w:autoSpaceDN/>
        <w:spacing w:after="160" w:line="259" w:lineRule="auto"/>
        <w:ind w:left="720"/>
        <w:rPr>
          <w:rFonts w:ascii="Arial" w:eastAsia="Calibri" w:hAnsi="Arial" w:cs="Arial"/>
          <w:kern w:val="2"/>
          <w:sz w:val="20"/>
          <w:szCs w:val="20"/>
          <w14:ligatures w14:val="standardContextual"/>
        </w:rPr>
      </w:pPr>
      <w:r w:rsidRPr="00947369">
        <w:rPr>
          <w:rFonts w:ascii="Arial" w:eastAsia="Calibri" w:hAnsi="Arial" w:cs="Arial"/>
          <w:kern w:val="2"/>
          <w:sz w:val="20"/>
          <w:szCs w:val="20"/>
          <w14:ligatures w14:val="standardContextual"/>
        </w:rPr>
        <w:lastRenderedPageBreak/>
        <w:t xml:space="preserve">Allocations from the Fund will be made by the Union. An annual report on the disbursement of monies shall be submitted in writing to the Labour Management Committee. </w:t>
      </w:r>
    </w:p>
    <w:p w14:paraId="09E3AF26" w14:textId="77777777" w:rsidR="00947369" w:rsidRPr="00947369" w:rsidRDefault="00947369" w:rsidP="00947369">
      <w:pPr>
        <w:widowControl/>
        <w:autoSpaceDE/>
        <w:autoSpaceDN/>
        <w:spacing w:after="160" w:line="259" w:lineRule="auto"/>
        <w:ind w:left="720"/>
        <w:rPr>
          <w:rFonts w:ascii="Arial" w:eastAsia="Calibri" w:hAnsi="Arial" w:cs="Arial"/>
          <w:kern w:val="2"/>
          <w:sz w:val="20"/>
          <w:szCs w:val="20"/>
          <w14:ligatures w14:val="standardContextual"/>
        </w:rPr>
      </w:pPr>
      <w:r w:rsidRPr="001A578A">
        <w:rPr>
          <w:rFonts w:ascii="Arial" w:eastAsia="Calibri" w:hAnsi="Arial" w:cs="Arial"/>
          <w:kern w:val="2"/>
          <w:sz w:val="20"/>
          <w:szCs w:val="20"/>
          <w14:ligatures w14:val="standardContextual"/>
        </w:rPr>
        <w:t>In addition, the Employer will commit up to $10,000 being provided to the Fund in each year of the collective agreement for the purpose of assisting any employee with a disability requiring work related accommodation (e.g., adaptive computer).</w:t>
      </w:r>
      <w:r w:rsidRPr="00947369">
        <w:rPr>
          <w:rFonts w:ascii="Arial" w:eastAsia="Calibri" w:hAnsi="Arial" w:cs="Arial"/>
          <w:kern w:val="2"/>
          <w:sz w:val="20"/>
          <w:szCs w:val="20"/>
          <w14:ligatures w14:val="standardContextual"/>
        </w:rPr>
        <w:t xml:space="preserve"> </w:t>
      </w:r>
    </w:p>
    <w:p w14:paraId="79BB50EA" w14:textId="77777777" w:rsidR="00B32E32" w:rsidRPr="00E1390D" w:rsidRDefault="00B32E32" w:rsidP="00B32E32">
      <w:pPr>
        <w:jc w:val="center"/>
        <w:rPr>
          <w:rFonts w:ascii="Arial" w:hAnsi="Arial" w:cs="Arial"/>
          <w:b/>
          <w:bCs/>
          <w:sz w:val="20"/>
          <w:szCs w:val="20"/>
        </w:rPr>
      </w:pPr>
    </w:p>
    <w:p w14:paraId="55CCF2E1" w14:textId="77777777" w:rsidR="002368E0" w:rsidRPr="00764340" w:rsidRDefault="002368E0" w:rsidP="00302401">
      <w:pPr>
        <w:rPr>
          <w:rFonts w:ascii="Arial" w:hAnsi="Arial" w:cs="Arial"/>
          <w:b/>
          <w:bCs/>
          <w:sz w:val="20"/>
          <w:szCs w:val="20"/>
        </w:rPr>
        <w:sectPr w:rsidR="002368E0" w:rsidRPr="00764340" w:rsidSect="00E42756">
          <w:pgSz w:w="12240" w:h="15840" w:code="1"/>
          <w:pgMar w:top="1440" w:right="1440" w:bottom="1440" w:left="1440" w:header="720" w:footer="720" w:gutter="0"/>
          <w:cols w:space="720"/>
        </w:sectPr>
      </w:pPr>
    </w:p>
    <w:p w14:paraId="7B14167A" w14:textId="729A5662" w:rsidR="005550EB" w:rsidRPr="00E427F8" w:rsidRDefault="005550EB" w:rsidP="005550EB">
      <w:pPr>
        <w:widowControl/>
        <w:autoSpaceDE/>
        <w:autoSpaceDN/>
        <w:jc w:val="center"/>
        <w:rPr>
          <w:rFonts w:ascii="Arial" w:eastAsia="Calibri" w:hAnsi="Arial" w:cs="Arial"/>
          <w:b/>
          <w:bCs/>
          <w:color w:val="FF0000"/>
          <w:sz w:val="20"/>
          <w:szCs w:val="20"/>
          <w14:ligatures w14:val="standardContextual"/>
        </w:rPr>
      </w:pPr>
      <w:r w:rsidRPr="00E427F8">
        <w:rPr>
          <w:rFonts w:ascii="Arial" w:eastAsia="Calibri" w:hAnsi="Arial" w:cs="Arial"/>
          <w:b/>
          <w:bCs/>
          <w:color w:val="FF0000"/>
          <w:sz w:val="20"/>
          <w:szCs w:val="20"/>
          <w14:ligatures w14:val="standardContextual"/>
        </w:rPr>
        <w:lastRenderedPageBreak/>
        <w:t xml:space="preserve">Letter of Understanding </w:t>
      </w:r>
      <w:r w:rsidRPr="00E427F8">
        <w:rPr>
          <w:rFonts w:ascii="Arial" w:eastAsia="Calibri" w:hAnsi="Arial" w:cs="Arial"/>
          <w:b/>
          <w:bCs/>
          <w:color w:val="C00000"/>
          <w:sz w:val="20"/>
          <w:szCs w:val="20"/>
          <w14:ligatures w14:val="standardContextual"/>
        </w:rPr>
        <w:t>– Employer proposal April 11, 2024</w:t>
      </w:r>
    </w:p>
    <w:p w14:paraId="3904E20B" w14:textId="77777777" w:rsidR="005550EB" w:rsidRPr="00E427F8" w:rsidRDefault="005550EB" w:rsidP="005550EB">
      <w:pPr>
        <w:widowControl/>
        <w:autoSpaceDE/>
        <w:autoSpaceDN/>
        <w:jc w:val="center"/>
        <w:rPr>
          <w:rFonts w:ascii="Arial" w:eastAsia="Calibri" w:hAnsi="Arial" w:cs="Arial"/>
          <w:b/>
          <w:bCs/>
          <w:color w:val="FF0000"/>
          <w:sz w:val="20"/>
          <w:szCs w:val="20"/>
          <w14:ligatures w14:val="standardContextual"/>
        </w:rPr>
      </w:pPr>
    </w:p>
    <w:p w14:paraId="4B8D5419" w14:textId="271DB065" w:rsidR="005550EB" w:rsidRPr="00E427F8" w:rsidRDefault="005550EB" w:rsidP="005550EB">
      <w:pPr>
        <w:widowControl/>
        <w:autoSpaceDE/>
        <w:autoSpaceDN/>
        <w:jc w:val="center"/>
        <w:rPr>
          <w:rFonts w:ascii="Arial" w:eastAsia="Calibri" w:hAnsi="Arial" w:cs="Arial"/>
          <w:b/>
          <w:bCs/>
          <w:color w:val="FF0000"/>
          <w:sz w:val="20"/>
          <w:szCs w:val="20"/>
          <w14:ligatures w14:val="standardContextual"/>
        </w:rPr>
      </w:pPr>
      <w:r w:rsidRPr="00E427F8">
        <w:rPr>
          <w:rFonts w:ascii="Arial" w:eastAsia="Calibri" w:hAnsi="Arial" w:cs="Arial"/>
          <w:b/>
          <w:bCs/>
          <w:color w:val="FF0000"/>
          <w:sz w:val="20"/>
          <w:szCs w:val="20"/>
          <w14:ligatures w14:val="standardContextual"/>
        </w:rPr>
        <w:t>Feasibility of Email and Library Services for Retirees</w:t>
      </w:r>
    </w:p>
    <w:p w14:paraId="4CAF2F98" w14:textId="77777777" w:rsidR="005550EB" w:rsidRPr="00E427F8" w:rsidRDefault="005550EB" w:rsidP="005550EB">
      <w:pPr>
        <w:widowControl/>
        <w:autoSpaceDE/>
        <w:autoSpaceDN/>
        <w:rPr>
          <w:rFonts w:ascii="Arial" w:eastAsia="Calibri" w:hAnsi="Arial" w:cs="Arial"/>
          <w:color w:val="000000"/>
          <w:sz w:val="20"/>
          <w:szCs w:val="20"/>
          <w14:ligatures w14:val="standardContextual"/>
        </w:rPr>
      </w:pPr>
    </w:p>
    <w:p w14:paraId="77C1BBFF" w14:textId="77777777" w:rsidR="005550EB" w:rsidRPr="00E427F8" w:rsidRDefault="005550EB" w:rsidP="005550EB">
      <w:pPr>
        <w:widowControl/>
        <w:autoSpaceDE/>
        <w:autoSpaceDN/>
        <w:rPr>
          <w:rFonts w:ascii="Arial" w:eastAsia="Calibri" w:hAnsi="Arial" w:cs="Arial"/>
          <w:color w:val="FF0000"/>
          <w:sz w:val="20"/>
          <w:szCs w:val="20"/>
          <w14:ligatures w14:val="standardContextual"/>
        </w:rPr>
      </w:pPr>
      <w:r w:rsidRPr="00E427F8">
        <w:rPr>
          <w:rFonts w:ascii="Arial" w:eastAsia="Calibri" w:hAnsi="Arial" w:cs="Arial"/>
          <w:color w:val="FF0000"/>
          <w:sz w:val="20"/>
          <w:szCs w:val="20"/>
          <w14:ligatures w14:val="standardContextual"/>
        </w:rPr>
        <w:t xml:space="preserve">Whereas in collective bargaining for a 2023-26 renewal collective agreement, CUPE 3903 Unit 2 inquired as to the feasibility of providing ongoing email services and, upon request, library services to employees who retire according to the terms of Article 15.27 of the Collective Agreement. </w:t>
      </w:r>
    </w:p>
    <w:p w14:paraId="5E562769" w14:textId="77777777" w:rsidR="005550EB" w:rsidRPr="00E427F8" w:rsidRDefault="005550EB" w:rsidP="005550EB">
      <w:pPr>
        <w:widowControl/>
        <w:autoSpaceDE/>
        <w:autoSpaceDN/>
        <w:rPr>
          <w:rFonts w:ascii="Arial" w:eastAsia="Calibri" w:hAnsi="Arial" w:cs="Arial"/>
          <w:color w:val="FF0000"/>
          <w:sz w:val="20"/>
          <w:szCs w:val="20"/>
          <w14:ligatures w14:val="standardContextual"/>
        </w:rPr>
      </w:pPr>
    </w:p>
    <w:p w14:paraId="2A32D810" w14:textId="77777777" w:rsidR="005550EB" w:rsidRPr="00E427F8" w:rsidRDefault="005550EB" w:rsidP="005550EB">
      <w:pPr>
        <w:widowControl/>
        <w:autoSpaceDE/>
        <w:autoSpaceDN/>
        <w:rPr>
          <w:rFonts w:ascii="Arial" w:eastAsia="Calibri" w:hAnsi="Arial" w:cs="Arial"/>
          <w:color w:val="FF0000"/>
          <w:sz w:val="20"/>
          <w:szCs w:val="20"/>
          <w14:ligatures w14:val="standardContextual"/>
        </w:rPr>
      </w:pPr>
      <w:r w:rsidRPr="00E427F8">
        <w:rPr>
          <w:rFonts w:ascii="Arial" w:eastAsia="Calibri" w:hAnsi="Arial" w:cs="Arial"/>
          <w:color w:val="FF0000"/>
          <w:sz w:val="20"/>
          <w:szCs w:val="20"/>
          <w14:ligatures w14:val="standardContextual"/>
        </w:rPr>
        <w:t xml:space="preserve">Now therefore, the Employer will undertake to investigate such feasibility and report back to CUPE 3903 Unit 2 through the Labour Management Committee by no later than June 30, 2025. </w:t>
      </w:r>
    </w:p>
    <w:p w14:paraId="7B97AD62" w14:textId="77777777" w:rsidR="005550EB" w:rsidRPr="00E427F8" w:rsidRDefault="005550EB" w:rsidP="005550EB">
      <w:pPr>
        <w:widowControl/>
        <w:autoSpaceDE/>
        <w:autoSpaceDN/>
        <w:rPr>
          <w:rFonts w:ascii="Arial" w:eastAsia="Calibri" w:hAnsi="Arial" w:cs="Arial"/>
          <w:color w:val="FF0000"/>
          <w:sz w:val="20"/>
          <w:szCs w:val="20"/>
          <w14:ligatures w14:val="standardContextual"/>
        </w:rPr>
      </w:pPr>
    </w:p>
    <w:p w14:paraId="04E38510" w14:textId="75923824" w:rsidR="005550EB" w:rsidRPr="00E427F8" w:rsidRDefault="005550EB" w:rsidP="005550EB">
      <w:pPr>
        <w:widowControl/>
        <w:autoSpaceDE/>
        <w:autoSpaceDN/>
        <w:rPr>
          <w:rFonts w:ascii="Arial" w:eastAsia="Calibri" w:hAnsi="Arial" w:cs="Arial"/>
          <w:color w:val="FF0000"/>
          <w:sz w:val="20"/>
          <w:szCs w:val="20"/>
          <w14:ligatures w14:val="standardContextual"/>
        </w:rPr>
      </w:pPr>
      <w:r w:rsidRPr="00E427F8">
        <w:rPr>
          <w:rFonts w:ascii="Arial" w:eastAsia="Calibri" w:hAnsi="Arial" w:cs="Arial"/>
          <w:color w:val="FF0000"/>
          <w:sz w:val="20"/>
          <w:szCs w:val="20"/>
          <w14:ligatures w14:val="standardContextual"/>
        </w:rPr>
        <w:t xml:space="preserve">This </w:t>
      </w:r>
      <w:r w:rsidR="00320268" w:rsidRPr="00E427F8">
        <w:rPr>
          <w:rFonts w:ascii="Arial" w:eastAsia="Calibri" w:hAnsi="Arial" w:cs="Arial"/>
          <w:color w:val="FF0000"/>
          <w:sz w:val="20"/>
          <w:szCs w:val="20"/>
          <w14:ligatures w14:val="standardContextual"/>
        </w:rPr>
        <w:t>L</w:t>
      </w:r>
      <w:r w:rsidRPr="00E427F8">
        <w:rPr>
          <w:rFonts w:ascii="Arial" w:eastAsia="Calibri" w:hAnsi="Arial" w:cs="Arial"/>
          <w:color w:val="FF0000"/>
          <w:sz w:val="20"/>
          <w:szCs w:val="20"/>
          <w14:ligatures w14:val="standardContextual"/>
        </w:rPr>
        <w:t>etter of Understanding shall be placed in the 2023-26 collective agreement booklet and shall form part of the 2023-26 collective agreement. It will expire with the expiration of the 2023-26 collective agreement and shall be removed from the collective agreement booklet for the subsequent renewal collective agreement unless this Letter of Understanding is renewed by the parties.  </w:t>
      </w:r>
    </w:p>
    <w:p w14:paraId="729D8A8B" w14:textId="77777777" w:rsidR="00562FE2" w:rsidRDefault="00562FE2" w:rsidP="009F5971">
      <w:pPr>
        <w:widowControl/>
        <w:tabs>
          <w:tab w:val="left" w:pos="9214"/>
        </w:tabs>
        <w:autoSpaceDE/>
        <w:autoSpaceDN/>
        <w:jc w:val="center"/>
        <w:rPr>
          <w:rFonts w:ascii="Arial" w:hAnsi="Arial" w:cs="Arial"/>
          <w:b/>
          <w:bCs/>
          <w:sz w:val="20"/>
          <w:szCs w:val="20"/>
          <w:lang w:eastAsia="en-CA"/>
        </w:rPr>
        <w:sectPr w:rsidR="00562FE2" w:rsidSect="00E42756">
          <w:pgSz w:w="12240" w:h="15840" w:code="1"/>
          <w:pgMar w:top="1440" w:right="1440" w:bottom="1440" w:left="1440" w:header="720" w:footer="720" w:gutter="0"/>
          <w:cols w:space="720"/>
        </w:sectPr>
      </w:pPr>
    </w:p>
    <w:p w14:paraId="23A9EBBE" w14:textId="6316A41E" w:rsidR="00FC7F48" w:rsidRDefault="00562FE2" w:rsidP="00562FE2">
      <w:pPr>
        <w:widowControl/>
        <w:autoSpaceDE/>
        <w:autoSpaceDN/>
        <w:spacing w:after="160" w:line="259" w:lineRule="auto"/>
        <w:jc w:val="center"/>
        <w:rPr>
          <w:rFonts w:ascii="Arial" w:eastAsia="Calibri" w:hAnsi="Arial" w:cs="Arial"/>
          <w:b/>
          <w:bCs/>
          <w:color w:val="FF0000"/>
          <w:sz w:val="20"/>
          <w:szCs w:val="20"/>
          <w:highlight w:val="yellow"/>
        </w:rPr>
      </w:pPr>
      <w:r w:rsidRPr="00FC7F48">
        <w:rPr>
          <w:rFonts w:ascii="Arial" w:eastAsia="Calibri" w:hAnsi="Arial" w:cs="Arial"/>
          <w:b/>
          <w:bCs/>
          <w:color w:val="FF0000"/>
          <w:sz w:val="20"/>
          <w:szCs w:val="20"/>
          <w:highlight w:val="yellow"/>
        </w:rPr>
        <w:lastRenderedPageBreak/>
        <w:t>Letter of Agreement</w:t>
      </w:r>
      <w:r w:rsidR="002017AF">
        <w:rPr>
          <w:rFonts w:ascii="Arial" w:eastAsia="Calibri" w:hAnsi="Arial" w:cs="Arial"/>
          <w:b/>
          <w:bCs/>
          <w:color w:val="FF0000"/>
          <w:sz w:val="20"/>
          <w:szCs w:val="20"/>
          <w:highlight w:val="yellow"/>
        </w:rPr>
        <w:t xml:space="preserve"> </w:t>
      </w:r>
      <w:r w:rsidR="002017AF" w:rsidRPr="002017AF">
        <w:rPr>
          <w:rFonts w:ascii="Arial" w:eastAsia="Calibri" w:hAnsi="Arial" w:cs="Arial"/>
          <w:b/>
          <w:bCs/>
          <w:color w:val="C00000"/>
          <w:sz w:val="20"/>
          <w:szCs w:val="20"/>
          <w:highlight w:val="yellow"/>
        </w:rPr>
        <w:t>– Employer proposal – April 13, 2024</w:t>
      </w:r>
    </w:p>
    <w:p w14:paraId="20D8EF95" w14:textId="5EDB71CF" w:rsidR="00562FE2" w:rsidRPr="00FC7F48" w:rsidRDefault="00562FE2" w:rsidP="00562FE2">
      <w:pPr>
        <w:widowControl/>
        <w:autoSpaceDE/>
        <w:autoSpaceDN/>
        <w:spacing w:after="160" w:line="259" w:lineRule="auto"/>
        <w:jc w:val="center"/>
        <w:rPr>
          <w:rFonts w:ascii="Arial" w:eastAsia="Calibri" w:hAnsi="Arial" w:cs="Arial"/>
          <w:b/>
          <w:bCs/>
          <w:color w:val="FF0000"/>
          <w:sz w:val="20"/>
          <w:szCs w:val="20"/>
        </w:rPr>
      </w:pPr>
      <w:r w:rsidRPr="00FC7F48">
        <w:rPr>
          <w:rFonts w:ascii="Arial" w:eastAsia="Calibri" w:hAnsi="Arial" w:cs="Arial"/>
          <w:b/>
          <w:bCs/>
          <w:color w:val="FF0000"/>
          <w:sz w:val="20"/>
          <w:szCs w:val="20"/>
          <w:highlight w:val="yellow"/>
        </w:rPr>
        <w:t>Severance Program for Contract Faculty with PKIN Assignments</w:t>
      </w:r>
      <w:r w:rsidR="00FC7F48">
        <w:rPr>
          <w:rFonts w:ascii="Arial" w:eastAsia="Calibri" w:hAnsi="Arial" w:cs="Arial"/>
          <w:b/>
          <w:bCs/>
          <w:color w:val="FF0000"/>
          <w:sz w:val="20"/>
          <w:szCs w:val="20"/>
          <w:highlight w:val="yellow"/>
        </w:rPr>
        <w:t xml:space="preserve"> (“PKIN Severance Program”)</w:t>
      </w:r>
      <w:r w:rsidRPr="00FC7F48">
        <w:rPr>
          <w:rFonts w:ascii="Arial" w:eastAsia="Calibri" w:hAnsi="Arial" w:cs="Arial"/>
          <w:b/>
          <w:bCs/>
          <w:color w:val="FF0000"/>
          <w:sz w:val="20"/>
          <w:szCs w:val="20"/>
          <w:highlight w:val="yellow"/>
        </w:rPr>
        <w:t xml:space="preserve"> </w:t>
      </w:r>
    </w:p>
    <w:p w14:paraId="2AC55889" w14:textId="77777777" w:rsidR="00FC7F48" w:rsidRPr="00FC7F48" w:rsidRDefault="00FC7F48" w:rsidP="00FC7F48">
      <w:pPr>
        <w:widowControl/>
        <w:autoSpaceDE/>
        <w:autoSpaceDN/>
        <w:spacing w:after="160" w:line="259" w:lineRule="auto"/>
        <w:ind w:left="567" w:hanging="567"/>
        <w:rPr>
          <w:rFonts w:ascii="Arial" w:eastAsia="Calibri" w:hAnsi="Arial" w:cs="Arial"/>
          <w:b/>
          <w:bCs/>
          <w:sz w:val="20"/>
          <w:szCs w:val="20"/>
        </w:rPr>
      </w:pPr>
      <w:r w:rsidRPr="00FC7F48">
        <w:rPr>
          <w:rFonts w:ascii="Arial" w:eastAsia="Calibri" w:hAnsi="Arial" w:cs="Arial"/>
          <w:b/>
          <w:bCs/>
          <w:sz w:val="20"/>
          <w:szCs w:val="20"/>
        </w:rPr>
        <w:t>1.</w:t>
      </w:r>
      <w:r w:rsidRPr="00FC7F48">
        <w:rPr>
          <w:rFonts w:ascii="Arial" w:eastAsia="Calibri" w:hAnsi="Arial" w:cs="Arial"/>
          <w:b/>
          <w:bCs/>
          <w:sz w:val="20"/>
          <w:szCs w:val="20"/>
        </w:rPr>
        <w:tab/>
        <w:t>Eligibility</w:t>
      </w:r>
    </w:p>
    <w:p w14:paraId="6FE25AF4" w14:textId="298C0905" w:rsidR="00FC7F48" w:rsidRPr="00FC7F48" w:rsidRDefault="00FC7F48" w:rsidP="00FC7F48">
      <w:pPr>
        <w:widowControl/>
        <w:autoSpaceDE/>
        <w:autoSpaceDN/>
        <w:spacing w:after="160" w:line="259" w:lineRule="auto"/>
        <w:ind w:left="567"/>
        <w:rPr>
          <w:rFonts w:ascii="Arial" w:eastAsia="Calibri" w:hAnsi="Arial" w:cs="Arial"/>
          <w:sz w:val="20"/>
          <w:szCs w:val="20"/>
        </w:rPr>
      </w:pPr>
      <w:r w:rsidRPr="00FC7F48">
        <w:rPr>
          <w:rFonts w:ascii="Arial" w:eastAsia="Calibri" w:hAnsi="Arial" w:cs="Arial"/>
          <w:sz w:val="20"/>
          <w:szCs w:val="20"/>
        </w:rPr>
        <w:t>Employees in the CUPE 3903 Unit 2 bargaining unit whose assignments during the qualifying period described below ha</w:t>
      </w:r>
      <w:r w:rsidR="0097323E">
        <w:rPr>
          <w:rFonts w:ascii="Arial" w:eastAsia="Calibri" w:hAnsi="Arial" w:cs="Arial"/>
          <w:sz w:val="20"/>
          <w:szCs w:val="20"/>
        </w:rPr>
        <w:t>ve</w:t>
      </w:r>
      <w:r w:rsidRPr="00FC7F48">
        <w:rPr>
          <w:rFonts w:ascii="Arial" w:eastAsia="Calibri" w:hAnsi="Arial" w:cs="Arial"/>
          <w:sz w:val="20"/>
          <w:szCs w:val="20"/>
        </w:rPr>
        <w:t xml:space="preserve"> consisted primarily or exclusively of PKIN positions and who, effective September 1, 2023, have at a minimum:</w:t>
      </w:r>
    </w:p>
    <w:p w14:paraId="59C84504" w14:textId="77777777" w:rsidR="00FC7F48" w:rsidRPr="00FC7F48" w:rsidRDefault="00FC7F48" w:rsidP="002017AF">
      <w:pPr>
        <w:widowControl/>
        <w:numPr>
          <w:ilvl w:val="0"/>
          <w:numId w:val="82"/>
        </w:numPr>
        <w:autoSpaceDE/>
        <w:autoSpaceDN/>
        <w:spacing w:after="160" w:line="259" w:lineRule="auto"/>
        <w:ind w:left="1134" w:hanging="567"/>
        <w:contextualSpacing/>
        <w:rPr>
          <w:rFonts w:ascii="Arial" w:eastAsia="Calibri" w:hAnsi="Arial" w:cs="Arial"/>
          <w:sz w:val="20"/>
          <w:szCs w:val="20"/>
        </w:rPr>
      </w:pPr>
      <w:r w:rsidRPr="00FC7F48">
        <w:rPr>
          <w:rFonts w:ascii="Arial" w:eastAsia="Calibri" w:hAnsi="Arial" w:cs="Arial"/>
          <w:sz w:val="20"/>
          <w:szCs w:val="20"/>
        </w:rPr>
        <w:t>10 years of service (i.e., in which at least 1 Type 1 equivalent position has been held at York); and</w:t>
      </w:r>
    </w:p>
    <w:p w14:paraId="730C8663" w14:textId="77777777" w:rsidR="00FC7F48" w:rsidRPr="00FC7F48" w:rsidRDefault="00FC7F48" w:rsidP="002017AF">
      <w:pPr>
        <w:widowControl/>
        <w:numPr>
          <w:ilvl w:val="0"/>
          <w:numId w:val="82"/>
        </w:numPr>
        <w:autoSpaceDE/>
        <w:autoSpaceDN/>
        <w:spacing w:after="160" w:line="259" w:lineRule="auto"/>
        <w:ind w:left="1134" w:hanging="567"/>
        <w:contextualSpacing/>
        <w:rPr>
          <w:rFonts w:ascii="Arial" w:eastAsia="Calibri" w:hAnsi="Arial" w:cs="Arial"/>
          <w:sz w:val="20"/>
          <w:szCs w:val="20"/>
        </w:rPr>
      </w:pPr>
      <w:r w:rsidRPr="00FC7F48">
        <w:rPr>
          <w:rFonts w:ascii="Arial" w:eastAsia="Calibri" w:hAnsi="Arial" w:cs="Arial"/>
          <w:sz w:val="20"/>
          <w:szCs w:val="20"/>
        </w:rPr>
        <w:t>an average of 1 Type 1 equivalent position over the previous three years.</w:t>
      </w:r>
    </w:p>
    <w:p w14:paraId="428C7F4C" w14:textId="77777777" w:rsidR="00FC7F48" w:rsidRPr="00FC7F48" w:rsidRDefault="00FC7F48" w:rsidP="00FC7F48">
      <w:pPr>
        <w:widowControl/>
        <w:autoSpaceDE/>
        <w:autoSpaceDN/>
        <w:spacing w:after="160" w:line="259" w:lineRule="auto"/>
        <w:rPr>
          <w:rFonts w:ascii="Arial" w:eastAsia="Calibri" w:hAnsi="Arial" w:cs="Arial"/>
          <w:b/>
          <w:bCs/>
          <w:sz w:val="20"/>
          <w:szCs w:val="20"/>
        </w:rPr>
      </w:pPr>
    </w:p>
    <w:p w14:paraId="22FC5FDA" w14:textId="77777777" w:rsidR="00FC7F48" w:rsidRPr="00FC7F48" w:rsidRDefault="00FC7F48" w:rsidP="00FC7F48">
      <w:pPr>
        <w:ind w:left="567" w:right="189"/>
        <w:rPr>
          <w:rFonts w:ascii="Arial" w:eastAsia="Calibri" w:hAnsi="Arial" w:cs="Arial"/>
          <w:sz w:val="20"/>
          <w:szCs w:val="20"/>
          <w:lang w:val="en-US"/>
        </w:rPr>
      </w:pPr>
      <w:r w:rsidRPr="00FC7F48">
        <w:rPr>
          <w:rFonts w:ascii="Arial" w:eastAsia="Calibri" w:hAnsi="Arial" w:cs="Arial"/>
          <w:sz w:val="20"/>
          <w:szCs w:val="20"/>
          <w:lang w:val="en-US"/>
        </w:rPr>
        <w:t>Further, to be eligible for the severance payment at Section 3 of this Letter of Agreement, an applicant may not be a York University retiree or hold a full-time position at York University or</w:t>
      </w:r>
      <w:r w:rsidRPr="00FC7F48">
        <w:rPr>
          <w:rFonts w:ascii="Arial" w:eastAsia="Calibri" w:hAnsi="Arial" w:cs="Arial"/>
          <w:spacing w:val="1"/>
          <w:sz w:val="20"/>
          <w:szCs w:val="20"/>
          <w:lang w:val="en-US"/>
        </w:rPr>
        <w:t xml:space="preserve"> </w:t>
      </w:r>
      <w:r w:rsidRPr="00FC7F48">
        <w:rPr>
          <w:rFonts w:ascii="Arial" w:eastAsia="Calibri" w:hAnsi="Arial" w:cs="Arial"/>
          <w:sz w:val="20"/>
          <w:szCs w:val="20"/>
          <w:lang w:val="en-US"/>
        </w:rPr>
        <w:t>elsewhere at the time of application or have previously received or additionally receive</w:t>
      </w:r>
      <w:r w:rsidRPr="00FC7F48">
        <w:rPr>
          <w:rFonts w:ascii="Arial" w:eastAsia="Calibri" w:hAnsi="Arial" w:cs="Arial"/>
          <w:spacing w:val="1"/>
          <w:sz w:val="20"/>
          <w:szCs w:val="20"/>
          <w:lang w:val="en-US"/>
        </w:rPr>
        <w:t xml:space="preserve"> </w:t>
      </w:r>
      <w:r w:rsidRPr="00FC7F48">
        <w:rPr>
          <w:rFonts w:ascii="Arial" w:eastAsia="Calibri" w:hAnsi="Arial" w:cs="Arial"/>
          <w:sz w:val="20"/>
          <w:szCs w:val="20"/>
          <w:lang w:val="en-US"/>
        </w:rPr>
        <w:t>(including per the Letter of Understanding: Severance) any other form of severance or</w:t>
      </w:r>
      <w:r w:rsidRPr="00FC7F48">
        <w:rPr>
          <w:rFonts w:ascii="Arial" w:eastAsia="Calibri" w:hAnsi="Arial" w:cs="Arial"/>
          <w:spacing w:val="1"/>
          <w:sz w:val="20"/>
          <w:szCs w:val="20"/>
          <w:lang w:val="en-US"/>
        </w:rPr>
        <w:t xml:space="preserve"> </w:t>
      </w:r>
      <w:r w:rsidRPr="00FC7F48">
        <w:rPr>
          <w:rFonts w:ascii="Arial" w:eastAsia="Calibri" w:hAnsi="Arial" w:cs="Arial"/>
          <w:sz w:val="20"/>
          <w:szCs w:val="20"/>
          <w:lang w:val="en-US"/>
        </w:rPr>
        <w:t>retirement or</w:t>
      </w:r>
      <w:r w:rsidRPr="00FC7F48">
        <w:rPr>
          <w:rFonts w:ascii="Arial" w:eastAsia="Calibri" w:hAnsi="Arial" w:cs="Arial"/>
          <w:spacing w:val="-1"/>
          <w:sz w:val="20"/>
          <w:szCs w:val="20"/>
          <w:lang w:val="en-US"/>
        </w:rPr>
        <w:t xml:space="preserve"> </w:t>
      </w:r>
      <w:r w:rsidRPr="00FC7F48">
        <w:rPr>
          <w:rFonts w:ascii="Arial" w:eastAsia="Calibri" w:hAnsi="Arial" w:cs="Arial"/>
          <w:sz w:val="20"/>
          <w:szCs w:val="20"/>
          <w:lang w:val="en-US"/>
        </w:rPr>
        <w:t>resignation incentive</w:t>
      </w:r>
      <w:r w:rsidRPr="00FC7F48">
        <w:rPr>
          <w:rFonts w:ascii="Arial" w:eastAsia="Calibri" w:hAnsi="Arial" w:cs="Arial"/>
          <w:spacing w:val="-2"/>
          <w:sz w:val="20"/>
          <w:szCs w:val="20"/>
          <w:lang w:val="en-US"/>
        </w:rPr>
        <w:t xml:space="preserve"> </w:t>
      </w:r>
      <w:r w:rsidRPr="00FC7F48">
        <w:rPr>
          <w:rFonts w:ascii="Arial" w:eastAsia="Calibri" w:hAnsi="Arial" w:cs="Arial"/>
          <w:sz w:val="20"/>
          <w:szCs w:val="20"/>
          <w:lang w:val="en-US"/>
        </w:rPr>
        <w:t>or</w:t>
      </w:r>
      <w:r w:rsidRPr="00FC7F48">
        <w:rPr>
          <w:rFonts w:ascii="Arial" w:eastAsia="Calibri" w:hAnsi="Arial" w:cs="Arial"/>
          <w:spacing w:val="-1"/>
          <w:sz w:val="20"/>
          <w:szCs w:val="20"/>
          <w:lang w:val="en-US"/>
        </w:rPr>
        <w:t xml:space="preserve"> </w:t>
      </w:r>
      <w:r w:rsidRPr="00FC7F48">
        <w:rPr>
          <w:rFonts w:ascii="Arial" w:eastAsia="Calibri" w:hAnsi="Arial" w:cs="Arial"/>
          <w:sz w:val="20"/>
          <w:szCs w:val="20"/>
          <w:lang w:val="en-US"/>
        </w:rPr>
        <w:t>payment</w:t>
      </w:r>
      <w:r w:rsidRPr="00FC7F48">
        <w:rPr>
          <w:rFonts w:ascii="Arial" w:eastAsia="Calibri" w:hAnsi="Arial" w:cs="Arial"/>
          <w:spacing w:val="-2"/>
          <w:sz w:val="20"/>
          <w:szCs w:val="20"/>
          <w:lang w:val="en-US"/>
        </w:rPr>
        <w:t xml:space="preserve"> </w:t>
      </w:r>
      <w:r w:rsidRPr="00FC7F48">
        <w:rPr>
          <w:rFonts w:ascii="Arial" w:eastAsia="Calibri" w:hAnsi="Arial" w:cs="Arial"/>
          <w:sz w:val="20"/>
          <w:szCs w:val="20"/>
          <w:lang w:val="en-US"/>
        </w:rPr>
        <w:t>from</w:t>
      </w:r>
      <w:r w:rsidRPr="00FC7F48">
        <w:rPr>
          <w:rFonts w:ascii="Arial" w:eastAsia="Calibri" w:hAnsi="Arial" w:cs="Arial"/>
          <w:spacing w:val="1"/>
          <w:sz w:val="20"/>
          <w:szCs w:val="20"/>
          <w:lang w:val="en-US"/>
        </w:rPr>
        <w:t xml:space="preserve"> </w:t>
      </w:r>
      <w:r w:rsidRPr="00FC7F48">
        <w:rPr>
          <w:rFonts w:ascii="Arial" w:eastAsia="Calibri" w:hAnsi="Arial" w:cs="Arial"/>
          <w:sz w:val="20"/>
          <w:szCs w:val="20"/>
          <w:lang w:val="en-US"/>
        </w:rPr>
        <w:t>York</w:t>
      </w:r>
      <w:r w:rsidRPr="00FC7F48">
        <w:rPr>
          <w:rFonts w:ascii="Arial" w:eastAsia="Calibri" w:hAnsi="Arial" w:cs="Arial"/>
          <w:spacing w:val="-1"/>
          <w:sz w:val="20"/>
          <w:szCs w:val="20"/>
          <w:lang w:val="en-US"/>
        </w:rPr>
        <w:t xml:space="preserve"> </w:t>
      </w:r>
      <w:r w:rsidRPr="00FC7F48">
        <w:rPr>
          <w:rFonts w:ascii="Arial" w:eastAsia="Calibri" w:hAnsi="Arial" w:cs="Arial"/>
          <w:sz w:val="20"/>
          <w:szCs w:val="20"/>
          <w:lang w:val="en-US"/>
        </w:rPr>
        <w:t>University.</w:t>
      </w:r>
    </w:p>
    <w:p w14:paraId="46F5EE7C" w14:textId="77777777" w:rsidR="00FC7F48" w:rsidRPr="00FC7F48" w:rsidRDefault="00FC7F48" w:rsidP="00FC7F48">
      <w:pPr>
        <w:spacing w:before="7"/>
        <w:rPr>
          <w:rFonts w:ascii="Arial" w:eastAsia="Calibri" w:hAnsi="Arial" w:cs="Arial"/>
          <w:sz w:val="20"/>
          <w:szCs w:val="20"/>
          <w:lang w:val="en-US"/>
        </w:rPr>
      </w:pPr>
    </w:p>
    <w:p w14:paraId="63CADF0A" w14:textId="77777777" w:rsidR="00FC7F48" w:rsidRPr="00FC7F48" w:rsidRDefault="00FC7F48" w:rsidP="00FC7F48">
      <w:pPr>
        <w:ind w:left="567" w:hanging="567"/>
        <w:outlineLvl w:val="0"/>
        <w:rPr>
          <w:rFonts w:ascii="Arial" w:eastAsia="Calibri" w:hAnsi="Arial" w:cs="Arial"/>
          <w:b/>
          <w:bCs/>
          <w:sz w:val="20"/>
          <w:szCs w:val="20"/>
          <w:lang w:val="en-US"/>
        </w:rPr>
      </w:pPr>
      <w:r w:rsidRPr="00FC7F48">
        <w:rPr>
          <w:rFonts w:ascii="Arial" w:eastAsia="Calibri" w:hAnsi="Arial" w:cs="Arial"/>
          <w:b/>
          <w:bCs/>
          <w:sz w:val="20"/>
          <w:szCs w:val="20"/>
          <w:lang w:val="en-US"/>
        </w:rPr>
        <w:t>2.</w:t>
      </w:r>
      <w:r w:rsidRPr="00FC7F48">
        <w:rPr>
          <w:rFonts w:ascii="Arial" w:eastAsia="Calibri" w:hAnsi="Arial" w:cs="Arial"/>
          <w:b/>
          <w:bCs/>
          <w:sz w:val="20"/>
          <w:szCs w:val="20"/>
          <w:lang w:val="en-US"/>
        </w:rPr>
        <w:tab/>
        <w:t>Severance</w:t>
      </w:r>
    </w:p>
    <w:p w14:paraId="78DB7439" w14:textId="77777777" w:rsidR="00FC7F48" w:rsidRPr="00FC7F48" w:rsidRDefault="00FC7F48" w:rsidP="00FC7F48">
      <w:pPr>
        <w:spacing w:before="4"/>
        <w:rPr>
          <w:rFonts w:ascii="Arial" w:eastAsia="Calibri" w:hAnsi="Arial" w:cs="Arial"/>
          <w:b/>
          <w:sz w:val="20"/>
          <w:szCs w:val="20"/>
          <w:lang w:val="en-US"/>
        </w:rPr>
      </w:pPr>
    </w:p>
    <w:p w14:paraId="160696A3" w14:textId="03F9D3A3" w:rsidR="00FC7F48" w:rsidRPr="00FC7F48" w:rsidRDefault="00FC7F48" w:rsidP="00FC7F48">
      <w:pPr>
        <w:ind w:left="567" w:right="228"/>
        <w:rPr>
          <w:rFonts w:ascii="Arial" w:eastAsia="Calibri" w:hAnsi="Arial" w:cs="Arial"/>
          <w:sz w:val="20"/>
          <w:szCs w:val="20"/>
          <w:lang w:val="en-US"/>
        </w:rPr>
      </w:pPr>
      <w:r w:rsidRPr="00FC7F48">
        <w:rPr>
          <w:rFonts w:ascii="Arial" w:eastAsia="Calibri" w:hAnsi="Arial" w:cs="Arial"/>
          <w:sz w:val="20"/>
          <w:szCs w:val="20"/>
          <w:lang w:val="en-US"/>
        </w:rPr>
        <w:t>The employment relationship with York University of an employee who elects to accept</w:t>
      </w:r>
      <w:r w:rsidRPr="00FC7F48">
        <w:rPr>
          <w:rFonts w:ascii="Arial" w:eastAsia="Calibri" w:hAnsi="Arial" w:cs="Arial"/>
          <w:spacing w:val="1"/>
          <w:sz w:val="20"/>
          <w:szCs w:val="20"/>
          <w:lang w:val="en-US"/>
        </w:rPr>
        <w:t xml:space="preserve"> </w:t>
      </w:r>
      <w:r w:rsidRPr="00FC7F48">
        <w:rPr>
          <w:rFonts w:ascii="Arial" w:eastAsia="Calibri" w:hAnsi="Arial" w:cs="Arial"/>
          <w:sz w:val="20"/>
          <w:szCs w:val="20"/>
          <w:lang w:val="en-US"/>
        </w:rPr>
        <w:t xml:space="preserve">severance per the </w:t>
      </w:r>
      <w:r>
        <w:rPr>
          <w:rFonts w:ascii="Arial" w:eastAsia="Calibri" w:hAnsi="Arial" w:cs="Arial"/>
          <w:sz w:val="20"/>
          <w:szCs w:val="20"/>
          <w:lang w:val="en-US"/>
        </w:rPr>
        <w:t>PKIN Severance Program</w:t>
      </w:r>
      <w:r w:rsidRPr="00FC7F48">
        <w:rPr>
          <w:rFonts w:ascii="Arial" w:eastAsia="Calibri" w:hAnsi="Arial" w:cs="Arial"/>
          <w:sz w:val="20"/>
          <w:szCs w:val="20"/>
          <w:lang w:val="en-US"/>
        </w:rPr>
        <w:t xml:space="preserve"> will be severed effective September 1, 2024  and</w:t>
      </w:r>
      <w:r w:rsidRPr="00FC7F48">
        <w:rPr>
          <w:rFonts w:ascii="Arial" w:eastAsia="Calibri" w:hAnsi="Arial" w:cs="Arial"/>
          <w:spacing w:val="-52"/>
          <w:sz w:val="20"/>
          <w:szCs w:val="20"/>
          <w:lang w:val="en-US"/>
        </w:rPr>
        <w:t xml:space="preserve">            </w:t>
      </w:r>
      <w:r w:rsidRPr="00FC7F48">
        <w:rPr>
          <w:rFonts w:ascii="Arial" w:eastAsia="Calibri" w:hAnsi="Arial" w:cs="Arial"/>
          <w:sz w:val="20"/>
          <w:szCs w:val="20"/>
          <w:lang w:val="en-US"/>
        </w:rPr>
        <w:t xml:space="preserve"> the employee will lose entitlement to all applicable prior experience and years of service that</w:t>
      </w:r>
      <w:r w:rsidRPr="00FC7F48">
        <w:rPr>
          <w:rFonts w:ascii="Arial" w:eastAsia="Calibri" w:hAnsi="Arial" w:cs="Arial"/>
          <w:spacing w:val="-53"/>
          <w:sz w:val="20"/>
          <w:szCs w:val="20"/>
          <w:lang w:val="en-US"/>
        </w:rPr>
        <w:t xml:space="preserve">    </w:t>
      </w:r>
      <w:r w:rsidRPr="00FC7F48">
        <w:rPr>
          <w:rFonts w:ascii="Arial" w:eastAsia="Calibri" w:hAnsi="Arial" w:cs="Arial"/>
          <w:sz w:val="20"/>
          <w:szCs w:val="20"/>
          <w:lang w:val="en-US"/>
        </w:rPr>
        <w:t xml:space="preserve"> have accumulated up to that time, for any and all purposes under the provisions of</w:t>
      </w:r>
      <w:r w:rsidRPr="00FC7F48">
        <w:rPr>
          <w:rFonts w:ascii="Arial" w:eastAsia="Calibri" w:hAnsi="Arial" w:cs="Arial"/>
          <w:spacing w:val="1"/>
          <w:sz w:val="20"/>
          <w:szCs w:val="20"/>
          <w:lang w:val="en-US"/>
        </w:rPr>
        <w:t xml:space="preserve"> </w:t>
      </w:r>
      <w:r w:rsidRPr="00FC7F48">
        <w:rPr>
          <w:rFonts w:ascii="Arial" w:eastAsia="Calibri" w:hAnsi="Arial" w:cs="Arial"/>
          <w:sz w:val="20"/>
          <w:szCs w:val="20"/>
          <w:lang w:val="en-US"/>
        </w:rPr>
        <w:t>the</w:t>
      </w:r>
      <w:r w:rsidRPr="00FC7F48">
        <w:rPr>
          <w:rFonts w:ascii="Arial" w:eastAsia="Calibri" w:hAnsi="Arial" w:cs="Arial"/>
          <w:spacing w:val="-3"/>
          <w:sz w:val="20"/>
          <w:szCs w:val="20"/>
          <w:lang w:val="en-US"/>
        </w:rPr>
        <w:t xml:space="preserve"> </w:t>
      </w:r>
      <w:r w:rsidRPr="00FC7F48">
        <w:rPr>
          <w:rFonts w:ascii="Arial" w:eastAsia="Calibri" w:hAnsi="Arial" w:cs="Arial"/>
          <w:sz w:val="20"/>
          <w:szCs w:val="20"/>
          <w:lang w:val="en-US"/>
        </w:rPr>
        <w:t>collective</w:t>
      </w:r>
      <w:r w:rsidRPr="00FC7F48">
        <w:rPr>
          <w:rFonts w:ascii="Arial" w:eastAsia="Calibri" w:hAnsi="Arial" w:cs="Arial"/>
          <w:spacing w:val="-2"/>
          <w:sz w:val="20"/>
          <w:szCs w:val="20"/>
          <w:lang w:val="en-US"/>
        </w:rPr>
        <w:t xml:space="preserve"> </w:t>
      </w:r>
      <w:r w:rsidRPr="00FC7F48">
        <w:rPr>
          <w:rFonts w:ascii="Arial" w:eastAsia="Calibri" w:hAnsi="Arial" w:cs="Arial"/>
          <w:sz w:val="20"/>
          <w:szCs w:val="20"/>
          <w:lang w:val="en-US"/>
        </w:rPr>
        <w:t>agreement.</w:t>
      </w:r>
    </w:p>
    <w:p w14:paraId="15CD9C4C" w14:textId="77777777" w:rsidR="00FC7F48" w:rsidRPr="00FC7F48" w:rsidRDefault="00FC7F48" w:rsidP="00FC7F48">
      <w:pPr>
        <w:spacing w:before="11"/>
        <w:rPr>
          <w:rFonts w:ascii="Arial" w:eastAsia="Calibri" w:hAnsi="Arial" w:cs="Arial"/>
          <w:sz w:val="20"/>
          <w:szCs w:val="20"/>
          <w:lang w:val="en-US"/>
        </w:rPr>
      </w:pPr>
    </w:p>
    <w:p w14:paraId="0BF1C21D" w14:textId="77777777" w:rsidR="00FC7F48" w:rsidRPr="00FC7F48" w:rsidRDefault="00FC7F48" w:rsidP="00FC7F48">
      <w:pPr>
        <w:spacing w:before="1"/>
        <w:ind w:left="567" w:hanging="567"/>
        <w:outlineLvl w:val="0"/>
        <w:rPr>
          <w:rFonts w:ascii="Arial" w:eastAsia="Calibri" w:hAnsi="Arial" w:cs="Arial"/>
          <w:b/>
          <w:bCs/>
          <w:sz w:val="20"/>
          <w:szCs w:val="20"/>
          <w:lang w:val="en-US"/>
        </w:rPr>
      </w:pPr>
      <w:r w:rsidRPr="00FC7F48">
        <w:rPr>
          <w:rFonts w:ascii="Arial" w:eastAsia="Calibri" w:hAnsi="Arial" w:cs="Arial"/>
          <w:b/>
          <w:bCs/>
          <w:sz w:val="20"/>
          <w:szCs w:val="20"/>
          <w:lang w:val="en-US"/>
        </w:rPr>
        <w:t>3.</w:t>
      </w:r>
      <w:r w:rsidRPr="00FC7F48">
        <w:rPr>
          <w:rFonts w:ascii="Arial" w:eastAsia="Calibri" w:hAnsi="Arial" w:cs="Arial"/>
          <w:b/>
          <w:bCs/>
          <w:sz w:val="20"/>
          <w:szCs w:val="20"/>
          <w:lang w:val="en-US"/>
        </w:rPr>
        <w:tab/>
        <w:t>Severance</w:t>
      </w:r>
      <w:r w:rsidRPr="00FC7F48">
        <w:rPr>
          <w:rFonts w:ascii="Arial" w:eastAsia="Calibri" w:hAnsi="Arial" w:cs="Arial"/>
          <w:b/>
          <w:bCs/>
          <w:spacing w:val="-11"/>
          <w:sz w:val="20"/>
          <w:szCs w:val="20"/>
          <w:lang w:val="en-US"/>
        </w:rPr>
        <w:t xml:space="preserve"> </w:t>
      </w:r>
      <w:r w:rsidRPr="00FC7F48">
        <w:rPr>
          <w:rFonts w:ascii="Arial" w:eastAsia="Calibri" w:hAnsi="Arial" w:cs="Arial"/>
          <w:b/>
          <w:bCs/>
          <w:sz w:val="20"/>
          <w:szCs w:val="20"/>
          <w:lang w:val="en-US"/>
        </w:rPr>
        <w:t>Payment</w:t>
      </w:r>
    </w:p>
    <w:p w14:paraId="54B09658" w14:textId="77777777" w:rsidR="00FC7F48" w:rsidRPr="00FC7F48" w:rsidRDefault="00FC7F48" w:rsidP="00FC7F48">
      <w:pPr>
        <w:spacing w:before="1"/>
        <w:rPr>
          <w:rFonts w:ascii="Arial" w:eastAsia="Calibri" w:hAnsi="Arial" w:cs="Arial"/>
          <w:b/>
          <w:sz w:val="20"/>
          <w:szCs w:val="20"/>
          <w:lang w:val="en-US"/>
        </w:rPr>
      </w:pPr>
    </w:p>
    <w:p w14:paraId="15849692" w14:textId="77777777" w:rsidR="00FC7F48" w:rsidRPr="00FC7F48" w:rsidRDefault="00FC7F48" w:rsidP="00FC7F48">
      <w:pPr>
        <w:ind w:left="567" w:right="92"/>
        <w:rPr>
          <w:rFonts w:ascii="Arial" w:eastAsia="Calibri" w:hAnsi="Arial" w:cs="Arial"/>
          <w:sz w:val="20"/>
          <w:szCs w:val="20"/>
          <w:lang w:val="en-US"/>
        </w:rPr>
      </w:pPr>
      <w:r w:rsidRPr="00FC7F48">
        <w:rPr>
          <w:rFonts w:ascii="Arial" w:eastAsia="Calibri" w:hAnsi="Arial" w:cs="Arial"/>
          <w:sz w:val="20"/>
          <w:szCs w:val="20"/>
          <w:lang w:val="en-US"/>
        </w:rPr>
        <w:t xml:space="preserve">Severance will be payable as </w:t>
      </w:r>
      <w:r w:rsidRPr="00FC7F48">
        <w:rPr>
          <w:rFonts w:ascii="Arial" w:eastAsia="Calibri" w:hAnsi="Arial" w:cs="Arial"/>
          <w:spacing w:val="-52"/>
          <w:sz w:val="20"/>
          <w:szCs w:val="20"/>
          <w:lang w:val="en-US"/>
        </w:rPr>
        <w:t>a</w:t>
      </w:r>
      <w:r w:rsidRPr="00FC7F48">
        <w:rPr>
          <w:rFonts w:ascii="Arial" w:eastAsia="Calibri" w:hAnsi="Arial" w:cs="Arial"/>
          <w:spacing w:val="-1"/>
          <w:sz w:val="20"/>
          <w:szCs w:val="20"/>
          <w:lang w:val="en-US"/>
        </w:rPr>
        <w:t xml:space="preserve">  retiring</w:t>
      </w:r>
      <w:r w:rsidRPr="00FC7F48">
        <w:rPr>
          <w:rFonts w:ascii="Arial" w:eastAsia="Calibri" w:hAnsi="Arial" w:cs="Arial"/>
          <w:sz w:val="20"/>
          <w:szCs w:val="20"/>
          <w:lang w:val="en-US"/>
        </w:rPr>
        <w:t xml:space="preserve"> allowance in an amount equal to a prorated portion of the employee’s</w:t>
      </w:r>
      <w:r w:rsidRPr="00FC7F48">
        <w:rPr>
          <w:rFonts w:ascii="Arial" w:eastAsia="Calibri" w:hAnsi="Arial" w:cs="Arial"/>
          <w:spacing w:val="1"/>
          <w:sz w:val="20"/>
          <w:szCs w:val="20"/>
          <w:lang w:val="en-US"/>
        </w:rPr>
        <w:t xml:space="preserve"> </w:t>
      </w:r>
      <w:r w:rsidRPr="00FC7F48">
        <w:rPr>
          <w:rFonts w:ascii="Arial" w:eastAsia="Calibri" w:hAnsi="Arial" w:cs="Arial"/>
          <w:sz w:val="20"/>
          <w:szCs w:val="20"/>
          <w:lang w:val="en-US"/>
        </w:rPr>
        <w:t>highest total earnings in the bargaining unit in any of the last five contract years ending August 31, 2023 according to the following schedule:</w:t>
      </w:r>
    </w:p>
    <w:p w14:paraId="1A912865" w14:textId="77777777" w:rsidR="00FC7F48" w:rsidRPr="00FC7F48" w:rsidRDefault="00FC7F48" w:rsidP="00FC7F48">
      <w:pPr>
        <w:ind w:left="567" w:right="92"/>
        <w:rPr>
          <w:rFonts w:ascii="Arial" w:eastAsia="Calibri" w:hAnsi="Arial" w:cs="Arial"/>
          <w:sz w:val="20"/>
          <w:szCs w:val="20"/>
          <w:lang w:val="en-US"/>
        </w:rPr>
      </w:pPr>
    </w:p>
    <w:tbl>
      <w:tblPr>
        <w:tblStyle w:val="TableGrid1"/>
        <w:tblW w:w="0" w:type="auto"/>
        <w:tblInd w:w="567" w:type="dxa"/>
        <w:tblLook w:val="04A0" w:firstRow="1" w:lastRow="0" w:firstColumn="1" w:lastColumn="0" w:noHBand="0" w:noVBand="1"/>
      </w:tblPr>
      <w:tblGrid>
        <w:gridCol w:w="2405"/>
        <w:gridCol w:w="3260"/>
      </w:tblGrid>
      <w:tr w:rsidR="00FC7F48" w:rsidRPr="00FC7F48" w14:paraId="67513362" w14:textId="77777777" w:rsidTr="00255550">
        <w:tc>
          <w:tcPr>
            <w:tcW w:w="2405" w:type="dxa"/>
          </w:tcPr>
          <w:p w14:paraId="4DC77DDC" w14:textId="77777777" w:rsidR="00FC7F48" w:rsidRPr="00FC7F48" w:rsidRDefault="00FC7F48" w:rsidP="00FC7F48">
            <w:pPr>
              <w:ind w:right="92"/>
              <w:rPr>
                <w:rFonts w:ascii="Arial" w:eastAsia="Calibri" w:hAnsi="Arial" w:cs="Arial"/>
                <w:b/>
                <w:bCs/>
                <w:sz w:val="20"/>
                <w:szCs w:val="20"/>
                <w:lang w:val="en-US"/>
              </w:rPr>
            </w:pPr>
            <w:r w:rsidRPr="00FC7F48">
              <w:rPr>
                <w:rFonts w:ascii="Arial" w:eastAsia="Calibri" w:hAnsi="Arial" w:cs="Arial"/>
                <w:b/>
                <w:bCs/>
                <w:sz w:val="20"/>
                <w:szCs w:val="20"/>
                <w:lang w:val="en-US"/>
              </w:rPr>
              <w:t>Years of Service</w:t>
            </w:r>
          </w:p>
        </w:tc>
        <w:tc>
          <w:tcPr>
            <w:tcW w:w="3260" w:type="dxa"/>
          </w:tcPr>
          <w:p w14:paraId="79345296" w14:textId="77777777" w:rsidR="00FC7F48" w:rsidRPr="00FC7F48" w:rsidRDefault="00FC7F48" w:rsidP="00FC7F48">
            <w:pPr>
              <w:ind w:right="92"/>
              <w:rPr>
                <w:rFonts w:ascii="Arial" w:eastAsia="Calibri" w:hAnsi="Arial" w:cs="Arial"/>
                <w:b/>
                <w:bCs/>
                <w:sz w:val="20"/>
                <w:szCs w:val="20"/>
                <w:lang w:val="en-US"/>
              </w:rPr>
            </w:pPr>
            <w:r w:rsidRPr="00FC7F48">
              <w:rPr>
                <w:rFonts w:ascii="Arial" w:eastAsia="Calibri" w:hAnsi="Arial" w:cs="Arial"/>
                <w:b/>
                <w:bCs/>
                <w:sz w:val="20"/>
                <w:szCs w:val="20"/>
                <w:lang w:val="en-US"/>
              </w:rPr>
              <w:t>Prorated Portion of Highest Total Earnings</w:t>
            </w:r>
          </w:p>
        </w:tc>
      </w:tr>
      <w:tr w:rsidR="00FC7F48" w:rsidRPr="00FC7F48" w14:paraId="5548443D" w14:textId="77777777" w:rsidTr="00255550">
        <w:tc>
          <w:tcPr>
            <w:tcW w:w="2405" w:type="dxa"/>
          </w:tcPr>
          <w:p w14:paraId="312D3036" w14:textId="77777777" w:rsidR="00FC7F48" w:rsidRPr="00FC7F48" w:rsidRDefault="00FC7F48" w:rsidP="00FC7F48">
            <w:pPr>
              <w:ind w:right="92"/>
              <w:rPr>
                <w:rFonts w:ascii="Arial" w:eastAsia="Calibri" w:hAnsi="Arial" w:cs="Arial"/>
                <w:sz w:val="20"/>
                <w:szCs w:val="20"/>
                <w:lang w:val="en-US"/>
              </w:rPr>
            </w:pPr>
            <w:r w:rsidRPr="00FC7F48">
              <w:rPr>
                <w:rFonts w:ascii="Arial" w:eastAsia="Calibri" w:hAnsi="Arial" w:cs="Arial"/>
                <w:sz w:val="20"/>
                <w:szCs w:val="20"/>
                <w:lang w:val="en-US"/>
              </w:rPr>
              <w:t>10 to 14 years</w:t>
            </w:r>
          </w:p>
        </w:tc>
        <w:tc>
          <w:tcPr>
            <w:tcW w:w="3260" w:type="dxa"/>
          </w:tcPr>
          <w:p w14:paraId="2D9F59E4" w14:textId="77777777" w:rsidR="00FC7F48" w:rsidRPr="00FC7F48" w:rsidRDefault="00FC7F48" w:rsidP="00FC7F48">
            <w:pPr>
              <w:ind w:right="92"/>
              <w:jc w:val="center"/>
              <w:rPr>
                <w:rFonts w:ascii="Arial" w:eastAsia="Calibri" w:hAnsi="Arial" w:cs="Arial"/>
                <w:sz w:val="20"/>
                <w:szCs w:val="20"/>
                <w:lang w:val="en-US"/>
              </w:rPr>
            </w:pPr>
            <w:r w:rsidRPr="00FC7F48">
              <w:rPr>
                <w:rFonts w:ascii="Arial" w:eastAsia="Calibri" w:hAnsi="Arial" w:cs="Arial"/>
                <w:sz w:val="20"/>
                <w:szCs w:val="20"/>
                <w:lang w:val="en-US"/>
              </w:rPr>
              <w:t>25%</w:t>
            </w:r>
          </w:p>
        </w:tc>
      </w:tr>
      <w:tr w:rsidR="00FC7F48" w:rsidRPr="00FC7F48" w14:paraId="4353F9F3" w14:textId="77777777" w:rsidTr="00255550">
        <w:tc>
          <w:tcPr>
            <w:tcW w:w="2405" w:type="dxa"/>
          </w:tcPr>
          <w:p w14:paraId="506EABC8" w14:textId="77777777" w:rsidR="00FC7F48" w:rsidRPr="00FC7F48" w:rsidRDefault="00FC7F48" w:rsidP="00FC7F48">
            <w:pPr>
              <w:ind w:right="92"/>
              <w:rPr>
                <w:rFonts w:ascii="Arial" w:eastAsia="Calibri" w:hAnsi="Arial" w:cs="Arial"/>
                <w:sz w:val="20"/>
                <w:szCs w:val="20"/>
                <w:lang w:val="en-US"/>
              </w:rPr>
            </w:pPr>
            <w:r w:rsidRPr="00FC7F48">
              <w:rPr>
                <w:rFonts w:ascii="Arial" w:eastAsia="Calibri" w:hAnsi="Arial" w:cs="Arial"/>
                <w:sz w:val="20"/>
                <w:szCs w:val="20"/>
                <w:lang w:val="en-US"/>
              </w:rPr>
              <w:t>15 to 19 years</w:t>
            </w:r>
          </w:p>
        </w:tc>
        <w:tc>
          <w:tcPr>
            <w:tcW w:w="3260" w:type="dxa"/>
          </w:tcPr>
          <w:p w14:paraId="40C0E668" w14:textId="77777777" w:rsidR="00FC7F48" w:rsidRPr="00FC7F48" w:rsidRDefault="00FC7F48" w:rsidP="00FC7F48">
            <w:pPr>
              <w:ind w:right="92"/>
              <w:jc w:val="center"/>
              <w:rPr>
                <w:rFonts w:ascii="Arial" w:eastAsia="Calibri" w:hAnsi="Arial" w:cs="Arial"/>
                <w:sz w:val="20"/>
                <w:szCs w:val="20"/>
                <w:lang w:val="en-US"/>
              </w:rPr>
            </w:pPr>
            <w:r w:rsidRPr="00FC7F48">
              <w:rPr>
                <w:rFonts w:ascii="Arial" w:eastAsia="Calibri" w:hAnsi="Arial" w:cs="Arial"/>
                <w:sz w:val="20"/>
                <w:szCs w:val="20"/>
                <w:lang w:val="en-US"/>
              </w:rPr>
              <w:t>50%</w:t>
            </w:r>
          </w:p>
        </w:tc>
      </w:tr>
      <w:tr w:rsidR="00FC7F48" w:rsidRPr="00FC7F48" w14:paraId="21670DC6" w14:textId="77777777" w:rsidTr="00255550">
        <w:tc>
          <w:tcPr>
            <w:tcW w:w="2405" w:type="dxa"/>
          </w:tcPr>
          <w:p w14:paraId="07A8B4C6" w14:textId="77777777" w:rsidR="00FC7F48" w:rsidRPr="00FC7F48" w:rsidRDefault="00FC7F48" w:rsidP="00FC7F48">
            <w:pPr>
              <w:ind w:right="92"/>
              <w:rPr>
                <w:rFonts w:ascii="Arial" w:eastAsia="Calibri" w:hAnsi="Arial" w:cs="Arial"/>
                <w:sz w:val="20"/>
                <w:szCs w:val="20"/>
                <w:lang w:val="en-US"/>
              </w:rPr>
            </w:pPr>
            <w:r w:rsidRPr="00FC7F48">
              <w:rPr>
                <w:rFonts w:ascii="Arial" w:eastAsia="Calibri" w:hAnsi="Arial" w:cs="Arial"/>
                <w:sz w:val="20"/>
                <w:szCs w:val="20"/>
                <w:lang w:val="en-US"/>
              </w:rPr>
              <w:t>20 or more years</w:t>
            </w:r>
          </w:p>
        </w:tc>
        <w:tc>
          <w:tcPr>
            <w:tcW w:w="3260" w:type="dxa"/>
          </w:tcPr>
          <w:p w14:paraId="6E2BCD12" w14:textId="77777777" w:rsidR="00FC7F48" w:rsidRPr="00FC7F48" w:rsidRDefault="00FC7F48" w:rsidP="00FC7F48">
            <w:pPr>
              <w:ind w:right="92"/>
              <w:jc w:val="center"/>
              <w:rPr>
                <w:rFonts w:ascii="Arial" w:eastAsia="Calibri" w:hAnsi="Arial" w:cs="Arial"/>
                <w:sz w:val="20"/>
                <w:szCs w:val="20"/>
                <w:lang w:val="en-US"/>
              </w:rPr>
            </w:pPr>
            <w:r w:rsidRPr="00FC7F48">
              <w:rPr>
                <w:rFonts w:ascii="Arial" w:eastAsia="Calibri" w:hAnsi="Arial" w:cs="Arial"/>
                <w:sz w:val="20"/>
                <w:szCs w:val="20"/>
                <w:lang w:val="en-US"/>
              </w:rPr>
              <w:t>75%</w:t>
            </w:r>
          </w:p>
        </w:tc>
      </w:tr>
    </w:tbl>
    <w:p w14:paraId="09881D81" w14:textId="77777777" w:rsidR="00FC7F48" w:rsidRPr="00FC7F48" w:rsidRDefault="00FC7F48" w:rsidP="00FC7F48">
      <w:pPr>
        <w:ind w:left="567" w:right="92"/>
        <w:rPr>
          <w:rFonts w:ascii="Arial" w:eastAsia="Calibri" w:hAnsi="Arial" w:cs="Arial"/>
          <w:sz w:val="20"/>
          <w:szCs w:val="20"/>
          <w:lang w:val="en-US"/>
        </w:rPr>
      </w:pPr>
    </w:p>
    <w:p w14:paraId="45E096A9" w14:textId="77777777" w:rsidR="00FC7F48" w:rsidRPr="00FC7F48" w:rsidRDefault="00FC7F48" w:rsidP="00FC7F48">
      <w:pPr>
        <w:ind w:left="567"/>
        <w:rPr>
          <w:rFonts w:ascii="Arial" w:eastAsia="Calibri" w:hAnsi="Arial" w:cs="Arial"/>
          <w:sz w:val="20"/>
          <w:szCs w:val="20"/>
          <w:lang w:val="en-US"/>
        </w:rPr>
      </w:pPr>
      <w:r w:rsidRPr="00FC7F48">
        <w:rPr>
          <w:rFonts w:ascii="Arial" w:eastAsia="Calibri" w:hAnsi="Arial" w:cs="Arial"/>
          <w:sz w:val="20"/>
          <w:szCs w:val="20"/>
          <w:lang w:val="en-US"/>
        </w:rPr>
        <w:t>For illustration purposes, if an eligible applicant has 20 years of service and their total highest earnings for the applicable period are $50,000, then they would receive a severance payment of $37,500.</w:t>
      </w:r>
    </w:p>
    <w:p w14:paraId="54009F18" w14:textId="77777777" w:rsidR="00FC7F48" w:rsidRPr="00FC7F48" w:rsidRDefault="00FC7F48" w:rsidP="00FC7F48">
      <w:pPr>
        <w:ind w:left="567"/>
        <w:rPr>
          <w:rFonts w:ascii="Arial" w:eastAsia="Calibri" w:hAnsi="Arial" w:cs="Arial"/>
          <w:sz w:val="20"/>
          <w:szCs w:val="20"/>
          <w:lang w:val="en-US"/>
        </w:rPr>
      </w:pPr>
      <w:r w:rsidRPr="00FC7F48">
        <w:rPr>
          <w:rFonts w:ascii="Arial" w:eastAsia="Calibri" w:hAnsi="Arial" w:cs="Arial"/>
          <w:sz w:val="20"/>
          <w:szCs w:val="20"/>
          <w:lang w:val="en-US"/>
        </w:rPr>
        <w:tab/>
      </w:r>
    </w:p>
    <w:p w14:paraId="36E4436C" w14:textId="77777777" w:rsidR="00FC7F48" w:rsidRPr="00FC7F48" w:rsidRDefault="00FC7F48" w:rsidP="00FC7F48">
      <w:pPr>
        <w:ind w:left="567" w:hanging="567"/>
        <w:outlineLvl w:val="0"/>
        <w:rPr>
          <w:rFonts w:ascii="Arial" w:eastAsia="Calibri" w:hAnsi="Arial" w:cs="Arial"/>
          <w:b/>
          <w:bCs/>
          <w:sz w:val="20"/>
          <w:szCs w:val="20"/>
          <w:lang w:val="en-US"/>
        </w:rPr>
      </w:pPr>
      <w:r w:rsidRPr="00FC7F48">
        <w:rPr>
          <w:rFonts w:ascii="Arial" w:eastAsia="Calibri" w:hAnsi="Arial" w:cs="Arial"/>
          <w:b/>
          <w:bCs/>
          <w:sz w:val="20"/>
          <w:szCs w:val="20"/>
          <w:lang w:val="en-US"/>
        </w:rPr>
        <w:t>4.</w:t>
      </w:r>
      <w:r w:rsidRPr="00FC7F48">
        <w:rPr>
          <w:rFonts w:ascii="Arial" w:eastAsia="Calibri" w:hAnsi="Arial" w:cs="Arial"/>
          <w:b/>
          <w:bCs/>
          <w:sz w:val="20"/>
          <w:szCs w:val="20"/>
          <w:lang w:val="en-US"/>
        </w:rPr>
        <w:tab/>
        <w:t>Applications</w:t>
      </w:r>
    </w:p>
    <w:p w14:paraId="6DFB48B1" w14:textId="77777777" w:rsidR="00FC7F48" w:rsidRPr="00FC7F48" w:rsidRDefault="00FC7F48" w:rsidP="00FC7F48">
      <w:pPr>
        <w:ind w:left="527" w:right="393"/>
        <w:rPr>
          <w:rFonts w:ascii="Arial" w:eastAsia="Calibri" w:hAnsi="Arial" w:cs="Arial"/>
          <w:sz w:val="20"/>
          <w:szCs w:val="20"/>
          <w:lang w:val="en-US"/>
        </w:rPr>
      </w:pPr>
    </w:p>
    <w:p w14:paraId="5C20B2EC" w14:textId="7852A344" w:rsidR="00FC7F48" w:rsidRPr="00FC7F48" w:rsidRDefault="00FC7F48" w:rsidP="00FC7F48">
      <w:pPr>
        <w:ind w:left="527" w:right="393"/>
        <w:rPr>
          <w:rFonts w:ascii="Arial" w:eastAsia="Calibri" w:hAnsi="Arial" w:cs="Arial"/>
          <w:sz w:val="20"/>
          <w:szCs w:val="20"/>
          <w:lang w:val="en-US"/>
        </w:rPr>
      </w:pPr>
      <w:r w:rsidRPr="00FC7F48">
        <w:rPr>
          <w:rFonts w:ascii="Arial" w:eastAsia="Calibri" w:hAnsi="Arial" w:cs="Arial"/>
          <w:sz w:val="20"/>
          <w:szCs w:val="20"/>
          <w:lang w:val="en-US"/>
        </w:rPr>
        <w:t xml:space="preserve">Employees may apply for the </w:t>
      </w:r>
      <w:r>
        <w:rPr>
          <w:rFonts w:ascii="Arial" w:eastAsia="Calibri" w:hAnsi="Arial" w:cs="Arial"/>
          <w:sz w:val="20"/>
          <w:szCs w:val="20"/>
          <w:lang w:val="en-US"/>
        </w:rPr>
        <w:t>PKIN Severance Program</w:t>
      </w:r>
      <w:r w:rsidRPr="00FC7F48">
        <w:rPr>
          <w:rFonts w:ascii="Arial" w:eastAsia="Calibri" w:hAnsi="Arial" w:cs="Arial"/>
          <w:sz w:val="20"/>
          <w:szCs w:val="20"/>
          <w:lang w:val="en-US"/>
        </w:rPr>
        <w:t xml:space="preserve"> from May 1, 2024 to May 15, 2024.  The</w:t>
      </w:r>
      <w:r w:rsidRPr="00FC7F48">
        <w:rPr>
          <w:rFonts w:ascii="Arial" w:eastAsia="Calibri" w:hAnsi="Arial" w:cs="Arial"/>
          <w:spacing w:val="1"/>
          <w:sz w:val="20"/>
          <w:szCs w:val="20"/>
          <w:lang w:val="en-US"/>
        </w:rPr>
        <w:t xml:space="preserve"> </w:t>
      </w:r>
      <w:r w:rsidRPr="00FC7F48">
        <w:rPr>
          <w:rFonts w:ascii="Arial" w:eastAsia="Calibri" w:hAnsi="Arial" w:cs="Arial"/>
          <w:sz w:val="20"/>
          <w:szCs w:val="20"/>
          <w:lang w:val="en-US"/>
        </w:rPr>
        <w:t>severance will be effective September 1, 2024.</w:t>
      </w:r>
    </w:p>
    <w:p w14:paraId="6D7CF50D" w14:textId="77777777" w:rsidR="00FC7F48" w:rsidRPr="00FC7F48" w:rsidRDefault="00FC7F48" w:rsidP="00FC7F48">
      <w:pPr>
        <w:spacing w:before="1"/>
        <w:rPr>
          <w:rFonts w:ascii="Arial" w:eastAsia="Calibri" w:hAnsi="Arial" w:cs="Arial"/>
          <w:sz w:val="20"/>
          <w:szCs w:val="20"/>
          <w:lang w:val="en-US"/>
        </w:rPr>
      </w:pPr>
    </w:p>
    <w:p w14:paraId="6DD1F472" w14:textId="77777777" w:rsidR="00FC7F48" w:rsidRPr="00FC7F48" w:rsidRDefault="00FC7F48" w:rsidP="00FC7F48">
      <w:pPr>
        <w:spacing w:before="1"/>
        <w:ind w:left="527" w:right="242"/>
        <w:rPr>
          <w:rFonts w:ascii="Arial" w:eastAsia="Calibri" w:hAnsi="Arial" w:cs="Arial"/>
          <w:sz w:val="20"/>
          <w:szCs w:val="20"/>
          <w:lang w:val="en-US"/>
        </w:rPr>
      </w:pPr>
      <w:r w:rsidRPr="00FC7F48">
        <w:rPr>
          <w:rFonts w:ascii="Arial" w:eastAsia="Calibri" w:hAnsi="Arial" w:cs="Arial"/>
          <w:sz w:val="20"/>
          <w:szCs w:val="20"/>
          <w:lang w:val="en-US"/>
        </w:rPr>
        <w:t>Applicants who intend to commence receipt of a York pension following the severance of</w:t>
      </w:r>
      <w:r w:rsidRPr="00FC7F48">
        <w:rPr>
          <w:rFonts w:ascii="Arial" w:eastAsia="Calibri" w:hAnsi="Arial" w:cs="Arial"/>
          <w:spacing w:val="1"/>
          <w:sz w:val="20"/>
          <w:szCs w:val="20"/>
          <w:lang w:val="en-US"/>
        </w:rPr>
        <w:t xml:space="preserve"> </w:t>
      </w:r>
      <w:r w:rsidRPr="00FC7F48">
        <w:rPr>
          <w:rFonts w:ascii="Arial" w:eastAsia="Calibri" w:hAnsi="Arial" w:cs="Arial"/>
          <w:sz w:val="20"/>
          <w:szCs w:val="20"/>
          <w:lang w:val="en-US"/>
        </w:rPr>
        <w:t>their employment relationship with the University should ensure that they have taken the</w:t>
      </w:r>
      <w:r w:rsidRPr="00FC7F48">
        <w:rPr>
          <w:rFonts w:ascii="Arial" w:eastAsia="Calibri" w:hAnsi="Arial" w:cs="Arial"/>
          <w:spacing w:val="-52"/>
          <w:sz w:val="20"/>
          <w:szCs w:val="20"/>
          <w:lang w:val="en-US"/>
        </w:rPr>
        <w:t xml:space="preserve"> </w:t>
      </w:r>
      <w:r w:rsidRPr="00FC7F48">
        <w:rPr>
          <w:rFonts w:ascii="Arial" w:eastAsia="Calibri" w:hAnsi="Arial" w:cs="Arial"/>
          <w:sz w:val="20"/>
          <w:szCs w:val="20"/>
          <w:lang w:val="en-US"/>
        </w:rPr>
        <w:t>appropriate</w:t>
      </w:r>
      <w:r w:rsidRPr="00FC7F48">
        <w:rPr>
          <w:rFonts w:ascii="Arial" w:eastAsia="Calibri" w:hAnsi="Arial" w:cs="Arial"/>
          <w:spacing w:val="-2"/>
          <w:sz w:val="20"/>
          <w:szCs w:val="20"/>
          <w:lang w:val="en-US"/>
        </w:rPr>
        <w:t xml:space="preserve"> </w:t>
      </w:r>
      <w:r w:rsidRPr="00FC7F48">
        <w:rPr>
          <w:rFonts w:ascii="Arial" w:eastAsia="Calibri" w:hAnsi="Arial" w:cs="Arial"/>
          <w:sz w:val="20"/>
          <w:szCs w:val="20"/>
          <w:lang w:val="en-US"/>
        </w:rPr>
        <w:t>steps</w:t>
      </w:r>
      <w:r w:rsidRPr="00FC7F48">
        <w:rPr>
          <w:rFonts w:ascii="Arial" w:eastAsia="Calibri" w:hAnsi="Arial" w:cs="Arial"/>
          <w:spacing w:val="-3"/>
          <w:sz w:val="20"/>
          <w:szCs w:val="20"/>
          <w:lang w:val="en-US"/>
        </w:rPr>
        <w:t xml:space="preserve"> </w:t>
      </w:r>
      <w:r w:rsidRPr="00FC7F48">
        <w:rPr>
          <w:rFonts w:ascii="Arial" w:eastAsia="Calibri" w:hAnsi="Arial" w:cs="Arial"/>
          <w:sz w:val="20"/>
          <w:szCs w:val="20"/>
          <w:lang w:val="en-US"/>
        </w:rPr>
        <w:t>through</w:t>
      </w:r>
      <w:r w:rsidRPr="00FC7F48">
        <w:rPr>
          <w:rFonts w:ascii="Arial" w:eastAsia="Calibri" w:hAnsi="Arial" w:cs="Arial"/>
          <w:spacing w:val="-1"/>
          <w:sz w:val="20"/>
          <w:szCs w:val="20"/>
          <w:lang w:val="en-US"/>
        </w:rPr>
        <w:t xml:space="preserve"> </w:t>
      </w:r>
      <w:r w:rsidRPr="00FC7F48">
        <w:rPr>
          <w:rFonts w:ascii="Arial" w:eastAsia="Calibri" w:hAnsi="Arial" w:cs="Arial"/>
          <w:sz w:val="20"/>
          <w:szCs w:val="20"/>
          <w:lang w:val="en-US"/>
        </w:rPr>
        <w:t>the</w:t>
      </w:r>
      <w:r w:rsidRPr="00FC7F48">
        <w:rPr>
          <w:rFonts w:ascii="Arial" w:eastAsia="Calibri" w:hAnsi="Arial" w:cs="Arial"/>
          <w:spacing w:val="-3"/>
          <w:sz w:val="20"/>
          <w:szCs w:val="20"/>
          <w:lang w:val="en-US"/>
        </w:rPr>
        <w:t xml:space="preserve"> </w:t>
      </w:r>
      <w:r w:rsidRPr="00FC7F48">
        <w:rPr>
          <w:rFonts w:ascii="Arial" w:eastAsia="Calibri" w:hAnsi="Arial" w:cs="Arial"/>
          <w:sz w:val="20"/>
          <w:szCs w:val="20"/>
          <w:lang w:val="en-US"/>
        </w:rPr>
        <w:t>Pension</w:t>
      </w:r>
      <w:r w:rsidRPr="00FC7F48">
        <w:rPr>
          <w:rFonts w:ascii="Arial" w:eastAsia="Calibri" w:hAnsi="Arial" w:cs="Arial"/>
          <w:spacing w:val="-3"/>
          <w:sz w:val="20"/>
          <w:szCs w:val="20"/>
          <w:lang w:val="en-US"/>
        </w:rPr>
        <w:t xml:space="preserve"> </w:t>
      </w:r>
      <w:r w:rsidRPr="00FC7F48">
        <w:rPr>
          <w:rFonts w:ascii="Arial" w:eastAsia="Calibri" w:hAnsi="Arial" w:cs="Arial"/>
          <w:sz w:val="20"/>
          <w:szCs w:val="20"/>
          <w:lang w:val="en-US"/>
        </w:rPr>
        <w:t>and</w:t>
      </w:r>
      <w:r w:rsidRPr="00FC7F48">
        <w:rPr>
          <w:rFonts w:ascii="Arial" w:eastAsia="Calibri" w:hAnsi="Arial" w:cs="Arial"/>
          <w:spacing w:val="-1"/>
          <w:sz w:val="20"/>
          <w:szCs w:val="20"/>
          <w:lang w:val="en-US"/>
        </w:rPr>
        <w:t xml:space="preserve"> </w:t>
      </w:r>
      <w:r w:rsidRPr="00FC7F48">
        <w:rPr>
          <w:rFonts w:ascii="Arial" w:eastAsia="Calibri" w:hAnsi="Arial" w:cs="Arial"/>
          <w:sz w:val="20"/>
          <w:szCs w:val="20"/>
          <w:lang w:val="en-US"/>
        </w:rPr>
        <w:t>Benefits</w:t>
      </w:r>
      <w:r w:rsidRPr="00FC7F48">
        <w:rPr>
          <w:rFonts w:ascii="Arial" w:eastAsia="Calibri" w:hAnsi="Arial" w:cs="Arial"/>
          <w:spacing w:val="-2"/>
          <w:sz w:val="20"/>
          <w:szCs w:val="20"/>
          <w:lang w:val="en-US"/>
        </w:rPr>
        <w:t xml:space="preserve"> </w:t>
      </w:r>
      <w:r w:rsidRPr="00FC7F48">
        <w:rPr>
          <w:rFonts w:ascii="Arial" w:eastAsia="Calibri" w:hAnsi="Arial" w:cs="Arial"/>
          <w:sz w:val="20"/>
          <w:szCs w:val="20"/>
          <w:lang w:val="en-US"/>
        </w:rPr>
        <w:t>Office</w:t>
      </w:r>
      <w:r w:rsidRPr="00FC7F48">
        <w:rPr>
          <w:rFonts w:ascii="Arial" w:eastAsia="Calibri" w:hAnsi="Arial" w:cs="Arial"/>
          <w:spacing w:val="-1"/>
          <w:sz w:val="20"/>
          <w:szCs w:val="20"/>
          <w:lang w:val="en-US"/>
        </w:rPr>
        <w:t xml:space="preserve"> </w:t>
      </w:r>
      <w:r w:rsidRPr="00FC7F48">
        <w:rPr>
          <w:rFonts w:ascii="Arial" w:eastAsia="Calibri" w:hAnsi="Arial" w:cs="Arial"/>
          <w:sz w:val="20"/>
          <w:szCs w:val="20"/>
          <w:lang w:val="en-US"/>
        </w:rPr>
        <w:t>to</w:t>
      </w:r>
      <w:r w:rsidRPr="00FC7F48">
        <w:rPr>
          <w:rFonts w:ascii="Arial" w:eastAsia="Calibri" w:hAnsi="Arial" w:cs="Arial"/>
          <w:spacing w:val="-3"/>
          <w:sz w:val="20"/>
          <w:szCs w:val="20"/>
          <w:lang w:val="en-US"/>
        </w:rPr>
        <w:t xml:space="preserve"> </w:t>
      </w:r>
      <w:r w:rsidRPr="00FC7F48">
        <w:rPr>
          <w:rFonts w:ascii="Arial" w:eastAsia="Calibri" w:hAnsi="Arial" w:cs="Arial"/>
          <w:sz w:val="20"/>
          <w:szCs w:val="20"/>
          <w:lang w:val="en-US"/>
        </w:rPr>
        <w:t>begin</w:t>
      </w:r>
      <w:r w:rsidRPr="00FC7F48">
        <w:rPr>
          <w:rFonts w:ascii="Arial" w:eastAsia="Calibri" w:hAnsi="Arial" w:cs="Arial"/>
          <w:spacing w:val="-3"/>
          <w:sz w:val="20"/>
          <w:szCs w:val="20"/>
          <w:lang w:val="en-US"/>
        </w:rPr>
        <w:t xml:space="preserve"> </w:t>
      </w:r>
      <w:r w:rsidRPr="00FC7F48">
        <w:rPr>
          <w:rFonts w:ascii="Arial" w:eastAsia="Calibri" w:hAnsi="Arial" w:cs="Arial"/>
          <w:sz w:val="20"/>
          <w:szCs w:val="20"/>
          <w:lang w:val="en-US"/>
        </w:rPr>
        <w:t>receiving</w:t>
      </w:r>
      <w:r w:rsidRPr="00FC7F48">
        <w:rPr>
          <w:rFonts w:ascii="Arial" w:eastAsia="Calibri" w:hAnsi="Arial" w:cs="Arial"/>
          <w:spacing w:val="-2"/>
          <w:sz w:val="20"/>
          <w:szCs w:val="20"/>
          <w:lang w:val="en-US"/>
        </w:rPr>
        <w:t xml:space="preserve"> </w:t>
      </w:r>
      <w:r w:rsidRPr="00FC7F48">
        <w:rPr>
          <w:rFonts w:ascii="Arial" w:eastAsia="Calibri" w:hAnsi="Arial" w:cs="Arial"/>
          <w:sz w:val="20"/>
          <w:szCs w:val="20"/>
          <w:lang w:val="en-US"/>
        </w:rPr>
        <w:t>pension.</w:t>
      </w:r>
    </w:p>
    <w:p w14:paraId="2A9BBC04" w14:textId="77777777" w:rsidR="00FC7F48" w:rsidRPr="00FC7F48" w:rsidRDefault="00FC7F48" w:rsidP="00FC7F48">
      <w:pPr>
        <w:widowControl/>
        <w:autoSpaceDE/>
        <w:autoSpaceDN/>
        <w:spacing w:after="160" w:line="259" w:lineRule="auto"/>
        <w:rPr>
          <w:rFonts w:ascii="Arial" w:eastAsia="Calibri" w:hAnsi="Arial" w:cs="Arial"/>
          <w:b/>
          <w:bCs/>
          <w:sz w:val="20"/>
          <w:szCs w:val="20"/>
          <w:lang w:val="en-US"/>
        </w:rPr>
      </w:pPr>
    </w:p>
    <w:p w14:paraId="3388B002" w14:textId="77777777" w:rsidR="00FC7F48" w:rsidRPr="00FC7F48" w:rsidRDefault="00FC7F48" w:rsidP="00FC7F48">
      <w:pPr>
        <w:widowControl/>
        <w:autoSpaceDE/>
        <w:autoSpaceDN/>
        <w:spacing w:after="160" w:line="259" w:lineRule="auto"/>
        <w:rPr>
          <w:rFonts w:ascii="Arial" w:eastAsia="Calibri" w:hAnsi="Arial" w:cs="Arial"/>
          <w:b/>
          <w:bCs/>
          <w:sz w:val="20"/>
          <w:szCs w:val="20"/>
        </w:rPr>
      </w:pPr>
    </w:p>
    <w:p w14:paraId="6FA8C99D" w14:textId="79E91638" w:rsidR="009F5971" w:rsidRPr="00764340" w:rsidRDefault="009F5971" w:rsidP="009F5971">
      <w:pPr>
        <w:widowControl/>
        <w:tabs>
          <w:tab w:val="left" w:pos="9214"/>
        </w:tabs>
        <w:autoSpaceDE/>
        <w:autoSpaceDN/>
        <w:jc w:val="center"/>
        <w:rPr>
          <w:rFonts w:ascii="Arial" w:hAnsi="Arial" w:cs="Arial"/>
          <w:b/>
          <w:bCs/>
          <w:sz w:val="20"/>
          <w:szCs w:val="20"/>
          <w:lang w:eastAsia="en-CA"/>
        </w:rPr>
      </w:pPr>
      <w:r w:rsidRPr="00764340">
        <w:rPr>
          <w:rFonts w:ascii="Arial" w:hAnsi="Arial" w:cs="Arial"/>
          <w:b/>
          <w:bCs/>
          <w:sz w:val="20"/>
          <w:szCs w:val="20"/>
          <w:lang w:eastAsia="en-CA"/>
        </w:rPr>
        <w:lastRenderedPageBreak/>
        <w:t>APPENDIX F</w:t>
      </w:r>
      <w:r w:rsidR="00913173" w:rsidRPr="00764340">
        <w:rPr>
          <w:rFonts w:ascii="Arial" w:hAnsi="Arial" w:cs="Arial"/>
          <w:b/>
          <w:bCs/>
          <w:sz w:val="20"/>
          <w:szCs w:val="20"/>
          <w:lang w:eastAsia="en-CA"/>
        </w:rPr>
        <w:t xml:space="preserve"> </w:t>
      </w:r>
      <w:r w:rsidR="00913173" w:rsidRPr="00764340">
        <w:rPr>
          <w:rFonts w:ascii="Arial" w:hAnsi="Arial" w:cs="Arial"/>
          <w:b/>
          <w:bCs/>
          <w:sz w:val="20"/>
          <w:szCs w:val="20"/>
        </w:rPr>
        <w:t>–</w:t>
      </w:r>
      <w:r w:rsidR="00913173" w:rsidRPr="00764340">
        <w:rPr>
          <w:rFonts w:ascii="Arial" w:hAnsi="Arial" w:cs="Arial"/>
          <w:sz w:val="20"/>
          <w:szCs w:val="20"/>
        </w:rPr>
        <w:t xml:space="preserve"> </w:t>
      </w:r>
      <w:r w:rsidR="00913173" w:rsidRPr="00764340">
        <w:rPr>
          <w:rFonts w:ascii="Arial" w:hAnsi="Arial" w:cs="Arial"/>
          <w:b/>
          <w:bCs/>
          <w:color w:val="C00000"/>
          <w:sz w:val="20"/>
          <w:szCs w:val="20"/>
        </w:rPr>
        <w:t>November 24, 2023</w:t>
      </w:r>
      <w:r w:rsidRPr="00764340">
        <w:rPr>
          <w:rFonts w:ascii="Arial" w:hAnsi="Arial" w:cs="Arial"/>
          <w:b/>
          <w:bCs/>
          <w:sz w:val="20"/>
          <w:szCs w:val="20"/>
          <w:lang w:eastAsia="en-CA"/>
        </w:rPr>
        <w:br/>
      </w:r>
    </w:p>
    <w:p w14:paraId="394B81F9" w14:textId="32374728" w:rsidR="009F5971" w:rsidRPr="00764340" w:rsidRDefault="009F5971" w:rsidP="009F5971">
      <w:pPr>
        <w:widowControl/>
        <w:tabs>
          <w:tab w:val="left" w:pos="9214"/>
        </w:tabs>
        <w:autoSpaceDE/>
        <w:autoSpaceDN/>
        <w:jc w:val="center"/>
        <w:rPr>
          <w:rFonts w:ascii="Arial" w:hAnsi="Arial" w:cs="Arial"/>
          <w:b/>
          <w:bCs/>
          <w:sz w:val="20"/>
          <w:szCs w:val="20"/>
          <w:lang w:eastAsia="en-CA"/>
        </w:rPr>
      </w:pPr>
      <w:r w:rsidRPr="00764340">
        <w:rPr>
          <w:rFonts w:ascii="Arial" w:hAnsi="Arial" w:cs="Arial"/>
          <w:b/>
          <w:bCs/>
          <w:sz w:val="20"/>
          <w:szCs w:val="20"/>
          <w:lang w:eastAsia="en-CA"/>
        </w:rPr>
        <w:t>APPLICATION FOR A CONTRACT TEACHING POSITION</w:t>
      </w:r>
      <w:r w:rsidRPr="00764340">
        <w:rPr>
          <w:rFonts w:ascii="Arial" w:hAnsi="Arial" w:cs="Arial"/>
          <w:b/>
          <w:bCs/>
          <w:sz w:val="20"/>
          <w:szCs w:val="20"/>
          <w:lang w:eastAsia="en-CA"/>
        </w:rPr>
        <w:br/>
        <w:t>YORK UNIVERSITY</w:t>
      </w:r>
      <w:r w:rsidRPr="00764340">
        <w:rPr>
          <w:rFonts w:ascii="Arial" w:hAnsi="Arial" w:cs="Arial"/>
          <w:b/>
          <w:bCs/>
          <w:sz w:val="20"/>
          <w:szCs w:val="20"/>
          <w:lang w:eastAsia="en-CA"/>
        </w:rPr>
        <w:br/>
        <w:t>UNIT 2</w:t>
      </w:r>
    </w:p>
    <w:p w14:paraId="723A0C2A" w14:textId="77777777" w:rsidR="009C6731" w:rsidRPr="00764340" w:rsidRDefault="009C6731" w:rsidP="009C6731">
      <w:pPr>
        <w:widowControl/>
        <w:tabs>
          <w:tab w:val="left" w:pos="9214"/>
        </w:tabs>
        <w:autoSpaceDE/>
        <w:autoSpaceDN/>
        <w:rPr>
          <w:rFonts w:ascii="Arial" w:hAnsi="Arial" w:cs="Arial"/>
          <w:b/>
          <w:bCs/>
          <w:sz w:val="20"/>
          <w:szCs w:val="20"/>
          <w:lang w:eastAsia="en-CA"/>
        </w:rPr>
      </w:pPr>
    </w:p>
    <w:p w14:paraId="4B7BB995" w14:textId="5E6F7511" w:rsidR="009C6731" w:rsidRPr="00764340" w:rsidRDefault="009C6731" w:rsidP="009C6731">
      <w:pPr>
        <w:widowControl/>
        <w:tabs>
          <w:tab w:val="left" w:pos="9214"/>
        </w:tabs>
        <w:autoSpaceDE/>
        <w:autoSpaceDN/>
        <w:rPr>
          <w:rFonts w:ascii="Arial" w:hAnsi="Arial" w:cs="Arial"/>
          <w:b/>
          <w:bCs/>
          <w:sz w:val="20"/>
          <w:szCs w:val="20"/>
          <w:lang w:eastAsia="en-CA"/>
        </w:rPr>
      </w:pPr>
      <w:r w:rsidRPr="00764340">
        <w:rPr>
          <w:rFonts w:ascii="Arial" w:hAnsi="Arial" w:cs="Arial"/>
          <w:b/>
          <w:bCs/>
          <w:sz w:val="20"/>
          <w:szCs w:val="20"/>
          <w:lang w:eastAsia="en-CA"/>
        </w:rPr>
        <w:t>…</w:t>
      </w:r>
    </w:p>
    <w:p w14:paraId="20018EE2" w14:textId="77777777" w:rsidR="009F5971" w:rsidRPr="00764340" w:rsidRDefault="009F5971" w:rsidP="009F5971">
      <w:pPr>
        <w:widowControl/>
        <w:tabs>
          <w:tab w:val="left" w:pos="9214"/>
        </w:tabs>
        <w:autoSpaceDE/>
        <w:autoSpaceDN/>
        <w:rPr>
          <w:rFonts w:ascii="Arial" w:hAnsi="Arial" w:cs="Arial"/>
          <w:dstrike/>
          <w:sz w:val="20"/>
          <w:szCs w:val="20"/>
          <w:lang w:eastAsia="en-CA"/>
        </w:rPr>
      </w:pPr>
      <w:r w:rsidRPr="00764340">
        <w:rPr>
          <w:rFonts w:ascii="Arial" w:hAnsi="Arial" w:cs="Arial"/>
          <w:dstrike/>
          <w:sz w:val="20"/>
          <w:szCs w:val="20"/>
          <w:lang w:eastAsia="en-CA"/>
        </w:rPr>
        <w:t xml:space="preserve">                                          Two-Year TCA                     Three-Year TCA </w:t>
      </w:r>
    </w:p>
    <w:p w14:paraId="76D33A62" w14:textId="77777777" w:rsidR="009F5971" w:rsidRPr="00764340" w:rsidRDefault="009F5971" w:rsidP="009F5971">
      <w:pPr>
        <w:widowControl/>
        <w:tabs>
          <w:tab w:val="left" w:pos="9214"/>
        </w:tabs>
        <w:autoSpaceDE/>
        <w:autoSpaceDN/>
        <w:rPr>
          <w:rFonts w:ascii="Arial" w:hAnsi="Arial" w:cs="Arial"/>
          <w:sz w:val="20"/>
          <w:szCs w:val="20"/>
          <w:lang w:eastAsia="en-CA"/>
        </w:rPr>
      </w:pPr>
    </w:p>
    <w:p w14:paraId="767BCA48" w14:textId="1841D1BE" w:rsidR="009C6731" w:rsidRPr="00764340" w:rsidRDefault="009F5971" w:rsidP="009F5971">
      <w:pPr>
        <w:tabs>
          <w:tab w:val="left" w:pos="660"/>
          <w:tab w:val="left" w:pos="1020"/>
          <w:tab w:val="left" w:pos="1276"/>
          <w:tab w:val="left" w:pos="1418"/>
          <w:tab w:val="left" w:pos="5954"/>
        </w:tabs>
        <w:adjustRightInd w:val="0"/>
        <w:spacing w:after="180" w:line="200" w:lineRule="atLeast"/>
        <w:ind w:right="429"/>
        <w:jc w:val="both"/>
        <w:textAlignment w:val="center"/>
        <w:rPr>
          <w:rFonts w:ascii="Arial" w:hAnsi="Arial" w:cs="Arial"/>
          <w:color w:val="FF0000"/>
          <w:spacing w:val="-2"/>
          <w:sz w:val="20"/>
          <w:szCs w:val="20"/>
        </w:rPr>
      </w:pPr>
      <w:r w:rsidRPr="00764340">
        <w:rPr>
          <w:rFonts w:ascii="Arial" w:hAnsi="Arial" w:cs="Arial"/>
          <w:color w:val="000000"/>
          <w:spacing w:val="-2"/>
          <w:sz w:val="20"/>
          <w:szCs w:val="20"/>
        </w:rPr>
        <w:t xml:space="preserve">Note that a blanket application, to be considered, must be submitted between November 15 and January 31 (or by the next business day if January 31 falls on a </w:t>
      </w:r>
      <w:proofErr w:type="gramStart"/>
      <w:r w:rsidRPr="00764340">
        <w:rPr>
          <w:rFonts w:ascii="Arial" w:hAnsi="Arial" w:cs="Arial"/>
          <w:color w:val="000000"/>
          <w:spacing w:val="-2"/>
          <w:sz w:val="20"/>
          <w:szCs w:val="20"/>
        </w:rPr>
        <w:t>week-end</w:t>
      </w:r>
      <w:proofErr w:type="gramEnd"/>
      <w:r w:rsidRPr="00764340">
        <w:rPr>
          <w:rFonts w:ascii="Arial" w:hAnsi="Arial" w:cs="Arial"/>
          <w:color w:val="000000"/>
          <w:spacing w:val="-2"/>
          <w:sz w:val="20"/>
          <w:szCs w:val="20"/>
        </w:rPr>
        <w:t xml:space="preserve">) and shall apply to all positions in the hiring unit for academic sessions that commence during the twelve months following January 31. Any application after January 31 is specific to the position or positions listed below. Applications must be accompanied by a </w:t>
      </w:r>
      <w:r w:rsidRPr="00764340">
        <w:rPr>
          <w:rFonts w:ascii="Arial" w:hAnsi="Arial" w:cs="Arial"/>
          <w:color w:val="FF0000"/>
          <w:spacing w:val="-2"/>
          <w:sz w:val="20"/>
          <w:szCs w:val="20"/>
        </w:rPr>
        <w:t>current</w:t>
      </w:r>
      <w:r w:rsidRPr="00764340">
        <w:rPr>
          <w:rFonts w:ascii="Arial" w:hAnsi="Arial" w:cs="Arial"/>
          <w:color w:val="000000"/>
          <w:spacing w:val="-2"/>
          <w:sz w:val="20"/>
          <w:szCs w:val="20"/>
        </w:rPr>
        <w:t xml:space="preserve"> </w:t>
      </w:r>
      <w:r w:rsidRPr="00764340">
        <w:rPr>
          <w:rFonts w:ascii="Arial" w:hAnsi="Arial" w:cs="Arial"/>
          <w:i/>
          <w:iCs/>
          <w:color w:val="000000"/>
          <w:spacing w:val="-2"/>
          <w:sz w:val="20"/>
          <w:szCs w:val="20"/>
        </w:rPr>
        <w:t>curriculum vitae</w:t>
      </w:r>
      <w:r w:rsidRPr="00764340">
        <w:rPr>
          <w:rFonts w:ascii="Arial" w:hAnsi="Arial" w:cs="Arial"/>
          <w:color w:val="000000"/>
          <w:spacing w:val="-2"/>
          <w:sz w:val="20"/>
          <w:szCs w:val="20"/>
        </w:rPr>
        <w:t xml:space="preserve"> </w:t>
      </w:r>
      <w:r w:rsidRPr="00764340">
        <w:rPr>
          <w:rFonts w:ascii="Arial" w:hAnsi="Arial" w:cs="Arial"/>
          <w:strike/>
          <w:color w:val="000000"/>
          <w:spacing w:val="-2"/>
          <w:sz w:val="20"/>
          <w:szCs w:val="20"/>
        </w:rPr>
        <w:t xml:space="preserve">unless the department/division to which you are applying has a current </w:t>
      </w:r>
      <w:r w:rsidRPr="00764340">
        <w:rPr>
          <w:rFonts w:ascii="Arial" w:hAnsi="Arial" w:cs="Arial"/>
          <w:i/>
          <w:iCs/>
          <w:strike/>
          <w:color w:val="000000"/>
          <w:spacing w:val="-2"/>
          <w:sz w:val="20"/>
          <w:szCs w:val="20"/>
        </w:rPr>
        <w:t>c.v.</w:t>
      </w:r>
      <w:r w:rsidRPr="00764340">
        <w:rPr>
          <w:rFonts w:ascii="Arial" w:hAnsi="Arial" w:cs="Arial"/>
          <w:strike/>
          <w:color w:val="000000"/>
          <w:spacing w:val="-2"/>
          <w:sz w:val="20"/>
          <w:szCs w:val="20"/>
        </w:rPr>
        <w:t xml:space="preserve"> on file. </w:t>
      </w:r>
      <w:r w:rsidRPr="00764340">
        <w:rPr>
          <w:rFonts w:ascii="Arial" w:hAnsi="Arial" w:cs="Arial"/>
          <w:color w:val="FF0000"/>
          <w:spacing w:val="-2"/>
          <w:sz w:val="20"/>
          <w:szCs w:val="20"/>
        </w:rPr>
        <w:t>Applicants are also encouraged to submit a teaching dossier as part  of their application.</w:t>
      </w:r>
      <w:r w:rsidRPr="00764340">
        <w:rPr>
          <w:rFonts w:ascii="Arial" w:hAnsi="Arial" w:cs="Arial"/>
          <w:sz w:val="20"/>
          <w:szCs w:val="20"/>
          <w:lang w:eastAsia="en-CA"/>
        </w:rPr>
        <w:br/>
      </w:r>
      <w:r w:rsidR="009C6731" w:rsidRPr="00764340">
        <w:rPr>
          <w:rFonts w:ascii="Arial" w:hAnsi="Arial" w:cs="Arial"/>
          <w:color w:val="FF0000"/>
          <w:spacing w:val="-2"/>
          <w:sz w:val="20"/>
          <w:szCs w:val="20"/>
        </w:rPr>
        <w:t>…</w:t>
      </w:r>
    </w:p>
    <w:p w14:paraId="221DBE09" w14:textId="77777777" w:rsidR="009F5971" w:rsidRPr="00764340" w:rsidRDefault="009F5971" w:rsidP="009F5971">
      <w:pPr>
        <w:widowControl/>
        <w:tabs>
          <w:tab w:val="left" w:pos="9214"/>
        </w:tabs>
        <w:autoSpaceDE/>
        <w:autoSpaceDN/>
        <w:rPr>
          <w:rFonts w:ascii="Arial" w:hAnsi="Arial" w:cs="Arial"/>
          <w:i/>
          <w:iCs/>
          <w:dstrike/>
          <w:sz w:val="20"/>
          <w:szCs w:val="20"/>
          <w:lang w:eastAsia="en-CA"/>
        </w:rPr>
      </w:pPr>
      <w:r w:rsidRPr="00764340">
        <w:rPr>
          <w:rFonts w:ascii="Arial" w:hAnsi="Arial" w:cs="Arial"/>
          <w:i/>
          <w:iCs/>
          <w:dstrike/>
          <w:sz w:val="20"/>
          <w:szCs w:val="20"/>
          <w:lang w:eastAsia="en-CA"/>
        </w:rPr>
        <w:t>*TCA applications must be submitted by November 1 in any of the three year periods (September 1 to August 31) 2021-22, 2022-23 or 2023-24.</w:t>
      </w:r>
    </w:p>
    <w:p w14:paraId="6A1032BD" w14:textId="77777777" w:rsidR="009F5971" w:rsidRPr="00764340" w:rsidRDefault="009F5971" w:rsidP="009F5971">
      <w:pPr>
        <w:widowControl/>
        <w:tabs>
          <w:tab w:val="left" w:pos="9214"/>
        </w:tabs>
        <w:autoSpaceDE/>
        <w:autoSpaceDN/>
        <w:rPr>
          <w:rFonts w:ascii="Arial" w:hAnsi="Arial" w:cs="Arial"/>
          <w:b/>
          <w:bCs/>
          <w:i/>
          <w:iCs/>
          <w:sz w:val="20"/>
          <w:szCs w:val="20"/>
          <w:lang w:eastAsia="en-CA"/>
        </w:rPr>
      </w:pPr>
    </w:p>
    <w:p w14:paraId="47526341" w14:textId="77777777" w:rsidR="009F5971" w:rsidRPr="00764340" w:rsidRDefault="009F5971" w:rsidP="009F5971">
      <w:pPr>
        <w:tabs>
          <w:tab w:val="left" w:pos="9214"/>
        </w:tabs>
        <w:rPr>
          <w:rFonts w:ascii="Arial" w:hAnsi="Arial" w:cs="Arial"/>
          <w:sz w:val="20"/>
          <w:szCs w:val="20"/>
          <w:lang w:eastAsia="en-CA"/>
        </w:rPr>
      </w:pPr>
    </w:p>
    <w:p w14:paraId="4393AEA5" w14:textId="77777777" w:rsidR="009F5971" w:rsidRPr="00764340" w:rsidRDefault="009F5971" w:rsidP="009F5971">
      <w:pPr>
        <w:jc w:val="center"/>
        <w:rPr>
          <w:rStyle w:val="markedcontent"/>
          <w:rFonts w:ascii="Arial" w:hAnsi="Arial" w:cs="Arial"/>
          <w:b/>
          <w:bCs/>
          <w:color w:val="FF0000"/>
          <w:sz w:val="20"/>
          <w:szCs w:val="20"/>
        </w:rPr>
      </w:pPr>
    </w:p>
    <w:p w14:paraId="63E75A06" w14:textId="77777777" w:rsidR="009C6731" w:rsidRPr="00764340" w:rsidRDefault="009C6731" w:rsidP="00542619">
      <w:pPr>
        <w:widowControl/>
        <w:autoSpaceDE/>
        <w:autoSpaceDN/>
        <w:spacing w:after="160" w:line="259" w:lineRule="auto"/>
        <w:jc w:val="center"/>
        <w:rPr>
          <w:rFonts w:ascii="Arial" w:eastAsia="Calibri" w:hAnsi="Arial" w:cs="Arial"/>
          <w:b/>
          <w:bCs/>
          <w:sz w:val="20"/>
          <w:szCs w:val="20"/>
        </w:rPr>
        <w:sectPr w:rsidR="009C6731" w:rsidRPr="00764340" w:rsidSect="00E42756">
          <w:pgSz w:w="12240" w:h="15840" w:code="1"/>
          <w:pgMar w:top="1440" w:right="1440" w:bottom="1440" w:left="1440" w:header="720" w:footer="720" w:gutter="0"/>
          <w:cols w:space="720"/>
        </w:sectPr>
      </w:pPr>
    </w:p>
    <w:p w14:paraId="328463E9" w14:textId="4068622E" w:rsidR="009A23B6" w:rsidRDefault="009A23B6" w:rsidP="009A23B6">
      <w:pPr>
        <w:spacing w:before="1" w:after="240"/>
        <w:jc w:val="center"/>
        <w:rPr>
          <w:rFonts w:ascii="Arial" w:eastAsia="Calibri" w:hAnsi="Arial" w:cs="Arial"/>
          <w:b/>
          <w:bCs/>
          <w:sz w:val="20"/>
          <w:szCs w:val="20"/>
        </w:rPr>
      </w:pPr>
      <w:r w:rsidRPr="0006170C">
        <w:rPr>
          <w:rFonts w:ascii="Arial" w:eastAsia="Calibri" w:hAnsi="Arial" w:cs="Arial"/>
          <w:b/>
          <w:bCs/>
          <w:sz w:val="20"/>
          <w:szCs w:val="20"/>
        </w:rPr>
        <w:lastRenderedPageBreak/>
        <w:t>Schedule “E” to Memorandum of Settlement for A Renewal Collective Agreement</w:t>
      </w:r>
    </w:p>
    <w:p w14:paraId="07AAFC44" w14:textId="7FB30F5D" w:rsidR="002652DA" w:rsidRPr="002652DA" w:rsidRDefault="002652DA" w:rsidP="002652DA">
      <w:pPr>
        <w:pStyle w:val="ListParagraph"/>
        <w:widowControl/>
        <w:numPr>
          <w:ilvl w:val="3"/>
          <w:numId w:val="30"/>
        </w:numPr>
        <w:autoSpaceDE/>
        <w:autoSpaceDN/>
        <w:ind w:left="284" w:hanging="284"/>
        <w:rPr>
          <w:rFonts w:ascii="Arial" w:eastAsia="Calibri" w:hAnsi="Arial" w:cs="Arial"/>
          <w:kern w:val="2"/>
          <w:sz w:val="20"/>
          <w:szCs w:val="20"/>
          <w14:ligatures w14:val="standardContextual"/>
        </w:rPr>
      </w:pPr>
      <w:r w:rsidRPr="002652DA">
        <w:rPr>
          <w:rFonts w:ascii="Arial" w:eastAsia="Calibri" w:hAnsi="Arial" w:cs="Arial"/>
          <w:kern w:val="2"/>
          <w:sz w:val="20"/>
          <w:szCs w:val="20"/>
          <w14:ligatures w14:val="standardContextual"/>
        </w:rPr>
        <w:t xml:space="preserve">Article 23 – Affirmative Action </w:t>
      </w:r>
    </w:p>
    <w:p w14:paraId="695A2C4E" w14:textId="17531F84" w:rsidR="002652DA" w:rsidRPr="002652DA" w:rsidRDefault="002652DA" w:rsidP="002652DA">
      <w:pPr>
        <w:pStyle w:val="ListParagraph"/>
        <w:widowControl/>
        <w:numPr>
          <w:ilvl w:val="3"/>
          <w:numId w:val="30"/>
        </w:numPr>
        <w:autoSpaceDE/>
        <w:autoSpaceDN/>
        <w:ind w:left="284" w:hanging="284"/>
        <w:rPr>
          <w:rFonts w:ascii="Arial" w:eastAsia="Calibri" w:hAnsi="Arial" w:cs="Arial"/>
          <w:kern w:val="2"/>
          <w:sz w:val="20"/>
          <w:szCs w:val="20"/>
          <w:highlight w:val="yellow"/>
          <w14:ligatures w14:val="standardContextual"/>
        </w:rPr>
      </w:pPr>
      <w:r w:rsidRPr="002652DA">
        <w:rPr>
          <w:rFonts w:ascii="Arial" w:eastAsia="Calibri" w:hAnsi="Arial" w:cs="Arial"/>
          <w:kern w:val="2"/>
          <w:sz w:val="20"/>
          <w:szCs w:val="20"/>
          <w:highlight w:val="yellow"/>
          <w14:ligatures w14:val="standardContextual"/>
        </w:rPr>
        <w:t xml:space="preserve">Article 24 - Long Service Teaching Appointments (LSTAs) – Employer Counter Proposal – April 13, 2024 </w:t>
      </w:r>
    </w:p>
    <w:p w14:paraId="3DA66571" w14:textId="77777777" w:rsidR="002652DA" w:rsidRPr="0006170C" w:rsidRDefault="002652DA" w:rsidP="002652DA">
      <w:pPr>
        <w:spacing w:before="1" w:after="240"/>
        <w:rPr>
          <w:rFonts w:ascii="Arial" w:eastAsia="Calibri" w:hAnsi="Arial" w:cs="Arial"/>
          <w:b/>
          <w:bCs/>
          <w:sz w:val="20"/>
          <w:szCs w:val="20"/>
        </w:rPr>
      </w:pPr>
    </w:p>
    <w:p w14:paraId="6A03ABED" w14:textId="6EF49191" w:rsidR="00C6401A" w:rsidRPr="00764340" w:rsidRDefault="00C6401A" w:rsidP="001728DD">
      <w:pPr>
        <w:widowControl/>
        <w:tabs>
          <w:tab w:val="left" w:pos="1276"/>
          <w:tab w:val="left" w:pos="1418"/>
        </w:tabs>
        <w:autoSpaceDE/>
        <w:autoSpaceDN/>
        <w:spacing w:after="160"/>
        <w:ind w:right="429"/>
        <w:jc w:val="both"/>
        <w:outlineLvl w:val="0"/>
        <w:rPr>
          <w:rFonts w:ascii="Arial" w:eastAsia="Calibri" w:hAnsi="Arial" w:cs="Arial"/>
          <w:kern w:val="2"/>
          <w:sz w:val="20"/>
          <w:szCs w:val="20"/>
          <w14:ligatures w14:val="standardContextual"/>
        </w:rPr>
      </w:pPr>
      <w:r w:rsidRPr="00764340">
        <w:rPr>
          <w:rFonts w:ascii="Arial" w:eastAsia="Calibri" w:hAnsi="Arial" w:cs="Arial"/>
          <w:b/>
          <w:bCs/>
          <w:kern w:val="2"/>
          <w:sz w:val="20"/>
          <w:szCs w:val="20"/>
          <w14:ligatures w14:val="standardContextual"/>
        </w:rPr>
        <w:t xml:space="preserve">ARTICLE 23 – AFFIRMATIVE </w:t>
      </w:r>
      <w:r w:rsidRPr="001F1CF4">
        <w:rPr>
          <w:rFonts w:ascii="Arial" w:eastAsia="Calibri" w:hAnsi="Arial" w:cs="Arial"/>
          <w:b/>
          <w:bCs/>
          <w:kern w:val="2"/>
          <w:sz w:val="20"/>
          <w:szCs w:val="20"/>
          <w14:ligatures w14:val="standardContextual"/>
        </w:rPr>
        <w:t xml:space="preserve">ACTION </w:t>
      </w:r>
    </w:p>
    <w:p w14:paraId="29E78D46" w14:textId="77777777" w:rsidR="00C6401A" w:rsidRPr="00764340" w:rsidRDefault="00C6401A" w:rsidP="002017AF">
      <w:pPr>
        <w:widowControl/>
        <w:numPr>
          <w:ilvl w:val="1"/>
          <w:numId w:val="78"/>
        </w:numPr>
        <w:autoSpaceDE/>
        <w:autoSpaceDN/>
        <w:spacing w:after="160" w:line="259" w:lineRule="auto"/>
        <w:ind w:left="851" w:right="429" w:hanging="851"/>
        <w:jc w:val="both"/>
        <w:rPr>
          <w:rFonts w:ascii="Arial" w:eastAsia="Calibri" w:hAnsi="Arial" w:cs="Arial"/>
          <w:kern w:val="2"/>
          <w:sz w:val="20"/>
          <w:szCs w:val="20"/>
          <w14:ligatures w14:val="standardContextual"/>
        </w:rPr>
      </w:pPr>
      <w:r w:rsidRPr="00764340">
        <w:rPr>
          <w:rFonts w:ascii="Arial" w:eastAsia="Calibri" w:hAnsi="Arial" w:cs="Arial"/>
          <w:kern w:val="2"/>
          <w:sz w:val="20"/>
          <w:szCs w:val="20"/>
          <w14:ligatures w14:val="standardContextual"/>
        </w:rPr>
        <w:t xml:space="preserve">In recognition of the substantial contribution to the University community made by long-term employees, and of the obstacles that have faced these employees in their attempts to find academic employment, the parties have agreed to establish an Affirmative Action Program as outlined below. The parties agree that this Program is an ongoing commitment. In addition, in order to </w:t>
      </w:r>
      <w:proofErr w:type="gramStart"/>
      <w:r w:rsidRPr="00764340">
        <w:rPr>
          <w:rFonts w:ascii="Arial" w:eastAsia="Calibri" w:hAnsi="Arial" w:cs="Arial"/>
          <w:kern w:val="2"/>
          <w:sz w:val="20"/>
          <w:szCs w:val="20"/>
          <w14:ligatures w14:val="standardContextual"/>
        </w:rPr>
        <w:t>more fully expand opportunities</w:t>
      </w:r>
      <w:proofErr w:type="gramEnd"/>
      <w:r w:rsidRPr="00764340">
        <w:rPr>
          <w:rFonts w:ascii="Arial" w:eastAsia="Calibri" w:hAnsi="Arial" w:cs="Arial"/>
          <w:kern w:val="2"/>
          <w:sz w:val="20"/>
          <w:szCs w:val="20"/>
          <w14:ligatures w14:val="standardContextual"/>
        </w:rPr>
        <w:t xml:space="preserve"> for these employees, the employer and the bargaining agent of the full time faculty (YUFA) have agreed to Article 12.31(b) of the YUFA collective agreement concerning Affirmative Action for Members of the CUPE 3903 Affirmative Action</w:t>
      </w:r>
      <w:r w:rsidRPr="00764340">
        <w:rPr>
          <w:rFonts w:ascii="Arial" w:eastAsia="Calibri" w:hAnsi="Arial" w:cs="Arial"/>
          <w:spacing w:val="-25"/>
          <w:kern w:val="2"/>
          <w:sz w:val="20"/>
          <w:szCs w:val="20"/>
          <w14:ligatures w14:val="standardContextual"/>
        </w:rPr>
        <w:t xml:space="preserve"> </w:t>
      </w:r>
      <w:r w:rsidRPr="00764340">
        <w:rPr>
          <w:rFonts w:ascii="Arial" w:eastAsia="Calibri" w:hAnsi="Arial" w:cs="Arial"/>
          <w:kern w:val="2"/>
          <w:sz w:val="20"/>
          <w:szCs w:val="20"/>
          <w14:ligatures w14:val="standardContextual"/>
        </w:rPr>
        <w:t>Pool.</w:t>
      </w:r>
    </w:p>
    <w:p w14:paraId="332378AB" w14:textId="77777777" w:rsidR="00C6401A" w:rsidRPr="00764340" w:rsidRDefault="00C6401A" w:rsidP="00C6401A">
      <w:pPr>
        <w:tabs>
          <w:tab w:val="left" w:pos="1276"/>
          <w:tab w:val="left" w:pos="1418"/>
          <w:tab w:val="left" w:pos="2899"/>
          <w:tab w:val="left" w:pos="2900"/>
        </w:tabs>
        <w:ind w:left="851" w:right="429"/>
        <w:jc w:val="both"/>
        <w:rPr>
          <w:rFonts w:ascii="Arial" w:eastAsia="Calibri" w:hAnsi="Arial" w:cs="Arial"/>
          <w:kern w:val="2"/>
          <w:sz w:val="20"/>
          <w:szCs w:val="20"/>
          <w14:ligatures w14:val="standardContextual"/>
        </w:rPr>
      </w:pPr>
    </w:p>
    <w:p w14:paraId="72D90179" w14:textId="77777777" w:rsidR="00C6401A" w:rsidRPr="00764340" w:rsidRDefault="00C6401A" w:rsidP="002017AF">
      <w:pPr>
        <w:widowControl/>
        <w:numPr>
          <w:ilvl w:val="1"/>
          <w:numId w:val="78"/>
        </w:numPr>
        <w:tabs>
          <w:tab w:val="left" w:pos="1276"/>
          <w:tab w:val="left" w:pos="1418"/>
          <w:tab w:val="left" w:pos="2899"/>
          <w:tab w:val="left" w:pos="2901"/>
        </w:tabs>
        <w:autoSpaceDE/>
        <w:autoSpaceDN/>
        <w:spacing w:after="160" w:line="259" w:lineRule="auto"/>
        <w:ind w:left="851" w:right="429" w:hanging="851"/>
        <w:jc w:val="both"/>
        <w:outlineLvl w:val="0"/>
        <w:rPr>
          <w:rFonts w:ascii="Arial" w:eastAsia="Calibri" w:hAnsi="Arial" w:cs="Arial"/>
          <w:kern w:val="2"/>
          <w:sz w:val="20"/>
          <w:szCs w:val="20"/>
          <w14:ligatures w14:val="standardContextual"/>
        </w:rPr>
      </w:pPr>
      <w:r w:rsidRPr="00764340">
        <w:rPr>
          <w:rFonts w:ascii="Arial" w:eastAsia="Calibri" w:hAnsi="Arial" w:cs="Arial"/>
          <w:kern w:val="2"/>
          <w:sz w:val="20"/>
          <w:szCs w:val="20"/>
          <w14:ligatures w14:val="standardContextual"/>
        </w:rPr>
        <w:t>AFFIRMATIVE ACTION</w:t>
      </w:r>
      <w:r w:rsidRPr="00764340">
        <w:rPr>
          <w:rFonts w:ascii="Arial" w:eastAsia="Calibri" w:hAnsi="Arial" w:cs="Arial"/>
          <w:spacing w:val="-1"/>
          <w:kern w:val="2"/>
          <w:sz w:val="20"/>
          <w:szCs w:val="20"/>
          <w14:ligatures w14:val="standardContextual"/>
        </w:rPr>
        <w:t xml:space="preserve"> </w:t>
      </w:r>
      <w:r w:rsidRPr="00764340">
        <w:rPr>
          <w:rFonts w:ascii="Arial" w:eastAsia="Calibri" w:hAnsi="Arial" w:cs="Arial"/>
          <w:kern w:val="2"/>
          <w:sz w:val="20"/>
          <w:szCs w:val="20"/>
          <w14:ligatures w14:val="standardContextual"/>
        </w:rPr>
        <w:t>POOL</w:t>
      </w:r>
    </w:p>
    <w:p w14:paraId="0A1A787F" w14:textId="77777777" w:rsidR="00C6401A" w:rsidRPr="00764340" w:rsidRDefault="00C6401A" w:rsidP="00C6401A">
      <w:pPr>
        <w:widowControl/>
        <w:autoSpaceDE/>
        <w:autoSpaceDN/>
        <w:spacing w:after="160"/>
        <w:ind w:left="851" w:hanging="851"/>
        <w:contextualSpacing/>
        <w:rPr>
          <w:rFonts w:ascii="Arial" w:eastAsia="Calibri" w:hAnsi="Arial" w:cs="Arial"/>
          <w:kern w:val="2"/>
          <w:sz w:val="20"/>
          <w:szCs w:val="20"/>
          <w14:ligatures w14:val="standardContextual"/>
        </w:rPr>
      </w:pPr>
    </w:p>
    <w:p w14:paraId="348D453A" w14:textId="77777777" w:rsidR="00C6401A" w:rsidRPr="00764340" w:rsidRDefault="00C6401A" w:rsidP="00C6401A">
      <w:pPr>
        <w:widowControl/>
        <w:autoSpaceDE/>
        <w:autoSpaceDN/>
        <w:spacing w:after="160"/>
        <w:ind w:left="851" w:hanging="851"/>
        <w:contextualSpacing/>
        <w:rPr>
          <w:rFonts w:ascii="Arial" w:eastAsia="Calibri" w:hAnsi="Arial" w:cs="Arial"/>
          <w:kern w:val="2"/>
          <w:sz w:val="20"/>
          <w:szCs w:val="20"/>
          <w14:ligatures w14:val="standardContextual"/>
        </w:rPr>
      </w:pPr>
      <w:r w:rsidRPr="00DA4031">
        <w:rPr>
          <w:rFonts w:ascii="Arial" w:eastAsia="Calibri" w:hAnsi="Arial" w:cs="Arial"/>
          <w:kern w:val="2"/>
          <w:sz w:val="20"/>
          <w:szCs w:val="20"/>
          <w14:ligatures w14:val="standardContextual"/>
        </w:rPr>
        <w:t xml:space="preserve">23.02.1 </w:t>
      </w:r>
      <w:r w:rsidRPr="00764340">
        <w:rPr>
          <w:rFonts w:ascii="Arial" w:eastAsia="Calibri" w:hAnsi="Arial" w:cs="Arial"/>
          <w:kern w:val="2"/>
          <w:sz w:val="20"/>
          <w:szCs w:val="20"/>
          <w14:ligatures w14:val="standardContextual"/>
        </w:rPr>
        <w:tab/>
        <w:t xml:space="preserve">Definition – All bargaining unit members at York University who meet the following criteria: </w:t>
      </w:r>
    </w:p>
    <w:p w14:paraId="2AA5988A" w14:textId="77777777" w:rsidR="00C6401A" w:rsidRPr="00764340" w:rsidRDefault="00C6401A" w:rsidP="00C6401A">
      <w:pPr>
        <w:widowControl/>
        <w:autoSpaceDE/>
        <w:autoSpaceDN/>
        <w:spacing w:after="160"/>
        <w:ind w:left="851" w:hanging="851"/>
        <w:contextualSpacing/>
        <w:rPr>
          <w:rFonts w:ascii="Arial" w:eastAsia="Calibri" w:hAnsi="Arial" w:cs="Arial"/>
          <w:kern w:val="2"/>
          <w:sz w:val="20"/>
          <w:szCs w:val="20"/>
          <w14:ligatures w14:val="standardContextual"/>
        </w:rPr>
      </w:pPr>
    </w:p>
    <w:p w14:paraId="2DD9B123" w14:textId="77777777" w:rsidR="00C6401A" w:rsidRPr="00764340" w:rsidRDefault="00C6401A" w:rsidP="002017AF">
      <w:pPr>
        <w:widowControl/>
        <w:numPr>
          <w:ilvl w:val="0"/>
          <w:numId w:val="69"/>
        </w:numPr>
        <w:autoSpaceDE/>
        <w:autoSpaceDN/>
        <w:spacing w:after="160" w:line="259" w:lineRule="auto"/>
        <w:ind w:left="1276" w:hanging="426"/>
        <w:contextualSpacing/>
        <w:rPr>
          <w:rFonts w:ascii="Arial" w:eastAsia="Calibri" w:hAnsi="Arial" w:cs="Arial"/>
          <w:kern w:val="2"/>
          <w:sz w:val="20"/>
          <w:szCs w:val="20"/>
          <w14:ligatures w14:val="standardContextual"/>
        </w:rPr>
      </w:pPr>
      <w:r w:rsidRPr="00764340">
        <w:rPr>
          <w:rFonts w:ascii="Arial" w:eastAsia="Calibri" w:hAnsi="Arial" w:cs="Arial"/>
          <w:kern w:val="2"/>
          <w:sz w:val="20"/>
          <w:szCs w:val="20"/>
          <w14:ligatures w14:val="standardContextual"/>
        </w:rPr>
        <w:t xml:space="preserve">have at least five years of service to the University and who, from 1 May 1983 to 30 April in the year preceding the current contract year, held at least 1 Type 1 position in each of four years and a total of at least 12 Type 1 or equivalent positions over those four years; or </w:t>
      </w:r>
    </w:p>
    <w:p w14:paraId="136D5EBD" w14:textId="53801221" w:rsidR="00C6401A" w:rsidRPr="00764340" w:rsidRDefault="00C6401A" w:rsidP="002017AF">
      <w:pPr>
        <w:widowControl/>
        <w:numPr>
          <w:ilvl w:val="0"/>
          <w:numId w:val="69"/>
        </w:numPr>
        <w:autoSpaceDE/>
        <w:autoSpaceDN/>
        <w:spacing w:after="160" w:line="259" w:lineRule="auto"/>
        <w:ind w:left="1276" w:hanging="426"/>
        <w:contextualSpacing/>
        <w:rPr>
          <w:rFonts w:ascii="Arial" w:eastAsia="Calibri" w:hAnsi="Arial" w:cs="Arial"/>
          <w:kern w:val="2"/>
          <w:sz w:val="20"/>
          <w:szCs w:val="20"/>
          <w14:ligatures w14:val="standardContextual"/>
        </w:rPr>
      </w:pPr>
      <w:r w:rsidRPr="00764340">
        <w:rPr>
          <w:rFonts w:ascii="Arial" w:eastAsia="Calibri" w:hAnsi="Arial" w:cs="Arial"/>
          <w:kern w:val="2"/>
          <w:sz w:val="20"/>
          <w:szCs w:val="20"/>
          <w14:ligatures w14:val="standardContextual"/>
        </w:rPr>
        <w:t xml:space="preserve">have at least three years of service to the University and who, from 1 May 1983 to 30 April in the year preceding the current contract year, held at least 2 Type 1 positions in any three years and at least 7 type 1 or equivalent positions in any three years and who belong to at least one Equity Group shall be eligible for inclusion in the Affirmative Action Pool. </w:t>
      </w:r>
    </w:p>
    <w:p w14:paraId="65D83606" w14:textId="77777777" w:rsidR="00C6401A" w:rsidRPr="00764340" w:rsidRDefault="00C6401A" w:rsidP="00C6401A">
      <w:pPr>
        <w:widowControl/>
        <w:autoSpaceDE/>
        <w:autoSpaceDN/>
        <w:spacing w:after="160"/>
        <w:ind w:left="851" w:hanging="851"/>
        <w:contextualSpacing/>
        <w:rPr>
          <w:rFonts w:ascii="Arial" w:eastAsia="Calibri" w:hAnsi="Arial" w:cs="Arial"/>
          <w:kern w:val="2"/>
          <w:sz w:val="20"/>
          <w:szCs w:val="20"/>
          <w14:ligatures w14:val="standardContextual"/>
        </w:rPr>
      </w:pPr>
    </w:p>
    <w:p w14:paraId="329D7B51" w14:textId="77777777" w:rsidR="00C6401A" w:rsidRPr="00764340" w:rsidRDefault="00C6401A" w:rsidP="00C6401A">
      <w:pPr>
        <w:widowControl/>
        <w:autoSpaceDE/>
        <w:autoSpaceDN/>
        <w:spacing w:after="160"/>
        <w:ind w:left="851" w:hanging="851"/>
        <w:rPr>
          <w:rFonts w:ascii="Arial" w:eastAsia="Calibri" w:hAnsi="Arial" w:cs="Arial"/>
          <w:kern w:val="2"/>
          <w:sz w:val="20"/>
          <w:szCs w:val="20"/>
          <w14:ligatures w14:val="standardContextual"/>
        </w:rPr>
      </w:pPr>
      <w:r w:rsidRPr="00764340">
        <w:rPr>
          <w:rFonts w:ascii="Arial" w:eastAsia="Calibri" w:hAnsi="Arial" w:cs="Arial"/>
          <w:kern w:val="2"/>
          <w:sz w:val="20"/>
          <w:szCs w:val="20"/>
          <w14:ligatures w14:val="standardContextual"/>
        </w:rPr>
        <w:t>23.02.2</w:t>
      </w:r>
      <w:r w:rsidRPr="00764340">
        <w:rPr>
          <w:rFonts w:ascii="Arial" w:eastAsia="Calibri" w:hAnsi="Arial" w:cs="Arial"/>
          <w:kern w:val="2"/>
          <w:sz w:val="20"/>
          <w:szCs w:val="20"/>
          <w14:ligatures w14:val="standardContextual"/>
        </w:rPr>
        <w:tab/>
        <w:t xml:space="preserve">Identification – The criteria for inclusion in the Affirmative Action Pool shall be submitted to the Labour/Management Committee which will identify those individuals who qualify. The Committee shall afford to all those employees who believe that they meet the criteria an opportunity to satisfy the Committee as to their eligibility. </w:t>
      </w:r>
    </w:p>
    <w:p w14:paraId="5E90A4EC" w14:textId="77777777" w:rsidR="00C6401A" w:rsidRPr="00764340" w:rsidRDefault="00C6401A" w:rsidP="00C6401A">
      <w:pPr>
        <w:widowControl/>
        <w:autoSpaceDE/>
        <w:autoSpaceDN/>
        <w:spacing w:after="160"/>
        <w:ind w:left="851" w:hanging="851"/>
        <w:rPr>
          <w:rFonts w:ascii="Arial" w:eastAsia="Calibri" w:hAnsi="Arial" w:cs="Arial"/>
          <w:kern w:val="2"/>
          <w:sz w:val="20"/>
          <w:szCs w:val="20"/>
          <w14:ligatures w14:val="standardContextual"/>
        </w:rPr>
      </w:pPr>
      <w:r w:rsidRPr="00764340">
        <w:rPr>
          <w:rFonts w:ascii="Arial" w:eastAsia="Calibri" w:hAnsi="Arial" w:cs="Arial"/>
          <w:kern w:val="2"/>
          <w:sz w:val="20"/>
          <w:szCs w:val="20"/>
          <w14:ligatures w14:val="standardContextual"/>
        </w:rPr>
        <w:t xml:space="preserve">23.03 </w:t>
      </w:r>
      <w:r w:rsidRPr="00764340">
        <w:rPr>
          <w:rFonts w:ascii="Arial" w:eastAsia="Calibri" w:hAnsi="Arial" w:cs="Arial"/>
          <w:kern w:val="2"/>
          <w:sz w:val="20"/>
          <w:szCs w:val="20"/>
          <w14:ligatures w14:val="standardContextual"/>
        </w:rPr>
        <w:tab/>
        <w:t xml:space="preserve">SEARCH AND SELECTION </w:t>
      </w:r>
    </w:p>
    <w:p w14:paraId="6E13CB0C" w14:textId="77777777" w:rsidR="00C6401A" w:rsidRPr="00764340" w:rsidRDefault="00C6401A" w:rsidP="00C6401A">
      <w:pPr>
        <w:widowControl/>
        <w:autoSpaceDE/>
        <w:autoSpaceDN/>
        <w:spacing w:after="160"/>
        <w:ind w:left="851" w:hanging="851"/>
        <w:rPr>
          <w:rFonts w:ascii="Arial" w:eastAsia="Calibri" w:hAnsi="Arial" w:cs="Arial"/>
          <w:kern w:val="2"/>
          <w:sz w:val="20"/>
          <w:szCs w:val="20"/>
          <w14:ligatures w14:val="standardContextual"/>
        </w:rPr>
      </w:pPr>
      <w:r w:rsidRPr="00764340">
        <w:rPr>
          <w:rFonts w:ascii="Arial" w:eastAsia="Calibri" w:hAnsi="Arial" w:cs="Arial"/>
          <w:kern w:val="2"/>
          <w:sz w:val="20"/>
          <w:szCs w:val="20"/>
          <w14:ligatures w14:val="standardContextual"/>
        </w:rPr>
        <w:t xml:space="preserve">23.03.1 </w:t>
      </w:r>
      <w:r w:rsidRPr="00764340">
        <w:rPr>
          <w:rFonts w:ascii="Arial" w:eastAsia="Calibri" w:hAnsi="Arial" w:cs="Arial"/>
          <w:kern w:val="2"/>
          <w:sz w:val="20"/>
          <w:szCs w:val="20"/>
          <w14:ligatures w14:val="standardContextual"/>
        </w:rPr>
        <w:tab/>
        <w:t xml:space="preserve">Units wishing to appoint a particular eligible employee to a probationary-tenure position, either within a Unit or on a cross-appointed basis, may apply through the Dean to the </w:t>
      </w:r>
      <w:r w:rsidRPr="00764340">
        <w:rPr>
          <w:rFonts w:ascii="Arial" w:eastAsia="Calibri" w:hAnsi="Arial" w:cs="Arial"/>
          <w:color w:val="FF0000"/>
          <w:kern w:val="2"/>
          <w:sz w:val="20"/>
          <w:szCs w:val="20"/>
          <w14:ligatures w14:val="standardContextual"/>
        </w:rPr>
        <w:t xml:space="preserve">Provost and </w:t>
      </w:r>
      <w:r w:rsidRPr="00764340">
        <w:rPr>
          <w:rFonts w:ascii="Arial" w:eastAsia="Calibri" w:hAnsi="Arial" w:cs="Arial"/>
          <w:kern w:val="2"/>
          <w:sz w:val="20"/>
          <w:szCs w:val="20"/>
          <w14:ligatures w14:val="standardContextual"/>
        </w:rPr>
        <w:t xml:space="preserve">Vice-President Academic for approval of a position </w:t>
      </w:r>
      <w:r w:rsidRPr="00764340">
        <w:rPr>
          <w:rFonts w:ascii="Arial" w:eastAsia="Calibri" w:hAnsi="Arial" w:cs="Arial"/>
          <w:strike/>
          <w:kern w:val="2"/>
          <w:sz w:val="20"/>
          <w:szCs w:val="20"/>
          <w14:ligatures w14:val="standardContextual"/>
        </w:rPr>
        <w:t>and an allocation of monies from the Fund per Article 23.04(i)</w:t>
      </w:r>
      <w:r w:rsidRPr="00764340">
        <w:rPr>
          <w:rFonts w:ascii="Arial" w:eastAsia="Calibri" w:hAnsi="Arial" w:cs="Arial"/>
          <w:kern w:val="2"/>
          <w:sz w:val="20"/>
          <w:szCs w:val="20"/>
          <w14:ligatures w14:val="standardContextual"/>
        </w:rPr>
        <w:t xml:space="preserve">. </w:t>
      </w:r>
    </w:p>
    <w:p w14:paraId="086178FC" w14:textId="77777777" w:rsidR="00C6401A" w:rsidRPr="00764340" w:rsidRDefault="00C6401A" w:rsidP="00C6401A">
      <w:pPr>
        <w:widowControl/>
        <w:autoSpaceDE/>
        <w:autoSpaceDN/>
        <w:spacing w:after="160"/>
        <w:ind w:left="851" w:hanging="851"/>
        <w:rPr>
          <w:rFonts w:ascii="Arial" w:eastAsia="Calibri" w:hAnsi="Arial" w:cs="Arial"/>
          <w:kern w:val="2"/>
          <w:sz w:val="20"/>
          <w:szCs w:val="20"/>
          <w14:ligatures w14:val="standardContextual"/>
        </w:rPr>
      </w:pPr>
      <w:r w:rsidRPr="00764340">
        <w:rPr>
          <w:rFonts w:ascii="Arial" w:eastAsia="Calibri" w:hAnsi="Arial" w:cs="Arial"/>
          <w:kern w:val="2"/>
          <w:sz w:val="20"/>
          <w:szCs w:val="20"/>
          <w14:ligatures w14:val="standardContextual"/>
        </w:rPr>
        <w:t xml:space="preserve">23.03.2 </w:t>
      </w:r>
      <w:r w:rsidRPr="00764340">
        <w:rPr>
          <w:rFonts w:ascii="Arial" w:eastAsia="Calibri" w:hAnsi="Arial" w:cs="Arial"/>
          <w:kern w:val="2"/>
          <w:sz w:val="20"/>
          <w:szCs w:val="20"/>
          <w14:ligatures w14:val="standardContextual"/>
        </w:rPr>
        <w:tab/>
        <w:t xml:space="preserve">Units wishing to have a special search directed to the pool of eligible employees may apply through the Dean to the </w:t>
      </w:r>
      <w:r w:rsidRPr="00764340">
        <w:rPr>
          <w:rFonts w:ascii="Arial" w:eastAsia="Calibri" w:hAnsi="Arial" w:cs="Arial"/>
          <w:color w:val="FF0000"/>
          <w:kern w:val="2"/>
          <w:sz w:val="20"/>
          <w:szCs w:val="20"/>
          <w14:ligatures w14:val="standardContextual"/>
        </w:rPr>
        <w:t xml:space="preserve">Provost and </w:t>
      </w:r>
      <w:r w:rsidRPr="00764340">
        <w:rPr>
          <w:rFonts w:ascii="Arial" w:eastAsia="Calibri" w:hAnsi="Arial" w:cs="Arial"/>
          <w:kern w:val="2"/>
          <w:sz w:val="20"/>
          <w:szCs w:val="20"/>
          <w14:ligatures w14:val="standardContextual"/>
        </w:rPr>
        <w:t xml:space="preserve">Vice-President Academic for approval of a probationary-tenure position </w:t>
      </w:r>
      <w:r w:rsidRPr="00764340">
        <w:rPr>
          <w:rFonts w:ascii="Arial" w:eastAsia="Calibri" w:hAnsi="Arial" w:cs="Arial"/>
          <w:strike/>
          <w:kern w:val="2"/>
          <w:sz w:val="20"/>
          <w:szCs w:val="20"/>
          <w14:ligatures w14:val="standardContextual"/>
        </w:rPr>
        <w:t>and an allocation of monies from the Fund per Article 23.04(i)</w:t>
      </w:r>
      <w:r w:rsidRPr="00764340">
        <w:rPr>
          <w:rFonts w:ascii="Arial" w:eastAsia="Calibri" w:hAnsi="Arial" w:cs="Arial"/>
          <w:kern w:val="2"/>
          <w:sz w:val="20"/>
          <w:szCs w:val="20"/>
          <w14:ligatures w14:val="standardContextual"/>
        </w:rPr>
        <w:t>.</w:t>
      </w:r>
      <w:r w:rsidRPr="00764340">
        <w:rPr>
          <w:rFonts w:ascii="Arial" w:eastAsia="Calibri" w:hAnsi="Arial" w:cs="Arial"/>
          <w:strike/>
          <w:kern w:val="2"/>
          <w:sz w:val="20"/>
          <w:szCs w:val="20"/>
          <w14:ligatures w14:val="standardContextual"/>
        </w:rPr>
        <w:t xml:space="preserve"> </w:t>
      </w:r>
    </w:p>
    <w:p w14:paraId="1E6B0522" w14:textId="77777777" w:rsidR="00C6401A" w:rsidRPr="00764340" w:rsidRDefault="00C6401A" w:rsidP="00C6401A">
      <w:pPr>
        <w:widowControl/>
        <w:autoSpaceDE/>
        <w:autoSpaceDN/>
        <w:spacing w:after="160"/>
        <w:ind w:left="851" w:hanging="851"/>
        <w:rPr>
          <w:rFonts w:ascii="Arial" w:eastAsia="Calibri" w:hAnsi="Arial" w:cs="Arial"/>
          <w:kern w:val="2"/>
          <w:sz w:val="20"/>
          <w:szCs w:val="20"/>
          <w14:ligatures w14:val="standardContextual"/>
        </w:rPr>
      </w:pPr>
      <w:r w:rsidRPr="00764340">
        <w:rPr>
          <w:rFonts w:ascii="Arial" w:eastAsia="Calibri" w:hAnsi="Arial" w:cs="Arial"/>
          <w:kern w:val="2"/>
          <w:sz w:val="20"/>
          <w:szCs w:val="20"/>
          <w14:ligatures w14:val="standardContextual"/>
        </w:rPr>
        <w:t xml:space="preserve">23.03.3 </w:t>
      </w:r>
      <w:r w:rsidRPr="00764340">
        <w:rPr>
          <w:rFonts w:ascii="Arial" w:eastAsia="Calibri" w:hAnsi="Arial" w:cs="Arial"/>
          <w:kern w:val="2"/>
          <w:sz w:val="20"/>
          <w:szCs w:val="20"/>
          <w14:ligatures w14:val="standardContextual"/>
        </w:rPr>
        <w:tab/>
        <w:t xml:space="preserve">An individual may apply for a probationary tenure-stream position to a Dean/Principal. Where an application is submitted directly to a Dean/Principal the Dean/Principal will consult with the relevant hiring unit(s) concerning the application. </w:t>
      </w:r>
    </w:p>
    <w:p w14:paraId="0AB0BBED" w14:textId="77777777" w:rsidR="00C6401A" w:rsidRPr="00764340" w:rsidRDefault="00C6401A" w:rsidP="00C6401A">
      <w:pPr>
        <w:widowControl/>
        <w:autoSpaceDE/>
        <w:autoSpaceDN/>
        <w:spacing w:after="160"/>
        <w:ind w:left="851" w:hanging="851"/>
        <w:rPr>
          <w:rFonts w:ascii="Arial" w:eastAsia="Calibri" w:hAnsi="Arial" w:cs="Arial"/>
          <w:kern w:val="2"/>
          <w:sz w:val="20"/>
          <w:szCs w:val="20"/>
          <w14:ligatures w14:val="standardContextual"/>
        </w:rPr>
      </w:pPr>
      <w:r w:rsidRPr="00764340">
        <w:rPr>
          <w:rFonts w:ascii="Arial" w:eastAsia="Calibri" w:hAnsi="Arial" w:cs="Arial"/>
          <w:kern w:val="2"/>
          <w:sz w:val="20"/>
          <w:szCs w:val="20"/>
          <w14:ligatures w14:val="standardContextual"/>
        </w:rPr>
        <w:t xml:space="preserve">23.03.4 </w:t>
      </w:r>
      <w:r w:rsidRPr="00764340">
        <w:rPr>
          <w:rFonts w:ascii="Arial" w:eastAsia="Calibri" w:hAnsi="Arial" w:cs="Arial"/>
          <w:kern w:val="2"/>
          <w:sz w:val="20"/>
          <w:szCs w:val="20"/>
          <w14:ligatures w14:val="standardContextual"/>
        </w:rPr>
        <w:tab/>
        <w:t xml:space="preserve">In all cases candidates will identify the stream (Alternate, Professorial or both) to which they are applying and hiring units will identify the stream(s) they are recommending. </w:t>
      </w:r>
    </w:p>
    <w:p w14:paraId="39262D05" w14:textId="77777777" w:rsidR="00C6401A" w:rsidRPr="00764340" w:rsidRDefault="00C6401A" w:rsidP="00C6401A">
      <w:pPr>
        <w:widowControl/>
        <w:autoSpaceDE/>
        <w:autoSpaceDN/>
        <w:spacing w:after="160"/>
        <w:ind w:left="851" w:hanging="851"/>
        <w:rPr>
          <w:rFonts w:ascii="Arial" w:eastAsia="Calibri" w:hAnsi="Arial" w:cs="Arial"/>
          <w:strike/>
          <w:kern w:val="2"/>
          <w:sz w:val="20"/>
          <w:szCs w:val="20"/>
          <w14:ligatures w14:val="standardContextual"/>
        </w:rPr>
      </w:pPr>
      <w:r w:rsidRPr="00764340">
        <w:rPr>
          <w:rFonts w:ascii="Arial" w:eastAsia="Calibri" w:hAnsi="Arial" w:cs="Arial"/>
          <w:strike/>
          <w:kern w:val="2"/>
          <w:sz w:val="20"/>
          <w:szCs w:val="20"/>
          <w14:ligatures w14:val="standardContextual"/>
        </w:rPr>
        <w:t xml:space="preserve">23.04 </w:t>
      </w:r>
      <w:r w:rsidRPr="00764340">
        <w:rPr>
          <w:rFonts w:ascii="Arial" w:eastAsia="Calibri" w:hAnsi="Arial" w:cs="Arial"/>
          <w:strike/>
          <w:kern w:val="2"/>
          <w:sz w:val="20"/>
          <w:szCs w:val="20"/>
          <w14:ligatures w14:val="standardContextual"/>
        </w:rPr>
        <w:tab/>
        <w:t xml:space="preserve">FUNDING (i) The employer shall provide incentive funding to a hiring unit(s) recommending an affirmative action pool member to a tenure stream position. This funding will normally cover the differential between the starting salary of the appointment and the cost of three full course </w:t>
      </w:r>
      <w:r w:rsidRPr="00764340">
        <w:rPr>
          <w:rFonts w:ascii="Arial" w:eastAsia="Calibri" w:hAnsi="Arial" w:cs="Arial"/>
          <w:strike/>
          <w:kern w:val="2"/>
          <w:sz w:val="20"/>
          <w:szCs w:val="20"/>
          <w14:ligatures w14:val="standardContextual"/>
        </w:rPr>
        <w:lastRenderedPageBreak/>
        <w:t>directorships. The employer shall make $130,000 available in incentive funding in each year of the collective agreement.</w:t>
      </w:r>
    </w:p>
    <w:p w14:paraId="0899DBF5" w14:textId="4588CFCE" w:rsidR="00C6401A" w:rsidRPr="00764340" w:rsidRDefault="00C6401A" w:rsidP="00C6401A">
      <w:pPr>
        <w:widowControl/>
        <w:autoSpaceDE/>
        <w:autoSpaceDN/>
        <w:spacing w:after="160"/>
        <w:ind w:left="1418" w:hanging="568"/>
        <w:rPr>
          <w:rFonts w:ascii="Arial" w:eastAsia="Calibri" w:hAnsi="Arial" w:cs="Arial"/>
          <w:kern w:val="2"/>
          <w:sz w:val="20"/>
          <w:szCs w:val="20"/>
          <w14:ligatures w14:val="standardContextual"/>
        </w:rPr>
      </w:pPr>
      <w:r w:rsidRPr="00764340">
        <w:rPr>
          <w:rFonts w:ascii="Arial" w:eastAsia="Calibri" w:hAnsi="Arial" w:cs="Arial"/>
          <w:kern w:val="2"/>
          <w:sz w:val="20"/>
          <w:szCs w:val="20"/>
          <w14:ligatures w14:val="standardContextual"/>
        </w:rPr>
        <w:t xml:space="preserve"> (ii)</w:t>
      </w:r>
      <w:r w:rsidRPr="00764340">
        <w:rPr>
          <w:rFonts w:ascii="Arial" w:eastAsia="Calibri" w:hAnsi="Arial" w:cs="Arial"/>
          <w:kern w:val="2"/>
          <w:sz w:val="20"/>
          <w:szCs w:val="20"/>
          <w14:ligatures w14:val="standardContextual"/>
        </w:rPr>
        <w:tab/>
        <w:t xml:space="preserve"> For appointments commencing on each of July 1, </w:t>
      </w:r>
      <w:r w:rsidRPr="00764340">
        <w:rPr>
          <w:rFonts w:ascii="Arial" w:eastAsia="Calibri" w:hAnsi="Arial" w:cs="Arial"/>
          <w:strike/>
          <w:kern w:val="2"/>
          <w:sz w:val="20"/>
          <w:szCs w:val="20"/>
          <w14:ligatures w14:val="standardContextual"/>
        </w:rPr>
        <w:t>2022</w:t>
      </w:r>
      <w:r w:rsidRPr="00764340">
        <w:rPr>
          <w:rFonts w:ascii="Arial" w:eastAsia="Calibri" w:hAnsi="Arial" w:cs="Arial"/>
          <w:kern w:val="2"/>
          <w:sz w:val="20"/>
          <w:szCs w:val="20"/>
          <w14:ligatures w14:val="standardContextual"/>
        </w:rPr>
        <w:t xml:space="preserve"> </w:t>
      </w:r>
      <w:r w:rsidRPr="00764340">
        <w:rPr>
          <w:rFonts w:ascii="Arial" w:eastAsia="Calibri" w:hAnsi="Arial" w:cs="Arial"/>
          <w:color w:val="FF0000"/>
          <w:kern w:val="2"/>
          <w:sz w:val="20"/>
          <w:szCs w:val="20"/>
          <w14:ligatures w14:val="standardContextual"/>
        </w:rPr>
        <w:t>2025</w:t>
      </w:r>
      <w:r w:rsidRPr="00764340">
        <w:rPr>
          <w:rFonts w:ascii="Arial" w:eastAsia="Calibri" w:hAnsi="Arial" w:cs="Arial"/>
          <w:kern w:val="2"/>
          <w:sz w:val="20"/>
          <w:szCs w:val="20"/>
          <w14:ligatures w14:val="standardContextual"/>
        </w:rPr>
        <w:t xml:space="preserve"> and July 1, </w:t>
      </w:r>
      <w:r w:rsidRPr="00764340">
        <w:rPr>
          <w:rFonts w:ascii="Arial" w:eastAsia="Calibri" w:hAnsi="Arial" w:cs="Arial"/>
          <w:strike/>
          <w:kern w:val="2"/>
          <w:sz w:val="20"/>
          <w:szCs w:val="20"/>
          <w14:ligatures w14:val="standardContextual"/>
        </w:rPr>
        <w:t>2023</w:t>
      </w:r>
      <w:r w:rsidRPr="00764340">
        <w:rPr>
          <w:rFonts w:ascii="Arial" w:eastAsia="Calibri" w:hAnsi="Arial" w:cs="Arial"/>
          <w:color w:val="FF0000"/>
          <w:kern w:val="2"/>
          <w:sz w:val="20"/>
          <w:szCs w:val="20"/>
          <w14:ligatures w14:val="standardContextual"/>
        </w:rPr>
        <w:t xml:space="preserve">2026, in each of those years </w:t>
      </w:r>
      <w:r w:rsidRPr="00764340">
        <w:rPr>
          <w:rFonts w:ascii="Arial" w:eastAsia="Calibri" w:hAnsi="Arial" w:cs="Arial"/>
          <w:kern w:val="2"/>
          <w:sz w:val="20"/>
          <w:szCs w:val="20"/>
          <w14:ligatures w14:val="standardContextual"/>
        </w:rPr>
        <w:t xml:space="preserve">the Office of the </w:t>
      </w:r>
      <w:r w:rsidRPr="00764340">
        <w:rPr>
          <w:rFonts w:ascii="Arial" w:eastAsia="Calibri" w:hAnsi="Arial" w:cs="Arial"/>
          <w:color w:val="FF0000"/>
          <w:kern w:val="2"/>
          <w:sz w:val="20"/>
          <w:szCs w:val="20"/>
          <w14:ligatures w14:val="standardContextual"/>
        </w:rPr>
        <w:t xml:space="preserve">Provost and </w:t>
      </w:r>
      <w:r w:rsidRPr="00764340">
        <w:rPr>
          <w:rFonts w:ascii="Arial" w:eastAsia="Calibri" w:hAnsi="Arial" w:cs="Arial"/>
          <w:kern w:val="2"/>
          <w:sz w:val="20"/>
          <w:szCs w:val="20"/>
          <w14:ligatures w14:val="standardContextual"/>
        </w:rPr>
        <w:t xml:space="preserve">Vice-President Academic </w:t>
      </w:r>
      <w:r w:rsidRPr="00764340">
        <w:rPr>
          <w:rFonts w:ascii="Arial" w:eastAsia="Calibri" w:hAnsi="Arial" w:cs="Arial"/>
          <w:strike/>
          <w:kern w:val="2"/>
          <w:sz w:val="20"/>
          <w:szCs w:val="20"/>
          <w14:ligatures w14:val="standardContextual"/>
        </w:rPr>
        <w:t>and Provost</w:t>
      </w:r>
      <w:r w:rsidRPr="00764340">
        <w:rPr>
          <w:rFonts w:ascii="Arial" w:eastAsia="Calibri" w:hAnsi="Arial" w:cs="Arial"/>
          <w:kern w:val="2"/>
          <w:sz w:val="20"/>
          <w:szCs w:val="20"/>
          <w14:ligatures w14:val="standardContextual"/>
        </w:rPr>
        <w:t xml:space="preserve"> shall, make at least two (2) recommendations </w:t>
      </w:r>
      <w:r w:rsidRPr="00764340">
        <w:rPr>
          <w:rFonts w:ascii="Arial" w:eastAsia="Calibri" w:hAnsi="Arial" w:cs="Arial"/>
          <w:strike/>
          <w:kern w:val="2"/>
          <w:sz w:val="20"/>
          <w:szCs w:val="20"/>
          <w14:ligatures w14:val="standardContextual"/>
        </w:rPr>
        <w:t>in 2021-22 and two (2) recommendations in 2022-23 of Affirmative Action Pool members</w:t>
      </w:r>
      <w:r w:rsidRPr="00764340">
        <w:rPr>
          <w:rFonts w:ascii="Arial" w:eastAsia="Calibri" w:hAnsi="Arial" w:cs="Arial"/>
          <w:kern w:val="2"/>
          <w:sz w:val="20"/>
          <w:szCs w:val="20"/>
          <w14:ligatures w14:val="standardContextual"/>
        </w:rPr>
        <w:t xml:space="preserve"> for full-time faculty positions to the tenure stream. A minimum of one recommendation in each of the two years will be prioritized for candidates who self-identify as </w:t>
      </w:r>
      <w:r w:rsidRPr="008759D3">
        <w:rPr>
          <w:rFonts w:ascii="Arial" w:eastAsia="Calibri" w:hAnsi="Arial" w:cs="Arial"/>
          <w:kern w:val="2"/>
          <w:sz w:val="20"/>
          <w:szCs w:val="20"/>
          <w14:ligatures w14:val="standardContextual"/>
        </w:rPr>
        <w:t>Aboriginal (</w:t>
      </w:r>
      <w:r w:rsidRPr="00764340">
        <w:rPr>
          <w:rFonts w:ascii="Arial" w:eastAsia="Calibri" w:hAnsi="Arial" w:cs="Arial"/>
          <w:kern w:val="2"/>
          <w:sz w:val="20"/>
          <w:szCs w:val="20"/>
          <w14:ligatures w14:val="standardContextual"/>
        </w:rPr>
        <w:t>Indigenous</w:t>
      </w:r>
      <w:r w:rsidRPr="008759D3">
        <w:rPr>
          <w:rFonts w:ascii="Arial" w:eastAsia="Calibri" w:hAnsi="Arial" w:cs="Arial"/>
          <w:kern w:val="2"/>
          <w:sz w:val="20"/>
          <w:szCs w:val="20"/>
          <w14:ligatures w14:val="standardContextual"/>
        </w:rPr>
        <w:t>) or as a member of a visible minority (racialized group).</w:t>
      </w:r>
      <w:r w:rsidRPr="00764340">
        <w:rPr>
          <w:rFonts w:ascii="Arial" w:eastAsia="Calibri" w:hAnsi="Arial" w:cs="Arial"/>
          <w:kern w:val="2"/>
          <w:sz w:val="20"/>
          <w:szCs w:val="20"/>
          <w14:ligatures w14:val="standardContextual"/>
        </w:rPr>
        <w:t xml:space="preserve"> Where in either of the two years, the Office of the </w:t>
      </w:r>
      <w:r w:rsidRPr="00764340">
        <w:rPr>
          <w:rFonts w:ascii="Arial" w:eastAsia="Calibri" w:hAnsi="Arial" w:cs="Arial"/>
          <w:color w:val="FF0000"/>
          <w:kern w:val="2"/>
          <w:sz w:val="20"/>
          <w:szCs w:val="20"/>
          <w14:ligatures w14:val="standardContextual"/>
        </w:rPr>
        <w:t xml:space="preserve">Provost and </w:t>
      </w:r>
      <w:r w:rsidRPr="00764340">
        <w:rPr>
          <w:rFonts w:ascii="Arial" w:eastAsia="Calibri" w:hAnsi="Arial" w:cs="Arial"/>
          <w:kern w:val="2"/>
          <w:sz w:val="20"/>
          <w:szCs w:val="20"/>
          <w14:ligatures w14:val="standardContextual"/>
        </w:rPr>
        <w:t xml:space="preserve">Vice-President Academic </w:t>
      </w:r>
      <w:r w:rsidRPr="00764340">
        <w:rPr>
          <w:rFonts w:ascii="Arial" w:eastAsia="Calibri" w:hAnsi="Arial" w:cs="Arial"/>
          <w:strike/>
          <w:kern w:val="2"/>
          <w:sz w:val="20"/>
          <w:szCs w:val="20"/>
          <w14:ligatures w14:val="standardContextual"/>
        </w:rPr>
        <w:t>and Provost</w:t>
      </w:r>
      <w:r w:rsidRPr="00764340">
        <w:rPr>
          <w:rFonts w:ascii="Arial" w:eastAsia="Calibri" w:hAnsi="Arial" w:cs="Arial"/>
          <w:kern w:val="2"/>
          <w:sz w:val="20"/>
          <w:szCs w:val="20"/>
          <w14:ligatures w14:val="standardContextual"/>
        </w:rPr>
        <w:t xml:space="preserve"> is unable to make a recommendation with respect to a prioritized candidate who self-identifies as </w:t>
      </w:r>
      <w:r w:rsidR="001054B4" w:rsidRPr="008759D3">
        <w:rPr>
          <w:rFonts w:ascii="Arial" w:eastAsia="Calibri" w:hAnsi="Arial" w:cs="Arial"/>
          <w:kern w:val="2"/>
          <w:sz w:val="20"/>
          <w:szCs w:val="20"/>
          <w14:ligatures w14:val="standardContextual"/>
        </w:rPr>
        <w:t>Aboriginal (</w:t>
      </w:r>
      <w:r w:rsidR="001054B4" w:rsidRPr="00764340">
        <w:rPr>
          <w:rFonts w:ascii="Arial" w:eastAsia="Calibri" w:hAnsi="Arial" w:cs="Arial"/>
          <w:kern w:val="2"/>
          <w:sz w:val="20"/>
          <w:szCs w:val="20"/>
          <w14:ligatures w14:val="standardContextual"/>
        </w:rPr>
        <w:t>Indigenous</w:t>
      </w:r>
      <w:r w:rsidR="001054B4" w:rsidRPr="008759D3">
        <w:rPr>
          <w:rFonts w:ascii="Arial" w:eastAsia="Calibri" w:hAnsi="Arial" w:cs="Arial"/>
          <w:kern w:val="2"/>
          <w:sz w:val="20"/>
          <w:szCs w:val="20"/>
          <w14:ligatures w14:val="standardContextual"/>
        </w:rPr>
        <w:t>) or as a member of a visible minority (r</w:t>
      </w:r>
      <w:r w:rsidR="001054B4" w:rsidRPr="00764340">
        <w:rPr>
          <w:rFonts w:ascii="Arial" w:eastAsia="Calibri" w:hAnsi="Arial" w:cs="Arial"/>
          <w:kern w:val="2"/>
          <w:sz w:val="20"/>
          <w:szCs w:val="20"/>
          <w14:ligatures w14:val="standardContextual"/>
        </w:rPr>
        <w:t xml:space="preserve">acialized </w:t>
      </w:r>
      <w:r w:rsidR="001054B4" w:rsidRPr="008759D3">
        <w:rPr>
          <w:rFonts w:ascii="Arial" w:eastAsia="Calibri" w:hAnsi="Arial" w:cs="Arial"/>
          <w:kern w:val="2"/>
          <w:sz w:val="20"/>
          <w:szCs w:val="20"/>
          <w14:ligatures w14:val="standardContextual"/>
        </w:rPr>
        <w:t>group)</w:t>
      </w:r>
      <w:r w:rsidRPr="008759D3">
        <w:rPr>
          <w:rFonts w:ascii="Arial" w:eastAsia="Calibri" w:hAnsi="Arial" w:cs="Arial"/>
          <w:kern w:val="2"/>
          <w:sz w:val="20"/>
          <w:szCs w:val="20"/>
          <w14:ligatures w14:val="standardContextual"/>
        </w:rPr>
        <w:t xml:space="preserve">, </w:t>
      </w:r>
      <w:r w:rsidRPr="00764340">
        <w:rPr>
          <w:rFonts w:ascii="Arial" w:eastAsia="Calibri" w:hAnsi="Arial" w:cs="Arial"/>
          <w:kern w:val="2"/>
          <w:sz w:val="20"/>
          <w:szCs w:val="20"/>
          <w14:ligatures w14:val="standardContextual"/>
        </w:rPr>
        <w:t>the next priority will be to make a recommendation with respect to a candidate from one or more of the other Equity Groups.</w:t>
      </w:r>
    </w:p>
    <w:p w14:paraId="1197EFE4" w14:textId="77777777" w:rsidR="00C6401A" w:rsidRPr="00764340" w:rsidRDefault="00C6401A" w:rsidP="00C6401A">
      <w:pPr>
        <w:widowControl/>
        <w:autoSpaceDE/>
        <w:autoSpaceDN/>
        <w:spacing w:after="160"/>
        <w:ind w:left="1418" w:hanging="568"/>
        <w:rPr>
          <w:rFonts w:ascii="Arial" w:eastAsia="Calibri" w:hAnsi="Arial" w:cs="Arial"/>
          <w:strike/>
          <w:kern w:val="2"/>
          <w:sz w:val="20"/>
          <w:szCs w:val="20"/>
          <w14:ligatures w14:val="standardContextual"/>
        </w:rPr>
      </w:pPr>
      <w:r w:rsidRPr="00764340">
        <w:rPr>
          <w:rFonts w:ascii="Arial" w:eastAsia="Calibri" w:hAnsi="Arial" w:cs="Arial"/>
          <w:strike/>
          <w:kern w:val="2"/>
          <w:sz w:val="20"/>
          <w:szCs w:val="20"/>
          <w14:ligatures w14:val="standardContextual"/>
        </w:rPr>
        <w:t xml:space="preserve">(iii) </w:t>
      </w:r>
      <w:r w:rsidRPr="00764340">
        <w:rPr>
          <w:rFonts w:ascii="Arial" w:eastAsia="Calibri" w:hAnsi="Arial" w:cs="Arial"/>
          <w:strike/>
          <w:kern w:val="2"/>
          <w:sz w:val="20"/>
          <w:szCs w:val="20"/>
          <w14:ligatures w14:val="standardContextual"/>
        </w:rPr>
        <w:tab/>
        <w:t xml:space="preserve">During this period, should any member of the Affirmative Action Pool be appointed to a tenure-stream position as a result of a normal search process, the hiring unit receiving the appointment will be entitled to receive incentive funding under Article 23.04(i). </w:t>
      </w:r>
    </w:p>
    <w:p w14:paraId="0CDAC5EA" w14:textId="77777777" w:rsidR="00C6401A" w:rsidRPr="00764340" w:rsidRDefault="00C6401A" w:rsidP="002017AF">
      <w:pPr>
        <w:widowControl/>
        <w:numPr>
          <w:ilvl w:val="0"/>
          <w:numId w:val="69"/>
        </w:numPr>
        <w:autoSpaceDE/>
        <w:autoSpaceDN/>
        <w:spacing w:after="160" w:line="259" w:lineRule="auto"/>
        <w:ind w:left="1418" w:hanging="568"/>
        <w:contextualSpacing/>
        <w:rPr>
          <w:rFonts w:ascii="Arial" w:eastAsia="Calibri" w:hAnsi="Arial" w:cs="Arial"/>
          <w:kern w:val="2"/>
          <w:sz w:val="20"/>
          <w:szCs w:val="20"/>
          <w14:ligatures w14:val="standardContextual"/>
        </w:rPr>
      </w:pPr>
      <w:r w:rsidRPr="00764340">
        <w:rPr>
          <w:rFonts w:ascii="Arial" w:eastAsia="Calibri" w:hAnsi="Arial" w:cs="Arial"/>
          <w:kern w:val="2"/>
          <w:sz w:val="20"/>
          <w:szCs w:val="20"/>
          <w14:ligatures w14:val="standardContextual"/>
        </w:rPr>
        <w:t xml:space="preserve">Normally, tenure-stream recommendations per 23.03.1 and 23.03.2 shall be made by January 15 for appointments commencing the following July 1. </w:t>
      </w:r>
    </w:p>
    <w:p w14:paraId="3FE74B72" w14:textId="77777777" w:rsidR="00C6401A" w:rsidRPr="00764340" w:rsidRDefault="00C6401A" w:rsidP="00C6401A">
      <w:pPr>
        <w:widowControl/>
        <w:autoSpaceDE/>
        <w:autoSpaceDN/>
        <w:spacing w:after="160"/>
        <w:ind w:left="1418" w:hanging="568"/>
        <w:contextualSpacing/>
        <w:rPr>
          <w:rFonts w:ascii="Arial" w:eastAsia="Calibri" w:hAnsi="Arial" w:cs="Arial"/>
          <w:kern w:val="2"/>
          <w:sz w:val="20"/>
          <w:szCs w:val="20"/>
          <w14:ligatures w14:val="standardContextual"/>
        </w:rPr>
      </w:pPr>
    </w:p>
    <w:p w14:paraId="2746190D" w14:textId="77777777" w:rsidR="00C6401A" w:rsidRPr="00764340" w:rsidRDefault="00C6401A" w:rsidP="002017AF">
      <w:pPr>
        <w:widowControl/>
        <w:numPr>
          <w:ilvl w:val="0"/>
          <w:numId w:val="69"/>
        </w:numPr>
        <w:autoSpaceDE/>
        <w:autoSpaceDN/>
        <w:spacing w:after="160" w:line="259" w:lineRule="auto"/>
        <w:ind w:left="1418" w:hanging="568"/>
        <w:contextualSpacing/>
        <w:rPr>
          <w:rFonts w:ascii="Arial" w:eastAsia="Calibri" w:hAnsi="Arial" w:cs="Arial"/>
          <w:kern w:val="2"/>
          <w:sz w:val="20"/>
          <w:szCs w:val="20"/>
          <w14:ligatures w14:val="standardContextual"/>
        </w:rPr>
      </w:pPr>
      <w:r w:rsidRPr="00764340">
        <w:rPr>
          <w:rFonts w:ascii="Arial" w:eastAsia="Calibri" w:hAnsi="Arial" w:cs="Arial"/>
          <w:kern w:val="2"/>
          <w:sz w:val="20"/>
          <w:szCs w:val="20"/>
          <w14:ligatures w14:val="standardContextual"/>
        </w:rPr>
        <w:t>(vi) If an applicant is not recommended by the School or Department, an explanation will be provided to the applicant on request.</w:t>
      </w:r>
    </w:p>
    <w:p w14:paraId="473BC9E2" w14:textId="77777777" w:rsidR="00C6401A" w:rsidRPr="00764340" w:rsidRDefault="00C6401A" w:rsidP="00C6401A">
      <w:pPr>
        <w:widowControl/>
        <w:autoSpaceDE/>
        <w:autoSpaceDN/>
        <w:spacing w:after="160"/>
        <w:contextualSpacing/>
        <w:rPr>
          <w:rFonts w:ascii="Arial" w:eastAsia="Calibri" w:hAnsi="Arial" w:cs="Arial"/>
          <w:kern w:val="2"/>
          <w:sz w:val="20"/>
          <w:szCs w:val="20"/>
          <w14:ligatures w14:val="standardContextual"/>
        </w:rPr>
      </w:pPr>
      <w:r w:rsidRPr="00764340">
        <w:rPr>
          <w:rFonts w:ascii="Arial" w:eastAsia="Calibri" w:hAnsi="Arial" w:cs="Arial"/>
          <w:kern w:val="2"/>
          <w:sz w:val="20"/>
          <w:szCs w:val="20"/>
          <w14:ligatures w14:val="standardContextual"/>
        </w:rPr>
        <w:t xml:space="preserve"> </w:t>
      </w:r>
    </w:p>
    <w:p w14:paraId="5BBCCBDA" w14:textId="77777777" w:rsidR="00C6401A" w:rsidRPr="00764340" w:rsidRDefault="00C6401A" w:rsidP="00C6401A">
      <w:pPr>
        <w:widowControl/>
        <w:autoSpaceDE/>
        <w:autoSpaceDN/>
        <w:spacing w:after="160"/>
        <w:ind w:left="851" w:hanging="851"/>
        <w:rPr>
          <w:rFonts w:ascii="Arial" w:eastAsia="Calibri" w:hAnsi="Arial" w:cs="Arial"/>
          <w:kern w:val="2"/>
          <w:sz w:val="20"/>
          <w:szCs w:val="20"/>
          <w14:ligatures w14:val="standardContextual"/>
        </w:rPr>
      </w:pPr>
      <w:r w:rsidRPr="00764340">
        <w:rPr>
          <w:rFonts w:ascii="Arial" w:eastAsia="Calibri" w:hAnsi="Arial" w:cs="Arial"/>
          <w:kern w:val="2"/>
          <w:sz w:val="20"/>
          <w:szCs w:val="20"/>
          <w14:ligatures w14:val="standardContextual"/>
        </w:rPr>
        <w:t xml:space="preserve">23.05 </w:t>
      </w:r>
      <w:r w:rsidRPr="00764340">
        <w:rPr>
          <w:rFonts w:ascii="Arial" w:eastAsia="Calibri" w:hAnsi="Arial" w:cs="Arial"/>
          <w:kern w:val="2"/>
          <w:sz w:val="20"/>
          <w:szCs w:val="20"/>
          <w14:ligatures w14:val="standardContextual"/>
        </w:rPr>
        <w:tab/>
        <w:t xml:space="preserve">A dispute respecting the alleged violation of the provisions of Article 23 shall be submitted directly to the Office of the </w:t>
      </w:r>
      <w:r w:rsidRPr="00764340">
        <w:rPr>
          <w:rFonts w:ascii="Arial" w:eastAsia="Calibri" w:hAnsi="Arial" w:cs="Arial"/>
          <w:color w:val="FF0000"/>
          <w:kern w:val="2"/>
          <w:sz w:val="20"/>
          <w:szCs w:val="20"/>
          <w14:ligatures w14:val="standardContextual"/>
        </w:rPr>
        <w:t xml:space="preserve">Provost and </w:t>
      </w:r>
      <w:r w:rsidRPr="00764340">
        <w:rPr>
          <w:rFonts w:ascii="Arial" w:eastAsia="Calibri" w:hAnsi="Arial" w:cs="Arial"/>
          <w:kern w:val="2"/>
          <w:sz w:val="20"/>
          <w:szCs w:val="20"/>
          <w14:ligatures w14:val="standardContextual"/>
        </w:rPr>
        <w:t xml:space="preserve">Vice-President Academic. </w:t>
      </w:r>
    </w:p>
    <w:p w14:paraId="74E5417C" w14:textId="77777777" w:rsidR="00C6401A" w:rsidRPr="00764340" w:rsidRDefault="00C6401A" w:rsidP="00C6401A">
      <w:pPr>
        <w:widowControl/>
        <w:autoSpaceDE/>
        <w:autoSpaceDN/>
        <w:spacing w:after="160"/>
        <w:ind w:left="851" w:hanging="851"/>
        <w:rPr>
          <w:rFonts w:ascii="Arial" w:eastAsia="Calibri" w:hAnsi="Arial" w:cs="Arial"/>
          <w:kern w:val="2"/>
          <w:sz w:val="20"/>
          <w:szCs w:val="20"/>
          <w14:ligatures w14:val="standardContextual"/>
        </w:rPr>
      </w:pPr>
      <w:r w:rsidRPr="00764340">
        <w:rPr>
          <w:rFonts w:ascii="Arial" w:eastAsia="Calibri" w:hAnsi="Arial" w:cs="Arial"/>
          <w:kern w:val="2"/>
          <w:sz w:val="20"/>
          <w:szCs w:val="20"/>
          <w14:ligatures w14:val="standardContextual"/>
        </w:rPr>
        <w:t xml:space="preserve">23.06 </w:t>
      </w:r>
      <w:r w:rsidRPr="00764340">
        <w:rPr>
          <w:rFonts w:ascii="Arial" w:eastAsia="Calibri" w:hAnsi="Arial" w:cs="Arial"/>
          <w:kern w:val="2"/>
          <w:sz w:val="20"/>
          <w:szCs w:val="20"/>
          <w14:ligatures w14:val="standardContextual"/>
        </w:rPr>
        <w:tab/>
        <w:t xml:space="preserve">If a candidate grieves a decision </w:t>
      </w:r>
      <w:r w:rsidRPr="00764340">
        <w:rPr>
          <w:rFonts w:ascii="Arial" w:eastAsia="Calibri" w:hAnsi="Arial" w:cs="Arial"/>
          <w:color w:val="FF0000"/>
          <w:kern w:val="2"/>
          <w:sz w:val="20"/>
          <w:szCs w:val="20"/>
          <w14:ligatures w14:val="standardContextual"/>
        </w:rPr>
        <w:t xml:space="preserve">to </w:t>
      </w:r>
      <w:r w:rsidRPr="00764340">
        <w:rPr>
          <w:rFonts w:ascii="Arial" w:eastAsia="Calibri" w:hAnsi="Arial" w:cs="Arial"/>
          <w:kern w:val="2"/>
          <w:sz w:val="20"/>
          <w:szCs w:val="20"/>
          <w14:ligatures w14:val="standardContextual"/>
        </w:rPr>
        <w:t xml:space="preserve">not </w:t>
      </w:r>
      <w:r w:rsidRPr="00764340">
        <w:rPr>
          <w:rFonts w:ascii="Arial" w:eastAsia="Calibri" w:hAnsi="Arial" w:cs="Arial"/>
          <w:strike/>
          <w:kern w:val="2"/>
          <w:sz w:val="20"/>
          <w:szCs w:val="20"/>
          <w14:ligatures w14:val="standardContextual"/>
        </w:rPr>
        <w:t>to</w:t>
      </w:r>
      <w:r w:rsidRPr="00764340">
        <w:rPr>
          <w:rFonts w:ascii="Arial" w:eastAsia="Calibri" w:hAnsi="Arial" w:cs="Arial"/>
          <w:kern w:val="2"/>
          <w:sz w:val="20"/>
          <w:szCs w:val="20"/>
          <w14:ligatures w14:val="standardContextual"/>
        </w:rPr>
        <w:t xml:space="preserve"> appoint</w:t>
      </w:r>
      <w:r w:rsidRPr="00764340">
        <w:rPr>
          <w:rFonts w:ascii="Arial" w:eastAsia="Calibri" w:hAnsi="Arial" w:cs="Arial"/>
          <w:color w:val="FF0000"/>
          <w:kern w:val="2"/>
          <w:sz w:val="20"/>
          <w:szCs w:val="20"/>
          <w14:ligatures w14:val="standardContextual"/>
        </w:rPr>
        <w:t xml:space="preserve"> them </w:t>
      </w:r>
      <w:r w:rsidRPr="00764340">
        <w:rPr>
          <w:rFonts w:ascii="Arial" w:eastAsia="Calibri" w:hAnsi="Arial" w:cs="Arial"/>
          <w:strike/>
          <w:kern w:val="2"/>
          <w:sz w:val="20"/>
          <w:szCs w:val="20"/>
          <w14:ligatures w14:val="standardContextual"/>
        </w:rPr>
        <w:t>their</w:t>
      </w:r>
      <w:r w:rsidRPr="00764340">
        <w:rPr>
          <w:rFonts w:ascii="Arial" w:eastAsia="Calibri" w:hAnsi="Arial" w:cs="Arial"/>
          <w:kern w:val="2"/>
          <w:sz w:val="20"/>
          <w:szCs w:val="20"/>
          <w14:ligatures w14:val="standardContextual"/>
        </w:rPr>
        <w:t xml:space="preserve"> for that position, or the union grieves </w:t>
      </w:r>
      <w:r w:rsidRPr="00764340">
        <w:rPr>
          <w:rFonts w:ascii="Arial" w:eastAsia="Calibri" w:hAnsi="Arial" w:cs="Arial"/>
          <w:strike/>
          <w:kern w:val="2"/>
          <w:sz w:val="20"/>
          <w:szCs w:val="20"/>
          <w14:ligatures w14:val="standardContextual"/>
        </w:rPr>
        <w:t>an</w:t>
      </w:r>
      <w:r w:rsidRPr="00764340">
        <w:rPr>
          <w:rFonts w:ascii="Arial" w:eastAsia="Calibri" w:hAnsi="Arial" w:cs="Arial"/>
          <w:color w:val="FF0000"/>
          <w:kern w:val="2"/>
          <w:sz w:val="20"/>
          <w:szCs w:val="20"/>
          <w14:ligatures w14:val="standardContextual"/>
        </w:rPr>
        <w:t xml:space="preserve"> the </w:t>
      </w:r>
      <w:r w:rsidRPr="00764340">
        <w:rPr>
          <w:rFonts w:ascii="Arial" w:eastAsia="Calibri" w:hAnsi="Arial" w:cs="Arial"/>
          <w:kern w:val="2"/>
          <w:sz w:val="20"/>
          <w:szCs w:val="20"/>
          <w14:ligatures w14:val="standardContextual"/>
        </w:rPr>
        <w:t xml:space="preserve">appointment </w:t>
      </w:r>
      <w:r w:rsidRPr="00764340">
        <w:rPr>
          <w:rFonts w:ascii="Arial" w:eastAsia="Calibri" w:hAnsi="Arial" w:cs="Arial"/>
          <w:color w:val="FF0000"/>
          <w:kern w:val="2"/>
          <w:sz w:val="20"/>
          <w:szCs w:val="20"/>
          <w14:ligatures w14:val="standardContextual"/>
        </w:rPr>
        <w:t>that is made</w:t>
      </w:r>
      <w:r w:rsidRPr="00764340">
        <w:rPr>
          <w:rFonts w:ascii="Arial" w:eastAsia="Calibri" w:hAnsi="Arial" w:cs="Arial"/>
          <w:kern w:val="2"/>
          <w:sz w:val="20"/>
          <w:szCs w:val="20"/>
          <w14:ligatures w14:val="standardContextual"/>
        </w:rPr>
        <w:t xml:space="preserve">, the employer shall provide the union with the name of the appointee, a copy of their curriculum vitae and application (provided the successful candidate agrees), and any other non-confidential information that was the basis of the appointment. </w:t>
      </w:r>
    </w:p>
    <w:p w14:paraId="1A0E2357" w14:textId="77777777" w:rsidR="00C6401A" w:rsidRPr="00764340" w:rsidRDefault="00C6401A" w:rsidP="00C6401A">
      <w:pPr>
        <w:widowControl/>
        <w:autoSpaceDE/>
        <w:autoSpaceDN/>
        <w:spacing w:after="160"/>
        <w:ind w:left="851" w:hanging="851"/>
        <w:rPr>
          <w:rFonts w:ascii="Arial" w:eastAsia="Calibri" w:hAnsi="Arial" w:cs="Arial"/>
          <w:kern w:val="2"/>
          <w:sz w:val="20"/>
          <w:szCs w:val="20"/>
          <w14:ligatures w14:val="standardContextual"/>
        </w:rPr>
      </w:pPr>
      <w:r w:rsidRPr="00764340">
        <w:rPr>
          <w:rFonts w:ascii="Arial" w:eastAsia="Calibri" w:hAnsi="Arial" w:cs="Arial"/>
          <w:kern w:val="2"/>
          <w:sz w:val="20"/>
          <w:szCs w:val="20"/>
          <w14:ligatures w14:val="standardContextual"/>
        </w:rPr>
        <w:t xml:space="preserve">23.07 </w:t>
      </w:r>
      <w:r w:rsidRPr="00764340">
        <w:rPr>
          <w:rFonts w:ascii="Arial" w:eastAsia="Calibri" w:hAnsi="Arial" w:cs="Arial"/>
          <w:kern w:val="2"/>
          <w:sz w:val="20"/>
          <w:szCs w:val="20"/>
          <w14:ligatures w14:val="standardContextual"/>
        </w:rPr>
        <w:tab/>
        <w:t xml:space="preserve">New full-time faculty who have prior service at the University as contract faculty shall be awarded credit toward sabbatical leave entitlement at the rate of one year of credit for each block of three Type 1 appointments (as defined by Article 12 of the CUPE 3903, Unit 2 collective agreement) to a maximum of one such block per year and to a maximum credit of six years. </w:t>
      </w:r>
    </w:p>
    <w:p w14:paraId="2B6E8CA9" w14:textId="77777777" w:rsidR="00C6401A" w:rsidRPr="00764340" w:rsidRDefault="00C6401A" w:rsidP="00C6401A">
      <w:pPr>
        <w:widowControl/>
        <w:autoSpaceDE/>
        <w:autoSpaceDN/>
        <w:spacing w:after="160"/>
        <w:ind w:left="851" w:hanging="851"/>
        <w:rPr>
          <w:rFonts w:ascii="Arial" w:eastAsia="Calibri" w:hAnsi="Arial" w:cs="Arial"/>
          <w:kern w:val="2"/>
          <w:sz w:val="20"/>
          <w:szCs w:val="20"/>
          <w14:ligatures w14:val="standardContextual"/>
        </w:rPr>
      </w:pPr>
      <w:r w:rsidRPr="00764340">
        <w:rPr>
          <w:rFonts w:ascii="Arial" w:eastAsia="Calibri" w:hAnsi="Arial" w:cs="Arial"/>
          <w:kern w:val="2"/>
          <w:sz w:val="20"/>
          <w:szCs w:val="20"/>
          <w14:ligatures w14:val="standardContextual"/>
        </w:rPr>
        <w:t xml:space="preserve">23.08 </w:t>
      </w:r>
      <w:r w:rsidRPr="00764340">
        <w:rPr>
          <w:rFonts w:ascii="Arial" w:eastAsia="Calibri" w:hAnsi="Arial" w:cs="Arial"/>
          <w:kern w:val="2"/>
          <w:sz w:val="20"/>
          <w:szCs w:val="20"/>
          <w14:ligatures w14:val="standardContextual"/>
        </w:rPr>
        <w:tab/>
        <w:t xml:space="preserve">Where an individual has accrued applicable prior experience in the University for any five years, including any leaves per Article 15.15 and/or years holding Contractually Limited Appointments as per Article 12.07 and has taught cumulatively at least the equivalent of a full-time teaching load for that period, the hiring unit shall grant that individual an interview for any full-time tenure-track or Contractually Limited Appointment position for which they have applied and holds the prima facie qualifications. For the purposes of this clause, full-time teaching load shall be defined as two and one- half full course directorships or the equivalent. Upon application by the union the employer shall agree to expedite processing of any grievances respecting denial of interviews, in accordance with Article 6.15. </w:t>
      </w:r>
    </w:p>
    <w:p w14:paraId="4B16F0E2" w14:textId="77777777" w:rsidR="00C6401A" w:rsidRPr="00764340" w:rsidRDefault="00C6401A" w:rsidP="00C6401A">
      <w:pPr>
        <w:widowControl/>
        <w:autoSpaceDE/>
        <w:autoSpaceDN/>
        <w:spacing w:after="160"/>
        <w:ind w:left="851" w:hanging="851"/>
        <w:rPr>
          <w:rFonts w:ascii="Arial" w:eastAsia="Calibri" w:hAnsi="Arial" w:cs="Arial"/>
          <w:kern w:val="2"/>
          <w:sz w:val="20"/>
          <w:szCs w:val="20"/>
          <w14:ligatures w14:val="standardContextual"/>
        </w:rPr>
      </w:pPr>
      <w:r w:rsidRPr="00764340">
        <w:rPr>
          <w:rFonts w:ascii="Arial" w:eastAsia="Calibri" w:hAnsi="Arial" w:cs="Arial"/>
          <w:kern w:val="2"/>
          <w:sz w:val="20"/>
          <w:szCs w:val="20"/>
          <w14:ligatures w14:val="standardContextual"/>
        </w:rPr>
        <w:t xml:space="preserve">23.09 </w:t>
      </w:r>
      <w:r w:rsidRPr="00764340">
        <w:rPr>
          <w:rFonts w:ascii="Arial" w:eastAsia="Calibri" w:hAnsi="Arial" w:cs="Arial"/>
          <w:kern w:val="2"/>
          <w:sz w:val="20"/>
          <w:szCs w:val="20"/>
          <w14:ligatures w14:val="standardContextual"/>
        </w:rPr>
        <w:tab/>
        <w:t xml:space="preserve">The employer agrees to provide the union with </w:t>
      </w:r>
      <w:r w:rsidRPr="00764340">
        <w:rPr>
          <w:rFonts w:ascii="Arial" w:eastAsia="Calibri" w:hAnsi="Arial" w:cs="Arial"/>
          <w:color w:val="FF0000"/>
          <w:kern w:val="2"/>
          <w:sz w:val="20"/>
          <w:szCs w:val="20"/>
          <w14:ligatures w14:val="standardContextual"/>
        </w:rPr>
        <w:t xml:space="preserve">electronic </w:t>
      </w:r>
      <w:r w:rsidRPr="00764340">
        <w:rPr>
          <w:rFonts w:ascii="Arial" w:eastAsia="Calibri" w:hAnsi="Arial" w:cs="Arial"/>
          <w:kern w:val="2"/>
          <w:sz w:val="20"/>
          <w:szCs w:val="20"/>
          <w14:ligatures w14:val="standardContextual"/>
        </w:rPr>
        <w:t xml:space="preserve">copies of all notifications of full-time faculty positions submitted to external sources and to </w:t>
      </w:r>
      <w:r w:rsidRPr="00764340">
        <w:rPr>
          <w:rFonts w:ascii="Arial" w:eastAsia="Calibri" w:hAnsi="Arial" w:cs="Arial"/>
          <w:color w:val="FF0000"/>
          <w:kern w:val="2"/>
          <w:sz w:val="20"/>
          <w:szCs w:val="20"/>
          <w14:ligatures w14:val="standardContextual"/>
        </w:rPr>
        <w:t xml:space="preserve">share </w:t>
      </w:r>
      <w:r w:rsidRPr="00764340">
        <w:rPr>
          <w:rFonts w:ascii="Arial" w:eastAsia="Calibri" w:hAnsi="Arial" w:cs="Arial"/>
          <w:strike/>
          <w:kern w:val="2"/>
          <w:sz w:val="20"/>
          <w:szCs w:val="20"/>
          <w14:ligatures w14:val="standardContextual"/>
        </w:rPr>
        <w:t>post</w:t>
      </w:r>
      <w:r w:rsidRPr="00764340">
        <w:rPr>
          <w:rFonts w:ascii="Arial" w:eastAsia="Calibri" w:hAnsi="Arial" w:cs="Arial"/>
          <w:kern w:val="2"/>
          <w:sz w:val="20"/>
          <w:szCs w:val="20"/>
          <w14:ligatures w14:val="standardContextual"/>
        </w:rPr>
        <w:t xml:space="preserve"> such notifications </w:t>
      </w:r>
      <w:r w:rsidRPr="00764340">
        <w:rPr>
          <w:rFonts w:ascii="Arial" w:eastAsia="Calibri" w:hAnsi="Arial" w:cs="Arial"/>
          <w:strike/>
          <w:kern w:val="2"/>
          <w:sz w:val="20"/>
          <w:szCs w:val="20"/>
          <w14:ligatures w14:val="standardContextual"/>
        </w:rPr>
        <w:t xml:space="preserve">on union bulletin boards in </w:t>
      </w:r>
      <w:r w:rsidRPr="00764340">
        <w:rPr>
          <w:rFonts w:ascii="Arial" w:eastAsia="Calibri" w:hAnsi="Arial" w:cs="Arial"/>
          <w:color w:val="FF0000"/>
          <w:kern w:val="2"/>
          <w:sz w:val="20"/>
          <w:szCs w:val="20"/>
          <w14:ligatures w14:val="standardContextual"/>
        </w:rPr>
        <w:t>within</w:t>
      </w:r>
      <w:r w:rsidRPr="00764340">
        <w:rPr>
          <w:rFonts w:ascii="Arial" w:eastAsia="Calibri" w:hAnsi="Arial" w:cs="Arial"/>
          <w:kern w:val="2"/>
          <w:sz w:val="20"/>
          <w:szCs w:val="20"/>
          <w14:ligatures w14:val="standardContextual"/>
        </w:rPr>
        <w:t xml:space="preserve"> relevant hiring units, at time of </w:t>
      </w:r>
      <w:r w:rsidRPr="00764340">
        <w:rPr>
          <w:rFonts w:ascii="Arial" w:eastAsia="Calibri" w:hAnsi="Arial" w:cs="Arial"/>
          <w:strike/>
          <w:kern w:val="2"/>
          <w:sz w:val="20"/>
          <w:szCs w:val="20"/>
          <w14:ligatures w14:val="standardContextual"/>
        </w:rPr>
        <w:t xml:space="preserve">submission </w:t>
      </w:r>
      <w:r w:rsidRPr="00764340">
        <w:rPr>
          <w:rFonts w:ascii="Arial" w:eastAsia="Calibri" w:hAnsi="Arial" w:cs="Arial"/>
          <w:color w:val="FF0000"/>
          <w:kern w:val="2"/>
          <w:sz w:val="20"/>
          <w:szCs w:val="20"/>
          <w14:ligatures w14:val="standardContextual"/>
        </w:rPr>
        <w:t>posting</w:t>
      </w:r>
      <w:r w:rsidRPr="00764340">
        <w:rPr>
          <w:rFonts w:ascii="Arial" w:eastAsia="Calibri" w:hAnsi="Arial" w:cs="Arial"/>
          <w:kern w:val="2"/>
          <w:sz w:val="20"/>
          <w:szCs w:val="20"/>
          <w14:ligatures w14:val="standardContextual"/>
        </w:rPr>
        <w:t xml:space="preserve">. Further, the employer agrees to publish notification of full-time faculty positions in </w:t>
      </w:r>
      <w:r w:rsidRPr="00764340">
        <w:rPr>
          <w:rFonts w:ascii="Arial" w:eastAsia="Calibri" w:hAnsi="Arial" w:cs="Arial"/>
          <w:strike/>
          <w:kern w:val="2"/>
          <w:sz w:val="20"/>
          <w:szCs w:val="20"/>
          <w14:ligatures w14:val="standardContextual"/>
        </w:rPr>
        <w:t xml:space="preserve">one internal </w:t>
      </w:r>
      <w:r w:rsidRPr="00764340">
        <w:rPr>
          <w:rFonts w:ascii="Arial" w:eastAsia="Calibri" w:hAnsi="Arial" w:cs="Arial"/>
          <w:strike/>
          <w:color w:val="FF0000"/>
          <w:kern w:val="2"/>
          <w:sz w:val="20"/>
          <w:szCs w:val="20"/>
          <w14:ligatures w14:val="standardContextual"/>
        </w:rPr>
        <w:t xml:space="preserve">publication </w:t>
      </w:r>
      <w:r w:rsidRPr="00764340">
        <w:rPr>
          <w:rFonts w:ascii="Arial" w:eastAsia="Calibri" w:hAnsi="Arial" w:cs="Arial"/>
          <w:color w:val="FF0000"/>
          <w:kern w:val="2"/>
          <w:sz w:val="20"/>
          <w:szCs w:val="20"/>
          <w14:ligatures w14:val="standardContextual"/>
        </w:rPr>
        <w:t>on the York University website.</w:t>
      </w:r>
    </w:p>
    <w:p w14:paraId="1D2BD99E" w14:textId="77777777" w:rsidR="009C29B6" w:rsidRDefault="009C29B6" w:rsidP="00744E69">
      <w:pPr>
        <w:tabs>
          <w:tab w:val="left" w:pos="1305"/>
          <w:tab w:val="center" w:pos="3960"/>
        </w:tabs>
        <w:spacing w:line="276" w:lineRule="auto"/>
        <w:jc w:val="center"/>
        <w:rPr>
          <w:rFonts w:ascii="Arial" w:hAnsi="Arial" w:cs="Arial"/>
          <w:b/>
          <w:sz w:val="20"/>
          <w:szCs w:val="20"/>
        </w:rPr>
        <w:sectPr w:rsidR="009C29B6" w:rsidSect="00E42756">
          <w:headerReference w:type="default" r:id="rId18"/>
          <w:pgSz w:w="12240" w:h="15840" w:code="1"/>
          <w:pgMar w:top="1440" w:right="1440" w:bottom="1440" w:left="1440" w:header="720" w:footer="720" w:gutter="0"/>
          <w:cols w:space="720"/>
        </w:sectPr>
      </w:pPr>
    </w:p>
    <w:p w14:paraId="0E0DA41B" w14:textId="1C0109B8" w:rsidR="009C29B6" w:rsidRPr="00E427F8" w:rsidRDefault="009C29B6" w:rsidP="009C29B6">
      <w:pPr>
        <w:pStyle w:val="Heading1"/>
        <w:spacing w:before="78"/>
        <w:ind w:left="284" w:right="11"/>
        <w:rPr>
          <w:rFonts w:ascii="Arial" w:hAnsi="Arial" w:cs="Arial"/>
          <w:color w:val="FF0000"/>
          <w:sz w:val="20"/>
          <w:szCs w:val="20"/>
        </w:rPr>
      </w:pPr>
      <w:r w:rsidRPr="00212839">
        <w:rPr>
          <w:rFonts w:ascii="Arial" w:hAnsi="Arial" w:cs="Arial"/>
          <w:sz w:val="20"/>
          <w:szCs w:val="20"/>
        </w:rPr>
        <w:lastRenderedPageBreak/>
        <w:t xml:space="preserve">ARTICLE </w:t>
      </w:r>
      <w:r w:rsidRPr="00E427F8">
        <w:rPr>
          <w:rFonts w:ascii="Arial" w:hAnsi="Arial" w:cs="Arial"/>
          <w:sz w:val="20"/>
          <w:szCs w:val="20"/>
        </w:rPr>
        <w:t xml:space="preserve">24 – LONG SERVICE TEACHING APPOINTMENTS (LSTAS) </w:t>
      </w:r>
      <w:r w:rsidRPr="00685AC9">
        <w:rPr>
          <w:rFonts w:ascii="Arial" w:hAnsi="Arial" w:cs="Arial"/>
          <w:color w:val="FF0000"/>
          <w:sz w:val="20"/>
          <w:szCs w:val="20"/>
          <w:highlight w:val="yellow"/>
        </w:rPr>
        <w:t>–</w:t>
      </w:r>
      <w:r w:rsidR="005C6719" w:rsidRPr="00685AC9">
        <w:rPr>
          <w:rFonts w:ascii="Arial" w:hAnsi="Arial" w:cs="Arial"/>
          <w:color w:val="FF0000"/>
          <w:sz w:val="20"/>
          <w:szCs w:val="20"/>
          <w:highlight w:val="yellow"/>
        </w:rPr>
        <w:t xml:space="preserve"> </w:t>
      </w:r>
      <w:r w:rsidR="00917E2E" w:rsidRPr="00685AC9">
        <w:rPr>
          <w:rFonts w:ascii="Arial" w:hAnsi="Arial" w:cs="Arial"/>
          <w:color w:val="FF0000"/>
          <w:sz w:val="20"/>
          <w:szCs w:val="20"/>
          <w:highlight w:val="yellow"/>
        </w:rPr>
        <w:t>Employer Counter Proposal – April 1</w:t>
      </w:r>
      <w:r w:rsidR="00685AC9" w:rsidRPr="00685AC9">
        <w:rPr>
          <w:rFonts w:ascii="Arial" w:hAnsi="Arial" w:cs="Arial"/>
          <w:color w:val="FF0000"/>
          <w:sz w:val="20"/>
          <w:szCs w:val="20"/>
          <w:highlight w:val="yellow"/>
        </w:rPr>
        <w:t>3</w:t>
      </w:r>
      <w:r w:rsidR="00917E2E" w:rsidRPr="00685AC9">
        <w:rPr>
          <w:rFonts w:ascii="Arial" w:hAnsi="Arial" w:cs="Arial"/>
          <w:color w:val="FF0000"/>
          <w:sz w:val="20"/>
          <w:szCs w:val="20"/>
          <w:highlight w:val="yellow"/>
        </w:rPr>
        <w:t>, 2024</w:t>
      </w:r>
      <w:r w:rsidR="00917E2E" w:rsidRPr="00E427F8">
        <w:rPr>
          <w:rFonts w:ascii="Arial" w:hAnsi="Arial" w:cs="Arial"/>
          <w:color w:val="FF0000"/>
          <w:sz w:val="20"/>
          <w:szCs w:val="20"/>
        </w:rPr>
        <w:t xml:space="preserve"> </w:t>
      </w:r>
    </w:p>
    <w:p w14:paraId="3C5D64BE" w14:textId="77777777" w:rsidR="009C29B6" w:rsidRPr="00E427F8" w:rsidRDefault="009C29B6" w:rsidP="009C29B6">
      <w:pPr>
        <w:pStyle w:val="BodyText"/>
        <w:spacing w:before="5"/>
        <w:ind w:left="284" w:right="11"/>
        <w:rPr>
          <w:rFonts w:ascii="Arial" w:hAnsi="Arial" w:cs="Arial"/>
          <w:b/>
          <w:sz w:val="20"/>
          <w:szCs w:val="20"/>
        </w:rPr>
      </w:pPr>
    </w:p>
    <w:p w14:paraId="65EEAB0E" w14:textId="77777777" w:rsidR="009C29B6" w:rsidRPr="00E427F8" w:rsidRDefault="009C29B6" w:rsidP="002017AF">
      <w:pPr>
        <w:pStyle w:val="ListParagraph"/>
        <w:numPr>
          <w:ilvl w:val="1"/>
          <w:numId w:val="81"/>
        </w:numPr>
        <w:spacing w:line="205" w:lineRule="exact"/>
        <w:ind w:left="1134" w:right="11" w:hanging="850"/>
        <w:rPr>
          <w:rFonts w:ascii="Arial" w:hAnsi="Arial" w:cs="Arial"/>
          <w:b/>
          <w:sz w:val="20"/>
          <w:szCs w:val="20"/>
        </w:rPr>
      </w:pPr>
      <w:r w:rsidRPr="00E427F8">
        <w:rPr>
          <w:rFonts w:ascii="Arial" w:hAnsi="Arial" w:cs="Arial"/>
          <w:b/>
          <w:sz w:val="20"/>
          <w:szCs w:val="20"/>
        </w:rPr>
        <w:t>ELIGIBILITY</w:t>
      </w:r>
    </w:p>
    <w:p w14:paraId="49425329" w14:textId="77777777" w:rsidR="00F3584F" w:rsidRPr="00F3584F" w:rsidRDefault="00F3584F" w:rsidP="00917E2E">
      <w:pPr>
        <w:pStyle w:val="BodyText"/>
        <w:tabs>
          <w:tab w:val="left" w:pos="1276"/>
          <w:tab w:val="left" w:pos="1418"/>
        </w:tabs>
        <w:ind w:left="1134" w:right="429" w:hanging="1134"/>
        <w:jc w:val="both"/>
        <w:rPr>
          <w:rFonts w:ascii="Arial" w:hAnsi="Arial" w:cs="Arial"/>
          <w:sz w:val="20"/>
          <w:szCs w:val="20"/>
        </w:rPr>
      </w:pPr>
      <w:r w:rsidRPr="00E427F8">
        <w:rPr>
          <w:rFonts w:ascii="Arial" w:hAnsi="Arial" w:cs="Arial"/>
          <w:sz w:val="22"/>
          <w:szCs w:val="22"/>
        </w:rPr>
        <w:tab/>
      </w:r>
      <w:r w:rsidRPr="00E427F8">
        <w:rPr>
          <w:rFonts w:ascii="Arial" w:hAnsi="Arial" w:cs="Arial"/>
          <w:sz w:val="20"/>
          <w:szCs w:val="20"/>
        </w:rPr>
        <w:t xml:space="preserve">Employees who effective September 1 preceding the date of the award of an LSTA, </w:t>
      </w:r>
      <w:r w:rsidRPr="00685AC9">
        <w:rPr>
          <w:rFonts w:ascii="Arial" w:hAnsi="Arial" w:cs="Arial"/>
          <w:sz w:val="20"/>
          <w:szCs w:val="20"/>
          <w:highlight w:val="yellow"/>
        </w:rPr>
        <w:t>have been in the Unit 2 “Affirmative Action Pool”</w:t>
      </w:r>
      <w:r w:rsidRPr="00E427F8">
        <w:rPr>
          <w:rFonts w:ascii="Arial" w:hAnsi="Arial" w:cs="Arial"/>
          <w:dstrike/>
          <w:sz w:val="20"/>
          <w:szCs w:val="20"/>
        </w:rPr>
        <w:t xml:space="preserve"> for a minimum of 5 years </w:t>
      </w:r>
      <w:r w:rsidRPr="00685AC9">
        <w:rPr>
          <w:rFonts w:ascii="Arial" w:hAnsi="Arial" w:cs="Arial"/>
          <w:sz w:val="20"/>
          <w:szCs w:val="20"/>
          <w:highlight w:val="yellow"/>
        </w:rPr>
        <w:t>and who</w:t>
      </w:r>
      <w:r w:rsidRPr="00685AC9">
        <w:rPr>
          <w:rFonts w:ascii="Arial" w:hAnsi="Arial" w:cs="Arial"/>
          <w:sz w:val="20"/>
          <w:szCs w:val="20"/>
        </w:rPr>
        <w:t xml:space="preserve"> </w:t>
      </w:r>
      <w:r w:rsidRPr="00E427F8">
        <w:rPr>
          <w:rFonts w:ascii="Arial" w:hAnsi="Arial" w:cs="Arial"/>
          <w:sz w:val="20"/>
          <w:szCs w:val="20"/>
        </w:rPr>
        <w:t>have taught at an intensity of an average of 2.5 FCEs over the three previous years (may include approved leaves) are eligible to apply for a Long Service Teaching Appointment.</w:t>
      </w:r>
    </w:p>
    <w:p w14:paraId="7EB0E344" w14:textId="77777777" w:rsidR="009C29B6" w:rsidRPr="00212839" w:rsidRDefault="009C29B6" w:rsidP="009C29B6">
      <w:pPr>
        <w:pStyle w:val="BodyText"/>
        <w:spacing w:before="6"/>
        <w:ind w:left="284" w:right="11"/>
        <w:rPr>
          <w:rFonts w:ascii="Arial" w:hAnsi="Arial" w:cs="Arial"/>
          <w:sz w:val="20"/>
          <w:szCs w:val="20"/>
        </w:rPr>
      </w:pPr>
    </w:p>
    <w:p w14:paraId="630BB145" w14:textId="77777777" w:rsidR="009C29B6" w:rsidRPr="00212839" w:rsidRDefault="009C29B6" w:rsidP="002017AF">
      <w:pPr>
        <w:pStyle w:val="Heading1"/>
        <w:numPr>
          <w:ilvl w:val="1"/>
          <w:numId w:val="81"/>
        </w:numPr>
        <w:ind w:left="1134" w:right="11" w:hanging="850"/>
        <w:rPr>
          <w:rFonts w:ascii="Arial" w:hAnsi="Arial" w:cs="Arial"/>
          <w:sz w:val="20"/>
          <w:szCs w:val="20"/>
        </w:rPr>
      </w:pPr>
      <w:r w:rsidRPr="00212839">
        <w:rPr>
          <w:rFonts w:ascii="Arial" w:hAnsi="Arial" w:cs="Arial"/>
          <w:sz w:val="20"/>
          <w:szCs w:val="20"/>
        </w:rPr>
        <w:t>TERM OF LSTAS AND</w:t>
      </w:r>
      <w:r w:rsidRPr="00212839">
        <w:rPr>
          <w:rFonts w:ascii="Arial" w:hAnsi="Arial" w:cs="Arial"/>
          <w:spacing w:val="-2"/>
          <w:sz w:val="20"/>
          <w:szCs w:val="20"/>
        </w:rPr>
        <w:t xml:space="preserve"> </w:t>
      </w:r>
      <w:r w:rsidRPr="00212839">
        <w:rPr>
          <w:rFonts w:ascii="Arial" w:hAnsi="Arial" w:cs="Arial"/>
          <w:sz w:val="20"/>
          <w:szCs w:val="20"/>
        </w:rPr>
        <w:t>COMPENSATION</w:t>
      </w:r>
    </w:p>
    <w:p w14:paraId="529C90C9" w14:textId="77777777" w:rsidR="009C29B6" w:rsidRPr="00212839" w:rsidRDefault="009C29B6" w:rsidP="002017AF">
      <w:pPr>
        <w:pStyle w:val="ListParagraph"/>
        <w:numPr>
          <w:ilvl w:val="2"/>
          <w:numId w:val="81"/>
        </w:numPr>
        <w:tabs>
          <w:tab w:val="left" w:pos="2899"/>
          <w:tab w:val="left" w:pos="2900"/>
        </w:tabs>
        <w:spacing w:before="97"/>
        <w:ind w:left="1134" w:right="11" w:hanging="850"/>
        <w:rPr>
          <w:rFonts w:ascii="Arial" w:hAnsi="Arial" w:cs="Arial"/>
          <w:sz w:val="20"/>
          <w:szCs w:val="20"/>
        </w:rPr>
      </w:pPr>
      <w:r w:rsidRPr="00212839">
        <w:rPr>
          <w:rFonts w:ascii="Arial" w:hAnsi="Arial" w:cs="Arial"/>
          <w:sz w:val="20"/>
          <w:szCs w:val="20"/>
        </w:rPr>
        <w:t>LSTAs will be awarded for a three to five year period, depending on academic need and the recommendation of the hiring unit, and will consist of contract assignments comprising 3 full course equivalents and, subject to availability, up to 3.5 full course equivalents in each of the three to five years of the term, subject to the condition that the employee has incumbency in the additional 0.5 full course equivalent assignment or is qualified for and has taught the additional 0.5 FCE assignment 2 of the last 4 times it was offered. Effective September 1, 2014 compensation for these 3 or 3.5 full course equivalents will be the current applicable rate for the position plus an amount equivalent in value to 1/8th the rate of a type 1 position per full course</w:t>
      </w:r>
      <w:r w:rsidRPr="00212839">
        <w:rPr>
          <w:rFonts w:ascii="Arial" w:hAnsi="Arial" w:cs="Arial"/>
          <w:spacing w:val="-15"/>
          <w:sz w:val="20"/>
          <w:szCs w:val="20"/>
        </w:rPr>
        <w:t xml:space="preserve"> </w:t>
      </w:r>
      <w:r w:rsidRPr="00212839">
        <w:rPr>
          <w:rFonts w:ascii="Arial" w:hAnsi="Arial" w:cs="Arial"/>
          <w:sz w:val="20"/>
          <w:szCs w:val="20"/>
        </w:rPr>
        <w:t>equivalent.</w:t>
      </w:r>
    </w:p>
    <w:p w14:paraId="5B6B5E5D" w14:textId="77777777" w:rsidR="009C29B6" w:rsidRPr="00212839" w:rsidRDefault="009C29B6" w:rsidP="002017AF">
      <w:pPr>
        <w:pStyle w:val="ListParagraph"/>
        <w:numPr>
          <w:ilvl w:val="2"/>
          <w:numId w:val="81"/>
        </w:numPr>
        <w:tabs>
          <w:tab w:val="left" w:pos="2899"/>
          <w:tab w:val="left" w:pos="2900"/>
        </w:tabs>
        <w:spacing w:before="104" w:line="237" w:lineRule="auto"/>
        <w:ind w:left="1134" w:right="11" w:hanging="850"/>
        <w:rPr>
          <w:rFonts w:ascii="Arial" w:hAnsi="Arial" w:cs="Arial"/>
          <w:sz w:val="20"/>
          <w:szCs w:val="20"/>
        </w:rPr>
      </w:pPr>
      <w:r w:rsidRPr="00212839">
        <w:rPr>
          <w:rFonts w:ascii="Arial" w:hAnsi="Arial" w:cs="Arial"/>
          <w:sz w:val="20"/>
          <w:szCs w:val="20"/>
        </w:rPr>
        <w:t xml:space="preserve">In </w:t>
      </w:r>
      <w:r w:rsidRPr="00212839">
        <w:rPr>
          <w:rFonts w:ascii="Arial" w:hAnsi="Arial" w:cs="Arial"/>
          <w:spacing w:val="-3"/>
          <w:sz w:val="20"/>
          <w:szCs w:val="20"/>
        </w:rPr>
        <w:t xml:space="preserve">assigning teaching positions assignments </w:t>
      </w:r>
      <w:r w:rsidRPr="00212839">
        <w:rPr>
          <w:rFonts w:ascii="Arial" w:hAnsi="Arial" w:cs="Arial"/>
          <w:sz w:val="20"/>
          <w:szCs w:val="20"/>
        </w:rPr>
        <w:t xml:space="preserve">will first </w:t>
      </w:r>
      <w:r w:rsidRPr="00212839">
        <w:rPr>
          <w:rFonts w:ascii="Arial" w:hAnsi="Arial" w:cs="Arial"/>
          <w:spacing w:val="-3"/>
          <w:sz w:val="20"/>
          <w:szCs w:val="20"/>
        </w:rPr>
        <w:t xml:space="preserve">consist </w:t>
      </w:r>
      <w:r w:rsidRPr="00212839">
        <w:rPr>
          <w:rFonts w:ascii="Arial" w:hAnsi="Arial" w:cs="Arial"/>
          <w:sz w:val="20"/>
          <w:szCs w:val="20"/>
        </w:rPr>
        <w:t xml:space="preserve">of courses </w:t>
      </w:r>
      <w:r w:rsidRPr="00212839">
        <w:rPr>
          <w:rFonts w:ascii="Arial" w:hAnsi="Arial" w:cs="Arial"/>
          <w:spacing w:val="-3"/>
          <w:sz w:val="20"/>
          <w:szCs w:val="20"/>
        </w:rPr>
        <w:t xml:space="preserve">in which </w:t>
      </w:r>
      <w:r w:rsidRPr="00212839">
        <w:rPr>
          <w:rFonts w:ascii="Arial" w:hAnsi="Arial" w:cs="Arial"/>
          <w:sz w:val="20"/>
          <w:szCs w:val="20"/>
        </w:rPr>
        <w:t xml:space="preserve">the </w:t>
      </w:r>
      <w:r w:rsidRPr="00212839">
        <w:rPr>
          <w:rFonts w:ascii="Arial" w:hAnsi="Arial" w:cs="Arial"/>
          <w:spacing w:val="-3"/>
          <w:sz w:val="20"/>
          <w:szCs w:val="20"/>
        </w:rPr>
        <w:t xml:space="preserve">employee </w:t>
      </w:r>
      <w:r w:rsidRPr="00212839">
        <w:rPr>
          <w:rFonts w:ascii="Arial" w:hAnsi="Arial" w:cs="Arial"/>
          <w:sz w:val="20"/>
          <w:szCs w:val="20"/>
        </w:rPr>
        <w:t xml:space="preserve">has incumbency or, </w:t>
      </w:r>
      <w:r w:rsidRPr="00212839">
        <w:rPr>
          <w:rFonts w:ascii="Arial" w:hAnsi="Arial" w:cs="Arial"/>
          <w:spacing w:val="-3"/>
          <w:sz w:val="20"/>
          <w:szCs w:val="20"/>
        </w:rPr>
        <w:t xml:space="preserve">where </w:t>
      </w:r>
      <w:r w:rsidRPr="00212839">
        <w:rPr>
          <w:rFonts w:ascii="Arial" w:hAnsi="Arial" w:cs="Arial"/>
          <w:sz w:val="20"/>
          <w:szCs w:val="20"/>
        </w:rPr>
        <w:t xml:space="preserve">the employee meets the </w:t>
      </w:r>
      <w:r w:rsidRPr="00212839">
        <w:rPr>
          <w:rFonts w:ascii="Arial" w:hAnsi="Arial" w:cs="Arial"/>
          <w:spacing w:val="-3"/>
          <w:sz w:val="20"/>
          <w:szCs w:val="20"/>
        </w:rPr>
        <w:t xml:space="preserve">qualifications, </w:t>
      </w:r>
      <w:r w:rsidRPr="00212839">
        <w:rPr>
          <w:rFonts w:ascii="Arial" w:hAnsi="Arial" w:cs="Arial"/>
          <w:sz w:val="20"/>
          <w:szCs w:val="20"/>
        </w:rPr>
        <w:t xml:space="preserve">has </w:t>
      </w:r>
      <w:r w:rsidRPr="00212839">
        <w:rPr>
          <w:rFonts w:ascii="Arial" w:hAnsi="Arial" w:cs="Arial"/>
          <w:spacing w:val="-3"/>
          <w:sz w:val="20"/>
          <w:szCs w:val="20"/>
        </w:rPr>
        <w:t>held</w:t>
      </w:r>
      <w:r w:rsidRPr="00212839">
        <w:rPr>
          <w:rFonts w:ascii="Arial" w:hAnsi="Arial" w:cs="Arial"/>
          <w:spacing w:val="-6"/>
          <w:sz w:val="20"/>
          <w:szCs w:val="20"/>
        </w:rPr>
        <w:t xml:space="preserve"> </w:t>
      </w:r>
      <w:r w:rsidRPr="00212839">
        <w:rPr>
          <w:rFonts w:ascii="Arial" w:hAnsi="Arial" w:cs="Arial"/>
          <w:sz w:val="20"/>
          <w:szCs w:val="20"/>
        </w:rPr>
        <w:t>the</w:t>
      </w:r>
      <w:r w:rsidRPr="00212839">
        <w:rPr>
          <w:rFonts w:ascii="Arial" w:hAnsi="Arial" w:cs="Arial"/>
          <w:spacing w:val="-5"/>
          <w:sz w:val="20"/>
          <w:szCs w:val="20"/>
        </w:rPr>
        <w:t xml:space="preserve"> </w:t>
      </w:r>
      <w:r w:rsidRPr="00212839">
        <w:rPr>
          <w:rFonts w:ascii="Arial" w:hAnsi="Arial" w:cs="Arial"/>
          <w:spacing w:val="-3"/>
          <w:sz w:val="20"/>
          <w:szCs w:val="20"/>
        </w:rPr>
        <w:t>courses</w:t>
      </w:r>
      <w:r w:rsidRPr="00212839">
        <w:rPr>
          <w:rFonts w:ascii="Arial" w:hAnsi="Arial" w:cs="Arial"/>
          <w:spacing w:val="-5"/>
          <w:sz w:val="20"/>
          <w:szCs w:val="20"/>
        </w:rPr>
        <w:t xml:space="preserve"> </w:t>
      </w:r>
      <w:r w:rsidRPr="00212839">
        <w:rPr>
          <w:rFonts w:ascii="Arial" w:hAnsi="Arial" w:cs="Arial"/>
          <w:sz w:val="20"/>
          <w:szCs w:val="20"/>
        </w:rPr>
        <w:t>2</w:t>
      </w:r>
      <w:r w:rsidRPr="00212839">
        <w:rPr>
          <w:rFonts w:ascii="Arial" w:hAnsi="Arial" w:cs="Arial"/>
          <w:spacing w:val="-5"/>
          <w:sz w:val="20"/>
          <w:szCs w:val="20"/>
        </w:rPr>
        <w:t xml:space="preserve"> </w:t>
      </w:r>
      <w:r w:rsidRPr="00212839">
        <w:rPr>
          <w:rFonts w:ascii="Arial" w:hAnsi="Arial" w:cs="Arial"/>
          <w:sz w:val="20"/>
          <w:szCs w:val="20"/>
        </w:rPr>
        <w:t>out</w:t>
      </w:r>
      <w:r w:rsidRPr="00212839">
        <w:rPr>
          <w:rFonts w:ascii="Arial" w:hAnsi="Arial" w:cs="Arial"/>
          <w:spacing w:val="-6"/>
          <w:sz w:val="20"/>
          <w:szCs w:val="20"/>
        </w:rPr>
        <w:t xml:space="preserve"> </w:t>
      </w:r>
      <w:r w:rsidRPr="00212839">
        <w:rPr>
          <w:rFonts w:ascii="Arial" w:hAnsi="Arial" w:cs="Arial"/>
          <w:sz w:val="20"/>
          <w:szCs w:val="20"/>
        </w:rPr>
        <w:t>of</w:t>
      </w:r>
      <w:r w:rsidRPr="00212839">
        <w:rPr>
          <w:rFonts w:ascii="Arial" w:hAnsi="Arial" w:cs="Arial"/>
          <w:spacing w:val="-5"/>
          <w:sz w:val="20"/>
          <w:szCs w:val="20"/>
        </w:rPr>
        <w:t xml:space="preserve"> </w:t>
      </w:r>
      <w:r w:rsidRPr="00212839">
        <w:rPr>
          <w:rFonts w:ascii="Arial" w:hAnsi="Arial" w:cs="Arial"/>
          <w:sz w:val="20"/>
          <w:szCs w:val="20"/>
        </w:rPr>
        <w:t>the</w:t>
      </w:r>
      <w:r w:rsidRPr="00212839">
        <w:rPr>
          <w:rFonts w:ascii="Arial" w:hAnsi="Arial" w:cs="Arial"/>
          <w:spacing w:val="-5"/>
          <w:sz w:val="20"/>
          <w:szCs w:val="20"/>
        </w:rPr>
        <w:t xml:space="preserve"> </w:t>
      </w:r>
      <w:r w:rsidRPr="00212839">
        <w:rPr>
          <w:rFonts w:ascii="Arial" w:hAnsi="Arial" w:cs="Arial"/>
          <w:sz w:val="20"/>
          <w:szCs w:val="20"/>
        </w:rPr>
        <w:t>last</w:t>
      </w:r>
      <w:r w:rsidRPr="00212839">
        <w:rPr>
          <w:rFonts w:ascii="Arial" w:hAnsi="Arial" w:cs="Arial"/>
          <w:spacing w:val="-4"/>
          <w:sz w:val="20"/>
          <w:szCs w:val="20"/>
        </w:rPr>
        <w:t xml:space="preserve"> </w:t>
      </w:r>
      <w:r w:rsidRPr="00212839">
        <w:rPr>
          <w:rFonts w:ascii="Arial" w:hAnsi="Arial" w:cs="Arial"/>
          <w:sz w:val="20"/>
          <w:szCs w:val="20"/>
        </w:rPr>
        <w:t>4</w:t>
      </w:r>
      <w:r w:rsidRPr="00212839">
        <w:rPr>
          <w:rFonts w:ascii="Arial" w:hAnsi="Arial" w:cs="Arial"/>
          <w:spacing w:val="-5"/>
          <w:sz w:val="20"/>
          <w:szCs w:val="20"/>
        </w:rPr>
        <w:t xml:space="preserve"> </w:t>
      </w:r>
      <w:r w:rsidRPr="00212839">
        <w:rPr>
          <w:rFonts w:ascii="Arial" w:hAnsi="Arial" w:cs="Arial"/>
          <w:spacing w:val="-3"/>
          <w:sz w:val="20"/>
          <w:szCs w:val="20"/>
        </w:rPr>
        <w:t>times</w:t>
      </w:r>
      <w:r w:rsidRPr="00212839">
        <w:rPr>
          <w:rFonts w:ascii="Arial" w:hAnsi="Arial" w:cs="Arial"/>
          <w:spacing w:val="-5"/>
          <w:sz w:val="20"/>
          <w:szCs w:val="20"/>
        </w:rPr>
        <w:t xml:space="preserve"> </w:t>
      </w:r>
      <w:r w:rsidRPr="00212839">
        <w:rPr>
          <w:rFonts w:ascii="Arial" w:hAnsi="Arial" w:cs="Arial"/>
          <w:sz w:val="20"/>
          <w:szCs w:val="20"/>
        </w:rPr>
        <w:t>they</w:t>
      </w:r>
      <w:r w:rsidRPr="00212839">
        <w:rPr>
          <w:rFonts w:ascii="Arial" w:hAnsi="Arial" w:cs="Arial"/>
          <w:spacing w:val="-2"/>
          <w:sz w:val="20"/>
          <w:szCs w:val="20"/>
        </w:rPr>
        <w:t xml:space="preserve"> </w:t>
      </w:r>
      <w:r w:rsidRPr="00212839">
        <w:rPr>
          <w:rFonts w:ascii="Arial" w:hAnsi="Arial" w:cs="Arial"/>
          <w:spacing w:val="-3"/>
          <w:sz w:val="20"/>
          <w:szCs w:val="20"/>
        </w:rPr>
        <w:t>were</w:t>
      </w:r>
      <w:r w:rsidRPr="00212839">
        <w:rPr>
          <w:rFonts w:ascii="Arial" w:hAnsi="Arial" w:cs="Arial"/>
          <w:spacing w:val="-5"/>
          <w:sz w:val="20"/>
          <w:szCs w:val="20"/>
        </w:rPr>
        <w:t xml:space="preserve"> </w:t>
      </w:r>
      <w:r w:rsidRPr="00212839">
        <w:rPr>
          <w:rFonts w:ascii="Arial" w:hAnsi="Arial" w:cs="Arial"/>
          <w:spacing w:val="-3"/>
          <w:sz w:val="20"/>
          <w:szCs w:val="20"/>
        </w:rPr>
        <w:t>posted</w:t>
      </w:r>
      <w:r w:rsidRPr="00212839">
        <w:rPr>
          <w:rFonts w:ascii="Arial" w:hAnsi="Arial" w:cs="Arial"/>
          <w:spacing w:val="-6"/>
          <w:sz w:val="20"/>
          <w:szCs w:val="20"/>
        </w:rPr>
        <w:t xml:space="preserve"> </w:t>
      </w:r>
      <w:r w:rsidRPr="00212839">
        <w:rPr>
          <w:rFonts w:ascii="Arial" w:hAnsi="Arial" w:cs="Arial"/>
          <w:sz w:val="20"/>
          <w:szCs w:val="20"/>
        </w:rPr>
        <w:t>in</w:t>
      </w:r>
      <w:r w:rsidRPr="00212839">
        <w:rPr>
          <w:rFonts w:ascii="Arial" w:hAnsi="Arial" w:cs="Arial"/>
          <w:spacing w:val="-6"/>
          <w:sz w:val="20"/>
          <w:szCs w:val="20"/>
        </w:rPr>
        <w:t xml:space="preserve"> </w:t>
      </w:r>
      <w:r w:rsidRPr="00212839">
        <w:rPr>
          <w:rFonts w:ascii="Arial" w:hAnsi="Arial" w:cs="Arial"/>
          <w:spacing w:val="-3"/>
          <w:sz w:val="20"/>
          <w:szCs w:val="20"/>
        </w:rPr>
        <w:t>unit</w:t>
      </w:r>
      <w:r w:rsidRPr="00212839">
        <w:rPr>
          <w:rFonts w:ascii="Arial" w:hAnsi="Arial" w:cs="Arial"/>
          <w:spacing w:val="-5"/>
          <w:sz w:val="20"/>
          <w:szCs w:val="20"/>
        </w:rPr>
        <w:t xml:space="preserve"> </w:t>
      </w:r>
      <w:r w:rsidRPr="00212839">
        <w:rPr>
          <w:rFonts w:ascii="Arial" w:hAnsi="Arial" w:cs="Arial"/>
          <w:spacing w:val="-3"/>
          <w:sz w:val="20"/>
          <w:szCs w:val="20"/>
        </w:rPr>
        <w:t>2.</w:t>
      </w:r>
    </w:p>
    <w:p w14:paraId="410FEC7A" w14:textId="77777777" w:rsidR="009C29B6" w:rsidRPr="00212839" w:rsidRDefault="009C29B6" w:rsidP="009C29B6">
      <w:pPr>
        <w:pStyle w:val="BodyText"/>
        <w:spacing w:before="11"/>
        <w:ind w:left="284" w:right="11"/>
        <w:rPr>
          <w:rFonts w:ascii="Arial" w:hAnsi="Arial" w:cs="Arial"/>
          <w:sz w:val="20"/>
          <w:szCs w:val="20"/>
        </w:rPr>
      </w:pPr>
    </w:p>
    <w:p w14:paraId="1AEFE43B" w14:textId="77777777" w:rsidR="009C29B6" w:rsidRPr="00212839" w:rsidRDefault="009C29B6" w:rsidP="002017AF">
      <w:pPr>
        <w:pStyle w:val="ListParagraph"/>
        <w:numPr>
          <w:ilvl w:val="2"/>
          <w:numId w:val="81"/>
        </w:numPr>
        <w:tabs>
          <w:tab w:val="left" w:pos="2899"/>
          <w:tab w:val="left" w:pos="2900"/>
        </w:tabs>
        <w:spacing w:line="237" w:lineRule="auto"/>
        <w:ind w:left="1134" w:right="11" w:hanging="850"/>
        <w:rPr>
          <w:rFonts w:ascii="Arial" w:hAnsi="Arial" w:cs="Arial"/>
          <w:sz w:val="20"/>
          <w:szCs w:val="20"/>
        </w:rPr>
      </w:pPr>
      <w:r w:rsidRPr="00212839">
        <w:rPr>
          <w:rFonts w:ascii="Arial" w:hAnsi="Arial" w:cs="Arial"/>
          <w:sz w:val="20"/>
          <w:szCs w:val="20"/>
        </w:rPr>
        <w:t>Employees awarded an LSTA may, through applications for additional contracts, teach up to the applicable cap in each year of the</w:t>
      </w:r>
      <w:r w:rsidRPr="00212839">
        <w:rPr>
          <w:rFonts w:ascii="Arial" w:hAnsi="Arial" w:cs="Arial"/>
          <w:spacing w:val="-14"/>
          <w:sz w:val="20"/>
          <w:szCs w:val="20"/>
        </w:rPr>
        <w:t xml:space="preserve"> </w:t>
      </w:r>
      <w:r w:rsidRPr="00212839">
        <w:rPr>
          <w:rFonts w:ascii="Arial" w:hAnsi="Arial" w:cs="Arial"/>
          <w:sz w:val="20"/>
          <w:szCs w:val="20"/>
        </w:rPr>
        <w:t>LSTA.</w:t>
      </w:r>
    </w:p>
    <w:p w14:paraId="00137218" w14:textId="77777777" w:rsidR="009C29B6" w:rsidRPr="00212839" w:rsidRDefault="009C29B6" w:rsidP="009C29B6">
      <w:pPr>
        <w:pStyle w:val="BodyText"/>
        <w:spacing w:before="11"/>
        <w:ind w:left="284" w:right="11"/>
        <w:rPr>
          <w:rFonts w:ascii="Arial" w:hAnsi="Arial" w:cs="Arial"/>
          <w:sz w:val="20"/>
          <w:szCs w:val="20"/>
        </w:rPr>
      </w:pPr>
    </w:p>
    <w:p w14:paraId="050CC136" w14:textId="77777777" w:rsidR="009C29B6" w:rsidRPr="00212839" w:rsidRDefault="009C29B6" w:rsidP="002017AF">
      <w:pPr>
        <w:pStyle w:val="ListParagraph"/>
        <w:numPr>
          <w:ilvl w:val="2"/>
          <w:numId w:val="81"/>
        </w:numPr>
        <w:tabs>
          <w:tab w:val="left" w:pos="2899"/>
          <w:tab w:val="left" w:pos="2900"/>
        </w:tabs>
        <w:spacing w:line="235" w:lineRule="auto"/>
        <w:ind w:left="1134" w:right="11" w:hanging="850"/>
        <w:rPr>
          <w:rFonts w:ascii="Arial" w:hAnsi="Arial" w:cs="Arial"/>
          <w:sz w:val="20"/>
          <w:szCs w:val="20"/>
        </w:rPr>
      </w:pPr>
      <w:r w:rsidRPr="00212839">
        <w:rPr>
          <w:rFonts w:ascii="Arial" w:hAnsi="Arial" w:cs="Arial"/>
          <w:sz w:val="20"/>
          <w:szCs w:val="20"/>
        </w:rPr>
        <w:t>Courses assigned as part of an LSTA are subject to the course cancellation provisions of article 12.16.1 –</w:t>
      </w:r>
      <w:r w:rsidRPr="00212839">
        <w:rPr>
          <w:rFonts w:ascii="Arial" w:hAnsi="Arial" w:cs="Arial"/>
          <w:spacing w:val="-5"/>
          <w:sz w:val="20"/>
          <w:szCs w:val="20"/>
        </w:rPr>
        <w:t xml:space="preserve"> </w:t>
      </w:r>
      <w:r w:rsidRPr="00212839">
        <w:rPr>
          <w:rFonts w:ascii="Arial" w:hAnsi="Arial" w:cs="Arial"/>
          <w:sz w:val="20"/>
          <w:szCs w:val="20"/>
        </w:rPr>
        <w:t>12.16.2.</w:t>
      </w:r>
    </w:p>
    <w:p w14:paraId="555CFAD3" w14:textId="77777777" w:rsidR="009C29B6" w:rsidRPr="00212839" w:rsidRDefault="009C29B6" w:rsidP="009C29B6">
      <w:pPr>
        <w:pStyle w:val="BodyText"/>
        <w:spacing w:before="9"/>
        <w:ind w:left="284" w:right="11"/>
        <w:rPr>
          <w:rFonts w:ascii="Arial" w:hAnsi="Arial" w:cs="Arial"/>
          <w:sz w:val="20"/>
          <w:szCs w:val="20"/>
        </w:rPr>
      </w:pPr>
    </w:p>
    <w:p w14:paraId="6B0F5FB6" w14:textId="77777777" w:rsidR="009C29B6" w:rsidRPr="00212839" w:rsidRDefault="009C29B6" w:rsidP="002017AF">
      <w:pPr>
        <w:pStyle w:val="Heading1"/>
        <w:numPr>
          <w:ilvl w:val="1"/>
          <w:numId w:val="81"/>
        </w:numPr>
        <w:spacing w:before="1" w:line="205" w:lineRule="exact"/>
        <w:ind w:left="1134" w:right="11" w:hanging="850"/>
        <w:rPr>
          <w:rFonts w:ascii="Arial" w:hAnsi="Arial" w:cs="Arial"/>
          <w:sz w:val="20"/>
          <w:szCs w:val="20"/>
        </w:rPr>
      </w:pPr>
      <w:r w:rsidRPr="00212839">
        <w:rPr>
          <w:rFonts w:ascii="Arial" w:hAnsi="Arial" w:cs="Arial"/>
          <w:sz w:val="20"/>
          <w:szCs w:val="20"/>
        </w:rPr>
        <w:t>CROSS</w:t>
      </w:r>
      <w:r w:rsidRPr="00212839">
        <w:rPr>
          <w:rFonts w:ascii="Arial" w:hAnsi="Arial" w:cs="Arial"/>
          <w:spacing w:val="-2"/>
          <w:sz w:val="20"/>
          <w:szCs w:val="20"/>
        </w:rPr>
        <w:t xml:space="preserve"> </w:t>
      </w:r>
      <w:r w:rsidRPr="00212839">
        <w:rPr>
          <w:rFonts w:ascii="Arial" w:hAnsi="Arial" w:cs="Arial"/>
          <w:sz w:val="20"/>
          <w:szCs w:val="20"/>
        </w:rPr>
        <w:t>APPOINTMENT</w:t>
      </w:r>
    </w:p>
    <w:p w14:paraId="47D7C8CB" w14:textId="77777777" w:rsidR="009C29B6" w:rsidRPr="00212839" w:rsidRDefault="009C29B6" w:rsidP="009C29B6">
      <w:pPr>
        <w:pStyle w:val="BodyText"/>
        <w:ind w:left="1134" w:right="11"/>
        <w:jc w:val="both"/>
        <w:rPr>
          <w:rFonts w:ascii="Arial" w:hAnsi="Arial" w:cs="Arial"/>
          <w:sz w:val="20"/>
          <w:szCs w:val="20"/>
        </w:rPr>
      </w:pPr>
      <w:r w:rsidRPr="00212839">
        <w:rPr>
          <w:rFonts w:ascii="Arial" w:hAnsi="Arial" w:cs="Arial"/>
          <w:sz w:val="20"/>
          <w:szCs w:val="20"/>
        </w:rPr>
        <w:t>LSTAs may be cross appointed between and/or among two or more hiring units. Hiring units may wish to discuss with cognate/sibling units, intra- or inter- Faculty, their needs and priorities and how they are currently met by the eligible employee.</w:t>
      </w:r>
    </w:p>
    <w:p w14:paraId="3C3F015E" w14:textId="77777777" w:rsidR="009C29B6" w:rsidRPr="00212839" w:rsidRDefault="009C29B6" w:rsidP="009C29B6">
      <w:pPr>
        <w:pStyle w:val="BodyText"/>
        <w:spacing w:before="6"/>
        <w:ind w:left="284" w:right="11"/>
        <w:rPr>
          <w:rFonts w:ascii="Arial" w:hAnsi="Arial" w:cs="Arial"/>
          <w:sz w:val="20"/>
          <w:szCs w:val="20"/>
        </w:rPr>
      </w:pPr>
    </w:p>
    <w:p w14:paraId="58244305" w14:textId="77777777" w:rsidR="009C29B6" w:rsidRPr="00212839" w:rsidRDefault="009C29B6" w:rsidP="002017AF">
      <w:pPr>
        <w:pStyle w:val="Heading1"/>
        <w:numPr>
          <w:ilvl w:val="1"/>
          <w:numId w:val="81"/>
        </w:numPr>
        <w:spacing w:line="205" w:lineRule="exact"/>
        <w:ind w:left="1134" w:right="11" w:hanging="850"/>
        <w:rPr>
          <w:rFonts w:ascii="Arial" w:hAnsi="Arial" w:cs="Arial"/>
          <w:sz w:val="20"/>
          <w:szCs w:val="20"/>
        </w:rPr>
      </w:pPr>
      <w:r w:rsidRPr="00212839">
        <w:rPr>
          <w:rFonts w:ascii="Arial" w:hAnsi="Arial" w:cs="Arial"/>
          <w:sz w:val="20"/>
          <w:szCs w:val="20"/>
        </w:rPr>
        <w:t>APPLICATIONS</w:t>
      </w:r>
    </w:p>
    <w:p w14:paraId="022C08C9" w14:textId="77777777" w:rsidR="009C29B6" w:rsidRPr="00212839" w:rsidRDefault="009C29B6" w:rsidP="009C29B6">
      <w:pPr>
        <w:pStyle w:val="BodyText"/>
        <w:ind w:left="1134" w:right="11"/>
        <w:jc w:val="both"/>
        <w:rPr>
          <w:rFonts w:ascii="Arial" w:hAnsi="Arial" w:cs="Arial"/>
          <w:sz w:val="20"/>
          <w:szCs w:val="20"/>
        </w:rPr>
      </w:pPr>
      <w:r w:rsidRPr="00212839">
        <w:rPr>
          <w:rFonts w:ascii="Arial" w:hAnsi="Arial" w:cs="Arial"/>
          <w:sz w:val="20"/>
          <w:szCs w:val="20"/>
        </w:rPr>
        <w:t>An individual may apply for an LSTA to a Dean/Principal or to a hiring unit or units. Applications are expected to address the quality of the applicant’s teaching and will be forwarded on or before March 1 for appointments commencing the following September 1.</w:t>
      </w:r>
    </w:p>
    <w:p w14:paraId="6E59C50F" w14:textId="77777777" w:rsidR="009C29B6" w:rsidRPr="00212839" w:rsidRDefault="009C29B6" w:rsidP="009C29B6">
      <w:pPr>
        <w:pStyle w:val="BodyText"/>
        <w:spacing w:before="8"/>
        <w:ind w:left="284" w:right="11"/>
        <w:rPr>
          <w:rFonts w:ascii="Arial" w:hAnsi="Arial" w:cs="Arial"/>
          <w:sz w:val="20"/>
          <w:szCs w:val="20"/>
        </w:rPr>
      </w:pPr>
    </w:p>
    <w:p w14:paraId="04E9B994" w14:textId="77777777" w:rsidR="009C29B6" w:rsidRPr="00212839" w:rsidRDefault="009C29B6" w:rsidP="002017AF">
      <w:pPr>
        <w:pStyle w:val="ListParagraph"/>
        <w:numPr>
          <w:ilvl w:val="1"/>
          <w:numId w:val="81"/>
        </w:numPr>
        <w:tabs>
          <w:tab w:val="left" w:pos="2899"/>
          <w:tab w:val="left" w:pos="2900"/>
        </w:tabs>
        <w:spacing w:line="237" w:lineRule="auto"/>
        <w:ind w:left="1134" w:right="11" w:hanging="850"/>
        <w:rPr>
          <w:rFonts w:ascii="Arial" w:hAnsi="Arial" w:cs="Arial"/>
          <w:sz w:val="20"/>
          <w:szCs w:val="20"/>
        </w:rPr>
      </w:pPr>
      <w:r w:rsidRPr="00212839">
        <w:rPr>
          <w:rFonts w:ascii="Arial" w:hAnsi="Arial" w:cs="Arial"/>
          <w:sz w:val="20"/>
          <w:szCs w:val="20"/>
        </w:rPr>
        <w:t>LSTAs will be awarded on the basis of hiring unit teaching needs, quality of the applicants teaching file, and the applicant’s number of years in the Affirmative Action</w:t>
      </w:r>
      <w:r w:rsidRPr="00212839">
        <w:rPr>
          <w:rFonts w:ascii="Arial" w:hAnsi="Arial" w:cs="Arial"/>
          <w:spacing w:val="-1"/>
          <w:sz w:val="20"/>
          <w:szCs w:val="20"/>
        </w:rPr>
        <w:t xml:space="preserve"> </w:t>
      </w:r>
      <w:r w:rsidRPr="00212839">
        <w:rPr>
          <w:rFonts w:ascii="Arial" w:hAnsi="Arial" w:cs="Arial"/>
          <w:sz w:val="20"/>
          <w:szCs w:val="20"/>
        </w:rPr>
        <w:t>Pool.</w:t>
      </w:r>
    </w:p>
    <w:p w14:paraId="1581272E" w14:textId="77777777" w:rsidR="009C29B6" w:rsidRPr="00212839" w:rsidRDefault="009C29B6" w:rsidP="002017AF">
      <w:pPr>
        <w:pStyle w:val="ListParagraph"/>
        <w:numPr>
          <w:ilvl w:val="1"/>
          <w:numId w:val="81"/>
        </w:numPr>
        <w:spacing w:before="78"/>
        <w:ind w:left="1134" w:right="11" w:hanging="850"/>
        <w:rPr>
          <w:rFonts w:ascii="Arial" w:hAnsi="Arial" w:cs="Arial"/>
          <w:sz w:val="20"/>
          <w:szCs w:val="20"/>
        </w:rPr>
      </w:pPr>
      <w:r w:rsidRPr="00212839">
        <w:rPr>
          <w:rFonts w:ascii="Arial" w:hAnsi="Arial" w:cs="Arial"/>
          <w:sz w:val="20"/>
          <w:szCs w:val="20"/>
        </w:rPr>
        <w:t>Employees who are awarded an LSTA will have their teaching reviewed by a member of the full time faculty in the hiring unit(s), which review will encompass the course syllabus and teaching materials, over the term of the LSTA. The hiring unit will consult with the employee who may suggest one or more names for consideration in the selection of the reviewer. The employee’s suggested names will not be unreasonably denied.</w:t>
      </w:r>
    </w:p>
    <w:p w14:paraId="16C8BCF8" w14:textId="77777777" w:rsidR="009C29B6" w:rsidRPr="00212839" w:rsidRDefault="009C29B6" w:rsidP="009C29B6">
      <w:pPr>
        <w:pStyle w:val="BodyText"/>
        <w:spacing w:before="5"/>
        <w:ind w:left="284" w:right="11"/>
        <w:rPr>
          <w:rFonts w:ascii="Arial" w:hAnsi="Arial" w:cs="Arial"/>
          <w:sz w:val="20"/>
          <w:szCs w:val="20"/>
        </w:rPr>
      </w:pPr>
    </w:p>
    <w:p w14:paraId="201414A4" w14:textId="77777777" w:rsidR="00917E2E" w:rsidRDefault="009C29B6" w:rsidP="002017AF">
      <w:pPr>
        <w:pStyle w:val="ListParagraph"/>
        <w:numPr>
          <w:ilvl w:val="1"/>
          <w:numId w:val="81"/>
        </w:numPr>
        <w:ind w:left="1134" w:right="11" w:hanging="850"/>
        <w:rPr>
          <w:rFonts w:ascii="Arial" w:hAnsi="Arial" w:cs="Arial"/>
          <w:sz w:val="20"/>
          <w:szCs w:val="20"/>
        </w:rPr>
      </w:pPr>
      <w:r w:rsidRPr="00917E2E">
        <w:rPr>
          <w:rFonts w:ascii="Arial" w:hAnsi="Arial" w:cs="Arial"/>
          <w:sz w:val="20"/>
          <w:szCs w:val="20"/>
        </w:rPr>
        <w:t xml:space="preserve">In the </w:t>
      </w:r>
      <w:r w:rsidRPr="00917E2E">
        <w:rPr>
          <w:rFonts w:ascii="Arial" w:hAnsi="Arial" w:cs="Arial"/>
          <w:dstrike/>
          <w:sz w:val="20"/>
          <w:szCs w:val="20"/>
        </w:rPr>
        <w:t>2018-2019</w:t>
      </w:r>
      <w:r w:rsidRPr="00917E2E">
        <w:rPr>
          <w:rFonts w:ascii="Arial" w:hAnsi="Arial" w:cs="Arial"/>
          <w:color w:val="FF0000"/>
          <w:sz w:val="20"/>
          <w:szCs w:val="20"/>
        </w:rPr>
        <w:t xml:space="preserve">2024-25 </w:t>
      </w:r>
      <w:r w:rsidRPr="00917E2E">
        <w:rPr>
          <w:rFonts w:ascii="Arial" w:hAnsi="Arial" w:cs="Arial"/>
          <w:sz w:val="20"/>
          <w:szCs w:val="20"/>
        </w:rPr>
        <w:t xml:space="preserve">contract year a minimum </w:t>
      </w:r>
      <w:r w:rsidRPr="005C6719">
        <w:rPr>
          <w:rFonts w:ascii="Arial" w:hAnsi="Arial" w:cs="Arial"/>
          <w:sz w:val="20"/>
          <w:szCs w:val="20"/>
        </w:rPr>
        <w:t xml:space="preserve">of </w:t>
      </w:r>
      <w:r w:rsidRPr="005C6719">
        <w:rPr>
          <w:rFonts w:ascii="Arial" w:hAnsi="Arial" w:cs="Arial"/>
          <w:dstrike/>
          <w:sz w:val="20"/>
          <w:szCs w:val="20"/>
        </w:rPr>
        <w:t>7</w:t>
      </w:r>
      <w:r w:rsidRPr="005C6719">
        <w:rPr>
          <w:rFonts w:ascii="Arial" w:hAnsi="Arial" w:cs="Arial"/>
          <w:sz w:val="20"/>
          <w:szCs w:val="20"/>
        </w:rPr>
        <w:t xml:space="preserve"> </w:t>
      </w:r>
      <w:r w:rsidRPr="005C6719">
        <w:rPr>
          <w:rFonts w:ascii="Arial" w:hAnsi="Arial" w:cs="Arial"/>
          <w:color w:val="FF0000"/>
          <w:sz w:val="20"/>
          <w:szCs w:val="20"/>
        </w:rPr>
        <w:t>2</w:t>
      </w:r>
      <w:r w:rsidRPr="005C6719">
        <w:rPr>
          <w:rFonts w:ascii="Arial" w:hAnsi="Arial" w:cs="Arial"/>
          <w:sz w:val="20"/>
          <w:szCs w:val="20"/>
        </w:rPr>
        <w:t xml:space="preserve"> LSTAs will for be offered for September 1, 2025 and in the 2025-26 contract year a minimum of </w:t>
      </w:r>
      <w:r w:rsidRPr="005C6719">
        <w:rPr>
          <w:rFonts w:ascii="Arial" w:hAnsi="Arial" w:cs="Arial"/>
          <w:dstrike/>
          <w:sz w:val="20"/>
          <w:szCs w:val="20"/>
        </w:rPr>
        <w:t>7</w:t>
      </w:r>
      <w:r w:rsidRPr="005C6719">
        <w:rPr>
          <w:rFonts w:ascii="Arial" w:hAnsi="Arial" w:cs="Arial"/>
          <w:sz w:val="20"/>
          <w:szCs w:val="20"/>
        </w:rPr>
        <w:t xml:space="preserve"> </w:t>
      </w:r>
      <w:r w:rsidRPr="005C6719">
        <w:rPr>
          <w:rFonts w:ascii="Arial" w:hAnsi="Arial" w:cs="Arial"/>
          <w:color w:val="FF0000"/>
          <w:sz w:val="20"/>
          <w:szCs w:val="20"/>
        </w:rPr>
        <w:t>2</w:t>
      </w:r>
      <w:r w:rsidRPr="00917E2E">
        <w:rPr>
          <w:rFonts w:ascii="Arial" w:hAnsi="Arial" w:cs="Arial"/>
          <w:sz w:val="20"/>
          <w:szCs w:val="20"/>
        </w:rPr>
        <w:t xml:space="preserve"> LSTAs will be offered to eligible applicants for September 1, </w:t>
      </w:r>
      <w:r w:rsidRPr="00917E2E">
        <w:rPr>
          <w:rFonts w:ascii="Arial" w:hAnsi="Arial" w:cs="Arial"/>
          <w:dstrike/>
          <w:sz w:val="20"/>
          <w:szCs w:val="20"/>
        </w:rPr>
        <w:t>2019</w:t>
      </w:r>
      <w:r w:rsidRPr="00917E2E">
        <w:rPr>
          <w:rFonts w:ascii="Arial" w:hAnsi="Arial" w:cs="Arial"/>
          <w:color w:val="FF0000"/>
          <w:sz w:val="20"/>
          <w:szCs w:val="20"/>
        </w:rPr>
        <w:t>2026</w:t>
      </w:r>
      <w:r w:rsidRPr="00917E2E">
        <w:rPr>
          <w:rFonts w:ascii="Arial" w:hAnsi="Arial" w:cs="Arial"/>
          <w:sz w:val="20"/>
          <w:szCs w:val="20"/>
        </w:rPr>
        <w:t>.</w:t>
      </w:r>
      <w:r w:rsidR="00917E2E" w:rsidRPr="00917E2E">
        <w:rPr>
          <w:rFonts w:ascii="Arial" w:hAnsi="Arial" w:cs="Arial"/>
          <w:sz w:val="20"/>
          <w:szCs w:val="20"/>
        </w:rPr>
        <w:t xml:space="preserve"> </w:t>
      </w:r>
    </w:p>
    <w:p w14:paraId="597AAAE2" w14:textId="77777777" w:rsidR="00917E2E" w:rsidRPr="00917E2E" w:rsidRDefault="00917E2E" w:rsidP="00917E2E">
      <w:pPr>
        <w:pStyle w:val="ListParagraph"/>
        <w:rPr>
          <w:rFonts w:ascii="Arial" w:hAnsi="Arial" w:cs="Arial"/>
          <w:sz w:val="20"/>
          <w:szCs w:val="20"/>
        </w:rPr>
      </w:pPr>
    </w:p>
    <w:p w14:paraId="2E0644D8" w14:textId="66D9C2D8" w:rsidR="009C29B6" w:rsidRPr="00E427F8" w:rsidRDefault="00917E2E" w:rsidP="00917E2E">
      <w:pPr>
        <w:ind w:left="1134" w:right="11"/>
        <w:rPr>
          <w:rFonts w:ascii="Arial" w:hAnsi="Arial" w:cs="Arial"/>
          <w:sz w:val="20"/>
          <w:szCs w:val="20"/>
        </w:rPr>
      </w:pPr>
      <w:r w:rsidRPr="00E427F8">
        <w:rPr>
          <w:rFonts w:ascii="Arial" w:hAnsi="Arial" w:cs="Arial"/>
          <w:color w:val="FF0000"/>
          <w:sz w:val="20"/>
          <w:szCs w:val="20"/>
        </w:rPr>
        <w:t>A</w:t>
      </w:r>
      <w:r w:rsidRPr="00E427F8">
        <w:rPr>
          <w:rFonts w:ascii="Arial" w:hAnsi="Arial" w:cs="Arial"/>
          <w:sz w:val="20"/>
          <w:szCs w:val="20"/>
        </w:rPr>
        <w:t xml:space="preserve"> </w:t>
      </w:r>
      <w:r w:rsidRPr="00E427F8">
        <w:rPr>
          <w:rFonts w:ascii="Arial" w:eastAsia="Calibri" w:hAnsi="Arial" w:cs="Arial"/>
          <w:color w:val="FF0000"/>
          <w:kern w:val="2"/>
          <w:sz w:val="20"/>
          <w:szCs w:val="20"/>
          <w14:ligatures w14:val="standardContextual"/>
        </w:rPr>
        <w:t xml:space="preserve">minimum of </w:t>
      </w:r>
      <w:r w:rsidR="005C6719" w:rsidRPr="00E427F8">
        <w:rPr>
          <w:rFonts w:ascii="Arial" w:eastAsia="Calibri" w:hAnsi="Arial" w:cs="Arial"/>
          <w:color w:val="FF0000"/>
          <w:kern w:val="2"/>
          <w:sz w:val="20"/>
          <w:szCs w:val="20"/>
          <w14:ligatures w14:val="standardContextual"/>
        </w:rPr>
        <w:t>one</w:t>
      </w:r>
      <w:r w:rsidRPr="00E427F8">
        <w:rPr>
          <w:rFonts w:ascii="Arial" w:eastAsia="Calibri" w:hAnsi="Arial" w:cs="Arial"/>
          <w:color w:val="FF0000"/>
          <w:kern w:val="2"/>
          <w:sz w:val="20"/>
          <w:szCs w:val="20"/>
          <w14:ligatures w14:val="standardContextual"/>
        </w:rPr>
        <w:t xml:space="preserve"> recommendation in each of the two years will be prioritized for candidates who self-identify as Indigenous or Racialized. Where in either of the two years, the Office of the Provost and Vice-President Academic is unable to make a recommendation with respect </w:t>
      </w:r>
      <w:r w:rsidRPr="00E427F8">
        <w:rPr>
          <w:rFonts w:ascii="Arial" w:eastAsia="Calibri" w:hAnsi="Arial" w:cs="Arial"/>
          <w:color w:val="FF0000"/>
          <w:kern w:val="2"/>
          <w:sz w:val="20"/>
          <w:szCs w:val="20"/>
          <w14:ligatures w14:val="standardContextual"/>
        </w:rPr>
        <w:lastRenderedPageBreak/>
        <w:t>to a prioritized candidate who self-identifies as Indigenous or Racialized, the next priority will be to make a recommendation with respect to a candidate from one or more of the other Equity Groups</w:t>
      </w:r>
      <w:r w:rsidR="009C29B6" w:rsidRPr="00E427F8">
        <w:rPr>
          <w:rFonts w:ascii="Arial" w:hAnsi="Arial" w:cs="Arial"/>
          <w:sz w:val="20"/>
          <w:szCs w:val="20"/>
        </w:rPr>
        <w:t xml:space="preserve"> </w:t>
      </w:r>
      <w:r w:rsidR="009C29B6" w:rsidRPr="00E427F8">
        <w:rPr>
          <w:rFonts w:ascii="Arial" w:hAnsi="Arial" w:cs="Arial"/>
          <w:dstrike/>
          <w:sz w:val="20"/>
          <w:szCs w:val="20"/>
        </w:rPr>
        <w:t>To the extent practicable a minimum of one third of the total number of LSTAs over the two-year period will be made from among those who belong to one or more of the five employment equity groups (</w:t>
      </w:r>
      <w:proofErr w:type="spellStart"/>
      <w:r w:rsidR="009C29B6" w:rsidRPr="00E427F8">
        <w:rPr>
          <w:rFonts w:ascii="Arial" w:hAnsi="Arial" w:cs="Arial"/>
          <w:dstrike/>
          <w:sz w:val="20"/>
          <w:szCs w:val="20"/>
        </w:rPr>
        <w:t>ie</w:t>
      </w:r>
      <w:proofErr w:type="spellEnd"/>
      <w:r w:rsidR="009C29B6" w:rsidRPr="00E427F8">
        <w:rPr>
          <w:rFonts w:ascii="Arial" w:hAnsi="Arial" w:cs="Arial"/>
          <w:dstrike/>
          <w:sz w:val="20"/>
          <w:szCs w:val="20"/>
        </w:rPr>
        <w:t>, aboriginal people, persons with disabilities, visible minorities, women and</w:t>
      </w:r>
      <w:r w:rsidR="009C29B6" w:rsidRPr="00E427F8">
        <w:rPr>
          <w:rFonts w:ascii="Arial" w:hAnsi="Arial" w:cs="Arial"/>
          <w:dstrike/>
          <w:spacing w:val="-19"/>
          <w:sz w:val="20"/>
          <w:szCs w:val="20"/>
        </w:rPr>
        <w:t xml:space="preserve"> </w:t>
      </w:r>
      <w:r w:rsidR="009C29B6" w:rsidRPr="00E427F8">
        <w:rPr>
          <w:rFonts w:ascii="Arial" w:hAnsi="Arial" w:cs="Arial"/>
          <w:dstrike/>
          <w:sz w:val="20"/>
          <w:szCs w:val="20"/>
        </w:rPr>
        <w:t>LGBTQ).</w:t>
      </w:r>
    </w:p>
    <w:p w14:paraId="418BE8A3" w14:textId="77777777" w:rsidR="009C29B6" w:rsidRPr="00E427F8" w:rsidRDefault="009C29B6" w:rsidP="00917E2E">
      <w:pPr>
        <w:pStyle w:val="BodyText"/>
        <w:spacing w:before="6"/>
        <w:ind w:left="1134" w:right="11" w:hanging="850"/>
        <w:rPr>
          <w:rFonts w:ascii="Arial" w:hAnsi="Arial" w:cs="Arial"/>
        </w:rPr>
      </w:pPr>
    </w:p>
    <w:p w14:paraId="6ABEB9AE" w14:textId="77777777" w:rsidR="00917E2E" w:rsidRPr="00917E2E" w:rsidRDefault="00917E2E" w:rsidP="002017AF">
      <w:pPr>
        <w:pStyle w:val="ListParagraph"/>
        <w:numPr>
          <w:ilvl w:val="1"/>
          <w:numId w:val="81"/>
        </w:numPr>
        <w:tabs>
          <w:tab w:val="left" w:pos="1276"/>
          <w:tab w:val="left" w:pos="1418"/>
          <w:tab w:val="left" w:pos="2899"/>
          <w:tab w:val="left" w:pos="2900"/>
        </w:tabs>
        <w:spacing w:line="237" w:lineRule="auto"/>
        <w:ind w:left="1134" w:right="429" w:hanging="850"/>
        <w:rPr>
          <w:rFonts w:ascii="Arial" w:hAnsi="Arial" w:cs="Arial"/>
          <w:sz w:val="20"/>
          <w:szCs w:val="20"/>
        </w:rPr>
      </w:pPr>
      <w:r w:rsidRPr="00E427F8">
        <w:rPr>
          <w:rFonts w:ascii="Arial" w:hAnsi="Arial" w:cs="Arial"/>
          <w:sz w:val="20"/>
          <w:szCs w:val="20"/>
        </w:rPr>
        <w:t>On or before May 31, the University will advise</w:t>
      </w:r>
      <w:r w:rsidRPr="00917E2E">
        <w:rPr>
          <w:rFonts w:ascii="Arial" w:hAnsi="Arial" w:cs="Arial"/>
          <w:sz w:val="20"/>
          <w:szCs w:val="20"/>
        </w:rPr>
        <w:t xml:space="preserve"> the Union of the names of the persons who will have an LSTA and the employment equity status of the applicants who applied in that</w:t>
      </w:r>
      <w:r w:rsidRPr="00917E2E">
        <w:rPr>
          <w:rFonts w:ascii="Arial" w:hAnsi="Arial" w:cs="Arial"/>
          <w:spacing w:val="-2"/>
          <w:sz w:val="20"/>
          <w:szCs w:val="20"/>
        </w:rPr>
        <w:t xml:space="preserve"> </w:t>
      </w:r>
      <w:r w:rsidRPr="00917E2E">
        <w:rPr>
          <w:rFonts w:ascii="Arial" w:hAnsi="Arial" w:cs="Arial"/>
          <w:sz w:val="20"/>
          <w:szCs w:val="20"/>
        </w:rPr>
        <w:t>year.</w:t>
      </w:r>
    </w:p>
    <w:p w14:paraId="31E631F0" w14:textId="77777777" w:rsidR="00917E2E" w:rsidRPr="00917E2E" w:rsidRDefault="00917E2E" w:rsidP="00917E2E">
      <w:pPr>
        <w:pStyle w:val="BodyText"/>
        <w:tabs>
          <w:tab w:val="left" w:pos="1276"/>
          <w:tab w:val="left" w:pos="1418"/>
        </w:tabs>
        <w:spacing w:before="10"/>
        <w:ind w:left="1134" w:right="429" w:hanging="850"/>
        <w:jc w:val="both"/>
        <w:rPr>
          <w:rFonts w:ascii="Arial" w:hAnsi="Arial" w:cs="Arial"/>
          <w:sz w:val="20"/>
          <w:szCs w:val="20"/>
        </w:rPr>
      </w:pPr>
    </w:p>
    <w:p w14:paraId="671682FA" w14:textId="77777777" w:rsidR="00917E2E" w:rsidRPr="00917E2E" w:rsidRDefault="00917E2E" w:rsidP="002017AF">
      <w:pPr>
        <w:pStyle w:val="ListParagraph"/>
        <w:numPr>
          <w:ilvl w:val="1"/>
          <w:numId w:val="81"/>
        </w:numPr>
        <w:tabs>
          <w:tab w:val="left" w:pos="1276"/>
          <w:tab w:val="left" w:pos="1418"/>
          <w:tab w:val="left" w:pos="2899"/>
          <w:tab w:val="left" w:pos="2900"/>
        </w:tabs>
        <w:spacing w:before="1" w:line="237" w:lineRule="auto"/>
        <w:ind w:left="1134" w:right="429" w:hanging="850"/>
        <w:rPr>
          <w:rFonts w:ascii="Arial" w:hAnsi="Arial" w:cs="Arial"/>
          <w:sz w:val="20"/>
          <w:szCs w:val="20"/>
        </w:rPr>
      </w:pPr>
      <w:r w:rsidRPr="00917E2E">
        <w:rPr>
          <w:rFonts w:ascii="Arial" w:hAnsi="Arial" w:cs="Arial"/>
          <w:sz w:val="20"/>
          <w:szCs w:val="20"/>
        </w:rPr>
        <w:t>If an applicant is not recommended by the School or Department, an explanation based on Article 24.05 will be provided to the applicant on</w:t>
      </w:r>
      <w:r w:rsidRPr="00917E2E">
        <w:rPr>
          <w:rFonts w:ascii="Arial" w:hAnsi="Arial" w:cs="Arial"/>
          <w:spacing w:val="-6"/>
          <w:sz w:val="20"/>
          <w:szCs w:val="20"/>
        </w:rPr>
        <w:t xml:space="preserve"> </w:t>
      </w:r>
      <w:r w:rsidRPr="00917E2E">
        <w:rPr>
          <w:rFonts w:ascii="Arial" w:hAnsi="Arial" w:cs="Arial"/>
          <w:sz w:val="20"/>
          <w:szCs w:val="20"/>
        </w:rPr>
        <w:t>request.</w:t>
      </w:r>
    </w:p>
    <w:p w14:paraId="443ACB1D" w14:textId="77777777" w:rsidR="009C29B6" w:rsidRPr="00212839" w:rsidRDefault="009C29B6" w:rsidP="009C29B6">
      <w:pPr>
        <w:pStyle w:val="BodyText"/>
        <w:spacing w:before="8"/>
        <w:ind w:left="284" w:right="11"/>
        <w:rPr>
          <w:rFonts w:ascii="Arial" w:hAnsi="Arial" w:cs="Arial"/>
          <w:sz w:val="20"/>
          <w:szCs w:val="20"/>
        </w:rPr>
      </w:pPr>
    </w:p>
    <w:p w14:paraId="1E8EEFBA" w14:textId="77777777" w:rsidR="009C29B6" w:rsidRPr="00212839" w:rsidRDefault="009C29B6" w:rsidP="002017AF">
      <w:pPr>
        <w:pStyle w:val="ListParagraph"/>
        <w:numPr>
          <w:ilvl w:val="1"/>
          <w:numId w:val="80"/>
        </w:numPr>
        <w:spacing w:before="1" w:line="237" w:lineRule="auto"/>
        <w:ind w:left="1134" w:right="11" w:hanging="850"/>
        <w:rPr>
          <w:rFonts w:ascii="Arial" w:hAnsi="Arial" w:cs="Arial"/>
          <w:sz w:val="20"/>
          <w:szCs w:val="20"/>
        </w:rPr>
      </w:pPr>
      <w:r w:rsidRPr="00212839">
        <w:rPr>
          <w:rFonts w:ascii="Arial" w:hAnsi="Arial" w:cs="Arial"/>
          <w:sz w:val="20"/>
          <w:szCs w:val="20"/>
        </w:rPr>
        <w:t>Employees holding an LSTA may submit a written application to renew the LSTA for another three-year term. Written applications must be submitted no later than January 31 of the third year of the LSTA (e</w:t>
      </w:r>
      <w:r>
        <w:rPr>
          <w:rFonts w:ascii="Arial" w:hAnsi="Arial" w:cs="Arial"/>
          <w:sz w:val="20"/>
          <w:szCs w:val="20"/>
        </w:rPr>
        <w:t>.</w:t>
      </w:r>
      <w:r w:rsidRPr="00212839">
        <w:rPr>
          <w:rFonts w:ascii="Arial" w:hAnsi="Arial" w:cs="Arial"/>
          <w:sz w:val="20"/>
          <w:szCs w:val="20"/>
        </w:rPr>
        <w:t>g</w:t>
      </w:r>
      <w:r>
        <w:rPr>
          <w:rFonts w:ascii="Arial" w:hAnsi="Arial" w:cs="Arial"/>
          <w:sz w:val="20"/>
          <w:szCs w:val="20"/>
        </w:rPr>
        <w:t>.</w:t>
      </w:r>
      <w:r w:rsidRPr="00212839">
        <w:rPr>
          <w:rFonts w:ascii="Arial" w:hAnsi="Arial" w:cs="Arial"/>
          <w:sz w:val="20"/>
          <w:szCs w:val="20"/>
        </w:rPr>
        <w:t>, no later than January 31, 2013 for an LSTA that expires August 31,</w:t>
      </w:r>
      <w:r w:rsidRPr="00212839">
        <w:rPr>
          <w:rFonts w:ascii="Arial" w:hAnsi="Arial" w:cs="Arial"/>
          <w:spacing w:val="-3"/>
          <w:sz w:val="20"/>
          <w:szCs w:val="20"/>
        </w:rPr>
        <w:t xml:space="preserve"> </w:t>
      </w:r>
      <w:r w:rsidRPr="00212839">
        <w:rPr>
          <w:rFonts w:ascii="Arial" w:hAnsi="Arial" w:cs="Arial"/>
          <w:sz w:val="20"/>
          <w:szCs w:val="20"/>
        </w:rPr>
        <w:t>2013.</w:t>
      </w:r>
    </w:p>
    <w:p w14:paraId="6C8F8464" w14:textId="77777777" w:rsidR="009C29B6" w:rsidRPr="00212839" w:rsidRDefault="009C29B6" w:rsidP="009C29B6">
      <w:pPr>
        <w:pStyle w:val="BodyText"/>
        <w:spacing w:before="7"/>
        <w:ind w:left="284" w:right="11"/>
        <w:rPr>
          <w:rFonts w:ascii="Arial" w:hAnsi="Arial" w:cs="Arial"/>
          <w:sz w:val="20"/>
          <w:szCs w:val="20"/>
        </w:rPr>
      </w:pPr>
    </w:p>
    <w:p w14:paraId="58D6D7A7" w14:textId="77777777" w:rsidR="009C29B6" w:rsidRPr="00212839" w:rsidRDefault="009C29B6" w:rsidP="009C29B6">
      <w:pPr>
        <w:pStyle w:val="BodyText"/>
        <w:spacing w:before="1"/>
        <w:ind w:left="1134" w:right="11"/>
        <w:jc w:val="both"/>
        <w:rPr>
          <w:rFonts w:ascii="Arial" w:hAnsi="Arial" w:cs="Arial"/>
          <w:sz w:val="20"/>
          <w:szCs w:val="20"/>
        </w:rPr>
      </w:pPr>
      <w:r w:rsidRPr="00212839">
        <w:rPr>
          <w:rFonts w:ascii="Arial" w:hAnsi="Arial" w:cs="Arial"/>
          <w:sz w:val="20"/>
          <w:szCs w:val="20"/>
        </w:rPr>
        <w:t>To be eligible for renewal applicants must have had their teaching reviewed by a member of the full-time faculty in the hiring unit(s) pursuant to Article</w:t>
      </w:r>
    </w:p>
    <w:p w14:paraId="451C0E17" w14:textId="77777777" w:rsidR="009C29B6" w:rsidRPr="00212839" w:rsidRDefault="009C29B6" w:rsidP="009C29B6">
      <w:pPr>
        <w:pStyle w:val="BodyText"/>
        <w:spacing w:line="206" w:lineRule="exact"/>
        <w:ind w:left="1134" w:right="11"/>
        <w:jc w:val="both"/>
        <w:rPr>
          <w:rFonts w:ascii="Arial" w:hAnsi="Arial" w:cs="Arial"/>
          <w:sz w:val="20"/>
          <w:szCs w:val="20"/>
        </w:rPr>
      </w:pPr>
      <w:r w:rsidRPr="00212839">
        <w:rPr>
          <w:rFonts w:ascii="Arial" w:hAnsi="Arial" w:cs="Arial"/>
          <w:sz w:val="20"/>
          <w:szCs w:val="20"/>
        </w:rPr>
        <w:t>24.06 above over the course of their current LSTA.</w:t>
      </w:r>
    </w:p>
    <w:p w14:paraId="60555BD3" w14:textId="77777777" w:rsidR="009C29B6" w:rsidRPr="00212839" w:rsidRDefault="009C29B6" w:rsidP="009C29B6">
      <w:pPr>
        <w:pStyle w:val="BodyText"/>
        <w:spacing w:before="5"/>
        <w:ind w:left="284" w:right="11"/>
        <w:rPr>
          <w:rFonts w:ascii="Arial" w:hAnsi="Arial" w:cs="Arial"/>
          <w:sz w:val="20"/>
          <w:szCs w:val="20"/>
        </w:rPr>
      </w:pPr>
    </w:p>
    <w:p w14:paraId="45B094D4" w14:textId="77777777" w:rsidR="009C29B6" w:rsidRPr="00212839" w:rsidRDefault="009C29B6" w:rsidP="009C29B6">
      <w:pPr>
        <w:pStyle w:val="BodyText"/>
        <w:ind w:left="1134" w:right="11"/>
        <w:jc w:val="both"/>
        <w:rPr>
          <w:rFonts w:ascii="Arial" w:hAnsi="Arial" w:cs="Arial"/>
          <w:sz w:val="20"/>
          <w:szCs w:val="20"/>
        </w:rPr>
      </w:pPr>
      <w:r w:rsidRPr="00212839">
        <w:rPr>
          <w:rFonts w:ascii="Arial" w:hAnsi="Arial" w:cs="Arial"/>
          <w:sz w:val="20"/>
          <w:szCs w:val="20"/>
        </w:rPr>
        <w:t>Applications will be assessed on the basis of the quality of an applicant’s teaching, evidence of which will include the review pursuant to Article 24.06 above. Applications will also be assessed on the basis of the unit’s academic planning needs. All applications must also include a current CV. Applications shall not be unreasonably denied.</w:t>
      </w:r>
    </w:p>
    <w:p w14:paraId="224A676D" w14:textId="77777777" w:rsidR="009C29B6" w:rsidRPr="00212839" w:rsidRDefault="009C29B6" w:rsidP="009C29B6">
      <w:pPr>
        <w:pStyle w:val="BodyText"/>
        <w:spacing w:before="4"/>
        <w:ind w:left="1134" w:right="11"/>
        <w:rPr>
          <w:rFonts w:ascii="Arial" w:hAnsi="Arial" w:cs="Arial"/>
          <w:sz w:val="20"/>
          <w:szCs w:val="20"/>
        </w:rPr>
      </w:pPr>
    </w:p>
    <w:p w14:paraId="1B6E9558" w14:textId="77777777" w:rsidR="009C29B6" w:rsidRPr="00212839" w:rsidRDefault="009C29B6" w:rsidP="009C29B6">
      <w:pPr>
        <w:pStyle w:val="BodyText"/>
        <w:spacing w:before="1"/>
        <w:ind w:left="1134" w:right="11"/>
        <w:rPr>
          <w:rFonts w:ascii="Arial" w:hAnsi="Arial" w:cs="Arial"/>
          <w:sz w:val="20"/>
          <w:szCs w:val="20"/>
        </w:rPr>
      </w:pPr>
      <w:r w:rsidRPr="00212839">
        <w:rPr>
          <w:rFonts w:ascii="Arial" w:hAnsi="Arial" w:cs="Arial"/>
          <w:sz w:val="20"/>
          <w:szCs w:val="20"/>
        </w:rPr>
        <w:t>The total number of LSTAs in any contract year will not exceed eighty. Members who hold an LSTA and who do not have a summer contract shall maintain access to faculty IT services, email and library services and will be able to access any individual PER allocations and/or Research Grant funds, Conference Travel funds or Professional Development funds or other funds during this period as if an active</w:t>
      </w:r>
      <w:r w:rsidRPr="00212839">
        <w:rPr>
          <w:rFonts w:ascii="Arial" w:hAnsi="Arial" w:cs="Arial"/>
          <w:spacing w:val="-18"/>
          <w:sz w:val="20"/>
          <w:szCs w:val="20"/>
        </w:rPr>
        <w:t xml:space="preserve"> </w:t>
      </w:r>
      <w:r w:rsidRPr="00212839">
        <w:rPr>
          <w:rFonts w:ascii="Arial" w:hAnsi="Arial" w:cs="Arial"/>
          <w:sz w:val="20"/>
          <w:szCs w:val="20"/>
        </w:rPr>
        <w:t>member.</w:t>
      </w:r>
    </w:p>
    <w:p w14:paraId="46D0023A" w14:textId="77777777" w:rsidR="00894F74" w:rsidRDefault="00894F74" w:rsidP="00744E69">
      <w:pPr>
        <w:tabs>
          <w:tab w:val="left" w:pos="1305"/>
          <w:tab w:val="center" w:pos="3960"/>
        </w:tabs>
        <w:spacing w:line="276" w:lineRule="auto"/>
        <w:jc w:val="center"/>
        <w:rPr>
          <w:rFonts w:ascii="Arial" w:hAnsi="Arial" w:cs="Arial"/>
          <w:b/>
          <w:sz w:val="20"/>
          <w:szCs w:val="20"/>
        </w:rPr>
        <w:sectPr w:rsidR="00894F74" w:rsidSect="00E42756">
          <w:pgSz w:w="12240" w:h="15840" w:code="1"/>
          <w:pgMar w:top="1440" w:right="1440" w:bottom="1440" w:left="1440" w:header="720" w:footer="720" w:gutter="0"/>
          <w:cols w:space="720"/>
        </w:sectPr>
      </w:pPr>
    </w:p>
    <w:p w14:paraId="6834912A" w14:textId="7F7B3556" w:rsidR="00FC7F48" w:rsidRPr="002017AF" w:rsidRDefault="00FC7F48" w:rsidP="00563DA8">
      <w:pPr>
        <w:widowControl/>
        <w:autoSpaceDE/>
        <w:autoSpaceDN/>
        <w:ind w:left="426"/>
        <w:contextualSpacing/>
        <w:jc w:val="center"/>
        <w:rPr>
          <w:rFonts w:ascii="Arial" w:eastAsia="Calibri" w:hAnsi="Arial" w:cs="Arial"/>
          <w:b/>
          <w:bCs/>
          <w:sz w:val="20"/>
          <w:szCs w:val="20"/>
        </w:rPr>
      </w:pPr>
      <w:r w:rsidRPr="002017AF">
        <w:rPr>
          <w:rFonts w:ascii="Arial" w:eastAsia="Calibri" w:hAnsi="Arial" w:cs="Arial"/>
          <w:b/>
          <w:bCs/>
          <w:sz w:val="20"/>
          <w:szCs w:val="20"/>
        </w:rPr>
        <w:lastRenderedPageBreak/>
        <w:t>Return to Work Protocol for CUPE 3903 Unit 2</w:t>
      </w:r>
      <w:r w:rsidR="00563DA8" w:rsidRPr="002017AF">
        <w:rPr>
          <w:rFonts w:ascii="Arial" w:eastAsia="Calibri" w:hAnsi="Arial" w:cs="Arial"/>
          <w:b/>
          <w:bCs/>
          <w:sz w:val="20"/>
          <w:szCs w:val="20"/>
        </w:rPr>
        <w:t xml:space="preserve"> dated </w:t>
      </w:r>
      <w:r w:rsidRPr="002017AF">
        <w:rPr>
          <w:rFonts w:ascii="Arial" w:eastAsia="Calibri" w:hAnsi="Arial" w:cs="Arial"/>
          <w:b/>
          <w:bCs/>
          <w:sz w:val="20"/>
          <w:szCs w:val="20"/>
        </w:rPr>
        <w:t>April 1</w:t>
      </w:r>
      <w:r w:rsidR="007C230C">
        <w:rPr>
          <w:rFonts w:ascii="Arial" w:eastAsia="Calibri" w:hAnsi="Arial" w:cs="Arial"/>
          <w:b/>
          <w:bCs/>
          <w:sz w:val="20"/>
          <w:szCs w:val="20"/>
        </w:rPr>
        <w:t>2</w:t>
      </w:r>
      <w:r w:rsidRPr="002017AF">
        <w:rPr>
          <w:rFonts w:ascii="Arial" w:eastAsia="Calibri" w:hAnsi="Arial" w:cs="Arial"/>
          <w:b/>
          <w:bCs/>
          <w:sz w:val="20"/>
          <w:szCs w:val="20"/>
        </w:rPr>
        <w:t>, 2024</w:t>
      </w:r>
    </w:p>
    <w:p w14:paraId="43B1D458" w14:textId="77777777" w:rsidR="00FC7F48" w:rsidRPr="002017AF" w:rsidRDefault="00FC7F48" w:rsidP="00FC7F48">
      <w:pPr>
        <w:widowControl/>
        <w:autoSpaceDE/>
        <w:autoSpaceDN/>
        <w:ind w:left="426"/>
        <w:contextualSpacing/>
        <w:jc w:val="center"/>
        <w:rPr>
          <w:rFonts w:ascii="Arial" w:eastAsia="Calibri" w:hAnsi="Arial" w:cs="Arial"/>
          <w:b/>
          <w:bCs/>
          <w:sz w:val="20"/>
          <w:szCs w:val="20"/>
        </w:rPr>
      </w:pPr>
    </w:p>
    <w:p w14:paraId="182C16E0" w14:textId="77777777" w:rsidR="00FC7F48" w:rsidRPr="002017AF" w:rsidRDefault="00FC7F48" w:rsidP="00FC7F48">
      <w:pPr>
        <w:autoSpaceDE/>
        <w:autoSpaceDN/>
        <w:jc w:val="center"/>
        <w:rPr>
          <w:rFonts w:ascii="Arial" w:hAnsi="Arial" w:cs="Arial"/>
          <w:b/>
          <w:snapToGrid w:val="0"/>
          <w:sz w:val="20"/>
          <w:szCs w:val="20"/>
          <w:lang w:val="en-US"/>
        </w:rPr>
      </w:pPr>
      <w:r w:rsidRPr="002017AF">
        <w:rPr>
          <w:rFonts w:ascii="Arial" w:hAnsi="Arial" w:cs="Arial"/>
          <w:b/>
          <w:snapToGrid w:val="0"/>
          <w:sz w:val="20"/>
          <w:szCs w:val="20"/>
          <w:lang w:val="en-US"/>
        </w:rPr>
        <w:t>“SCHEDULE F”</w:t>
      </w:r>
    </w:p>
    <w:p w14:paraId="6E766038" w14:textId="77777777" w:rsidR="00FC7F48" w:rsidRPr="002017AF" w:rsidRDefault="00FC7F48" w:rsidP="00FC7F48">
      <w:pPr>
        <w:autoSpaceDE/>
        <w:autoSpaceDN/>
        <w:jc w:val="center"/>
        <w:rPr>
          <w:rFonts w:ascii="Arial" w:hAnsi="Arial" w:cs="Arial"/>
          <w:b/>
          <w:snapToGrid w:val="0"/>
          <w:sz w:val="20"/>
          <w:szCs w:val="20"/>
          <w:lang w:val="en-US"/>
        </w:rPr>
      </w:pPr>
    </w:p>
    <w:p w14:paraId="4E56442C" w14:textId="77777777" w:rsidR="00FC7F48" w:rsidRPr="00A97B84" w:rsidRDefault="00FC7F48" w:rsidP="00FC7F48">
      <w:pPr>
        <w:autoSpaceDE/>
        <w:autoSpaceDN/>
        <w:jc w:val="center"/>
        <w:rPr>
          <w:rFonts w:ascii="Arial" w:hAnsi="Arial" w:cs="Arial"/>
          <w:b/>
          <w:snapToGrid w:val="0"/>
          <w:sz w:val="20"/>
          <w:szCs w:val="20"/>
          <w:lang w:val="en-US"/>
        </w:rPr>
      </w:pPr>
      <w:r w:rsidRPr="002017AF">
        <w:rPr>
          <w:rFonts w:ascii="Arial" w:hAnsi="Arial" w:cs="Arial"/>
          <w:b/>
          <w:snapToGrid w:val="0"/>
          <w:sz w:val="20"/>
          <w:szCs w:val="20"/>
          <w:lang w:val="en-US"/>
        </w:rPr>
        <w:t>YORK UNIVERSITY AND CUPE 3903 UNIT 2 RETURN TO WORK PROTOCOL</w:t>
      </w:r>
    </w:p>
    <w:p w14:paraId="5E822153" w14:textId="77777777" w:rsidR="00FC7F48" w:rsidRPr="00A97B84" w:rsidRDefault="00FC7F48" w:rsidP="00FC7F48">
      <w:pPr>
        <w:autoSpaceDE/>
        <w:autoSpaceDN/>
        <w:jc w:val="both"/>
        <w:rPr>
          <w:rFonts w:ascii="Arial" w:hAnsi="Arial" w:cs="Arial"/>
          <w:b/>
          <w:snapToGrid w:val="0"/>
          <w:sz w:val="20"/>
          <w:szCs w:val="20"/>
          <w:lang w:val="en-US"/>
        </w:rPr>
      </w:pPr>
    </w:p>
    <w:p w14:paraId="41456915" w14:textId="77777777" w:rsidR="00FC7F48" w:rsidRPr="00A97B84" w:rsidRDefault="00FC7F48" w:rsidP="00FC7F48">
      <w:pPr>
        <w:autoSpaceDE/>
        <w:autoSpaceDN/>
        <w:ind w:left="567" w:hanging="567"/>
        <w:rPr>
          <w:rFonts w:ascii="Arial" w:hAnsi="Arial" w:cs="Arial"/>
          <w:snapToGrid w:val="0"/>
          <w:sz w:val="20"/>
          <w:szCs w:val="20"/>
          <w:lang w:val="en-US"/>
        </w:rPr>
      </w:pPr>
      <w:r w:rsidRPr="00A97B84">
        <w:rPr>
          <w:rFonts w:ascii="Arial" w:hAnsi="Arial" w:cs="Arial"/>
          <w:snapToGrid w:val="0"/>
          <w:sz w:val="20"/>
          <w:szCs w:val="20"/>
          <w:lang w:val="en-US"/>
        </w:rPr>
        <w:t>1.</w:t>
      </w:r>
      <w:r w:rsidRPr="00A97B84">
        <w:rPr>
          <w:rFonts w:ascii="Arial" w:hAnsi="Arial" w:cs="Arial"/>
          <w:snapToGrid w:val="0"/>
          <w:sz w:val="20"/>
          <w:szCs w:val="20"/>
          <w:lang w:val="en-US"/>
        </w:rPr>
        <w:tab/>
        <w:t>There will be no discrimination, reprisals or penalties of any kind against any employees in the CUPE 3903 Unit 2 bargaining unit (hereafter “employees”) by CUPE 3903 in connection with the strike, including the decision of an employee not to participate in strike activity.</w:t>
      </w:r>
    </w:p>
    <w:p w14:paraId="1EDD351B" w14:textId="77777777" w:rsidR="00FC7F48" w:rsidRPr="00A97B84" w:rsidRDefault="00FC7F48" w:rsidP="00FC7F48">
      <w:pPr>
        <w:autoSpaceDE/>
        <w:autoSpaceDN/>
        <w:ind w:left="567" w:hanging="567"/>
        <w:rPr>
          <w:rFonts w:ascii="Arial" w:hAnsi="Arial" w:cs="Arial"/>
          <w:snapToGrid w:val="0"/>
          <w:sz w:val="20"/>
          <w:szCs w:val="20"/>
          <w:lang w:val="en-US"/>
        </w:rPr>
      </w:pPr>
    </w:p>
    <w:p w14:paraId="274B048F" w14:textId="77777777" w:rsidR="00FC7F48" w:rsidRPr="00A97B84" w:rsidRDefault="00FC7F48" w:rsidP="00FC7F48">
      <w:pPr>
        <w:autoSpaceDE/>
        <w:autoSpaceDN/>
        <w:ind w:left="567" w:hanging="567"/>
        <w:rPr>
          <w:rFonts w:ascii="Arial" w:hAnsi="Arial" w:cs="Arial"/>
          <w:snapToGrid w:val="0"/>
          <w:sz w:val="20"/>
          <w:szCs w:val="20"/>
          <w:lang w:val="en-US"/>
        </w:rPr>
      </w:pPr>
      <w:r w:rsidRPr="00A97B84">
        <w:rPr>
          <w:rFonts w:ascii="Arial" w:hAnsi="Arial" w:cs="Arial"/>
          <w:snapToGrid w:val="0"/>
          <w:sz w:val="20"/>
          <w:szCs w:val="20"/>
          <w:lang w:val="en-US"/>
        </w:rPr>
        <w:t>2.</w:t>
      </w:r>
      <w:r w:rsidRPr="00A97B84">
        <w:rPr>
          <w:rFonts w:ascii="Arial" w:hAnsi="Arial" w:cs="Arial"/>
          <w:snapToGrid w:val="0"/>
          <w:sz w:val="20"/>
          <w:szCs w:val="20"/>
          <w:lang w:val="en-US"/>
        </w:rPr>
        <w:tab/>
        <w:t>The Employer will not discipline, discriminate, or take reprisals of any kind against any employees for participation in the strike.</w:t>
      </w:r>
    </w:p>
    <w:p w14:paraId="03FA9AD3" w14:textId="77777777" w:rsidR="00FC7F48" w:rsidRPr="00A97B84" w:rsidRDefault="00FC7F48" w:rsidP="00FC7F48">
      <w:pPr>
        <w:autoSpaceDE/>
        <w:autoSpaceDN/>
        <w:rPr>
          <w:rFonts w:ascii="Arial" w:hAnsi="Arial" w:cs="Arial"/>
          <w:snapToGrid w:val="0"/>
          <w:sz w:val="20"/>
          <w:szCs w:val="20"/>
          <w:lang w:val="en-US"/>
        </w:rPr>
      </w:pPr>
    </w:p>
    <w:p w14:paraId="40123EF5" w14:textId="77777777" w:rsidR="00FC7F48" w:rsidRDefault="00FC7F48" w:rsidP="00FC7F48">
      <w:pPr>
        <w:autoSpaceDE/>
        <w:autoSpaceDN/>
        <w:ind w:left="567" w:hanging="567"/>
        <w:rPr>
          <w:rFonts w:ascii="Arial" w:hAnsi="Arial" w:cs="Arial"/>
          <w:snapToGrid w:val="0"/>
          <w:sz w:val="20"/>
          <w:szCs w:val="20"/>
        </w:rPr>
      </w:pPr>
      <w:r w:rsidRPr="00A97B84">
        <w:rPr>
          <w:rFonts w:ascii="Arial" w:hAnsi="Arial" w:cs="Arial"/>
          <w:snapToGrid w:val="0"/>
          <w:sz w:val="20"/>
          <w:szCs w:val="20"/>
          <w:lang w:val="en-US"/>
        </w:rPr>
        <w:t>3.</w:t>
      </w:r>
      <w:r w:rsidRPr="00A97B84">
        <w:rPr>
          <w:rFonts w:ascii="Arial" w:hAnsi="Arial" w:cs="Arial"/>
          <w:snapToGrid w:val="0"/>
          <w:sz w:val="20"/>
          <w:szCs w:val="20"/>
          <w:lang w:val="en-US"/>
        </w:rPr>
        <w:tab/>
        <w:t xml:space="preserve">Employees will assist as required to facilitate completing courses on the basis set out in the </w:t>
      </w:r>
      <w:r w:rsidRPr="00A97B84">
        <w:rPr>
          <w:rFonts w:ascii="Arial" w:hAnsi="Arial" w:cs="Arial"/>
          <w:snapToGrid w:val="0"/>
          <w:sz w:val="20"/>
          <w:szCs w:val="20"/>
        </w:rPr>
        <w:t xml:space="preserve">communications from the Executive Committee of Senate relating to remediation and Course Completion Options and Finalization of Grades pursuant to the Senate Policy on the </w:t>
      </w:r>
      <w:r w:rsidRPr="00A97B84">
        <w:rPr>
          <w:rFonts w:ascii="Arial" w:hAnsi="Arial" w:cs="Arial"/>
          <w:i/>
          <w:iCs/>
          <w:snapToGrid w:val="0"/>
          <w:sz w:val="20"/>
          <w:szCs w:val="20"/>
        </w:rPr>
        <w:t>Academic Implications of Disruptions or Cessations of University Business Due to Labour Disputes or Other Causes</w:t>
      </w:r>
      <w:r w:rsidRPr="00A97B84">
        <w:rPr>
          <w:rFonts w:ascii="Arial" w:hAnsi="Arial" w:cs="Arial"/>
          <w:snapToGrid w:val="0"/>
          <w:sz w:val="20"/>
          <w:szCs w:val="20"/>
        </w:rPr>
        <w:t>, available at https://www.yorku.ca/secretariat/senate/labour-disruption-information/, or such further communications as the Executive Committee of Senate may issue.</w:t>
      </w:r>
    </w:p>
    <w:p w14:paraId="17062096" w14:textId="77777777" w:rsidR="00FC7F48" w:rsidRPr="00A97B84" w:rsidRDefault="00FC7F48" w:rsidP="00FC7F48">
      <w:pPr>
        <w:autoSpaceDE/>
        <w:autoSpaceDN/>
        <w:ind w:left="567" w:hanging="567"/>
        <w:rPr>
          <w:rFonts w:ascii="Arial" w:hAnsi="Arial" w:cs="Arial"/>
          <w:snapToGrid w:val="0"/>
          <w:sz w:val="20"/>
          <w:szCs w:val="20"/>
          <w:lang w:val="en-US"/>
        </w:rPr>
      </w:pPr>
    </w:p>
    <w:p w14:paraId="611CDD54" w14:textId="77777777" w:rsidR="00FC7F48" w:rsidRPr="00A97B84" w:rsidRDefault="00FC7F48" w:rsidP="00FC7F48">
      <w:pPr>
        <w:autoSpaceDE/>
        <w:autoSpaceDN/>
        <w:ind w:left="567" w:hanging="567"/>
        <w:rPr>
          <w:rFonts w:ascii="Arial" w:hAnsi="Arial" w:cs="Arial"/>
          <w:snapToGrid w:val="0"/>
          <w:sz w:val="20"/>
          <w:szCs w:val="20"/>
          <w:lang w:val="en-US"/>
        </w:rPr>
      </w:pPr>
      <w:r w:rsidRPr="00A97B84">
        <w:rPr>
          <w:rFonts w:ascii="Arial" w:hAnsi="Arial" w:cs="Arial"/>
          <w:snapToGrid w:val="0"/>
          <w:sz w:val="20"/>
          <w:szCs w:val="20"/>
          <w:lang w:val="en-US"/>
        </w:rPr>
        <w:t>4.</w:t>
      </w:r>
      <w:r w:rsidRPr="00A97B84">
        <w:rPr>
          <w:rFonts w:ascii="Arial" w:hAnsi="Arial" w:cs="Arial"/>
          <w:snapToGrid w:val="0"/>
          <w:sz w:val="20"/>
          <w:szCs w:val="20"/>
          <w:lang w:val="en-US"/>
        </w:rPr>
        <w:tab/>
        <w:t>The strike commenced on Monday, February 26, 2024.  Striking employees have received compensation for work performed up to February 25, 2024, the day before the strike started, plus an additional four days ending February 29, 2024 in their regular pay on February 25</w:t>
      </w:r>
      <w:r w:rsidRPr="00A97B84">
        <w:rPr>
          <w:rFonts w:ascii="Arial" w:hAnsi="Arial" w:cs="Arial"/>
          <w:snapToGrid w:val="0"/>
          <w:sz w:val="20"/>
          <w:szCs w:val="20"/>
          <w:vertAlign w:val="superscript"/>
          <w:lang w:val="en-US"/>
        </w:rPr>
        <w:t>th</w:t>
      </w:r>
      <w:r w:rsidRPr="00A97B84">
        <w:rPr>
          <w:rFonts w:ascii="Arial" w:hAnsi="Arial" w:cs="Arial"/>
          <w:snapToGrid w:val="0"/>
          <w:sz w:val="20"/>
          <w:szCs w:val="20"/>
          <w:lang w:val="en-US"/>
        </w:rPr>
        <w:t>.</w:t>
      </w:r>
    </w:p>
    <w:p w14:paraId="2B63BA41" w14:textId="77777777" w:rsidR="00FC7F48" w:rsidRPr="00A97B84" w:rsidRDefault="00FC7F48" w:rsidP="00FC7F48">
      <w:pPr>
        <w:autoSpaceDE/>
        <w:autoSpaceDN/>
        <w:ind w:left="567" w:hanging="567"/>
        <w:rPr>
          <w:rFonts w:ascii="Arial" w:hAnsi="Arial" w:cs="Arial"/>
          <w:snapToGrid w:val="0"/>
          <w:sz w:val="20"/>
          <w:szCs w:val="20"/>
          <w:lang w:val="en-US"/>
        </w:rPr>
      </w:pPr>
    </w:p>
    <w:p w14:paraId="2BED282E" w14:textId="77777777" w:rsidR="00FC7F48" w:rsidRPr="00A97B84" w:rsidRDefault="00FC7F48" w:rsidP="00FC7F48">
      <w:pPr>
        <w:autoSpaceDE/>
        <w:autoSpaceDN/>
        <w:ind w:left="567" w:hanging="567"/>
        <w:rPr>
          <w:rFonts w:ascii="Arial" w:hAnsi="Arial" w:cs="Arial"/>
          <w:snapToGrid w:val="0"/>
          <w:sz w:val="20"/>
          <w:szCs w:val="20"/>
          <w:lang w:val="en-US"/>
        </w:rPr>
      </w:pPr>
      <w:r w:rsidRPr="00A97B84">
        <w:rPr>
          <w:rFonts w:ascii="Arial" w:hAnsi="Arial" w:cs="Arial"/>
          <w:snapToGrid w:val="0"/>
          <w:sz w:val="20"/>
          <w:szCs w:val="20"/>
          <w:lang w:val="en-US"/>
        </w:rPr>
        <w:t>5.</w:t>
      </w:r>
      <w:r w:rsidRPr="00A97B84">
        <w:rPr>
          <w:rFonts w:ascii="Arial" w:hAnsi="Arial" w:cs="Arial"/>
          <w:snapToGrid w:val="0"/>
          <w:sz w:val="20"/>
          <w:szCs w:val="20"/>
          <w:lang w:val="en-US"/>
        </w:rPr>
        <w:tab/>
        <w:t xml:space="preserve">Employees who return to work on the first scheduled workday immediately following the cessation of the strike and act in accordance with paragraph 3 above, will receive pay for work related to completing courses in accordance with paragraph 3 above.  The amounts paid will provide for up to 100% of the total payments for the Winter 2024 Term. </w:t>
      </w:r>
      <w:r w:rsidRPr="00A97B84">
        <w:rPr>
          <w:rFonts w:ascii="Arial" w:hAnsi="Arial" w:cs="Arial"/>
          <w:snapToGrid w:val="0"/>
          <w:color w:val="000000"/>
          <w:sz w:val="20"/>
          <w:szCs w:val="20"/>
          <w:lang w:val="en-US"/>
        </w:rPr>
        <w:t>The amount</w:t>
      </w:r>
      <w:r w:rsidRPr="00A97B84">
        <w:rPr>
          <w:rFonts w:ascii="Arial" w:hAnsi="Arial" w:cs="Arial"/>
          <w:snapToGrid w:val="0"/>
          <w:color w:val="000000"/>
          <w:spacing w:val="-3"/>
          <w:sz w:val="20"/>
          <w:szCs w:val="20"/>
          <w:lang w:val="en-US"/>
        </w:rPr>
        <w:t>s</w:t>
      </w:r>
      <w:r w:rsidRPr="00A97B84">
        <w:rPr>
          <w:rFonts w:ascii="Arial" w:hAnsi="Arial" w:cs="Arial"/>
          <w:snapToGrid w:val="0"/>
          <w:color w:val="000000"/>
          <w:sz w:val="20"/>
          <w:szCs w:val="20"/>
          <w:lang w:val="en-US"/>
        </w:rPr>
        <w:t xml:space="preserve"> paid </w:t>
      </w:r>
      <w:r w:rsidRPr="00A97B84">
        <w:rPr>
          <w:rFonts w:ascii="Arial" w:hAnsi="Arial" w:cs="Arial"/>
          <w:snapToGrid w:val="0"/>
          <w:color w:val="000000"/>
          <w:spacing w:val="-4"/>
          <w:sz w:val="20"/>
          <w:szCs w:val="20"/>
          <w:lang w:val="en-US"/>
        </w:rPr>
        <w:t>w</w:t>
      </w:r>
      <w:r w:rsidRPr="00A97B84">
        <w:rPr>
          <w:rFonts w:ascii="Arial" w:hAnsi="Arial" w:cs="Arial"/>
          <w:snapToGrid w:val="0"/>
          <w:color w:val="000000"/>
          <w:sz w:val="20"/>
          <w:szCs w:val="20"/>
          <w:lang w:val="en-US"/>
        </w:rPr>
        <w:t>ill be prorated based</w:t>
      </w:r>
      <w:r w:rsidRPr="00A97B84">
        <w:rPr>
          <w:rFonts w:ascii="Arial" w:hAnsi="Arial" w:cs="Arial"/>
          <w:snapToGrid w:val="0"/>
          <w:color w:val="000000"/>
          <w:spacing w:val="-3"/>
          <w:sz w:val="20"/>
          <w:szCs w:val="20"/>
          <w:lang w:val="en-US"/>
        </w:rPr>
        <w:t xml:space="preserve"> </w:t>
      </w:r>
      <w:r w:rsidRPr="00A97B84">
        <w:rPr>
          <w:rFonts w:ascii="Arial" w:hAnsi="Arial" w:cs="Arial"/>
          <w:snapToGrid w:val="0"/>
          <w:color w:val="000000"/>
          <w:sz w:val="20"/>
          <w:szCs w:val="20"/>
          <w:lang w:val="en-US"/>
        </w:rPr>
        <w:t>upon the amoun</w:t>
      </w:r>
      <w:r w:rsidRPr="00A97B84">
        <w:rPr>
          <w:rFonts w:ascii="Arial" w:hAnsi="Arial" w:cs="Arial"/>
          <w:snapToGrid w:val="0"/>
          <w:color w:val="000000"/>
          <w:spacing w:val="-3"/>
          <w:sz w:val="20"/>
          <w:szCs w:val="20"/>
          <w:lang w:val="en-US"/>
        </w:rPr>
        <w:t>t</w:t>
      </w:r>
      <w:r w:rsidRPr="00A97B84">
        <w:rPr>
          <w:rFonts w:ascii="Arial" w:hAnsi="Arial" w:cs="Arial"/>
          <w:snapToGrid w:val="0"/>
          <w:color w:val="000000"/>
          <w:sz w:val="20"/>
          <w:szCs w:val="20"/>
          <w:lang w:val="en-US"/>
        </w:rPr>
        <w:t xml:space="preserve"> of </w:t>
      </w:r>
      <w:r w:rsidRPr="00A97B84">
        <w:rPr>
          <w:rFonts w:ascii="Arial" w:hAnsi="Arial" w:cs="Arial"/>
          <w:snapToGrid w:val="0"/>
          <w:color w:val="000000"/>
          <w:spacing w:val="-3"/>
          <w:sz w:val="20"/>
          <w:szCs w:val="20"/>
          <w:lang w:val="en-US"/>
        </w:rPr>
        <w:t>w</w:t>
      </w:r>
      <w:r w:rsidRPr="00A97B84">
        <w:rPr>
          <w:rFonts w:ascii="Arial" w:hAnsi="Arial" w:cs="Arial"/>
          <w:snapToGrid w:val="0"/>
          <w:color w:val="000000"/>
          <w:sz w:val="20"/>
          <w:szCs w:val="20"/>
          <w:lang w:val="en-US"/>
        </w:rPr>
        <w:t>ork required to complete the Fall</w:t>
      </w:r>
      <w:r w:rsidRPr="00A97B84">
        <w:rPr>
          <w:rFonts w:ascii="Arial" w:hAnsi="Arial" w:cs="Arial"/>
          <w:snapToGrid w:val="0"/>
          <w:color w:val="000000"/>
          <w:spacing w:val="-5"/>
          <w:sz w:val="20"/>
          <w:szCs w:val="20"/>
          <w:lang w:val="en-US"/>
        </w:rPr>
        <w:t>/</w:t>
      </w:r>
      <w:r w:rsidRPr="00A97B84">
        <w:rPr>
          <w:rFonts w:ascii="Arial" w:hAnsi="Arial" w:cs="Arial"/>
          <w:snapToGrid w:val="0"/>
          <w:color w:val="000000"/>
          <w:sz w:val="20"/>
          <w:szCs w:val="20"/>
          <w:lang w:val="en-US"/>
        </w:rPr>
        <w:t>W</w:t>
      </w:r>
      <w:r w:rsidRPr="00A97B84">
        <w:rPr>
          <w:rFonts w:ascii="Arial" w:hAnsi="Arial" w:cs="Arial"/>
          <w:snapToGrid w:val="0"/>
          <w:color w:val="000000"/>
          <w:spacing w:val="-3"/>
          <w:sz w:val="20"/>
          <w:szCs w:val="20"/>
          <w:lang w:val="en-US"/>
        </w:rPr>
        <w:t>i</w:t>
      </w:r>
      <w:r w:rsidRPr="00A97B84">
        <w:rPr>
          <w:rFonts w:ascii="Arial" w:hAnsi="Arial" w:cs="Arial"/>
          <w:snapToGrid w:val="0"/>
          <w:color w:val="000000"/>
          <w:sz w:val="20"/>
          <w:szCs w:val="20"/>
          <w:lang w:val="en-US"/>
        </w:rPr>
        <w:t>nter and W</w:t>
      </w:r>
      <w:r w:rsidRPr="00A97B84">
        <w:rPr>
          <w:rFonts w:ascii="Arial" w:hAnsi="Arial" w:cs="Arial"/>
          <w:snapToGrid w:val="0"/>
          <w:color w:val="000000"/>
          <w:spacing w:val="-3"/>
          <w:sz w:val="20"/>
          <w:szCs w:val="20"/>
          <w:lang w:val="en-US"/>
        </w:rPr>
        <w:t>i</w:t>
      </w:r>
      <w:r w:rsidRPr="00A97B84">
        <w:rPr>
          <w:rFonts w:ascii="Arial" w:hAnsi="Arial" w:cs="Arial"/>
          <w:snapToGrid w:val="0"/>
          <w:color w:val="000000"/>
          <w:sz w:val="20"/>
          <w:szCs w:val="20"/>
          <w:lang w:val="en-US"/>
        </w:rPr>
        <w:t>nter</w:t>
      </w:r>
      <w:r w:rsidRPr="00A97B84">
        <w:rPr>
          <w:rFonts w:ascii="Arial" w:hAnsi="Arial" w:cs="Arial"/>
          <w:snapToGrid w:val="0"/>
          <w:color w:val="000000"/>
          <w:spacing w:val="-3"/>
          <w:sz w:val="20"/>
          <w:szCs w:val="20"/>
          <w:lang w:val="en-US"/>
        </w:rPr>
        <w:t xml:space="preserve"> </w:t>
      </w:r>
      <w:r w:rsidRPr="00A97B84">
        <w:rPr>
          <w:rFonts w:ascii="Arial" w:hAnsi="Arial" w:cs="Arial"/>
          <w:snapToGrid w:val="0"/>
          <w:color w:val="000000"/>
          <w:sz w:val="20"/>
          <w:szCs w:val="20"/>
          <w:lang w:val="en-US"/>
        </w:rPr>
        <w:t xml:space="preserve">2024 course(s) and </w:t>
      </w:r>
      <w:r w:rsidRPr="00A97B84">
        <w:rPr>
          <w:rFonts w:ascii="Arial" w:hAnsi="Arial" w:cs="Arial"/>
          <w:snapToGrid w:val="0"/>
          <w:color w:val="000000"/>
          <w:spacing w:val="-3"/>
          <w:sz w:val="20"/>
          <w:szCs w:val="20"/>
          <w:lang w:val="en-US"/>
        </w:rPr>
        <w:t>w</w:t>
      </w:r>
      <w:r w:rsidRPr="00A97B84">
        <w:rPr>
          <w:rFonts w:ascii="Arial" w:hAnsi="Arial" w:cs="Arial"/>
          <w:snapToGrid w:val="0"/>
          <w:color w:val="000000"/>
          <w:sz w:val="20"/>
          <w:szCs w:val="20"/>
          <w:lang w:val="en-US"/>
        </w:rPr>
        <w:t>ill be dependent</w:t>
      </w:r>
      <w:r w:rsidRPr="00A97B84">
        <w:rPr>
          <w:rFonts w:ascii="Arial" w:hAnsi="Arial" w:cs="Arial"/>
          <w:snapToGrid w:val="0"/>
          <w:color w:val="000000"/>
          <w:spacing w:val="-3"/>
          <w:sz w:val="20"/>
          <w:szCs w:val="20"/>
          <w:lang w:val="en-US"/>
        </w:rPr>
        <w:t xml:space="preserve"> </w:t>
      </w:r>
      <w:r w:rsidRPr="00A97B84">
        <w:rPr>
          <w:rFonts w:ascii="Arial" w:hAnsi="Arial" w:cs="Arial"/>
          <w:snapToGrid w:val="0"/>
          <w:color w:val="000000"/>
          <w:sz w:val="20"/>
          <w:szCs w:val="20"/>
          <w:lang w:val="en-US"/>
        </w:rPr>
        <w:t>on both the amount</w:t>
      </w:r>
      <w:r w:rsidRPr="00A97B84">
        <w:rPr>
          <w:rFonts w:ascii="Arial" w:hAnsi="Arial" w:cs="Arial"/>
          <w:snapToGrid w:val="0"/>
          <w:color w:val="000000"/>
          <w:spacing w:val="-3"/>
          <w:sz w:val="20"/>
          <w:szCs w:val="20"/>
          <w:lang w:val="en-US"/>
        </w:rPr>
        <w:t xml:space="preserve"> </w:t>
      </w:r>
      <w:r w:rsidRPr="00A97B84">
        <w:rPr>
          <w:rFonts w:ascii="Arial" w:hAnsi="Arial" w:cs="Arial"/>
          <w:snapToGrid w:val="0"/>
          <w:color w:val="000000"/>
          <w:sz w:val="20"/>
          <w:szCs w:val="20"/>
          <w:lang w:val="en-US"/>
        </w:rPr>
        <w:t>of</w:t>
      </w:r>
      <w:r w:rsidRPr="00A97B84">
        <w:rPr>
          <w:rFonts w:ascii="Arial" w:hAnsi="Arial" w:cs="Arial"/>
          <w:snapToGrid w:val="0"/>
          <w:color w:val="000000"/>
          <w:spacing w:val="-3"/>
          <w:sz w:val="20"/>
          <w:szCs w:val="20"/>
          <w:lang w:val="en-US"/>
        </w:rPr>
        <w:t xml:space="preserve"> </w:t>
      </w:r>
      <w:r w:rsidRPr="00A97B84">
        <w:rPr>
          <w:rFonts w:ascii="Arial" w:hAnsi="Arial" w:cs="Arial"/>
          <w:snapToGrid w:val="0"/>
          <w:color w:val="000000"/>
          <w:sz w:val="20"/>
          <w:szCs w:val="20"/>
          <w:lang w:val="en-US"/>
        </w:rPr>
        <w:t>outs</w:t>
      </w:r>
      <w:r w:rsidRPr="00A97B84">
        <w:rPr>
          <w:rFonts w:ascii="Arial" w:hAnsi="Arial" w:cs="Arial"/>
          <w:snapToGrid w:val="0"/>
          <w:color w:val="000000"/>
          <w:spacing w:val="-3"/>
          <w:sz w:val="20"/>
          <w:szCs w:val="20"/>
          <w:lang w:val="en-US"/>
        </w:rPr>
        <w:t>t</w:t>
      </w:r>
      <w:r w:rsidRPr="00A97B84">
        <w:rPr>
          <w:rFonts w:ascii="Arial" w:hAnsi="Arial" w:cs="Arial"/>
          <w:snapToGrid w:val="0"/>
          <w:color w:val="000000"/>
          <w:sz w:val="20"/>
          <w:szCs w:val="20"/>
          <w:lang w:val="en-US"/>
        </w:rPr>
        <w:t xml:space="preserve">anding </w:t>
      </w:r>
      <w:r w:rsidRPr="00A97B84">
        <w:rPr>
          <w:rFonts w:ascii="Arial" w:hAnsi="Arial" w:cs="Arial"/>
          <w:snapToGrid w:val="0"/>
          <w:color w:val="000000"/>
          <w:spacing w:val="-3"/>
          <w:sz w:val="20"/>
          <w:szCs w:val="20"/>
          <w:lang w:val="en-US"/>
        </w:rPr>
        <w:t>w</w:t>
      </w:r>
      <w:r w:rsidRPr="00A97B84">
        <w:rPr>
          <w:rFonts w:ascii="Arial" w:hAnsi="Arial" w:cs="Arial"/>
          <w:snapToGrid w:val="0"/>
          <w:color w:val="000000"/>
          <w:sz w:val="20"/>
          <w:szCs w:val="20"/>
          <w:lang w:val="en-US"/>
        </w:rPr>
        <w:t>ork to achie</w:t>
      </w:r>
      <w:r w:rsidRPr="00A97B84">
        <w:rPr>
          <w:rFonts w:ascii="Arial" w:hAnsi="Arial" w:cs="Arial"/>
          <w:snapToGrid w:val="0"/>
          <w:color w:val="000000"/>
          <w:spacing w:val="-3"/>
          <w:sz w:val="20"/>
          <w:szCs w:val="20"/>
          <w:lang w:val="en-US"/>
        </w:rPr>
        <w:t>v</w:t>
      </w:r>
      <w:r w:rsidRPr="00A97B84">
        <w:rPr>
          <w:rFonts w:ascii="Arial" w:hAnsi="Arial" w:cs="Arial"/>
          <w:snapToGrid w:val="0"/>
          <w:color w:val="000000"/>
          <w:sz w:val="20"/>
          <w:szCs w:val="20"/>
          <w:lang w:val="en-US"/>
        </w:rPr>
        <w:t>e remediat</w:t>
      </w:r>
      <w:r w:rsidRPr="00A97B84">
        <w:rPr>
          <w:rFonts w:ascii="Arial" w:hAnsi="Arial" w:cs="Arial"/>
          <w:snapToGrid w:val="0"/>
          <w:color w:val="000000"/>
          <w:spacing w:val="-3"/>
          <w:sz w:val="20"/>
          <w:szCs w:val="20"/>
          <w:lang w:val="en-US"/>
        </w:rPr>
        <w:t>i</w:t>
      </w:r>
      <w:r w:rsidRPr="00A97B84">
        <w:rPr>
          <w:rFonts w:ascii="Arial" w:hAnsi="Arial" w:cs="Arial"/>
          <w:snapToGrid w:val="0"/>
          <w:color w:val="000000"/>
          <w:sz w:val="20"/>
          <w:szCs w:val="20"/>
          <w:lang w:val="en-US"/>
        </w:rPr>
        <w:t xml:space="preserve">on and </w:t>
      </w:r>
      <w:r w:rsidRPr="00A97B84">
        <w:rPr>
          <w:rFonts w:ascii="Arial" w:hAnsi="Arial" w:cs="Arial"/>
          <w:snapToGrid w:val="0"/>
          <w:color w:val="000000"/>
          <w:spacing w:val="-3"/>
          <w:sz w:val="20"/>
          <w:szCs w:val="20"/>
          <w:lang w:val="en-US"/>
        </w:rPr>
        <w:t>t</w:t>
      </w:r>
      <w:r w:rsidRPr="00A97B84">
        <w:rPr>
          <w:rFonts w:ascii="Arial" w:hAnsi="Arial" w:cs="Arial"/>
          <w:snapToGrid w:val="0"/>
          <w:color w:val="000000"/>
          <w:sz w:val="20"/>
          <w:szCs w:val="20"/>
          <w:lang w:val="en-US"/>
        </w:rPr>
        <w:t>he remain</w:t>
      </w:r>
      <w:r w:rsidRPr="00A97B84">
        <w:rPr>
          <w:rFonts w:ascii="Arial" w:hAnsi="Arial" w:cs="Arial"/>
          <w:snapToGrid w:val="0"/>
          <w:color w:val="000000"/>
          <w:spacing w:val="-3"/>
          <w:sz w:val="20"/>
          <w:szCs w:val="20"/>
          <w:lang w:val="en-US"/>
        </w:rPr>
        <w:t>i</w:t>
      </w:r>
      <w:r w:rsidRPr="00A97B84">
        <w:rPr>
          <w:rFonts w:ascii="Arial" w:hAnsi="Arial" w:cs="Arial"/>
          <w:snapToGrid w:val="0"/>
          <w:color w:val="000000"/>
          <w:sz w:val="20"/>
          <w:szCs w:val="20"/>
          <w:lang w:val="en-US"/>
        </w:rPr>
        <w:t xml:space="preserve">ng student enrolment in the course. </w:t>
      </w:r>
      <w:r w:rsidRPr="00A97B84">
        <w:rPr>
          <w:rFonts w:ascii="Arial" w:hAnsi="Arial" w:cs="Arial"/>
          <w:snapToGrid w:val="0"/>
          <w:sz w:val="20"/>
          <w:szCs w:val="20"/>
          <w:lang w:val="en-US"/>
        </w:rPr>
        <w:t>The total potential earnings for work related to completing courses per the foregoing may be affected by how long the strike continues.</w:t>
      </w:r>
    </w:p>
    <w:p w14:paraId="442B3B03" w14:textId="77777777" w:rsidR="00FC7F48" w:rsidRPr="00A97B84" w:rsidRDefault="00FC7F48" w:rsidP="00FC7F48">
      <w:pPr>
        <w:autoSpaceDE/>
        <w:autoSpaceDN/>
        <w:ind w:left="567" w:hanging="567"/>
        <w:rPr>
          <w:rFonts w:ascii="Arial" w:hAnsi="Arial" w:cs="Arial"/>
          <w:snapToGrid w:val="0"/>
          <w:sz w:val="20"/>
          <w:szCs w:val="20"/>
          <w:lang w:val="en-US"/>
        </w:rPr>
      </w:pPr>
    </w:p>
    <w:p w14:paraId="4983B4CF" w14:textId="75A39044" w:rsidR="00FC7F48" w:rsidRPr="00A97B84" w:rsidRDefault="00FC7F48" w:rsidP="00FC7F48">
      <w:pPr>
        <w:widowControl/>
        <w:autoSpaceDE/>
        <w:autoSpaceDN/>
        <w:ind w:left="567" w:right="14" w:hanging="567"/>
        <w:rPr>
          <w:rFonts w:ascii="Arial" w:eastAsia="Calibri" w:hAnsi="Arial" w:cs="Arial"/>
          <w:sz w:val="20"/>
          <w:szCs w:val="20"/>
        </w:rPr>
      </w:pPr>
      <w:r w:rsidRPr="00A97B84">
        <w:rPr>
          <w:rFonts w:ascii="Arial" w:hAnsi="Arial" w:cs="Arial"/>
          <w:snapToGrid w:val="0"/>
          <w:sz w:val="20"/>
          <w:szCs w:val="20"/>
          <w:lang w:val="en-US"/>
        </w:rPr>
        <w:t>6.</w:t>
      </w:r>
      <w:r w:rsidRPr="00A97B84">
        <w:rPr>
          <w:rFonts w:ascii="Arial" w:hAnsi="Arial" w:cs="Arial"/>
          <w:snapToGrid w:val="0"/>
          <w:sz w:val="20"/>
          <w:szCs w:val="20"/>
          <w:lang w:val="en-US"/>
        </w:rPr>
        <w:tab/>
        <w:t xml:space="preserve">Upon return to work, course directors will fill out and submit a Remediation Plan and a Remediation Work Form, the latter forming the basis of the amount of pay for work related to the completion of the course. </w:t>
      </w:r>
      <w:r w:rsidR="0013460A" w:rsidRPr="0013460A">
        <w:rPr>
          <w:rFonts w:ascii="Arial" w:hAnsi="Arial" w:cs="Arial"/>
          <w:snapToGrid w:val="0"/>
          <w:color w:val="FF0000"/>
          <w:sz w:val="20"/>
          <w:szCs w:val="20"/>
          <w:highlight w:val="yellow"/>
          <w:lang w:val="en-US"/>
        </w:rPr>
        <w:t>Course supervisors shall call a meeting with</w:t>
      </w:r>
      <w:r w:rsidR="0013460A" w:rsidRPr="0013460A">
        <w:rPr>
          <w:rFonts w:ascii="Arial" w:hAnsi="Arial" w:cs="Arial"/>
          <w:snapToGrid w:val="0"/>
          <w:color w:val="FF0000"/>
          <w:sz w:val="20"/>
          <w:szCs w:val="20"/>
          <w:lang w:val="en-US"/>
        </w:rPr>
        <w:t xml:space="preserve"> </w:t>
      </w:r>
      <w:r w:rsidR="0013460A">
        <w:rPr>
          <w:rFonts w:ascii="Arial" w:hAnsi="Arial" w:cs="Arial"/>
          <w:snapToGrid w:val="0"/>
          <w:sz w:val="20"/>
          <w:szCs w:val="20"/>
          <w:lang w:val="en-US"/>
        </w:rPr>
        <w:t>e</w:t>
      </w:r>
      <w:r w:rsidRPr="00A97B84">
        <w:rPr>
          <w:rFonts w:ascii="Arial" w:hAnsi="Arial" w:cs="Arial"/>
          <w:snapToGrid w:val="0"/>
          <w:sz w:val="20"/>
          <w:szCs w:val="20"/>
          <w:lang w:val="en-US"/>
        </w:rPr>
        <w:t xml:space="preserve">mployees in the CUPE 3903 Unit 2 bargaining unit who have a Type 2 assignment </w:t>
      </w:r>
      <w:r w:rsidR="0013460A" w:rsidRPr="0013460A">
        <w:rPr>
          <w:rFonts w:ascii="Arial" w:hAnsi="Arial" w:cs="Arial"/>
          <w:snapToGrid w:val="0"/>
          <w:color w:val="FF0000"/>
          <w:sz w:val="20"/>
          <w:szCs w:val="20"/>
          <w:highlight w:val="yellow"/>
        </w:rPr>
        <w:t>to discuss employee workload for the remainder of the term in the context of the</w:t>
      </w:r>
      <w:r w:rsidR="0013460A" w:rsidRPr="0013460A">
        <w:rPr>
          <w:rFonts w:ascii="Arial" w:hAnsi="Arial" w:cs="Arial"/>
          <w:b/>
          <w:bCs/>
          <w:i/>
          <w:iCs/>
          <w:snapToGrid w:val="0"/>
          <w:color w:val="FF0000"/>
          <w:sz w:val="20"/>
          <w:szCs w:val="20"/>
        </w:rPr>
        <w:t xml:space="preserve"> </w:t>
      </w:r>
      <w:r w:rsidRPr="0013460A">
        <w:rPr>
          <w:rFonts w:ascii="Arial" w:hAnsi="Arial" w:cs="Arial"/>
          <w:dstrike/>
          <w:snapToGrid w:val="0"/>
          <w:sz w:val="20"/>
          <w:szCs w:val="20"/>
          <w:highlight w:val="yellow"/>
          <w:lang w:val="en-US"/>
        </w:rPr>
        <w:t>will fill out a</w:t>
      </w:r>
      <w:r w:rsidRPr="00A97B84">
        <w:rPr>
          <w:rFonts w:ascii="Arial" w:hAnsi="Arial" w:cs="Arial"/>
          <w:snapToGrid w:val="0"/>
          <w:sz w:val="20"/>
          <w:szCs w:val="20"/>
          <w:lang w:val="en-US"/>
        </w:rPr>
        <w:t xml:space="preserve"> Unit 2 Type 2 Remediation Workload Form </w:t>
      </w:r>
      <w:r w:rsidRPr="0013460A">
        <w:rPr>
          <w:rFonts w:ascii="Arial" w:hAnsi="Arial" w:cs="Arial"/>
          <w:dstrike/>
          <w:snapToGrid w:val="0"/>
          <w:sz w:val="20"/>
          <w:szCs w:val="20"/>
          <w:highlight w:val="yellow"/>
          <w:lang w:val="en-US"/>
        </w:rPr>
        <w:t>in conjunction with the course supervisor</w:t>
      </w:r>
      <w:r w:rsidRPr="00A97B84">
        <w:rPr>
          <w:rFonts w:ascii="Arial" w:hAnsi="Arial" w:cs="Arial"/>
          <w:snapToGrid w:val="0"/>
          <w:sz w:val="20"/>
          <w:szCs w:val="20"/>
          <w:lang w:val="en-US"/>
        </w:rPr>
        <w:t>. A Remediation Plan Template, Remediation Workload Form and a Type 2 Remediation Workload Form will be made available to employees on their return to work in accordance with paragraph 5 above.  The payments</w:t>
      </w:r>
      <w:r w:rsidRPr="00A97B84">
        <w:rPr>
          <w:rFonts w:ascii="Arial" w:eastAsia="Calibri" w:hAnsi="Arial" w:cs="Arial"/>
          <w:color w:val="000000"/>
          <w:sz w:val="20"/>
          <w:szCs w:val="20"/>
        </w:rPr>
        <w:t xml:space="preserve"> for work to complete courses </w:t>
      </w:r>
      <w:r w:rsidRPr="00A97B84">
        <w:rPr>
          <w:rFonts w:ascii="Arial" w:eastAsia="Calibri" w:hAnsi="Arial" w:cs="Arial"/>
          <w:color w:val="000000"/>
          <w:spacing w:val="-3"/>
          <w:sz w:val="20"/>
          <w:szCs w:val="20"/>
        </w:rPr>
        <w:t>w</w:t>
      </w:r>
      <w:r w:rsidRPr="00A97B84">
        <w:rPr>
          <w:rFonts w:ascii="Arial" w:eastAsia="Calibri" w:hAnsi="Arial" w:cs="Arial"/>
          <w:color w:val="000000"/>
          <w:sz w:val="20"/>
          <w:szCs w:val="20"/>
        </w:rPr>
        <w:t>ill be made upon complet</w:t>
      </w:r>
      <w:r w:rsidRPr="00A97B84">
        <w:rPr>
          <w:rFonts w:ascii="Arial" w:eastAsia="Calibri" w:hAnsi="Arial" w:cs="Arial"/>
          <w:color w:val="000000"/>
          <w:spacing w:val="-3"/>
          <w:sz w:val="20"/>
          <w:szCs w:val="20"/>
        </w:rPr>
        <w:t>i</w:t>
      </w:r>
      <w:r w:rsidRPr="00A97B84">
        <w:rPr>
          <w:rFonts w:ascii="Arial" w:eastAsia="Calibri" w:hAnsi="Arial" w:cs="Arial"/>
          <w:color w:val="000000"/>
          <w:sz w:val="20"/>
          <w:szCs w:val="20"/>
        </w:rPr>
        <w:t>on as soon</w:t>
      </w:r>
      <w:r w:rsidRPr="00A97B84">
        <w:rPr>
          <w:rFonts w:ascii="Arial" w:eastAsia="Calibri" w:hAnsi="Arial" w:cs="Arial"/>
          <w:color w:val="000000"/>
          <w:spacing w:val="-3"/>
          <w:sz w:val="20"/>
          <w:szCs w:val="20"/>
        </w:rPr>
        <w:t xml:space="preserve"> </w:t>
      </w:r>
      <w:r w:rsidRPr="00A97B84">
        <w:rPr>
          <w:rFonts w:ascii="Arial" w:eastAsia="Calibri" w:hAnsi="Arial" w:cs="Arial"/>
          <w:color w:val="000000"/>
          <w:sz w:val="20"/>
          <w:szCs w:val="20"/>
        </w:rPr>
        <w:t>as ne</w:t>
      </w:r>
      <w:r w:rsidRPr="00A97B84">
        <w:rPr>
          <w:rFonts w:ascii="Arial" w:eastAsia="Calibri" w:hAnsi="Arial" w:cs="Arial"/>
          <w:color w:val="000000"/>
          <w:spacing w:val="-3"/>
          <w:sz w:val="20"/>
          <w:szCs w:val="20"/>
        </w:rPr>
        <w:t>c</w:t>
      </w:r>
      <w:r w:rsidRPr="00A97B84">
        <w:rPr>
          <w:rFonts w:ascii="Arial" w:eastAsia="Calibri" w:hAnsi="Arial" w:cs="Arial"/>
          <w:color w:val="000000"/>
          <w:sz w:val="20"/>
          <w:szCs w:val="20"/>
        </w:rPr>
        <w:t>essar</w:t>
      </w:r>
      <w:r w:rsidRPr="00A97B84">
        <w:rPr>
          <w:rFonts w:ascii="Arial" w:eastAsia="Calibri" w:hAnsi="Arial" w:cs="Arial"/>
          <w:color w:val="000000"/>
          <w:spacing w:val="-3"/>
          <w:sz w:val="20"/>
          <w:szCs w:val="20"/>
        </w:rPr>
        <w:t>y</w:t>
      </w:r>
      <w:r w:rsidRPr="00A97B84">
        <w:rPr>
          <w:rFonts w:ascii="Arial" w:eastAsia="Calibri" w:hAnsi="Arial" w:cs="Arial"/>
          <w:color w:val="000000"/>
          <w:sz w:val="20"/>
          <w:szCs w:val="20"/>
        </w:rPr>
        <w:t xml:space="preserve"> pa</w:t>
      </w:r>
      <w:r w:rsidRPr="00A97B84">
        <w:rPr>
          <w:rFonts w:ascii="Arial" w:eastAsia="Calibri" w:hAnsi="Arial" w:cs="Arial"/>
          <w:color w:val="000000"/>
          <w:spacing w:val="-3"/>
          <w:sz w:val="20"/>
          <w:szCs w:val="20"/>
        </w:rPr>
        <w:t>y</w:t>
      </w:r>
      <w:r w:rsidRPr="00A97B84">
        <w:rPr>
          <w:rFonts w:ascii="Arial" w:eastAsia="Calibri" w:hAnsi="Arial" w:cs="Arial"/>
          <w:color w:val="000000"/>
          <w:sz w:val="20"/>
          <w:szCs w:val="20"/>
        </w:rPr>
        <w:t>roll s</w:t>
      </w:r>
      <w:r w:rsidRPr="00A97B84">
        <w:rPr>
          <w:rFonts w:ascii="Arial" w:eastAsia="Calibri" w:hAnsi="Arial" w:cs="Arial"/>
          <w:color w:val="000000"/>
          <w:spacing w:val="-3"/>
          <w:sz w:val="20"/>
          <w:szCs w:val="20"/>
        </w:rPr>
        <w:t>y</w:t>
      </w:r>
      <w:r w:rsidRPr="00A97B84">
        <w:rPr>
          <w:rFonts w:ascii="Arial" w:eastAsia="Calibri" w:hAnsi="Arial" w:cs="Arial"/>
          <w:color w:val="000000"/>
          <w:sz w:val="20"/>
          <w:szCs w:val="20"/>
        </w:rPr>
        <w:t xml:space="preserve">stem adjustments </w:t>
      </w:r>
      <w:r w:rsidRPr="00A97B84">
        <w:rPr>
          <w:rFonts w:ascii="Arial" w:eastAsia="Calibri" w:hAnsi="Arial" w:cs="Arial"/>
          <w:color w:val="000000"/>
          <w:spacing w:val="-3"/>
          <w:sz w:val="20"/>
          <w:szCs w:val="20"/>
        </w:rPr>
        <w:t>c</w:t>
      </w:r>
      <w:r w:rsidRPr="00A97B84">
        <w:rPr>
          <w:rFonts w:ascii="Arial" w:eastAsia="Calibri" w:hAnsi="Arial" w:cs="Arial"/>
          <w:color w:val="000000"/>
          <w:sz w:val="20"/>
          <w:szCs w:val="20"/>
        </w:rPr>
        <w:t>an be prepared.</w:t>
      </w:r>
      <w:r w:rsidRPr="00A97B84">
        <w:rPr>
          <w:rFonts w:ascii="Arial" w:eastAsia="Calibri" w:hAnsi="Arial" w:cs="Arial"/>
          <w:sz w:val="20"/>
          <w:szCs w:val="20"/>
        </w:rPr>
        <w:tab/>
      </w:r>
    </w:p>
    <w:p w14:paraId="5CBC576B" w14:textId="77777777" w:rsidR="00FC7F48" w:rsidRPr="00A97B84" w:rsidRDefault="00FC7F48" w:rsidP="00FC7F48">
      <w:pPr>
        <w:widowControl/>
        <w:autoSpaceDE/>
        <w:autoSpaceDN/>
        <w:ind w:left="567" w:right="14" w:hanging="567"/>
        <w:rPr>
          <w:rFonts w:ascii="Arial" w:eastAsia="Calibri" w:hAnsi="Arial" w:cs="Arial"/>
          <w:sz w:val="20"/>
          <w:szCs w:val="20"/>
        </w:rPr>
      </w:pPr>
    </w:p>
    <w:p w14:paraId="40728521" w14:textId="77777777" w:rsidR="00FC7F48" w:rsidRPr="00A97B84" w:rsidRDefault="00FC7F48" w:rsidP="00FC7F48">
      <w:pPr>
        <w:widowControl/>
        <w:autoSpaceDE/>
        <w:autoSpaceDN/>
        <w:ind w:left="567" w:right="14" w:hanging="567"/>
        <w:rPr>
          <w:rFonts w:ascii="Arial" w:eastAsia="Calibri" w:hAnsi="Arial" w:cs="Arial"/>
          <w:color w:val="010302"/>
          <w:sz w:val="20"/>
          <w:szCs w:val="20"/>
        </w:rPr>
      </w:pPr>
      <w:r w:rsidRPr="00A97B84">
        <w:rPr>
          <w:rFonts w:ascii="Arial" w:eastAsia="Calibri" w:hAnsi="Arial" w:cs="Arial"/>
          <w:color w:val="000000"/>
          <w:sz w:val="20"/>
          <w:szCs w:val="20"/>
        </w:rPr>
        <w:t xml:space="preserve">7. </w:t>
      </w:r>
      <w:r w:rsidRPr="00A97B84">
        <w:rPr>
          <w:rFonts w:ascii="Arial" w:eastAsia="Calibri" w:hAnsi="Arial" w:cs="Arial"/>
          <w:color w:val="000000"/>
          <w:spacing w:val="-3"/>
          <w:sz w:val="20"/>
          <w:szCs w:val="20"/>
        </w:rPr>
        <w:t xml:space="preserve"> </w:t>
      </w:r>
      <w:r w:rsidRPr="00A97B84">
        <w:rPr>
          <w:rFonts w:ascii="Arial" w:eastAsia="Calibri" w:hAnsi="Arial" w:cs="Arial"/>
          <w:color w:val="000000"/>
          <w:spacing w:val="-3"/>
          <w:sz w:val="20"/>
          <w:szCs w:val="20"/>
        </w:rPr>
        <w:tab/>
      </w:r>
      <w:r w:rsidRPr="00A97B84">
        <w:rPr>
          <w:rFonts w:ascii="Arial" w:eastAsia="Calibri" w:hAnsi="Arial" w:cs="Arial"/>
          <w:color w:val="000000"/>
          <w:sz w:val="20"/>
          <w:szCs w:val="20"/>
        </w:rPr>
        <w:t xml:space="preserve">The Union understands and agrees that </w:t>
      </w:r>
      <w:r w:rsidRPr="00A97B84">
        <w:rPr>
          <w:rFonts w:ascii="Arial" w:eastAsia="Calibri" w:hAnsi="Arial" w:cs="Arial"/>
          <w:color w:val="000000"/>
          <w:spacing w:val="-3"/>
          <w:sz w:val="20"/>
          <w:szCs w:val="20"/>
        </w:rPr>
        <w:t>t</w:t>
      </w:r>
      <w:r w:rsidRPr="00A97B84">
        <w:rPr>
          <w:rFonts w:ascii="Arial" w:eastAsia="Calibri" w:hAnsi="Arial" w:cs="Arial"/>
          <w:color w:val="000000"/>
          <w:sz w:val="20"/>
          <w:szCs w:val="20"/>
        </w:rPr>
        <w:t>he Emplo</w:t>
      </w:r>
      <w:r w:rsidRPr="00A97B84">
        <w:rPr>
          <w:rFonts w:ascii="Arial" w:eastAsia="Calibri" w:hAnsi="Arial" w:cs="Arial"/>
          <w:color w:val="000000"/>
          <w:spacing w:val="-3"/>
          <w:sz w:val="20"/>
          <w:szCs w:val="20"/>
        </w:rPr>
        <w:t>y</w:t>
      </w:r>
      <w:r w:rsidRPr="00A97B84">
        <w:rPr>
          <w:rFonts w:ascii="Arial" w:eastAsia="Calibri" w:hAnsi="Arial" w:cs="Arial"/>
          <w:color w:val="000000"/>
          <w:sz w:val="20"/>
          <w:szCs w:val="20"/>
        </w:rPr>
        <w:t xml:space="preserve">er cannot </w:t>
      </w:r>
      <w:r w:rsidRPr="00A97B84">
        <w:rPr>
          <w:rFonts w:ascii="Arial" w:eastAsia="Calibri" w:hAnsi="Arial" w:cs="Arial"/>
          <w:color w:val="000000"/>
          <w:spacing w:val="-3"/>
          <w:sz w:val="20"/>
          <w:szCs w:val="20"/>
        </w:rPr>
        <w:t>c</w:t>
      </w:r>
      <w:r w:rsidRPr="00A97B84">
        <w:rPr>
          <w:rFonts w:ascii="Arial" w:eastAsia="Calibri" w:hAnsi="Arial" w:cs="Arial"/>
          <w:color w:val="000000"/>
          <w:sz w:val="20"/>
          <w:szCs w:val="20"/>
        </w:rPr>
        <w:t>ompl</w:t>
      </w:r>
      <w:r w:rsidRPr="00A97B84">
        <w:rPr>
          <w:rFonts w:ascii="Arial" w:eastAsia="Calibri" w:hAnsi="Arial" w:cs="Arial"/>
          <w:color w:val="000000"/>
          <w:spacing w:val="-3"/>
          <w:sz w:val="20"/>
          <w:szCs w:val="20"/>
        </w:rPr>
        <w:t>y</w:t>
      </w:r>
      <w:r w:rsidRPr="00A97B84">
        <w:rPr>
          <w:rFonts w:ascii="Arial" w:eastAsia="Calibri" w:hAnsi="Arial" w:cs="Arial"/>
          <w:color w:val="000000"/>
          <w:sz w:val="20"/>
          <w:szCs w:val="20"/>
        </w:rPr>
        <w:t xml:space="preserve"> </w:t>
      </w:r>
      <w:r w:rsidRPr="00A97B84">
        <w:rPr>
          <w:rFonts w:ascii="Arial" w:eastAsia="Calibri" w:hAnsi="Arial" w:cs="Arial"/>
          <w:color w:val="000000"/>
          <w:spacing w:val="-4"/>
          <w:sz w:val="20"/>
          <w:szCs w:val="20"/>
        </w:rPr>
        <w:t>w</w:t>
      </w:r>
      <w:r w:rsidRPr="00A97B84">
        <w:rPr>
          <w:rFonts w:ascii="Arial" w:eastAsia="Calibri" w:hAnsi="Arial" w:cs="Arial"/>
          <w:color w:val="000000"/>
          <w:sz w:val="20"/>
          <w:szCs w:val="20"/>
        </w:rPr>
        <w:t>ith the posting and assignment</w:t>
      </w:r>
      <w:r w:rsidRPr="00A97B84">
        <w:rPr>
          <w:rFonts w:ascii="Arial" w:eastAsia="Calibri" w:hAnsi="Arial" w:cs="Arial"/>
          <w:color w:val="000000"/>
          <w:spacing w:val="-3"/>
          <w:sz w:val="20"/>
          <w:szCs w:val="20"/>
        </w:rPr>
        <w:t xml:space="preserve"> </w:t>
      </w:r>
      <w:r w:rsidRPr="00A97B84">
        <w:rPr>
          <w:rFonts w:ascii="Arial" w:eastAsia="Calibri" w:hAnsi="Arial" w:cs="Arial"/>
          <w:color w:val="000000"/>
          <w:sz w:val="20"/>
          <w:szCs w:val="20"/>
        </w:rPr>
        <w:t>process pursuant to the applicable Articles of the York-CUPE 3903 Unit 2 Collective Agreement for</w:t>
      </w:r>
      <w:r w:rsidRPr="00A97B84">
        <w:rPr>
          <w:rFonts w:ascii="Arial" w:eastAsia="Calibri" w:hAnsi="Arial" w:cs="Arial"/>
          <w:color w:val="000000"/>
          <w:spacing w:val="-3"/>
          <w:sz w:val="20"/>
          <w:szCs w:val="20"/>
        </w:rPr>
        <w:t xml:space="preserve"> </w:t>
      </w:r>
      <w:r w:rsidRPr="00A97B84">
        <w:rPr>
          <w:rFonts w:ascii="Arial" w:eastAsia="Calibri" w:hAnsi="Arial" w:cs="Arial"/>
          <w:color w:val="000000"/>
          <w:sz w:val="20"/>
          <w:szCs w:val="20"/>
        </w:rPr>
        <w:t>the 2024 Summer and 2024-25 Fall and Winter terms.</w:t>
      </w:r>
      <w:r w:rsidRPr="00A97B84">
        <w:rPr>
          <w:rFonts w:ascii="Arial" w:eastAsia="Calibri" w:hAnsi="Arial" w:cs="Arial"/>
          <w:color w:val="000000"/>
          <w:spacing w:val="-7"/>
          <w:sz w:val="20"/>
          <w:szCs w:val="20"/>
        </w:rPr>
        <w:t xml:space="preserve"> </w:t>
      </w:r>
      <w:r w:rsidRPr="00A97B84">
        <w:rPr>
          <w:rFonts w:ascii="Arial" w:eastAsia="Calibri" w:hAnsi="Arial" w:cs="Arial"/>
          <w:color w:val="000000"/>
          <w:sz w:val="20"/>
          <w:szCs w:val="20"/>
        </w:rPr>
        <w:t>The Emplo</w:t>
      </w:r>
      <w:r w:rsidRPr="00A97B84">
        <w:rPr>
          <w:rFonts w:ascii="Arial" w:eastAsia="Calibri" w:hAnsi="Arial" w:cs="Arial"/>
          <w:color w:val="000000"/>
          <w:spacing w:val="-3"/>
          <w:sz w:val="20"/>
          <w:szCs w:val="20"/>
        </w:rPr>
        <w:t>y</w:t>
      </w:r>
      <w:r w:rsidRPr="00A97B84">
        <w:rPr>
          <w:rFonts w:ascii="Arial" w:eastAsia="Calibri" w:hAnsi="Arial" w:cs="Arial"/>
          <w:color w:val="000000"/>
          <w:sz w:val="20"/>
          <w:szCs w:val="20"/>
        </w:rPr>
        <w:t xml:space="preserve">er </w:t>
      </w:r>
      <w:r w:rsidRPr="00A97B84">
        <w:rPr>
          <w:rFonts w:ascii="Arial" w:eastAsia="Calibri" w:hAnsi="Arial" w:cs="Arial"/>
          <w:color w:val="000000"/>
          <w:spacing w:val="-3"/>
          <w:sz w:val="20"/>
          <w:szCs w:val="20"/>
        </w:rPr>
        <w:t>w</w:t>
      </w:r>
      <w:r w:rsidRPr="00A97B84">
        <w:rPr>
          <w:rFonts w:ascii="Arial" w:eastAsia="Calibri" w:hAnsi="Arial" w:cs="Arial"/>
          <w:color w:val="000000"/>
          <w:sz w:val="20"/>
          <w:szCs w:val="20"/>
        </w:rPr>
        <w:t>ill make be</w:t>
      </w:r>
      <w:r w:rsidRPr="00A97B84">
        <w:rPr>
          <w:rFonts w:ascii="Arial" w:eastAsia="Calibri" w:hAnsi="Arial" w:cs="Arial"/>
          <w:color w:val="000000"/>
          <w:spacing w:val="-3"/>
          <w:sz w:val="20"/>
          <w:szCs w:val="20"/>
        </w:rPr>
        <w:t>s</w:t>
      </w:r>
      <w:r w:rsidRPr="00A97B84">
        <w:rPr>
          <w:rFonts w:ascii="Arial" w:eastAsia="Calibri" w:hAnsi="Arial" w:cs="Arial"/>
          <w:color w:val="000000"/>
          <w:sz w:val="20"/>
          <w:szCs w:val="20"/>
        </w:rPr>
        <w:t xml:space="preserve">t efforts </w:t>
      </w:r>
      <w:r w:rsidRPr="00A97B84">
        <w:rPr>
          <w:rFonts w:ascii="Arial" w:eastAsia="Calibri" w:hAnsi="Arial" w:cs="Arial"/>
          <w:color w:val="000000"/>
          <w:spacing w:val="-3"/>
          <w:sz w:val="20"/>
          <w:szCs w:val="20"/>
        </w:rPr>
        <w:t>t</w:t>
      </w:r>
      <w:r w:rsidRPr="00A97B84">
        <w:rPr>
          <w:rFonts w:ascii="Arial" w:eastAsia="Calibri" w:hAnsi="Arial" w:cs="Arial"/>
          <w:color w:val="000000"/>
          <w:sz w:val="20"/>
          <w:szCs w:val="20"/>
        </w:rPr>
        <w:t>o comp</w:t>
      </w:r>
      <w:r w:rsidRPr="00A97B84">
        <w:rPr>
          <w:rFonts w:ascii="Arial" w:eastAsia="Calibri" w:hAnsi="Arial" w:cs="Arial"/>
          <w:color w:val="000000"/>
          <w:spacing w:val="-4"/>
          <w:sz w:val="20"/>
          <w:szCs w:val="20"/>
        </w:rPr>
        <w:t>l</w:t>
      </w:r>
      <w:r w:rsidRPr="00A97B84">
        <w:rPr>
          <w:rFonts w:ascii="Arial" w:eastAsia="Calibri" w:hAnsi="Arial" w:cs="Arial"/>
          <w:color w:val="000000"/>
          <w:spacing w:val="-3"/>
          <w:sz w:val="20"/>
          <w:szCs w:val="20"/>
        </w:rPr>
        <w:t xml:space="preserve">y regarding appointments made following the conclusion of the strike and </w:t>
      </w:r>
      <w:r w:rsidRPr="00A97B84">
        <w:rPr>
          <w:rFonts w:ascii="Arial" w:eastAsia="Calibri" w:hAnsi="Arial" w:cs="Arial"/>
          <w:color w:val="000000"/>
          <w:sz w:val="20"/>
          <w:szCs w:val="20"/>
        </w:rPr>
        <w:t>the Union agrees that these pro</w:t>
      </w:r>
      <w:r w:rsidRPr="00A97B84">
        <w:rPr>
          <w:rFonts w:ascii="Arial" w:eastAsia="Calibri" w:hAnsi="Arial" w:cs="Arial"/>
          <w:color w:val="000000"/>
          <w:spacing w:val="-3"/>
          <w:sz w:val="20"/>
          <w:szCs w:val="20"/>
        </w:rPr>
        <w:t>v</w:t>
      </w:r>
      <w:r w:rsidRPr="00A97B84">
        <w:rPr>
          <w:rFonts w:ascii="Arial" w:eastAsia="Calibri" w:hAnsi="Arial" w:cs="Arial"/>
          <w:color w:val="000000"/>
          <w:sz w:val="20"/>
          <w:szCs w:val="20"/>
        </w:rPr>
        <w:t>isions of the Colle</w:t>
      </w:r>
      <w:r w:rsidRPr="00A97B84">
        <w:rPr>
          <w:rFonts w:ascii="Arial" w:eastAsia="Calibri" w:hAnsi="Arial" w:cs="Arial"/>
          <w:color w:val="000000"/>
          <w:spacing w:val="-3"/>
          <w:sz w:val="20"/>
          <w:szCs w:val="20"/>
        </w:rPr>
        <w:t>c</w:t>
      </w:r>
      <w:r w:rsidRPr="00A97B84">
        <w:rPr>
          <w:rFonts w:ascii="Arial" w:eastAsia="Calibri" w:hAnsi="Arial" w:cs="Arial"/>
          <w:color w:val="000000"/>
          <w:sz w:val="20"/>
          <w:szCs w:val="20"/>
        </w:rPr>
        <w:t>ti</w:t>
      </w:r>
      <w:r w:rsidRPr="00A97B84">
        <w:rPr>
          <w:rFonts w:ascii="Arial" w:eastAsia="Calibri" w:hAnsi="Arial" w:cs="Arial"/>
          <w:color w:val="000000"/>
          <w:spacing w:val="-3"/>
          <w:sz w:val="20"/>
          <w:szCs w:val="20"/>
        </w:rPr>
        <w:t>v</w:t>
      </w:r>
      <w:r w:rsidRPr="00A97B84">
        <w:rPr>
          <w:rFonts w:ascii="Arial" w:eastAsia="Calibri" w:hAnsi="Arial" w:cs="Arial"/>
          <w:color w:val="000000"/>
          <w:sz w:val="20"/>
          <w:szCs w:val="20"/>
        </w:rPr>
        <w:t>e Agreements</w:t>
      </w:r>
      <w:r w:rsidRPr="00A97B84">
        <w:rPr>
          <w:rFonts w:ascii="Arial" w:eastAsia="Calibri" w:hAnsi="Arial" w:cs="Arial"/>
          <w:color w:val="000000"/>
          <w:spacing w:val="-3"/>
          <w:sz w:val="20"/>
          <w:szCs w:val="20"/>
        </w:rPr>
        <w:t xml:space="preserve"> </w:t>
      </w:r>
      <w:r w:rsidRPr="00A97B84">
        <w:rPr>
          <w:rFonts w:ascii="Arial" w:eastAsia="Calibri" w:hAnsi="Arial" w:cs="Arial"/>
          <w:color w:val="000000"/>
          <w:sz w:val="20"/>
          <w:szCs w:val="20"/>
        </w:rPr>
        <w:t>are not to be stric</w:t>
      </w:r>
      <w:r w:rsidRPr="00A97B84">
        <w:rPr>
          <w:rFonts w:ascii="Arial" w:eastAsia="Calibri" w:hAnsi="Arial" w:cs="Arial"/>
          <w:color w:val="000000"/>
          <w:spacing w:val="-3"/>
          <w:sz w:val="20"/>
          <w:szCs w:val="20"/>
        </w:rPr>
        <w:t>t</w:t>
      </w:r>
      <w:r w:rsidRPr="00A97B84">
        <w:rPr>
          <w:rFonts w:ascii="Arial" w:eastAsia="Calibri" w:hAnsi="Arial" w:cs="Arial"/>
          <w:color w:val="000000"/>
          <w:sz w:val="20"/>
          <w:szCs w:val="20"/>
        </w:rPr>
        <w:t>l</w:t>
      </w:r>
      <w:r w:rsidRPr="00A97B84">
        <w:rPr>
          <w:rFonts w:ascii="Arial" w:eastAsia="Calibri" w:hAnsi="Arial" w:cs="Arial"/>
          <w:color w:val="000000"/>
          <w:spacing w:val="-3"/>
          <w:sz w:val="20"/>
          <w:szCs w:val="20"/>
        </w:rPr>
        <w:t>y</w:t>
      </w:r>
      <w:r w:rsidRPr="00A97B84">
        <w:rPr>
          <w:rFonts w:ascii="Arial" w:eastAsia="Calibri" w:hAnsi="Arial" w:cs="Arial"/>
          <w:color w:val="000000"/>
          <w:sz w:val="20"/>
          <w:szCs w:val="20"/>
        </w:rPr>
        <w:t xml:space="preserve"> enforced in the retu</w:t>
      </w:r>
      <w:r w:rsidRPr="00A97B84">
        <w:rPr>
          <w:rFonts w:ascii="Arial" w:eastAsia="Calibri" w:hAnsi="Arial" w:cs="Arial"/>
          <w:color w:val="000000"/>
          <w:spacing w:val="-4"/>
          <w:sz w:val="20"/>
          <w:szCs w:val="20"/>
        </w:rPr>
        <w:t>r</w:t>
      </w:r>
      <w:r w:rsidRPr="00A97B84">
        <w:rPr>
          <w:rFonts w:ascii="Arial" w:eastAsia="Calibri" w:hAnsi="Arial" w:cs="Arial"/>
          <w:color w:val="000000"/>
          <w:sz w:val="20"/>
          <w:szCs w:val="20"/>
        </w:rPr>
        <w:t xml:space="preserve">n to </w:t>
      </w:r>
      <w:r w:rsidRPr="00A97B84">
        <w:rPr>
          <w:rFonts w:ascii="Arial" w:eastAsia="Calibri" w:hAnsi="Arial" w:cs="Arial"/>
          <w:color w:val="000000"/>
          <w:spacing w:val="-4"/>
          <w:sz w:val="20"/>
          <w:szCs w:val="20"/>
        </w:rPr>
        <w:t>w</w:t>
      </w:r>
      <w:r w:rsidRPr="00A97B84">
        <w:rPr>
          <w:rFonts w:ascii="Arial" w:eastAsia="Calibri" w:hAnsi="Arial" w:cs="Arial"/>
          <w:color w:val="000000"/>
          <w:sz w:val="20"/>
          <w:szCs w:val="20"/>
        </w:rPr>
        <w:t>ork.</w:t>
      </w:r>
    </w:p>
    <w:p w14:paraId="046A13FD" w14:textId="77777777" w:rsidR="00FC7F48" w:rsidRPr="00A97B84" w:rsidRDefault="00FC7F48" w:rsidP="00FC7F48">
      <w:pPr>
        <w:widowControl/>
        <w:autoSpaceDE/>
        <w:autoSpaceDN/>
        <w:ind w:left="567" w:right="14" w:hanging="567"/>
        <w:rPr>
          <w:rFonts w:ascii="Arial" w:eastAsia="Calibri" w:hAnsi="Arial" w:cs="Arial"/>
          <w:color w:val="010302"/>
          <w:sz w:val="20"/>
          <w:szCs w:val="20"/>
        </w:rPr>
      </w:pPr>
    </w:p>
    <w:p w14:paraId="748D91F2" w14:textId="77777777" w:rsidR="00FC7F48" w:rsidRPr="00A97B84" w:rsidRDefault="00FC7F48" w:rsidP="00FC7F48">
      <w:pPr>
        <w:widowControl/>
        <w:autoSpaceDE/>
        <w:autoSpaceDN/>
        <w:ind w:left="567" w:right="14" w:hanging="567"/>
        <w:rPr>
          <w:rFonts w:ascii="Arial" w:eastAsia="Calibri" w:hAnsi="Arial" w:cs="Arial"/>
          <w:color w:val="010302"/>
          <w:sz w:val="20"/>
          <w:szCs w:val="20"/>
        </w:rPr>
      </w:pPr>
      <w:r w:rsidRPr="00A97B84">
        <w:rPr>
          <w:rFonts w:ascii="Arial" w:eastAsia="Calibri" w:hAnsi="Arial" w:cs="Arial"/>
          <w:color w:val="010302"/>
          <w:sz w:val="20"/>
          <w:szCs w:val="20"/>
        </w:rPr>
        <w:t xml:space="preserve">8. </w:t>
      </w:r>
      <w:r w:rsidRPr="00A97B84">
        <w:rPr>
          <w:rFonts w:ascii="Arial" w:eastAsia="Calibri" w:hAnsi="Arial" w:cs="Arial"/>
          <w:color w:val="010302"/>
          <w:sz w:val="20"/>
          <w:szCs w:val="20"/>
        </w:rPr>
        <w:tab/>
      </w:r>
      <w:r w:rsidRPr="00A97B84">
        <w:rPr>
          <w:rFonts w:ascii="Arial" w:hAnsi="Arial" w:cs="Arial"/>
          <w:snapToGrid w:val="0"/>
          <w:sz w:val="20"/>
          <w:szCs w:val="20"/>
          <w:lang w:val="en-US"/>
        </w:rPr>
        <w:t>Any dispute regarding the interpretation of this protocol shall be referred to the grievance procedures provided in the collective agreement, beginning with Step 2.</w:t>
      </w:r>
    </w:p>
    <w:p w14:paraId="498D26C2" w14:textId="77777777" w:rsidR="00894F74" w:rsidRPr="00FC7F48" w:rsidRDefault="00894F74" w:rsidP="00894F74">
      <w:pPr>
        <w:widowControl/>
        <w:autoSpaceDE/>
        <w:autoSpaceDN/>
        <w:spacing w:after="160" w:line="259" w:lineRule="auto"/>
        <w:jc w:val="both"/>
        <w:rPr>
          <w:rFonts w:ascii="Arial" w:eastAsia="Calibri" w:hAnsi="Arial" w:cs="Arial"/>
          <w:sz w:val="20"/>
          <w:szCs w:val="20"/>
        </w:rPr>
      </w:pPr>
    </w:p>
    <w:p w14:paraId="40986FC9" w14:textId="77777777" w:rsidR="00BF4DA5" w:rsidRPr="00894F74" w:rsidRDefault="00BF4DA5" w:rsidP="00744E69">
      <w:pPr>
        <w:tabs>
          <w:tab w:val="left" w:pos="1305"/>
          <w:tab w:val="center" w:pos="3960"/>
        </w:tabs>
        <w:spacing w:line="276" w:lineRule="auto"/>
        <w:jc w:val="center"/>
        <w:rPr>
          <w:rFonts w:ascii="Arial" w:hAnsi="Arial" w:cs="Arial"/>
          <w:b/>
          <w:sz w:val="20"/>
          <w:szCs w:val="20"/>
          <w:lang w:val="en-US"/>
        </w:rPr>
      </w:pPr>
    </w:p>
    <w:sectPr w:rsidR="00BF4DA5" w:rsidRPr="00894F74" w:rsidSect="00894F74">
      <w:pgSz w:w="12250" w:h="1585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3A1B2" w14:textId="77777777" w:rsidR="00CC0F0A" w:rsidRPr="00764340" w:rsidRDefault="00CC0F0A" w:rsidP="002F35EC">
      <w:r w:rsidRPr="00764340">
        <w:separator/>
      </w:r>
    </w:p>
  </w:endnote>
  <w:endnote w:type="continuationSeparator" w:id="0">
    <w:p w14:paraId="76838F53" w14:textId="77777777" w:rsidR="00CC0F0A" w:rsidRPr="00764340" w:rsidRDefault="00CC0F0A" w:rsidP="002F35EC">
      <w:r w:rsidRPr="0076434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MT">
    <w:panose1 w:val="00000000000000000000"/>
    <w:charset w:val="4D"/>
    <w:family w:val="auto"/>
    <w:notTrueType/>
    <w:pitch w:val="default"/>
    <w:sig w:usb0="00000003" w:usb1="00000000" w:usb2="00000000" w:usb3="00000000" w:csb0="00000001" w:csb1="00000000"/>
  </w:font>
  <w:font w:name="TimesNewRomanPS-BoldMT">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cala-Regular">
    <w:charset w:val="00"/>
    <w:family w:val="auto"/>
    <w:pitch w:val="variable"/>
    <w:sig w:usb0="00000003" w:usb1="00000000" w:usb2="00000000" w:usb3="00000000" w:csb0="00000001"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D0454" w14:textId="77777777" w:rsidR="00CC0F0A" w:rsidRPr="00764340" w:rsidRDefault="00CC0F0A" w:rsidP="002F35EC">
      <w:r w:rsidRPr="00764340">
        <w:separator/>
      </w:r>
    </w:p>
  </w:footnote>
  <w:footnote w:type="continuationSeparator" w:id="0">
    <w:p w14:paraId="7BC17529" w14:textId="77777777" w:rsidR="00CC0F0A" w:rsidRPr="00764340" w:rsidRDefault="00CC0F0A" w:rsidP="002F35EC">
      <w:r w:rsidRPr="0076434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1619323"/>
      <w:docPartObj>
        <w:docPartGallery w:val="Page Numbers (Top of Page)"/>
        <w:docPartUnique/>
      </w:docPartObj>
    </w:sdtPr>
    <w:sdtEndPr>
      <w:rPr>
        <w:noProof/>
      </w:rPr>
    </w:sdtEndPr>
    <w:sdtContent>
      <w:p w14:paraId="14ED4E5B" w14:textId="1F882A96" w:rsidR="00AB63F5" w:rsidRDefault="00AB63F5">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E9A1F61" w14:textId="249D2462" w:rsidR="00CC0F0A" w:rsidRPr="00764340" w:rsidRDefault="00CC0F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C0424" w14:textId="1EB5505F" w:rsidR="00AB63F5" w:rsidRDefault="00AB63F5">
    <w:pPr>
      <w:pStyle w:val="Header"/>
      <w:jc w:val="center"/>
    </w:pPr>
  </w:p>
  <w:p w14:paraId="3C8AAAE5" w14:textId="6C35FB4E" w:rsidR="00AB63F5" w:rsidRDefault="00AB63F5" w:rsidP="00AB63F5">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200708"/>
      <w:docPartObj>
        <w:docPartGallery w:val="Page Numbers (Top of Page)"/>
        <w:docPartUnique/>
      </w:docPartObj>
    </w:sdtPr>
    <w:sdtEndPr>
      <w:rPr>
        <w:noProof/>
      </w:rPr>
    </w:sdtEndPr>
    <w:sdtContent>
      <w:p w14:paraId="131DED97" w14:textId="66412FBB" w:rsidR="002E50E2" w:rsidRDefault="002E50E2">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5F739D3" w14:textId="77777777" w:rsidR="00886024" w:rsidRPr="00764340" w:rsidRDefault="0088602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01AA2"/>
    <w:multiLevelType w:val="hybridMultilevel"/>
    <w:tmpl w:val="36C6D81A"/>
    <w:lvl w:ilvl="0" w:tplc="FDDEDCA4">
      <w:start w:val="1"/>
      <w:numFmt w:val="lowerLetter"/>
      <w:lvlText w:val="(%1)"/>
      <w:lvlJc w:val="left"/>
      <w:pPr>
        <w:ind w:left="2357" w:hanging="360"/>
      </w:pPr>
      <w:rPr>
        <w:rFonts w:asciiTheme="minorHAnsi" w:eastAsiaTheme="minorHAnsi" w:hAnsiTheme="minorHAnsi" w:cstheme="minorHAnsi"/>
        <w:strike w:val="0"/>
      </w:rPr>
    </w:lvl>
    <w:lvl w:ilvl="1" w:tplc="10090003">
      <w:start w:val="1"/>
      <w:numFmt w:val="bullet"/>
      <w:lvlText w:val="o"/>
      <w:lvlJc w:val="left"/>
      <w:pPr>
        <w:ind w:left="3077" w:hanging="360"/>
      </w:pPr>
      <w:rPr>
        <w:rFonts w:ascii="Courier New" w:hAnsi="Courier New" w:cs="Courier New" w:hint="default"/>
      </w:rPr>
    </w:lvl>
    <w:lvl w:ilvl="2" w:tplc="10090005" w:tentative="1">
      <w:start w:val="1"/>
      <w:numFmt w:val="bullet"/>
      <w:lvlText w:val=""/>
      <w:lvlJc w:val="left"/>
      <w:pPr>
        <w:ind w:left="3797" w:hanging="360"/>
      </w:pPr>
      <w:rPr>
        <w:rFonts w:ascii="Wingdings" w:hAnsi="Wingdings" w:hint="default"/>
      </w:rPr>
    </w:lvl>
    <w:lvl w:ilvl="3" w:tplc="10090001" w:tentative="1">
      <w:start w:val="1"/>
      <w:numFmt w:val="bullet"/>
      <w:lvlText w:val=""/>
      <w:lvlJc w:val="left"/>
      <w:pPr>
        <w:ind w:left="4517" w:hanging="360"/>
      </w:pPr>
      <w:rPr>
        <w:rFonts w:ascii="Symbol" w:hAnsi="Symbol" w:hint="default"/>
      </w:rPr>
    </w:lvl>
    <w:lvl w:ilvl="4" w:tplc="10090003" w:tentative="1">
      <w:start w:val="1"/>
      <w:numFmt w:val="bullet"/>
      <w:lvlText w:val="o"/>
      <w:lvlJc w:val="left"/>
      <w:pPr>
        <w:ind w:left="5237" w:hanging="360"/>
      </w:pPr>
      <w:rPr>
        <w:rFonts w:ascii="Courier New" w:hAnsi="Courier New" w:cs="Courier New" w:hint="default"/>
      </w:rPr>
    </w:lvl>
    <w:lvl w:ilvl="5" w:tplc="10090005" w:tentative="1">
      <w:start w:val="1"/>
      <w:numFmt w:val="bullet"/>
      <w:lvlText w:val=""/>
      <w:lvlJc w:val="left"/>
      <w:pPr>
        <w:ind w:left="5957" w:hanging="360"/>
      </w:pPr>
      <w:rPr>
        <w:rFonts w:ascii="Wingdings" w:hAnsi="Wingdings" w:hint="default"/>
      </w:rPr>
    </w:lvl>
    <w:lvl w:ilvl="6" w:tplc="10090001" w:tentative="1">
      <w:start w:val="1"/>
      <w:numFmt w:val="bullet"/>
      <w:lvlText w:val=""/>
      <w:lvlJc w:val="left"/>
      <w:pPr>
        <w:ind w:left="6677" w:hanging="360"/>
      </w:pPr>
      <w:rPr>
        <w:rFonts w:ascii="Symbol" w:hAnsi="Symbol" w:hint="default"/>
      </w:rPr>
    </w:lvl>
    <w:lvl w:ilvl="7" w:tplc="10090003" w:tentative="1">
      <w:start w:val="1"/>
      <w:numFmt w:val="bullet"/>
      <w:lvlText w:val="o"/>
      <w:lvlJc w:val="left"/>
      <w:pPr>
        <w:ind w:left="7397" w:hanging="360"/>
      </w:pPr>
      <w:rPr>
        <w:rFonts w:ascii="Courier New" w:hAnsi="Courier New" w:cs="Courier New" w:hint="default"/>
      </w:rPr>
    </w:lvl>
    <w:lvl w:ilvl="8" w:tplc="10090005" w:tentative="1">
      <w:start w:val="1"/>
      <w:numFmt w:val="bullet"/>
      <w:lvlText w:val=""/>
      <w:lvlJc w:val="left"/>
      <w:pPr>
        <w:ind w:left="8117" w:hanging="360"/>
      </w:pPr>
      <w:rPr>
        <w:rFonts w:ascii="Wingdings" w:hAnsi="Wingdings" w:hint="default"/>
      </w:rPr>
    </w:lvl>
  </w:abstractNum>
  <w:abstractNum w:abstractNumId="1" w15:restartNumberingAfterBreak="0">
    <w:nsid w:val="06063B4C"/>
    <w:multiLevelType w:val="hybridMultilevel"/>
    <w:tmpl w:val="717E4938"/>
    <w:lvl w:ilvl="0" w:tplc="6A048990">
      <w:start w:val="1"/>
      <w:numFmt w:val="lowerLetter"/>
      <w:lvlText w:val="(%1)"/>
      <w:lvlJc w:val="left"/>
      <w:pPr>
        <w:ind w:left="1739" w:hanging="361"/>
      </w:pPr>
      <w:rPr>
        <w:rFonts w:ascii="Arial" w:eastAsia="Times New Roman" w:hAnsi="Arial" w:cs="Arial" w:hint="default"/>
        <w:spacing w:val="0"/>
        <w:w w:val="99"/>
        <w:sz w:val="20"/>
        <w:szCs w:val="20"/>
      </w:rPr>
    </w:lvl>
    <w:lvl w:ilvl="1" w:tplc="4816C496">
      <w:numFmt w:val="bullet"/>
      <w:lvlText w:val="•"/>
      <w:lvlJc w:val="left"/>
      <w:pPr>
        <w:ind w:left="2250" w:hanging="361"/>
      </w:pPr>
      <w:rPr>
        <w:rFonts w:hint="default"/>
      </w:rPr>
    </w:lvl>
    <w:lvl w:ilvl="2" w:tplc="23D8A2A0">
      <w:numFmt w:val="bullet"/>
      <w:lvlText w:val="•"/>
      <w:lvlJc w:val="left"/>
      <w:pPr>
        <w:ind w:left="2760" w:hanging="361"/>
      </w:pPr>
      <w:rPr>
        <w:rFonts w:hint="default"/>
      </w:rPr>
    </w:lvl>
    <w:lvl w:ilvl="3" w:tplc="3EAE0C14">
      <w:numFmt w:val="bullet"/>
      <w:lvlText w:val="•"/>
      <w:lvlJc w:val="left"/>
      <w:pPr>
        <w:ind w:left="3270" w:hanging="361"/>
      </w:pPr>
      <w:rPr>
        <w:rFonts w:hint="default"/>
      </w:rPr>
    </w:lvl>
    <w:lvl w:ilvl="4" w:tplc="9DE4D670">
      <w:numFmt w:val="bullet"/>
      <w:lvlText w:val="•"/>
      <w:lvlJc w:val="left"/>
      <w:pPr>
        <w:ind w:left="3780" w:hanging="361"/>
      </w:pPr>
      <w:rPr>
        <w:rFonts w:hint="default"/>
      </w:rPr>
    </w:lvl>
    <w:lvl w:ilvl="5" w:tplc="284C45CC">
      <w:numFmt w:val="bullet"/>
      <w:lvlText w:val="•"/>
      <w:lvlJc w:val="left"/>
      <w:pPr>
        <w:ind w:left="4290" w:hanging="361"/>
      </w:pPr>
      <w:rPr>
        <w:rFonts w:hint="default"/>
      </w:rPr>
    </w:lvl>
    <w:lvl w:ilvl="6" w:tplc="2FE250B0">
      <w:numFmt w:val="bullet"/>
      <w:lvlText w:val="•"/>
      <w:lvlJc w:val="left"/>
      <w:pPr>
        <w:ind w:left="4800" w:hanging="361"/>
      </w:pPr>
      <w:rPr>
        <w:rFonts w:hint="default"/>
      </w:rPr>
    </w:lvl>
    <w:lvl w:ilvl="7" w:tplc="C1DA4754">
      <w:numFmt w:val="bullet"/>
      <w:lvlText w:val="•"/>
      <w:lvlJc w:val="left"/>
      <w:pPr>
        <w:ind w:left="5310" w:hanging="361"/>
      </w:pPr>
      <w:rPr>
        <w:rFonts w:hint="default"/>
      </w:rPr>
    </w:lvl>
    <w:lvl w:ilvl="8" w:tplc="E84ADD62">
      <w:numFmt w:val="bullet"/>
      <w:lvlText w:val="•"/>
      <w:lvlJc w:val="left"/>
      <w:pPr>
        <w:ind w:left="5820" w:hanging="361"/>
      </w:pPr>
      <w:rPr>
        <w:rFonts w:hint="default"/>
      </w:rPr>
    </w:lvl>
  </w:abstractNum>
  <w:abstractNum w:abstractNumId="2" w15:restartNumberingAfterBreak="0">
    <w:nsid w:val="0B4A43C3"/>
    <w:multiLevelType w:val="hybridMultilevel"/>
    <w:tmpl w:val="A2508686"/>
    <w:lvl w:ilvl="0" w:tplc="C18EF37C">
      <w:start w:val="1"/>
      <w:numFmt w:val="decimal"/>
      <w:lvlText w:val="%1."/>
      <w:lvlJc w:val="left"/>
      <w:pPr>
        <w:ind w:left="1494" w:hanging="360"/>
      </w:pPr>
      <w:rPr>
        <w:rFonts w:hint="default"/>
      </w:rPr>
    </w:lvl>
    <w:lvl w:ilvl="1" w:tplc="10090019" w:tentative="1">
      <w:start w:val="1"/>
      <w:numFmt w:val="lowerLetter"/>
      <w:lvlText w:val="%2."/>
      <w:lvlJc w:val="left"/>
      <w:pPr>
        <w:ind w:left="2214" w:hanging="360"/>
      </w:pPr>
    </w:lvl>
    <w:lvl w:ilvl="2" w:tplc="1009001B">
      <w:start w:val="1"/>
      <w:numFmt w:val="lowerRoman"/>
      <w:lvlText w:val="%3."/>
      <w:lvlJc w:val="right"/>
      <w:pPr>
        <w:ind w:left="2934" w:hanging="180"/>
      </w:pPr>
    </w:lvl>
    <w:lvl w:ilvl="3" w:tplc="1009000F" w:tentative="1">
      <w:start w:val="1"/>
      <w:numFmt w:val="decimal"/>
      <w:lvlText w:val="%4."/>
      <w:lvlJc w:val="left"/>
      <w:pPr>
        <w:ind w:left="3654" w:hanging="360"/>
      </w:pPr>
    </w:lvl>
    <w:lvl w:ilvl="4" w:tplc="10090019" w:tentative="1">
      <w:start w:val="1"/>
      <w:numFmt w:val="lowerLetter"/>
      <w:lvlText w:val="%5."/>
      <w:lvlJc w:val="left"/>
      <w:pPr>
        <w:ind w:left="4374" w:hanging="360"/>
      </w:pPr>
    </w:lvl>
    <w:lvl w:ilvl="5" w:tplc="1009001B" w:tentative="1">
      <w:start w:val="1"/>
      <w:numFmt w:val="lowerRoman"/>
      <w:lvlText w:val="%6."/>
      <w:lvlJc w:val="right"/>
      <w:pPr>
        <w:ind w:left="5094" w:hanging="180"/>
      </w:pPr>
    </w:lvl>
    <w:lvl w:ilvl="6" w:tplc="1009000F" w:tentative="1">
      <w:start w:val="1"/>
      <w:numFmt w:val="decimal"/>
      <w:lvlText w:val="%7."/>
      <w:lvlJc w:val="left"/>
      <w:pPr>
        <w:ind w:left="5814" w:hanging="360"/>
      </w:pPr>
    </w:lvl>
    <w:lvl w:ilvl="7" w:tplc="10090019" w:tentative="1">
      <w:start w:val="1"/>
      <w:numFmt w:val="lowerLetter"/>
      <w:lvlText w:val="%8."/>
      <w:lvlJc w:val="left"/>
      <w:pPr>
        <w:ind w:left="6534" w:hanging="360"/>
      </w:pPr>
    </w:lvl>
    <w:lvl w:ilvl="8" w:tplc="1009001B" w:tentative="1">
      <w:start w:val="1"/>
      <w:numFmt w:val="lowerRoman"/>
      <w:lvlText w:val="%9."/>
      <w:lvlJc w:val="right"/>
      <w:pPr>
        <w:ind w:left="7254" w:hanging="180"/>
      </w:pPr>
    </w:lvl>
  </w:abstractNum>
  <w:abstractNum w:abstractNumId="3" w15:restartNumberingAfterBreak="0">
    <w:nsid w:val="0CF07314"/>
    <w:multiLevelType w:val="hybridMultilevel"/>
    <w:tmpl w:val="362CBE4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354FAF"/>
    <w:multiLevelType w:val="multilevel"/>
    <w:tmpl w:val="14ECE610"/>
    <w:lvl w:ilvl="0">
      <w:start w:val="24"/>
      <w:numFmt w:val="decimal"/>
      <w:lvlText w:val="%1"/>
      <w:lvlJc w:val="left"/>
      <w:pPr>
        <w:ind w:left="2899" w:hanging="1227"/>
      </w:pPr>
      <w:rPr>
        <w:rFonts w:hint="default"/>
      </w:rPr>
    </w:lvl>
    <w:lvl w:ilvl="1">
      <w:start w:val="1"/>
      <w:numFmt w:val="decimalZero"/>
      <w:lvlText w:val="%1.%2"/>
      <w:lvlJc w:val="left"/>
      <w:pPr>
        <w:ind w:left="2899" w:hanging="1227"/>
      </w:pPr>
      <w:rPr>
        <w:rFonts w:ascii="Arial" w:eastAsia="Times New Roman" w:hAnsi="Arial" w:cs="Arial" w:hint="default"/>
        <w:b w:val="0"/>
        <w:bCs w:val="0"/>
        <w:spacing w:val="-1"/>
        <w:w w:val="100"/>
        <w:sz w:val="20"/>
        <w:szCs w:val="20"/>
      </w:rPr>
    </w:lvl>
    <w:lvl w:ilvl="2">
      <w:start w:val="1"/>
      <w:numFmt w:val="decimal"/>
      <w:lvlText w:val="%1.%2.%3"/>
      <w:lvlJc w:val="left"/>
      <w:pPr>
        <w:ind w:left="1672" w:hanging="1228"/>
      </w:pPr>
      <w:rPr>
        <w:rFonts w:hint="default"/>
        <w:spacing w:val="-3"/>
        <w:w w:val="100"/>
      </w:rPr>
    </w:lvl>
    <w:lvl w:ilvl="3">
      <w:numFmt w:val="bullet"/>
      <w:lvlText w:val="•"/>
      <w:lvlJc w:val="left"/>
      <w:pPr>
        <w:ind w:left="4211" w:hanging="1228"/>
      </w:pPr>
      <w:rPr>
        <w:rFonts w:hint="default"/>
      </w:rPr>
    </w:lvl>
    <w:lvl w:ilvl="4">
      <w:numFmt w:val="bullet"/>
      <w:lvlText w:val="•"/>
      <w:lvlJc w:val="left"/>
      <w:pPr>
        <w:ind w:left="4866" w:hanging="1228"/>
      </w:pPr>
      <w:rPr>
        <w:rFonts w:hint="default"/>
      </w:rPr>
    </w:lvl>
    <w:lvl w:ilvl="5">
      <w:numFmt w:val="bullet"/>
      <w:lvlText w:val="•"/>
      <w:lvlJc w:val="left"/>
      <w:pPr>
        <w:ind w:left="5522" w:hanging="1228"/>
      </w:pPr>
      <w:rPr>
        <w:rFonts w:hint="default"/>
      </w:rPr>
    </w:lvl>
    <w:lvl w:ilvl="6">
      <w:numFmt w:val="bullet"/>
      <w:lvlText w:val="•"/>
      <w:lvlJc w:val="left"/>
      <w:pPr>
        <w:ind w:left="6177" w:hanging="1228"/>
      </w:pPr>
      <w:rPr>
        <w:rFonts w:hint="default"/>
      </w:rPr>
    </w:lvl>
    <w:lvl w:ilvl="7">
      <w:numFmt w:val="bullet"/>
      <w:lvlText w:val="•"/>
      <w:lvlJc w:val="left"/>
      <w:pPr>
        <w:ind w:left="6833" w:hanging="1228"/>
      </w:pPr>
      <w:rPr>
        <w:rFonts w:hint="default"/>
      </w:rPr>
    </w:lvl>
    <w:lvl w:ilvl="8">
      <w:numFmt w:val="bullet"/>
      <w:lvlText w:val="•"/>
      <w:lvlJc w:val="left"/>
      <w:pPr>
        <w:ind w:left="7488" w:hanging="1228"/>
      </w:pPr>
      <w:rPr>
        <w:rFonts w:hint="default"/>
      </w:rPr>
    </w:lvl>
  </w:abstractNum>
  <w:abstractNum w:abstractNumId="5" w15:restartNumberingAfterBreak="0">
    <w:nsid w:val="0EAB73D5"/>
    <w:multiLevelType w:val="multilevel"/>
    <w:tmpl w:val="3C60B2D8"/>
    <w:lvl w:ilvl="0">
      <w:start w:val="4"/>
      <w:numFmt w:val="decimal"/>
      <w:lvlText w:val="%1"/>
      <w:lvlJc w:val="left"/>
      <w:pPr>
        <w:ind w:left="1380" w:hanging="1227"/>
      </w:pPr>
      <w:rPr>
        <w:rFonts w:hint="default"/>
      </w:rPr>
    </w:lvl>
    <w:lvl w:ilvl="1">
      <w:start w:val="4"/>
      <w:numFmt w:val="decimalZero"/>
      <w:lvlText w:val="%1.%2"/>
      <w:lvlJc w:val="left"/>
      <w:pPr>
        <w:ind w:left="1653" w:hanging="1227"/>
      </w:pPr>
      <w:rPr>
        <w:rFonts w:ascii="Arial" w:eastAsia="Times New Roman" w:hAnsi="Arial" w:cs="Arial" w:hint="default"/>
        <w:spacing w:val="0"/>
        <w:w w:val="99"/>
        <w:sz w:val="22"/>
        <w:szCs w:val="22"/>
      </w:rPr>
    </w:lvl>
    <w:lvl w:ilvl="2">
      <w:start w:val="6"/>
      <w:numFmt w:val="decimal"/>
      <w:lvlText w:val="%1.%2.%3"/>
      <w:lvlJc w:val="left"/>
      <w:pPr>
        <w:ind w:left="153" w:hanging="1226"/>
      </w:pPr>
      <w:rPr>
        <w:rFonts w:ascii="Arial" w:eastAsia="Times New Roman" w:hAnsi="Arial" w:cs="Arial" w:hint="default"/>
        <w:dstrike w:val="0"/>
        <w:color w:val="auto"/>
        <w:spacing w:val="0"/>
        <w:w w:val="99"/>
        <w:sz w:val="20"/>
        <w:szCs w:val="20"/>
      </w:rPr>
    </w:lvl>
    <w:lvl w:ilvl="3">
      <w:start w:val="1"/>
      <w:numFmt w:val="lowerRoman"/>
      <w:lvlText w:val="(%4)"/>
      <w:lvlJc w:val="left"/>
      <w:pPr>
        <w:ind w:left="1740" w:hanging="362"/>
      </w:pPr>
      <w:rPr>
        <w:rFonts w:ascii="Arial" w:eastAsia="Times New Roman" w:hAnsi="Arial" w:cs="Arial" w:hint="default"/>
        <w:spacing w:val="0"/>
        <w:w w:val="99"/>
        <w:sz w:val="20"/>
        <w:szCs w:val="20"/>
      </w:rPr>
    </w:lvl>
    <w:lvl w:ilvl="4">
      <w:start w:val="1"/>
      <w:numFmt w:val="lowerRoman"/>
      <w:lvlText w:val="(%5)"/>
      <w:lvlJc w:val="left"/>
      <w:pPr>
        <w:ind w:left="3013" w:hanging="360"/>
      </w:pPr>
      <w:rPr>
        <w:rFonts w:hint="default"/>
      </w:rPr>
    </w:lvl>
    <w:lvl w:ilvl="5">
      <w:numFmt w:val="bullet"/>
      <w:lvlText w:val="•"/>
      <w:lvlJc w:val="left"/>
      <w:pPr>
        <w:ind w:left="3652" w:hanging="362"/>
      </w:pPr>
      <w:rPr>
        <w:rFonts w:hint="default"/>
      </w:rPr>
    </w:lvl>
    <w:lvl w:ilvl="6">
      <w:numFmt w:val="bullet"/>
      <w:lvlText w:val="•"/>
      <w:lvlJc w:val="left"/>
      <w:pPr>
        <w:ind w:left="4290" w:hanging="362"/>
      </w:pPr>
      <w:rPr>
        <w:rFonts w:hint="default"/>
      </w:rPr>
    </w:lvl>
    <w:lvl w:ilvl="7">
      <w:numFmt w:val="bullet"/>
      <w:lvlText w:val="•"/>
      <w:lvlJc w:val="left"/>
      <w:pPr>
        <w:ind w:left="4927" w:hanging="362"/>
      </w:pPr>
      <w:rPr>
        <w:rFonts w:hint="default"/>
      </w:rPr>
    </w:lvl>
    <w:lvl w:ilvl="8">
      <w:numFmt w:val="bullet"/>
      <w:lvlText w:val="•"/>
      <w:lvlJc w:val="left"/>
      <w:pPr>
        <w:ind w:left="5565" w:hanging="362"/>
      </w:pPr>
      <w:rPr>
        <w:rFonts w:hint="default"/>
      </w:rPr>
    </w:lvl>
  </w:abstractNum>
  <w:abstractNum w:abstractNumId="6" w15:restartNumberingAfterBreak="0">
    <w:nsid w:val="118125F4"/>
    <w:multiLevelType w:val="hybridMultilevel"/>
    <w:tmpl w:val="57FE3F0C"/>
    <w:lvl w:ilvl="0" w:tplc="2CE228EE">
      <w:numFmt w:val="bullet"/>
      <w:lvlText w:val="•"/>
      <w:lvlJc w:val="left"/>
      <w:pPr>
        <w:ind w:left="1672" w:hanging="243"/>
      </w:pPr>
      <w:rPr>
        <w:rFonts w:ascii="Times New Roman" w:eastAsia="Times New Roman" w:hAnsi="Times New Roman" w:cs="Times New Roman" w:hint="default"/>
        <w:spacing w:val="-2"/>
        <w:w w:val="100"/>
        <w:sz w:val="18"/>
        <w:szCs w:val="18"/>
      </w:rPr>
    </w:lvl>
    <w:lvl w:ilvl="1" w:tplc="9912F06E">
      <w:numFmt w:val="bullet"/>
      <w:lvlText w:val="•"/>
      <w:lvlJc w:val="left"/>
      <w:pPr>
        <w:ind w:left="2392" w:hanging="243"/>
      </w:pPr>
      <w:rPr>
        <w:rFonts w:hint="default"/>
      </w:rPr>
    </w:lvl>
    <w:lvl w:ilvl="2" w:tplc="6486F560">
      <w:numFmt w:val="bullet"/>
      <w:lvlText w:val="•"/>
      <w:lvlJc w:val="left"/>
      <w:pPr>
        <w:ind w:left="3104" w:hanging="243"/>
      </w:pPr>
      <w:rPr>
        <w:rFonts w:hint="default"/>
      </w:rPr>
    </w:lvl>
    <w:lvl w:ilvl="3" w:tplc="04F8E934">
      <w:numFmt w:val="bullet"/>
      <w:lvlText w:val="•"/>
      <w:lvlJc w:val="left"/>
      <w:pPr>
        <w:ind w:left="3816" w:hanging="243"/>
      </w:pPr>
      <w:rPr>
        <w:rFonts w:hint="default"/>
      </w:rPr>
    </w:lvl>
    <w:lvl w:ilvl="4" w:tplc="06A67CF4">
      <w:numFmt w:val="bullet"/>
      <w:lvlText w:val="•"/>
      <w:lvlJc w:val="left"/>
      <w:pPr>
        <w:ind w:left="4528" w:hanging="243"/>
      </w:pPr>
      <w:rPr>
        <w:rFonts w:hint="default"/>
      </w:rPr>
    </w:lvl>
    <w:lvl w:ilvl="5" w:tplc="FC4EF2D4">
      <w:numFmt w:val="bullet"/>
      <w:lvlText w:val="•"/>
      <w:lvlJc w:val="left"/>
      <w:pPr>
        <w:ind w:left="5240" w:hanging="243"/>
      </w:pPr>
      <w:rPr>
        <w:rFonts w:hint="default"/>
      </w:rPr>
    </w:lvl>
    <w:lvl w:ilvl="6" w:tplc="76704CF8">
      <w:numFmt w:val="bullet"/>
      <w:lvlText w:val="•"/>
      <w:lvlJc w:val="left"/>
      <w:pPr>
        <w:ind w:left="5952" w:hanging="243"/>
      </w:pPr>
      <w:rPr>
        <w:rFonts w:hint="default"/>
      </w:rPr>
    </w:lvl>
    <w:lvl w:ilvl="7" w:tplc="3D7413F2">
      <w:numFmt w:val="bullet"/>
      <w:lvlText w:val="•"/>
      <w:lvlJc w:val="left"/>
      <w:pPr>
        <w:ind w:left="6664" w:hanging="243"/>
      </w:pPr>
      <w:rPr>
        <w:rFonts w:hint="default"/>
      </w:rPr>
    </w:lvl>
    <w:lvl w:ilvl="8" w:tplc="91FE5CD4">
      <w:numFmt w:val="bullet"/>
      <w:lvlText w:val="•"/>
      <w:lvlJc w:val="left"/>
      <w:pPr>
        <w:ind w:left="7376" w:hanging="243"/>
      </w:pPr>
      <w:rPr>
        <w:rFonts w:hint="default"/>
      </w:rPr>
    </w:lvl>
  </w:abstractNum>
  <w:abstractNum w:abstractNumId="7" w15:restartNumberingAfterBreak="0">
    <w:nsid w:val="12D82F57"/>
    <w:multiLevelType w:val="hybridMultilevel"/>
    <w:tmpl w:val="D17C135C"/>
    <w:lvl w:ilvl="0" w:tplc="72EA201A">
      <w:start w:val="4"/>
      <w:numFmt w:val="lowerRoman"/>
      <w:lvlText w:val="(%1)"/>
      <w:lvlJc w:val="left"/>
      <w:pPr>
        <w:ind w:left="4298" w:hanging="360"/>
      </w:pPr>
      <w:rPr>
        <w:rFonts w:hint="default"/>
        <w:strike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4622EF0"/>
    <w:multiLevelType w:val="multilevel"/>
    <w:tmpl w:val="28DE2E5C"/>
    <w:styleLink w:val="z-listNumA"/>
    <w:lvl w:ilvl="0">
      <w:start w:val="1"/>
      <w:numFmt w:val="decimal"/>
      <w:lvlRestart w:val="0"/>
      <w:pStyle w:val="NumA1"/>
      <w:lvlText w:val="%1."/>
      <w:lvlJc w:val="left"/>
      <w:pPr>
        <w:tabs>
          <w:tab w:val="num" w:pos="720"/>
        </w:tabs>
        <w:ind w:left="720" w:hanging="720"/>
      </w:pPr>
      <w:rPr>
        <w:b w:val="0"/>
        <w:i w:val="0"/>
        <w:u w:val="none"/>
      </w:rPr>
    </w:lvl>
    <w:lvl w:ilvl="1">
      <w:start w:val="1"/>
      <w:numFmt w:val="lowerLetter"/>
      <w:pStyle w:val="NumA2"/>
      <w:lvlText w:val="(%2)"/>
      <w:lvlJc w:val="left"/>
      <w:pPr>
        <w:tabs>
          <w:tab w:val="num" w:pos="1440"/>
        </w:tabs>
        <w:ind w:left="1440" w:hanging="720"/>
      </w:pPr>
      <w:rPr>
        <w:b w:val="0"/>
        <w:i w:val="0"/>
        <w:u w:val="none"/>
      </w:rPr>
    </w:lvl>
    <w:lvl w:ilvl="2">
      <w:start w:val="1"/>
      <w:numFmt w:val="lowerRoman"/>
      <w:pStyle w:val="NumA3"/>
      <w:lvlText w:val="(%3)"/>
      <w:lvlJc w:val="left"/>
      <w:pPr>
        <w:tabs>
          <w:tab w:val="num" w:pos="2160"/>
        </w:tabs>
        <w:ind w:left="2160" w:hanging="720"/>
      </w:pPr>
      <w:rPr>
        <w:b w:val="0"/>
        <w:i w:val="0"/>
        <w:u w:val="none"/>
      </w:rPr>
    </w:lvl>
    <w:lvl w:ilvl="3">
      <w:start w:val="1"/>
      <w:numFmt w:val="upperLetter"/>
      <w:pStyle w:val="NumA4"/>
      <w:lvlText w:val="(%4)"/>
      <w:lvlJc w:val="left"/>
      <w:pPr>
        <w:tabs>
          <w:tab w:val="num" w:pos="2880"/>
        </w:tabs>
        <w:ind w:left="2880" w:hanging="720"/>
      </w:pPr>
      <w:rPr>
        <w:b w:val="0"/>
        <w:i w:val="0"/>
        <w:u w:val="none"/>
      </w:rPr>
    </w:lvl>
    <w:lvl w:ilvl="4">
      <w:start w:val="1"/>
      <w:numFmt w:val="upperRoman"/>
      <w:pStyle w:val="NumA5"/>
      <w:lvlText w:val="(%5)"/>
      <w:lvlJc w:val="left"/>
      <w:pPr>
        <w:tabs>
          <w:tab w:val="num" w:pos="3600"/>
        </w:tabs>
        <w:ind w:left="3600" w:hanging="720"/>
      </w:pPr>
      <w:rPr>
        <w:b w:val="0"/>
        <w:i w:val="0"/>
        <w:u w:val="none"/>
      </w:rPr>
    </w:lvl>
    <w:lvl w:ilvl="5">
      <w:start w:val="1"/>
      <w:numFmt w:val="decimal"/>
      <w:pStyle w:val="NumA6"/>
      <w:lvlText w:val="(%6)"/>
      <w:lvlJc w:val="left"/>
      <w:pPr>
        <w:tabs>
          <w:tab w:val="num" w:pos="4320"/>
        </w:tabs>
        <w:ind w:left="4320" w:hanging="720"/>
      </w:pPr>
      <w:rPr>
        <w:b w:val="0"/>
        <w:i w:val="0"/>
        <w:u w:val="none"/>
      </w:rPr>
    </w:lvl>
    <w:lvl w:ilvl="6">
      <w:start w:val="1"/>
      <w:numFmt w:val="lowerLetter"/>
      <w:pStyle w:val="NumA7"/>
      <w:lvlText w:val="%7."/>
      <w:lvlJc w:val="left"/>
      <w:pPr>
        <w:tabs>
          <w:tab w:val="num" w:pos="5040"/>
        </w:tabs>
        <w:ind w:left="5040" w:hanging="720"/>
      </w:pPr>
      <w:rPr>
        <w:b w:val="0"/>
        <w:i w:val="0"/>
        <w:u w:val="none"/>
      </w:rPr>
    </w:lvl>
    <w:lvl w:ilvl="7">
      <w:start w:val="1"/>
      <w:numFmt w:val="lowerRoman"/>
      <w:pStyle w:val="NumA8"/>
      <w:lvlText w:val="%8."/>
      <w:lvlJc w:val="left"/>
      <w:pPr>
        <w:tabs>
          <w:tab w:val="num" w:pos="5760"/>
        </w:tabs>
        <w:ind w:left="5760" w:hanging="720"/>
      </w:pPr>
      <w:rPr>
        <w:b w:val="0"/>
        <w:i w:val="0"/>
        <w:u w:val="none"/>
      </w:rPr>
    </w:lvl>
    <w:lvl w:ilvl="8">
      <w:start w:val="1"/>
      <w:numFmt w:val="upperLetter"/>
      <w:pStyle w:val="NumA9"/>
      <w:lvlText w:val="%9."/>
      <w:lvlJc w:val="left"/>
      <w:pPr>
        <w:tabs>
          <w:tab w:val="num" w:pos="6480"/>
        </w:tabs>
        <w:ind w:left="6480" w:hanging="720"/>
      </w:pPr>
      <w:rPr>
        <w:b w:val="0"/>
        <w:i w:val="0"/>
        <w:u w:val="none"/>
      </w:rPr>
    </w:lvl>
  </w:abstractNum>
  <w:abstractNum w:abstractNumId="9" w15:restartNumberingAfterBreak="0">
    <w:nsid w:val="14AD681E"/>
    <w:multiLevelType w:val="multilevel"/>
    <w:tmpl w:val="08BEC1DC"/>
    <w:lvl w:ilvl="0">
      <w:start w:val="6"/>
      <w:numFmt w:val="decimal"/>
      <w:lvlText w:val="%1"/>
      <w:lvlJc w:val="left"/>
      <w:pPr>
        <w:ind w:left="420" w:hanging="420"/>
      </w:pPr>
      <w:rPr>
        <w:rFonts w:hint="default"/>
      </w:rPr>
    </w:lvl>
    <w:lvl w:ilvl="1">
      <w:start w:val="6"/>
      <w:numFmt w:val="decimalZero"/>
      <w:lvlText w:val="%1.%2"/>
      <w:lvlJc w:val="left"/>
      <w:pPr>
        <w:ind w:left="1271" w:hanging="420"/>
      </w:pPr>
      <w:rPr>
        <w:rFonts w:hint="default"/>
        <w:color w:val="FF000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15:restartNumberingAfterBreak="0">
    <w:nsid w:val="164D4210"/>
    <w:multiLevelType w:val="multilevel"/>
    <w:tmpl w:val="B30C44CE"/>
    <w:lvl w:ilvl="0">
      <w:start w:val="7"/>
      <w:numFmt w:val="decimal"/>
      <w:lvlText w:val="%1"/>
      <w:lvlJc w:val="left"/>
      <w:pPr>
        <w:ind w:left="420" w:hanging="420"/>
      </w:pPr>
      <w:rPr>
        <w:rFonts w:hint="default"/>
      </w:rPr>
    </w:lvl>
    <w:lvl w:ilvl="1">
      <w:start w:val="2"/>
      <w:numFmt w:val="decimalZero"/>
      <w:lvlText w:val="%1.%2"/>
      <w:lvlJc w:val="left"/>
      <w:pPr>
        <w:ind w:left="1271" w:hanging="420"/>
      </w:pPr>
      <w:rPr>
        <w:rFonts w:hint="default"/>
        <w:color w:val="FF000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1" w15:restartNumberingAfterBreak="0">
    <w:nsid w:val="197712CB"/>
    <w:multiLevelType w:val="multilevel"/>
    <w:tmpl w:val="A782C594"/>
    <w:lvl w:ilvl="0">
      <w:start w:val="12"/>
      <w:numFmt w:val="decimal"/>
      <w:lvlText w:val="%1"/>
      <w:lvlJc w:val="left"/>
      <w:pPr>
        <w:ind w:left="2899" w:hanging="1228"/>
      </w:pPr>
      <w:rPr>
        <w:rFonts w:hint="default"/>
      </w:rPr>
    </w:lvl>
    <w:lvl w:ilvl="1">
      <w:start w:val="4"/>
      <w:numFmt w:val="decimalZero"/>
      <w:lvlText w:val="%1.%2"/>
      <w:lvlJc w:val="left"/>
      <w:pPr>
        <w:ind w:left="2899" w:hanging="1228"/>
      </w:pPr>
      <w:rPr>
        <w:rFonts w:hint="default"/>
      </w:rPr>
    </w:lvl>
    <w:lvl w:ilvl="2">
      <w:start w:val="1"/>
      <w:numFmt w:val="decimal"/>
      <w:lvlText w:val="%1.%2.%3"/>
      <w:lvlJc w:val="left"/>
      <w:pPr>
        <w:ind w:left="2899" w:hanging="1228"/>
      </w:pPr>
      <w:rPr>
        <w:rFonts w:ascii="Arial" w:eastAsia="Times New Roman" w:hAnsi="Arial" w:cs="Arial" w:hint="default"/>
        <w:spacing w:val="-2"/>
        <w:w w:val="100"/>
        <w:sz w:val="22"/>
        <w:szCs w:val="22"/>
      </w:rPr>
    </w:lvl>
    <w:lvl w:ilvl="3">
      <w:start w:val="5"/>
      <w:numFmt w:val="lowerRoman"/>
      <w:lvlText w:val="(%4)"/>
      <w:lvlJc w:val="left"/>
      <w:pPr>
        <w:ind w:left="1672" w:hanging="361"/>
      </w:pPr>
      <w:rPr>
        <w:rFonts w:ascii="Arial" w:eastAsia="Times New Roman" w:hAnsi="Arial" w:cs="Arial" w:hint="default"/>
        <w:spacing w:val="-20"/>
        <w:w w:val="100"/>
        <w:sz w:val="22"/>
        <w:szCs w:val="22"/>
      </w:rPr>
    </w:lvl>
    <w:lvl w:ilvl="4">
      <w:numFmt w:val="bullet"/>
      <w:lvlText w:val="•"/>
      <w:lvlJc w:val="left"/>
      <w:pPr>
        <w:ind w:left="4866" w:hanging="361"/>
      </w:pPr>
      <w:rPr>
        <w:rFonts w:hint="default"/>
      </w:rPr>
    </w:lvl>
    <w:lvl w:ilvl="5">
      <w:numFmt w:val="bullet"/>
      <w:lvlText w:val="•"/>
      <w:lvlJc w:val="left"/>
      <w:pPr>
        <w:ind w:left="5522" w:hanging="361"/>
      </w:pPr>
      <w:rPr>
        <w:rFonts w:hint="default"/>
      </w:rPr>
    </w:lvl>
    <w:lvl w:ilvl="6">
      <w:numFmt w:val="bullet"/>
      <w:lvlText w:val="•"/>
      <w:lvlJc w:val="left"/>
      <w:pPr>
        <w:ind w:left="6177" w:hanging="361"/>
      </w:pPr>
      <w:rPr>
        <w:rFonts w:hint="default"/>
      </w:rPr>
    </w:lvl>
    <w:lvl w:ilvl="7">
      <w:numFmt w:val="bullet"/>
      <w:lvlText w:val="•"/>
      <w:lvlJc w:val="left"/>
      <w:pPr>
        <w:ind w:left="6833" w:hanging="361"/>
      </w:pPr>
      <w:rPr>
        <w:rFonts w:hint="default"/>
      </w:rPr>
    </w:lvl>
    <w:lvl w:ilvl="8">
      <w:numFmt w:val="bullet"/>
      <w:lvlText w:val="•"/>
      <w:lvlJc w:val="left"/>
      <w:pPr>
        <w:ind w:left="7488" w:hanging="361"/>
      </w:pPr>
      <w:rPr>
        <w:rFonts w:hint="default"/>
      </w:rPr>
    </w:lvl>
  </w:abstractNum>
  <w:abstractNum w:abstractNumId="12" w15:restartNumberingAfterBreak="0">
    <w:nsid w:val="1A1432CB"/>
    <w:multiLevelType w:val="hybridMultilevel"/>
    <w:tmpl w:val="99F028EA"/>
    <w:lvl w:ilvl="0" w:tplc="FFFFFFFF">
      <w:start w:val="1"/>
      <w:numFmt w:val="lowerRoman"/>
      <w:lvlText w:val="(%1)"/>
      <w:lvlJc w:val="left"/>
      <w:pPr>
        <w:ind w:left="2138" w:hanging="360"/>
      </w:p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549A333C">
      <w:start w:val="1"/>
      <w:numFmt w:val="lowerRoman"/>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13" w15:restartNumberingAfterBreak="0">
    <w:nsid w:val="1AA02960"/>
    <w:multiLevelType w:val="multilevel"/>
    <w:tmpl w:val="457ABD58"/>
    <w:lvl w:ilvl="0">
      <w:start w:val="7"/>
      <w:numFmt w:val="decimal"/>
      <w:lvlText w:val="%1"/>
      <w:lvlJc w:val="left"/>
      <w:pPr>
        <w:ind w:left="153" w:hanging="1226"/>
      </w:pPr>
      <w:rPr>
        <w:rFonts w:hint="default"/>
      </w:rPr>
    </w:lvl>
    <w:lvl w:ilvl="1">
      <w:start w:val="1"/>
      <w:numFmt w:val="decimalZero"/>
      <w:lvlText w:val="%1.%2"/>
      <w:lvlJc w:val="left"/>
      <w:pPr>
        <w:ind w:left="1226" w:hanging="1226"/>
      </w:pPr>
      <w:rPr>
        <w:rFonts w:ascii="Arial" w:eastAsia="Times New Roman" w:hAnsi="Arial" w:cs="Arial" w:hint="default"/>
        <w:strike w:val="0"/>
        <w:spacing w:val="0"/>
        <w:w w:val="99"/>
        <w:sz w:val="20"/>
        <w:szCs w:val="20"/>
      </w:rPr>
    </w:lvl>
    <w:lvl w:ilvl="2">
      <w:numFmt w:val="bullet"/>
      <w:lvlText w:val="•"/>
      <w:lvlJc w:val="left"/>
      <w:pPr>
        <w:ind w:left="1496" w:hanging="1226"/>
      </w:pPr>
      <w:rPr>
        <w:rFonts w:hint="default"/>
      </w:rPr>
    </w:lvl>
    <w:lvl w:ilvl="3">
      <w:numFmt w:val="bullet"/>
      <w:lvlText w:val="•"/>
      <w:lvlJc w:val="left"/>
      <w:pPr>
        <w:ind w:left="2164" w:hanging="1226"/>
      </w:pPr>
      <w:rPr>
        <w:rFonts w:hint="default"/>
      </w:rPr>
    </w:lvl>
    <w:lvl w:ilvl="4">
      <w:numFmt w:val="bullet"/>
      <w:lvlText w:val="•"/>
      <w:lvlJc w:val="left"/>
      <w:pPr>
        <w:ind w:left="2832" w:hanging="1226"/>
      </w:pPr>
      <w:rPr>
        <w:rFonts w:hint="default"/>
      </w:rPr>
    </w:lvl>
    <w:lvl w:ilvl="5">
      <w:numFmt w:val="bullet"/>
      <w:lvlText w:val="•"/>
      <w:lvlJc w:val="left"/>
      <w:pPr>
        <w:ind w:left="3500" w:hanging="1226"/>
      </w:pPr>
      <w:rPr>
        <w:rFonts w:hint="default"/>
      </w:rPr>
    </w:lvl>
    <w:lvl w:ilvl="6">
      <w:numFmt w:val="bullet"/>
      <w:lvlText w:val="•"/>
      <w:lvlJc w:val="left"/>
      <w:pPr>
        <w:ind w:left="4168" w:hanging="1226"/>
      </w:pPr>
      <w:rPr>
        <w:rFonts w:hint="default"/>
      </w:rPr>
    </w:lvl>
    <w:lvl w:ilvl="7">
      <w:numFmt w:val="bullet"/>
      <w:lvlText w:val="•"/>
      <w:lvlJc w:val="left"/>
      <w:pPr>
        <w:ind w:left="4836" w:hanging="1226"/>
      </w:pPr>
      <w:rPr>
        <w:rFonts w:hint="default"/>
      </w:rPr>
    </w:lvl>
    <w:lvl w:ilvl="8">
      <w:numFmt w:val="bullet"/>
      <w:lvlText w:val="•"/>
      <w:lvlJc w:val="left"/>
      <w:pPr>
        <w:ind w:left="5504" w:hanging="1226"/>
      </w:pPr>
      <w:rPr>
        <w:rFonts w:hint="default"/>
      </w:rPr>
    </w:lvl>
  </w:abstractNum>
  <w:abstractNum w:abstractNumId="14" w15:restartNumberingAfterBreak="0">
    <w:nsid w:val="1AC52141"/>
    <w:multiLevelType w:val="hybridMultilevel"/>
    <w:tmpl w:val="E7BA8194"/>
    <w:lvl w:ilvl="0" w:tplc="85A48590">
      <w:start w:val="2"/>
      <w:numFmt w:val="lowerRoman"/>
      <w:lvlText w:val="(%1)"/>
      <w:lvlJc w:val="left"/>
      <w:pPr>
        <w:ind w:left="153" w:hanging="361"/>
      </w:pPr>
      <w:rPr>
        <w:rFonts w:ascii="Arial" w:eastAsia="Times New Roman" w:hAnsi="Arial" w:cs="Arial" w:hint="default"/>
        <w:spacing w:val="-2"/>
        <w:w w:val="99"/>
        <w:sz w:val="22"/>
        <w:szCs w:val="22"/>
      </w:rPr>
    </w:lvl>
    <w:lvl w:ilvl="1" w:tplc="3A24F08A">
      <w:numFmt w:val="bullet"/>
      <w:lvlText w:val="•"/>
      <w:lvlJc w:val="left"/>
      <w:pPr>
        <w:ind w:left="828" w:hanging="361"/>
      </w:pPr>
      <w:rPr>
        <w:rFonts w:hint="default"/>
      </w:rPr>
    </w:lvl>
    <w:lvl w:ilvl="2" w:tplc="711844B6">
      <w:numFmt w:val="bullet"/>
      <w:lvlText w:val="•"/>
      <w:lvlJc w:val="left"/>
      <w:pPr>
        <w:ind w:left="1496" w:hanging="361"/>
      </w:pPr>
      <w:rPr>
        <w:rFonts w:hint="default"/>
      </w:rPr>
    </w:lvl>
    <w:lvl w:ilvl="3" w:tplc="5C323FC0">
      <w:numFmt w:val="bullet"/>
      <w:lvlText w:val="•"/>
      <w:lvlJc w:val="left"/>
      <w:pPr>
        <w:ind w:left="2164" w:hanging="361"/>
      </w:pPr>
      <w:rPr>
        <w:rFonts w:hint="default"/>
      </w:rPr>
    </w:lvl>
    <w:lvl w:ilvl="4" w:tplc="240A19EC">
      <w:numFmt w:val="bullet"/>
      <w:lvlText w:val="•"/>
      <w:lvlJc w:val="left"/>
      <w:pPr>
        <w:ind w:left="2832" w:hanging="361"/>
      </w:pPr>
      <w:rPr>
        <w:rFonts w:hint="default"/>
      </w:rPr>
    </w:lvl>
    <w:lvl w:ilvl="5" w:tplc="E3DCFEB4">
      <w:numFmt w:val="bullet"/>
      <w:lvlText w:val="•"/>
      <w:lvlJc w:val="left"/>
      <w:pPr>
        <w:ind w:left="3500" w:hanging="361"/>
      </w:pPr>
      <w:rPr>
        <w:rFonts w:hint="default"/>
      </w:rPr>
    </w:lvl>
    <w:lvl w:ilvl="6" w:tplc="01902854">
      <w:numFmt w:val="bullet"/>
      <w:lvlText w:val="•"/>
      <w:lvlJc w:val="left"/>
      <w:pPr>
        <w:ind w:left="4168" w:hanging="361"/>
      </w:pPr>
      <w:rPr>
        <w:rFonts w:hint="default"/>
      </w:rPr>
    </w:lvl>
    <w:lvl w:ilvl="7" w:tplc="9F38BCD0">
      <w:numFmt w:val="bullet"/>
      <w:lvlText w:val="•"/>
      <w:lvlJc w:val="left"/>
      <w:pPr>
        <w:ind w:left="4836" w:hanging="361"/>
      </w:pPr>
      <w:rPr>
        <w:rFonts w:hint="default"/>
      </w:rPr>
    </w:lvl>
    <w:lvl w:ilvl="8" w:tplc="EF7E4874">
      <w:numFmt w:val="bullet"/>
      <w:lvlText w:val="•"/>
      <w:lvlJc w:val="left"/>
      <w:pPr>
        <w:ind w:left="5504" w:hanging="361"/>
      </w:pPr>
      <w:rPr>
        <w:rFonts w:hint="default"/>
      </w:rPr>
    </w:lvl>
  </w:abstractNum>
  <w:abstractNum w:abstractNumId="15" w15:restartNumberingAfterBreak="0">
    <w:nsid w:val="1BAE2B26"/>
    <w:multiLevelType w:val="hybridMultilevel"/>
    <w:tmpl w:val="FFB6840E"/>
    <w:lvl w:ilvl="0" w:tplc="7A767F6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1BB821C3"/>
    <w:multiLevelType w:val="multilevel"/>
    <w:tmpl w:val="52DC3584"/>
    <w:lvl w:ilvl="0">
      <w:start w:val="12"/>
      <w:numFmt w:val="decimal"/>
      <w:lvlText w:val="%1"/>
      <w:lvlJc w:val="left"/>
      <w:pPr>
        <w:ind w:left="1672" w:hanging="1228"/>
      </w:pPr>
      <w:rPr>
        <w:rFonts w:hint="default"/>
      </w:rPr>
    </w:lvl>
    <w:lvl w:ilvl="1">
      <w:start w:val="6"/>
      <w:numFmt w:val="decimalZero"/>
      <w:lvlText w:val="%1.%2"/>
      <w:lvlJc w:val="left"/>
      <w:pPr>
        <w:ind w:left="1672" w:hanging="1228"/>
      </w:pPr>
      <w:rPr>
        <w:rFonts w:hint="default"/>
      </w:rPr>
    </w:lvl>
    <w:lvl w:ilvl="2">
      <w:start w:val="1"/>
      <w:numFmt w:val="decimal"/>
      <w:lvlText w:val="%1.%2.%3"/>
      <w:lvlJc w:val="left"/>
      <w:pPr>
        <w:ind w:left="1672" w:hanging="1228"/>
      </w:pPr>
      <w:rPr>
        <w:rFonts w:ascii="Arial" w:eastAsia="Times New Roman" w:hAnsi="Arial" w:cs="Arial" w:hint="default"/>
        <w:spacing w:val="-23"/>
        <w:w w:val="100"/>
        <w:sz w:val="20"/>
        <w:szCs w:val="20"/>
      </w:rPr>
    </w:lvl>
    <w:lvl w:ilvl="3">
      <w:numFmt w:val="bullet"/>
      <w:lvlText w:val="•"/>
      <w:lvlJc w:val="left"/>
      <w:pPr>
        <w:ind w:left="3816" w:hanging="1228"/>
      </w:pPr>
      <w:rPr>
        <w:rFonts w:hint="default"/>
      </w:rPr>
    </w:lvl>
    <w:lvl w:ilvl="4">
      <w:numFmt w:val="bullet"/>
      <w:lvlText w:val="•"/>
      <w:lvlJc w:val="left"/>
      <w:pPr>
        <w:ind w:left="4528" w:hanging="1228"/>
      </w:pPr>
      <w:rPr>
        <w:rFonts w:hint="default"/>
      </w:rPr>
    </w:lvl>
    <w:lvl w:ilvl="5">
      <w:numFmt w:val="bullet"/>
      <w:lvlText w:val="•"/>
      <w:lvlJc w:val="left"/>
      <w:pPr>
        <w:ind w:left="5240" w:hanging="1228"/>
      </w:pPr>
      <w:rPr>
        <w:rFonts w:hint="default"/>
      </w:rPr>
    </w:lvl>
    <w:lvl w:ilvl="6">
      <w:numFmt w:val="bullet"/>
      <w:lvlText w:val="•"/>
      <w:lvlJc w:val="left"/>
      <w:pPr>
        <w:ind w:left="5952" w:hanging="1228"/>
      </w:pPr>
      <w:rPr>
        <w:rFonts w:hint="default"/>
      </w:rPr>
    </w:lvl>
    <w:lvl w:ilvl="7">
      <w:numFmt w:val="bullet"/>
      <w:lvlText w:val="•"/>
      <w:lvlJc w:val="left"/>
      <w:pPr>
        <w:ind w:left="6664" w:hanging="1228"/>
      </w:pPr>
      <w:rPr>
        <w:rFonts w:hint="default"/>
      </w:rPr>
    </w:lvl>
    <w:lvl w:ilvl="8">
      <w:numFmt w:val="bullet"/>
      <w:lvlText w:val="•"/>
      <w:lvlJc w:val="left"/>
      <w:pPr>
        <w:ind w:left="7376" w:hanging="1228"/>
      </w:pPr>
      <w:rPr>
        <w:rFonts w:hint="default"/>
      </w:rPr>
    </w:lvl>
  </w:abstractNum>
  <w:abstractNum w:abstractNumId="17" w15:restartNumberingAfterBreak="0">
    <w:nsid w:val="1C411306"/>
    <w:multiLevelType w:val="multilevel"/>
    <w:tmpl w:val="DEFCFEB4"/>
    <w:lvl w:ilvl="0">
      <w:start w:val="1"/>
      <w:numFmt w:val="decimal"/>
      <w:lvlText w:val="%1"/>
      <w:lvlJc w:val="left"/>
      <w:pPr>
        <w:ind w:left="153" w:hanging="1226"/>
      </w:pPr>
      <w:rPr>
        <w:rFonts w:hint="default"/>
      </w:rPr>
    </w:lvl>
    <w:lvl w:ilvl="1">
      <w:start w:val="3"/>
      <w:numFmt w:val="decimalZero"/>
      <w:lvlText w:val="%1.%2"/>
      <w:lvlJc w:val="left"/>
      <w:pPr>
        <w:ind w:left="153" w:hanging="1226"/>
      </w:pPr>
      <w:rPr>
        <w:rFonts w:ascii="Arial" w:eastAsia="Times New Roman" w:hAnsi="Arial" w:cs="Arial" w:hint="default"/>
        <w:spacing w:val="0"/>
        <w:w w:val="99"/>
        <w:sz w:val="20"/>
        <w:szCs w:val="20"/>
      </w:rPr>
    </w:lvl>
    <w:lvl w:ilvl="2">
      <w:numFmt w:val="bullet"/>
      <w:lvlText w:val="•"/>
      <w:lvlJc w:val="left"/>
      <w:pPr>
        <w:ind w:left="1496" w:hanging="1226"/>
      </w:pPr>
      <w:rPr>
        <w:rFonts w:hint="default"/>
      </w:rPr>
    </w:lvl>
    <w:lvl w:ilvl="3">
      <w:numFmt w:val="bullet"/>
      <w:lvlText w:val="•"/>
      <w:lvlJc w:val="left"/>
      <w:pPr>
        <w:ind w:left="2164" w:hanging="1226"/>
      </w:pPr>
      <w:rPr>
        <w:rFonts w:hint="default"/>
      </w:rPr>
    </w:lvl>
    <w:lvl w:ilvl="4">
      <w:numFmt w:val="bullet"/>
      <w:lvlText w:val="•"/>
      <w:lvlJc w:val="left"/>
      <w:pPr>
        <w:ind w:left="2832" w:hanging="1226"/>
      </w:pPr>
      <w:rPr>
        <w:rFonts w:hint="default"/>
      </w:rPr>
    </w:lvl>
    <w:lvl w:ilvl="5">
      <w:numFmt w:val="bullet"/>
      <w:lvlText w:val="•"/>
      <w:lvlJc w:val="left"/>
      <w:pPr>
        <w:ind w:left="3500" w:hanging="1226"/>
      </w:pPr>
      <w:rPr>
        <w:rFonts w:hint="default"/>
      </w:rPr>
    </w:lvl>
    <w:lvl w:ilvl="6">
      <w:numFmt w:val="bullet"/>
      <w:lvlText w:val="•"/>
      <w:lvlJc w:val="left"/>
      <w:pPr>
        <w:ind w:left="4168" w:hanging="1226"/>
      </w:pPr>
      <w:rPr>
        <w:rFonts w:hint="default"/>
      </w:rPr>
    </w:lvl>
    <w:lvl w:ilvl="7">
      <w:numFmt w:val="bullet"/>
      <w:lvlText w:val="•"/>
      <w:lvlJc w:val="left"/>
      <w:pPr>
        <w:ind w:left="4836" w:hanging="1226"/>
      </w:pPr>
      <w:rPr>
        <w:rFonts w:hint="default"/>
      </w:rPr>
    </w:lvl>
    <w:lvl w:ilvl="8">
      <w:numFmt w:val="bullet"/>
      <w:lvlText w:val="•"/>
      <w:lvlJc w:val="left"/>
      <w:pPr>
        <w:ind w:left="5504" w:hanging="1226"/>
      </w:pPr>
      <w:rPr>
        <w:rFonts w:hint="default"/>
      </w:rPr>
    </w:lvl>
  </w:abstractNum>
  <w:abstractNum w:abstractNumId="18" w15:restartNumberingAfterBreak="0">
    <w:nsid w:val="1CB453D3"/>
    <w:multiLevelType w:val="hybridMultilevel"/>
    <w:tmpl w:val="083AEC64"/>
    <w:lvl w:ilvl="0" w:tplc="A5BA6E20">
      <w:start w:val="2"/>
      <w:numFmt w:val="lowerLetter"/>
      <w:lvlText w:val="(%1)"/>
      <w:lvlJc w:val="left"/>
      <w:pPr>
        <w:ind w:left="1920" w:hanging="360"/>
      </w:pPr>
      <w:rPr>
        <w:rFonts w:hint="default"/>
        <w:strike w:val="0"/>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1CE944E6"/>
    <w:multiLevelType w:val="multilevel"/>
    <w:tmpl w:val="084C8DE4"/>
    <w:lvl w:ilvl="0">
      <w:start w:val="15"/>
      <w:numFmt w:val="decimal"/>
      <w:lvlText w:val="%1"/>
      <w:lvlJc w:val="left"/>
      <w:pPr>
        <w:ind w:left="1379" w:hanging="1226"/>
      </w:pPr>
      <w:rPr>
        <w:rFonts w:hint="default"/>
      </w:rPr>
    </w:lvl>
    <w:lvl w:ilvl="1">
      <w:start w:val="24"/>
      <w:numFmt w:val="decimal"/>
      <w:lvlText w:val="%1.%2"/>
      <w:lvlJc w:val="left"/>
      <w:pPr>
        <w:ind w:left="1379" w:hanging="1226"/>
      </w:pPr>
      <w:rPr>
        <w:rFonts w:ascii="Arial" w:eastAsia="Times New Roman" w:hAnsi="Arial" w:cs="Arial" w:hint="default"/>
        <w:spacing w:val="-2"/>
        <w:w w:val="99"/>
        <w:sz w:val="20"/>
        <w:szCs w:val="20"/>
      </w:rPr>
    </w:lvl>
    <w:lvl w:ilvl="2">
      <w:numFmt w:val="bullet"/>
      <w:lvlText w:val="•"/>
      <w:lvlJc w:val="left"/>
      <w:pPr>
        <w:ind w:left="153" w:hanging="243"/>
      </w:pPr>
      <w:rPr>
        <w:rFonts w:ascii="Times New Roman" w:eastAsia="Times New Roman" w:hAnsi="Times New Roman" w:cs="Times New Roman" w:hint="default"/>
        <w:w w:val="99"/>
        <w:sz w:val="18"/>
        <w:szCs w:val="18"/>
      </w:rPr>
    </w:lvl>
    <w:lvl w:ilvl="3">
      <w:numFmt w:val="bullet"/>
      <w:lvlText w:val="•"/>
      <w:lvlJc w:val="left"/>
      <w:pPr>
        <w:ind w:left="2593" w:hanging="243"/>
      </w:pPr>
      <w:rPr>
        <w:rFonts w:hint="default"/>
      </w:rPr>
    </w:lvl>
    <w:lvl w:ilvl="4">
      <w:numFmt w:val="bullet"/>
      <w:lvlText w:val="•"/>
      <w:lvlJc w:val="left"/>
      <w:pPr>
        <w:ind w:left="3200" w:hanging="243"/>
      </w:pPr>
      <w:rPr>
        <w:rFonts w:hint="default"/>
      </w:rPr>
    </w:lvl>
    <w:lvl w:ilvl="5">
      <w:numFmt w:val="bullet"/>
      <w:lvlText w:val="•"/>
      <w:lvlJc w:val="left"/>
      <w:pPr>
        <w:ind w:left="3806" w:hanging="243"/>
      </w:pPr>
      <w:rPr>
        <w:rFonts w:hint="default"/>
      </w:rPr>
    </w:lvl>
    <w:lvl w:ilvl="6">
      <w:numFmt w:val="bullet"/>
      <w:lvlText w:val="•"/>
      <w:lvlJc w:val="left"/>
      <w:pPr>
        <w:ind w:left="4413" w:hanging="243"/>
      </w:pPr>
      <w:rPr>
        <w:rFonts w:hint="default"/>
      </w:rPr>
    </w:lvl>
    <w:lvl w:ilvl="7">
      <w:numFmt w:val="bullet"/>
      <w:lvlText w:val="•"/>
      <w:lvlJc w:val="left"/>
      <w:pPr>
        <w:ind w:left="5020" w:hanging="243"/>
      </w:pPr>
      <w:rPr>
        <w:rFonts w:hint="default"/>
      </w:rPr>
    </w:lvl>
    <w:lvl w:ilvl="8">
      <w:numFmt w:val="bullet"/>
      <w:lvlText w:val="•"/>
      <w:lvlJc w:val="left"/>
      <w:pPr>
        <w:ind w:left="5626" w:hanging="243"/>
      </w:pPr>
      <w:rPr>
        <w:rFonts w:hint="default"/>
      </w:rPr>
    </w:lvl>
  </w:abstractNum>
  <w:abstractNum w:abstractNumId="20" w15:restartNumberingAfterBreak="0">
    <w:nsid w:val="1D587F41"/>
    <w:multiLevelType w:val="multilevel"/>
    <w:tmpl w:val="55FAB672"/>
    <w:lvl w:ilvl="0">
      <w:start w:val="8"/>
      <w:numFmt w:val="decimal"/>
      <w:lvlText w:val="%1"/>
      <w:lvlJc w:val="left"/>
      <w:pPr>
        <w:ind w:left="1379" w:hanging="1226"/>
      </w:pPr>
      <w:rPr>
        <w:rFonts w:hint="default"/>
      </w:rPr>
    </w:lvl>
    <w:lvl w:ilvl="1">
      <w:start w:val="4"/>
      <w:numFmt w:val="decimalZero"/>
      <w:lvlText w:val="%1.%2"/>
      <w:lvlJc w:val="left"/>
      <w:pPr>
        <w:ind w:left="1379" w:hanging="1226"/>
      </w:pPr>
      <w:rPr>
        <w:rFonts w:hint="default"/>
      </w:rPr>
    </w:lvl>
    <w:lvl w:ilvl="2">
      <w:start w:val="1"/>
      <w:numFmt w:val="decimal"/>
      <w:lvlText w:val="%1.%2.%3"/>
      <w:lvlJc w:val="left"/>
      <w:pPr>
        <w:ind w:left="1379" w:hanging="1226"/>
      </w:pPr>
      <w:rPr>
        <w:rFonts w:ascii="Arial" w:eastAsia="Times New Roman" w:hAnsi="Arial" w:cs="Arial" w:hint="default"/>
        <w:spacing w:val="0"/>
        <w:w w:val="99"/>
        <w:sz w:val="20"/>
        <w:szCs w:val="20"/>
      </w:rPr>
    </w:lvl>
    <w:lvl w:ilvl="3">
      <w:start w:val="1"/>
      <w:numFmt w:val="lowerRoman"/>
      <w:lvlText w:val="(%4)"/>
      <w:lvlJc w:val="left"/>
      <w:pPr>
        <w:ind w:left="153" w:hanging="362"/>
      </w:pPr>
      <w:rPr>
        <w:rFonts w:ascii="Arial" w:eastAsia="Times New Roman" w:hAnsi="Arial" w:cs="Arial" w:hint="default"/>
        <w:spacing w:val="0"/>
        <w:w w:val="99"/>
        <w:sz w:val="20"/>
        <w:szCs w:val="20"/>
      </w:rPr>
    </w:lvl>
    <w:lvl w:ilvl="4">
      <w:numFmt w:val="bullet"/>
      <w:lvlText w:val="•"/>
      <w:lvlJc w:val="left"/>
      <w:pPr>
        <w:ind w:left="3200" w:hanging="362"/>
      </w:pPr>
      <w:rPr>
        <w:rFonts w:hint="default"/>
      </w:rPr>
    </w:lvl>
    <w:lvl w:ilvl="5">
      <w:numFmt w:val="bullet"/>
      <w:lvlText w:val="•"/>
      <w:lvlJc w:val="left"/>
      <w:pPr>
        <w:ind w:left="3806" w:hanging="362"/>
      </w:pPr>
      <w:rPr>
        <w:rFonts w:hint="default"/>
      </w:rPr>
    </w:lvl>
    <w:lvl w:ilvl="6">
      <w:numFmt w:val="bullet"/>
      <w:lvlText w:val="•"/>
      <w:lvlJc w:val="left"/>
      <w:pPr>
        <w:ind w:left="4413" w:hanging="362"/>
      </w:pPr>
      <w:rPr>
        <w:rFonts w:hint="default"/>
      </w:rPr>
    </w:lvl>
    <w:lvl w:ilvl="7">
      <w:numFmt w:val="bullet"/>
      <w:lvlText w:val="•"/>
      <w:lvlJc w:val="left"/>
      <w:pPr>
        <w:ind w:left="5020" w:hanging="362"/>
      </w:pPr>
      <w:rPr>
        <w:rFonts w:hint="default"/>
      </w:rPr>
    </w:lvl>
    <w:lvl w:ilvl="8">
      <w:numFmt w:val="bullet"/>
      <w:lvlText w:val="•"/>
      <w:lvlJc w:val="left"/>
      <w:pPr>
        <w:ind w:left="5626" w:hanging="362"/>
      </w:pPr>
      <w:rPr>
        <w:rFonts w:hint="default"/>
      </w:rPr>
    </w:lvl>
  </w:abstractNum>
  <w:abstractNum w:abstractNumId="21" w15:restartNumberingAfterBreak="0">
    <w:nsid w:val="1E183AC6"/>
    <w:multiLevelType w:val="multilevel"/>
    <w:tmpl w:val="37947E8A"/>
    <w:lvl w:ilvl="0">
      <w:start w:val="15"/>
      <w:numFmt w:val="decimal"/>
      <w:lvlText w:val="%1"/>
      <w:lvlJc w:val="left"/>
      <w:pPr>
        <w:ind w:left="2900" w:hanging="1228"/>
      </w:pPr>
      <w:rPr>
        <w:rFonts w:hint="default"/>
      </w:rPr>
    </w:lvl>
    <w:lvl w:ilvl="1">
      <w:start w:val="27"/>
      <w:numFmt w:val="decimal"/>
      <w:lvlText w:val="%1.%2"/>
      <w:lvlJc w:val="left"/>
      <w:pPr>
        <w:ind w:left="2900" w:hanging="1228"/>
      </w:pPr>
      <w:rPr>
        <w:rFonts w:hint="default"/>
        <w:b/>
        <w:bCs/>
        <w:spacing w:val="-1"/>
        <w:w w:val="100"/>
      </w:rPr>
    </w:lvl>
    <w:lvl w:ilvl="2">
      <w:start w:val="1"/>
      <w:numFmt w:val="lowerLetter"/>
      <w:lvlText w:val="(%3)"/>
      <w:lvlJc w:val="left"/>
      <w:pPr>
        <w:ind w:left="3259" w:hanging="360"/>
      </w:pPr>
      <w:rPr>
        <w:rFonts w:ascii="Arial" w:eastAsia="Times New Roman" w:hAnsi="Arial" w:cs="Arial" w:hint="default"/>
        <w:spacing w:val="-21"/>
        <w:w w:val="100"/>
        <w:sz w:val="22"/>
        <w:szCs w:val="22"/>
      </w:rPr>
    </w:lvl>
    <w:lvl w:ilvl="3">
      <w:numFmt w:val="bullet"/>
      <w:lvlText w:val="•"/>
      <w:lvlJc w:val="left"/>
      <w:pPr>
        <w:ind w:left="4491" w:hanging="360"/>
      </w:pPr>
      <w:rPr>
        <w:rFonts w:hint="default"/>
      </w:rPr>
    </w:lvl>
    <w:lvl w:ilvl="4">
      <w:numFmt w:val="bullet"/>
      <w:lvlText w:val="•"/>
      <w:lvlJc w:val="left"/>
      <w:pPr>
        <w:ind w:left="5106" w:hanging="360"/>
      </w:pPr>
      <w:rPr>
        <w:rFonts w:hint="default"/>
      </w:rPr>
    </w:lvl>
    <w:lvl w:ilvl="5">
      <w:numFmt w:val="bullet"/>
      <w:lvlText w:val="•"/>
      <w:lvlJc w:val="left"/>
      <w:pPr>
        <w:ind w:left="5722" w:hanging="360"/>
      </w:pPr>
      <w:rPr>
        <w:rFonts w:hint="default"/>
      </w:rPr>
    </w:lvl>
    <w:lvl w:ilvl="6">
      <w:numFmt w:val="bullet"/>
      <w:lvlText w:val="•"/>
      <w:lvlJc w:val="left"/>
      <w:pPr>
        <w:ind w:left="6337" w:hanging="360"/>
      </w:pPr>
      <w:rPr>
        <w:rFonts w:hint="default"/>
      </w:rPr>
    </w:lvl>
    <w:lvl w:ilvl="7">
      <w:numFmt w:val="bullet"/>
      <w:lvlText w:val="•"/>
      <w:lvlJc w:val="left"/>
      <w:pPr>
        <w:ind w:left="6953" w:hanging="360"/>
      </w:pPr>
      <w:rPr>
        <w:rFonts w:hint="default"/>
      </w:rPr>
    </w:lvl>
    <w:lvl w:ilvl="8">
      <w:numFmt w:val="bullet"/>
      <w:lvlText w:val="•"/>
      <w:lvlJc w:val="left"/>
      <w:pPr>
        <w:ind w:left="7568" w:hanging="360"/>
      </w:pPr>
      <w:rPr>
        <w:rFonts w:hint="default"/>
      </w:rPr>
    </w:lvl>
  </w:abstractNum>
  <w:abstractNum w:abstractNumId="22" w15:restartNumberingAfterBreak="0">
    <w:nsid w:val="209E14E1"/>
    <w:multiLevelType w:val="multilevel"/>
    <w:tmpl w:val="CCDE1C66"/>
    <w:lvl w:ilvl="0">
      <w:start w:val="15"/>
      <w:numFmt w:val="decimal"/>
      <w:lvlText w:val="%1"/>
      <w:lvlJc w:val="left"/>
      <w:pPr>
        <w:ind w:left="1379" w:hanging="1226"/>
      </w:pPr>
      <w:rPr>
        <w:rFonts w:hint="default"/>
      </w:rPr>
    </w:lvl>
    <w:lvl w:ilvl="1">
      <w:start w:val="9"/>
      <w:numFmt w:val="decimal"/>
      <w:lvlText w:val="%1.%2"/>
      <w:lvlJc w:val="left"/>
      <w:pPr>
        <w:ind w:left="1379" w:hanging="1226"/>
      </w:pPr>
      <w:rPr>
        <w:rFonts w:ascii="Arial" w:eastAsia="Times New Roman" w:hAnsi="Arial" w:cs="Arial" w:hint="default"/>
        <w:strike w:val="0"/>
        <w:dstrike w:val="0"/>
        <w:spacing w:val="-2"/>
        <w:w w:val="99"/>
        <w:sz w:val="20"/>
        <w:szCs w:val="20"/>
      </w:rPr>
    </w:lvl>
    <w:lvl w:ilvl="2">
      <w:start w:val="1"/>
      <w:numFmt w:val="decimal"/>
      <w:lvlText w:val="%1.%2.%3"/>
      <w:lvlJc w:val="left"/>
      <w:pPr>
        <w:ind w:left="153" w:hanging="1226"/>
      </w:pPr>
      <w:rPr>
        <w:rFonts w:ascii="Arial" w:eastAsia="Times New Roman" w:hAnsi="Arial" w:cs="Arial" w:hint="default"/>
        <w:spacing w:val="-2"/>
        <w:w w:val="99"/>
        <w:sz w:val="22"/>
        <w:szCs w:val="22"/>
      </w:rPr>
    </w:lvl>
    <w:lvl w:ilvl="3">
      <w:numFmt w:val="bullet"/>
      <w:lvlText w:val="•"/>
      <w:lvlJc w:val="left"/>
      <w:pPr>
        <w:ind w:left="153" w:hanging="243"/>
      </w:pPr>
      <w:rPr>
        <w:rFonts w:ascii="Times New Roman" w:eastAsia="Times New Roman" w:hAnsi="Times New Roman" w:cs="Times New Roman" w:hint="default"/>
        <w:w w:val="99"/>
        <w:sz w:val="18"/>
        <w:szCs w:val="18"/>
      </w:rPr>
    </w:lvl>
    <w:lvl w:ilvl="4">
      <w:numFmt w:val="bullet"/>
      <w:lvlText w:val="•"/>
      <w:lvlJc w:val="left"/>
      <w:pPr>
        <w:ind w:left="3200" w:hanging="243"/>
      </w:pPr>
      <w:rPr>
        <w:rFonts w:hint="default"/>
      </w:rPr>
    </w:lvl>
    <w:lvl w:ilvl="5">
      <w:numFmt w:val="bullet"/>
      <w:lvlText w:val="•"/>
      <w:lvlJc w:val="left"/>
      <w:pPr>
        <w:ind w:left="3806" w:hanging="243"/>
      </w:pPr>
      <w:rPr>
        <w:rFonts w:hint="default"/>
      </w:rPr>
    </w:lvl>
    <w:lvl w:ilvl="6">
      <w:numFmt w:val="bullet"/>
      <w:lvlText w:val="•"/>
      <w:lvlJc w:val="left"/>
      <w:pPr>
        <w:ind w:left="4413" w:hanging="243"/>
      </w:pPr>
      <w:rPr>
        <w:rFonts w:hint="default"/>
      </w:rPr>
    </w:lvl>
    <w:lvl w:ilvl="7">
      <w:numFmt w:val="bullet"/>
      <w:lvlText w:val="•"/>
      <w:lvlJc w:val="left"/>
      <w:pPr>
        <w:ind w:left="5020" w:hanging="243"/>
      </w:pPr>
      <w:rPr>
        <w:rFonts w:hint="default"/>
      </w:rPr>
    </w:lvl>
    <w:lvl w:ilvl="8">
      <w:numFmt w:val="bullet"/>
      <w:lvlText w:val="•"/>
      <w:lvlJc w:val="left"/>
      <w:pPr>
        <w:ind w:left="5626" w:hanging="243"/>
      </w:pPr>
      <w:rPr>
        <w:rFonts w:hint="default"/>
      </w:rPr>
    </w:lvl>
  </w:abstractNum>
  <w:abstractNum w:abstractNumId="23" w15:restartNumberingAfterBreak="0">
    <w:nsid w:val="292655BC"/>
    <w:multiLevelType w:val="multilevel"/>
    <w:tmpl w:val="1D744E68"/>
    <w:lvl w:ilvl="0">
      <w:start w:val="5"/>
      <w:numFmt w:val="decimal"/>
      <w:lvlText w:val="%1"/>
      <w:lvlJc w:val="left"/>
      <w:pPr>
        <w:ind w:left="1672" w:hanging="1228"/>
      </w:pPr>
      <w:rPr>
        <w:rFonts w:hint="default"/>
      </w:rPr>
    </w:lvl>
    <w:lvl w:ilvl="1">
      <w:start w:val="5"/>
      <w:numFmt w:val="decimal"/>
      <w:lvlText w:val="%2.01.1 "/>
      <w:lvlJc w:val="left"/>
      <w:pPr>
        <w:ind w:left="804" w:hanging="360"/>
      </w:pPr>
      <w:rPr>
        <w:rFonts w:hint="default"/>
      </w:rPr>
    </w:lvl>
    <w:lvl w:ilvl="2">
      <w:numFmt w:val="bullet"/>
      <w:lvlText w:val="•"/>
      <w:lvlJc w:val="left"/>
      <w:pPr>
        <w:ind w:left="3104" w:hanging="1228"/>
      </w:pPr>
      <w:rPr>
        <w:rFonts w:hint="default"/>
      </w:rPr>
    </w:lvl>
    <w:lvl w:ilvl="3">
      <w:numFmt w:val="bullet"/>
      <w:lvlText w:val="•"/>
      <w:lvlJc w:val="left"/>
      <w:pPr>
        <w:ind w:left="3816" w:hanging="1228"/>
      </w:pPr>
      <w:rPr>
        <w:rFonts w:hint="default"/>
      </w:rPr>
    </w:lvl>
    <w:lvl w:ilvl="4">
      <w:numFmt w:val="bullet"/>
      <w:lvlText w:val="•"/>
      <w:lvlJc w:val="left"/>
      <w:pPr>
        <w:ind w:left="4528" w:hanging="1228"/>
      </w:pPr>
      <w:rPr>
        <w:rFonts w:hint="default"/>
      </w:rPr>
    </w:lvl>
    <w:lvl w:ilvl="5">
      <w:numFmt w:val="bullet"/>
      <w:lvlText w:val="•"/>
      <w:lvlJc w:val="left"/>
      <w:pPr>
        <w:ind w:left="5240" w:hanging="1228"/>
      </w:pPr>
      <w:rPr>
        <w:rFonts w:hint="default"/>
      </w:rPr>
    </w:lvl>
    <w:lvl w:ilvl="6">
      <w:numFmt w:val="bullet"/>
      <w:lvlText w:val="•"/>
      <w:lvlJc w:val="left"/>
      <w:pPr>
        <w:ind w:left="5952" w:hanging="1228"/>
      </w:pPr>
      <w:rPr>
        <w:rFonts w:hint="default"/>
      </w:rPr>
    </w:lvl>
    <w:lvl w:ilvl="7">
      <w:numFmt w:val="bullet"/>
      <w:lvlText w:val="•"/>
      <w:lvlJc w:val="left"/>
      <w:pPr>
        <w:ind w:left="6664" w:hanging="1228"/>
      </w:pPr>
      <w:rPr>
        <w:rFonts w:hint="default"/>
      </w:rPr>
    </w:lvl>
    <w:lvl w:ilvl="8">
      <w:numFmt w:val="bullet"/>
      <w:lvlText w:val="•"/>
      <w:lvlJc w:val="left"/>
      <w:pPr>
        <w:ind w:left="7376" w:hanging="1228"/>
      </w:pPr>
      <w:rPr>
        <w:rFonts w:hint="default"/>
      </w:rPr>
    </w:lvl>
  </w:abstractNum>
  <w:abstractNum w:abstractNumId="24" w15:restartNumberingAfterBreak="0">
    <w:nsid w:val="292A677B"/>
    <w:multiLevelType w:val="multilevel"/>
    <w:tmpl w:val="F14EFCCA"/>
    <w:lvl w:ilvl="0">
      <w:start w:val="12"/>
      <w:numFmt w:val="decimal"/>
      <w:lvlText w:val="%1"/>
      <w:lvlJc w:val="left"/>
      <w:pPr>
        <w:ind w:left="2900" w:hanging="1228"/>
      </w:pPr>
      <w:rPr>
        <w:rFonts w:hint="default"/>
      </w:rPr>
    </w:lvl>
    <w:lvl w:ilvl="1">
      <w:start w:val="2"/>
      <w:numFmt w:val="decimalZero"/>
      <w:lvlText w:val="%1.%2"/>
      <w:lvlJc w:val="left"/>
      <w:pPr>
        <w:ind w:left="2900" w:hanging="1228"/>
      </w:pPr>
      <w:rPr>
        <w:rFonts w:ascii="Arial" w:eastAsia="Times New Roman" w:hAnsi="Arial" w:cs="Arial" w:hint="default"/>
        <w:b/>
        <w:bCs/>
        <w:spacing w:val="-2"/>
        <w:w w:val="100"/>
        <w:sz w:val="20"/>
        <w:szCs w:val="20"/>
      </w:rPr>
    </w:lvl>
    <w:lvl w:ilvl="2">
      <w:start w:val="1"/>
      <w:numFmt w:val="decimal"/>
      <w:lvlText w:val="%1.%2.%3"/>
      <w:lvlJc w:val="left"/>
      <w:pPr>
        <w:ind w:left="1672" w:hanging="1227"/>
      </w:pPr>
      <w:rPr>
        <w:rFonts w:ascii="Arial" w:eastAsia="Times New Roman" w:hAnsi="Arial" w:cs="Arial" w:hint="default"/>
        <w:spacing w:val="-23"/>
        <w:w w:val="100"/>
        <w:sz w:val="20"/>
        <w:szCs w:val="20"/>
      </w:rPr>
    </w:lvl>
    <w:lvl w:ilvl="3">
      <w:numFmt w:val="bullet"/>
      <w:lvlText w:val="•"/>
      <w:lvlJc w:val="left"/>
      <w:pPr>
        <w:ind w:left="4211" w:hanging="1227"/>
      </w:pPr>
      <w:rPr>
        <w:rFonts w:hint="default"/>
      </w:rPr>
    </w:lvl>
    <w:lvl w:ilvl="4">
      <w:numFmt w:val="bullet"/>
      <w:lvlText w:val="•"/>
      <w:lvlJc w:val="left"/>
      <w:pPr>
        <w:ind w:left="4866" w:hanging="1227"/>
      </w:pPr>
      <w:rPr>
        <w:rFonts w:hint="default"/>
      </w:rPr>
    </w:lvl>
    <w:lvl w:ilvl="5">
      <w:numFmt w:val="bullet"/>
      <w:lvlText w:val="•"/>
      <w:lvlJc w:val="left"/>
      <w:pPr>
        <w:ind w:left="5522" w:hanging="1227"/>
      </w:pPr>
      <w:rPr>
        <w:rFonts w:hint="default"/>
      </w:rPr>
    </w:lvl>
    <w:lvl w:ilvl="6">
      <w:numFmt w:val="bullet"/>
      <w:lvlText w:val="•"/>
      <w:lvlJc w:val="left"/>
      <w:pPr>
        <w:ind w:left="6177" w:hanging="1227"/>
      </w:pPr>
      <w:rPr>
        <w:rFonts w:hint="default"/>
      </w:rPr>
    </w:lvl>
    <w:lvl w:ilvl="7">
      <w:numFmt w:val="bullet"/>
      <w:lvlText w:val="•"/>
      <w:lvlJc w:val="left"/>
      <w:pPr>
        <w:ind w:left="6833" w:hanging="1227"/>
      </w:pPr>
      <w:rPr>
        <w:rFonts w:hint="default"/>
      </w:rPr>
    </w:lvl>
    <w:lvl w:ilvl="8">
      <w:numFmt w:val="bullet"/>
      <w:lvlText w:val="•"/>
      <w:lvlJc w:val="left"/>
      <w:pPr>
        <w:ind w:left="7488" w:hanging="1227"/>
      </w:pPr>
      <w:rPr>
        <w:rFonts w:hint="default"/>
      </w:rPr>
    </w:lvl>
  </w:abstractNum>
  <w:abstractNum w:abstractNumId="25" w15:restartNumberingAfterBreak="0">
    <w:nsid w:val="29BC454B"/>
    <w:multiLevelType w:val="multilevel"/>
    <w:tmpl w:val="B8ECE4B0"/>
    <w:lvl w:ilvl="0">
      <w:start w:val="12"/>
      <w:numFmt w:val="decimal"/>
      <w:lvlText w:val="%1"/>
      <w:lvlJc w:val="left"/>
      <w:pPr>
        <w:ind w:left="2899" w:hanging="1228"/>
      </w:pPr>
      <w:rPr>
        <w:rFonts w:hint="default"/>
      </w:rPr>
    </w:lvl>
    <w:lvl w:ilvl="1">
      <w:start w:val="13"/>
      <w:numFmt w:val="decimal"/>
      <w:lvlText w:val="%1.%2"/>
      <w:lvlJc w:val="left"/>
      <w:pPr>
        <w:ind w:left="2899" w:hanging="1228"/>
      </w:pPr>
      <w:rPr>
        <w:rFonts w:ascii="Arial" w:eastAsia="Times New Roman" w:hAnsi="Arial" w:cs="Arial" w:hint="default"/>
        <w:b/>
        <w:bCs/>
        <w:spacing w:val="-1"/>
        <w:w w:val="100"/>
        <w:sz w:val="20"/>
        <w:szCs w:val="20"/>
      </w:rPr>
    </w:lvl>
    <w:lvl w:ilvl="2">
      <w:start w:val="1"/>
      <w:numFmt w:val="decimal"/>
      <w:lvlText w:val="%1.%2.%3"/>
      <w:lvlJc w:val="left"/>
      <w:pPr>
        <w:ind w:left="1672" w:hanging="1228"/>
      </w:pPr>
      <w:rPr>
        <w:rFonts w:ascii="Arial" w:eastAsia="Times New Roman" w:hAnsi="Arial" w:cs="Arial" w:hint="default"/>
        <w:spacing w:val="-14"/>
        <w:w w:val="100"/>
        <w:sz w:val="20"/>
        <w:szCs w:val="20"/>
      </w:rPr>
    </w:lvl>
    <w:lvl w:ilvl="3">
      <w:numFmt w:val="bullet"/>
      <w:lvlText w:val="•"/>
      <w:lvlJc w:val="left"/>
      <w:pPr>
        <w:ind w:left="4211" w:hanging="1228"/>
      </w:pPr>
      <w:rPr>
        <w:rFonts w:hint="default"/>
      </w:rPr>
    </w:lvl>
    <w:lvl w:ilvl="4">
      <w:numFmt w:val="bullet"/>
      <w:lvlText w:val="•"/>
      <w:lvlJc w:val="left"/>
      <w:pPr>
        <w:ind w:left="4866" w:hanging="1228"/>
      </w:pPr>
      <w:rPr>
        <w:rFonts w:hint="default"/>
      </w:rPr>
    </w:lvl>
    <w:lvl w:ilvl="5">
      <w:numFmt w:val="bullet"/>
      <w:lvlText w:val="•"/>
      <w:lvlJc w:val="left"/>
      <w:pPr>
        <w:ind w:left="5522" w:hanging="1228"/>
      </w:pPr>
      <w:rPr>
        <w:rFonts w:hint="default"/>
      </w:rPr>
    </w:lvl>
    <w:lvl w:ilvl="6">
      <w:numFmt w:val="bullet"/>
      <w:lvlText w:val="•"/>
      <w:lvlJc w:val="left"/>
      <w:pPr>
        <w:ind w:left="6177" w:hanging="1228"/>
      </w:pPr>
      <w:rPr>
        <w:rFonts w:hint="default"/>
      </w:rPr>
    </w:lvl>
    <w:lvl w:ilvl="7">
      <w:numFmt w:val="bullet"/>
      <w:lvlText w:val="•"/>
      <w:lvlJc w:val="left"/>
      <w:pPr>
        <w:ind w:left="6833" w:hanging="1228"/>
      </w:pPr>
      <w:rPr>
        <w:rFonts w:hint="default"/>
      </w:rPr>
    </w:lvl>
    <w:lvl w:ilvl="8">
      <w:numFmt w:val="bullet"/>
      <w:lvlText w:val="•"/>
      <w:lvlJc w:val="left"/>
      <w:pPr>
        <w:ind w:left="7488" w:hanging="1228"/>
      </w:pPr>
      <w:rPr>
        <w:rFonts w:hint="default"/>
      </w:rPr>
    </w:lvl>
  </w:abstractNum>
  <w:abstractNum w:abstractNumId="26" w15:restartNumberingAfterBreak="0">
    <w:nsid w:val="29C2B666"/>
    <w:multiLevelType w:val="hybridMultilevel"/>
    <w:tmpl w:val="4FC0F414"/>
    <w:lvl w:ilvl="0" w:tplc="55E81FCC">
      <w:start w:val="1"/>
      <w:numFmt w:val="bullet"/>
      <w:lvlText w:val="·"/>
      <w:lvlJc w:val="left"/>
      <w:pPr>
        <w:ind w:left="1080" w:hanging="360"/>
      </w:pPr>
      <w:rPr>
        <w:rFonts w:ascii="Symbol" w:hAnsi="Symbol" w:hint="default"/>
      </w:rPr>
    </w:lvl>
    <w:lvl w:ilvl="1" w:tplc="1D1291DE">
      <w:start w:val="1"/>
      <w:numFmt w:val="bullet"/>
      <w:lvlText w:val="o"/>
      <w:lvlJc w:val="left"/>
      <w:pPr>
        <w:ind w:left="1800" w:hanging="360"/>
      </w:pPr>
      <w:rPr>
        <w:rFonts w:ascii="Courier New" w:hAnsi="Courier New" w:hint="default"/>
      </w:rPr>
    </w:lvl>
    <w:lvl w:ilvl="2" w:tplc="58A8BD7A">
      <w:start w:val="1"/>
      <w:numFmt w:val="bullet"/>
      <w:lvlText w:val=""/>
      <w:lvlJc w:val="left"/>
      <w:pPr>
        <w:ind w:left="2520" w:hanging="360"/>
      </w:pPr>
      <w:rPr>
        <w:rFonts w:ascii="Wingdings" w:hAnsi="Wingdings" w:hint="default"/>
      </w:rPr>
    </w:lvl>
    <w:lvl w:ilvl="3" w:tplc="646605F2">
      <w:start w:val="1"/>
      <w:numFmt w:val="bullet"/>
      <w:lvlText w:val=""/>
      <w:lvlJc w:val="left"/>
      <w:pPr>
        <w:ind w:left="3240" w:hanging="360"/>
      </w:pPr>
      <w:rPr>
        <w:rFonts w:ascii="Symbol" w:hAnsi="Symbol" w:hint="default"/>
      </w:rPr>
    </w:lvl>
    <w:lvl w:ilvl="4" w:tplc="94088ECC">
      <w:start w:val="1"/>
      <w:numFmt w:val="bullet"/>
      <w:lvlText w:val="o"/>
      <w:lvlJc w:val="left"/>
      <w:pPr>
        <w:ind w:left="3960" w:hanging="360"/>
      </w:pPr>
      <w:rPr>
        <w:rFonts w:ascii="Courier New" w:hAnsi="Courier New" w:hint="default"/>
      </w:rPr>
    </w:lvl>
    <w:lvl w:ilvl="5" w:tplc="A22A8C82">
      <w:start w:val="1"/>
      <w:numFmt w:val="bullet"/>
      <w:lvlText w:val=""/>
      <w:lvlJc w:val="left"/>
      <w:pPr>
        <w:ind w:left="4680" w:hanging="360"/>
      </w:pPr>
      <w:rPr>
        <w:rFonts w:ascii="Wingdings" w:hAnsi="Wingdings" w:hint="default"/>
      </w:rPr>
    </w:lvl>
    <w:lvl w:ilvl="6" w:tplc="CAB07464">
      <w:start w:val="1"/>
      <w:numFmt w:val="bullet"/>
      <w:lvlText w:val=""/>
      <w:lvlJc w:val="left"/>
      <w:pPr>
        <w:ind w:left="5400" w:hanging="360"/>
      </w:pPr>
      <w:rPr>
        <w:rFonts w:ascii="Symbol" w:hAnsi="Symbol" w:hint="default"/>
      </w:rPr>
    </w:lvl>
    <w:lvl w:ilvl="7" w:tplc="8452D6B2">
      <w:start w:val="1"/>
      <w:numFmt w:val="bullet"/>
      <w:lvlText w:val="o"/>
      <w:lvlJc w:val="left"/>
      <w:pPr>
        <w:ind w:left="6120" w:hanging="360"/>
      </w:pPr>
      <w:rPr>
        <w:rFonts w:ascii="Courier New" w:hAnsi="Courier New" w:hint="default"/>
      </w:rPr>
    </w:lvl>
    <w:lvl w:ilvl="8" w:tplc="0BAE7BB4">
      <w:start w:val="1"/>
      <w:numFmt w:val="bullet"/>
      <w:lvlText w:val=""/>
      <w:lvlJc w:val="left"/>
      <w:pPr>
        <w:ind w:left="6840" w:hanging="360"/>
      </w:pPr>
      <w:rPr>
        <w:rFonts w:ascii="Wingdings" w:hAnsi="Wingdings" w:hint="default"/>
      </w:rPr>
    </w:lvl>
  </w:abstractNum>
  <w:abstractNum w:abstractNumId="27" w15:restartNumberingAfterBreak="0">
    <w:nsid w:val="2AC45E49"/>
    <w:multiLevelType w:val="hybridMultilevel"/>
    <w:tmpl w:val="C1D45C40"/>
    <w:lvl w:ilvl="0" w:tplc="62386754">
      <w:start w:val="1"/>
      <w:numFmt w:val="lowerLetter"/>
      <w:lvlText w:val="%1)"/>
      <w:lvlJc w:val="left"/>
      <w:pPr>
        <w:ind w:left="720" w:hanging="360"/>
      </w:pPr>
      <w:rPr>
        <w:rFonts w:ascii="Arial" w:eastAsia="Times New Roman" w:hAnsi="Arial" w:cs="Arial" w:hint="default"/>
        <w:spacing w:val="-2"/>
        <w:w w:val="100"/>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2E6177A6"/>
    <w:multiLevelType w:val="hybridMultilevel"/>
    <w:tmpl w:val="F3BE8B90"/>
    <w:lvl w:ilvl="0" w:tplc="5BDCA406">
      <w:start w:val="2"/>
      <w:numFmt w:val="lowerLetter"/>
      <w:lvlText w:val="(%1)"/>
      <w:lvlJc w:val="left"/>
      <w:pPr>
        <w:ind w:left="1920" w:hanging="360"/>
      </w:pPr>
      <w:rPr>
        <w:rFonts w:hint="default"/>
      </w:rPr>
    </w:lvl>
    <w:lvl w:ilvl="1" w:tplc="10090019" w:tentative="1">
      <w:start w:val="1"/>
      <w:numFmt w:val="lowerLetter"/>
      <w:lvlText w:val="%2."/>
      <w:lvlJc w:val="left"/>
      <w:pPr>
        <w:ind w:left="2640" w:hanging="360"/>
      </w:pPr>
    </w:lvl>
    <w:lvl w:ilvl="2" w:tplc="1009001B" w:tentative="1">
      <w:start w:val="1"/>
      <w:numFmt w:val="lowerRoman"/>
      <w:lvlText w:val="%3."/>
      <w:lvlJc w:val="right"/>
      <w:pPr>
        <w:ind w:left="3360" w:hanging="180"/>
      </w:pPr>
    </w:lvl>
    <w:lvl w:ilvl="3" w:tplc="1009000F" w:tentative="1">
      <w:start w:val="1"/>
      <w:numFmt w:val="decimal"/>
      <w:lvlText w:val="%4."/>
      <w:lvlJc w:val="left"/>
      <w:pPr>
        <w:ind w:left="4080" w:hanging="360"/>
      </w:pPr>
    </w:lvl>
    <w:lvl w:ilvl="4" w:tplc="10090019" w:tentative="1">
      <w:start w:val="1"/>
      <w:numFmt w:val="lowerLetter"/>
      <w:lvlText w:val="%5."/>
      <w:lvlJc w:val="left"/>
      <w:pPr>
        <w:ind w:left="4800" w:hanging="360"/>
      </w:pPr>
    </w:lvl>
    <w:lvl w:ilvl="5" w:tplc="1009001B" w:tentative="1">
      <w:start w:val="1"/>
      <w:numFmt w:val="lowerRoman"/>
      <w:lvlText w:val="%6."/>
      <w:lvlJc w:val="right"/>
      <w:pPr>
        <w:ind w:left="5520" w:hanging="180"/>
      </w:pPr>
    </w:lvl>
    <w:lvl w:ilvl="6" w:tplc="1009000F" w:tentative="1">
      <w:start w:val="1"/>
      <w:numFmt w:val="decimal"/>
      <w:lvlText w:val="%7."/>
      <w:lvlJc w:val="left"/>
      <w:pPr>
        <w:ind w:left="6240" w:hanging="360"/>
      </w:pPr>
    </w:lvl>
    <w:lvl w:ilvl="7" w:tplc="10090019" w:tentative="1">
      <w:start w:val="1"/>
      <w:numFmt w:val="lowerLetter"/>
      <w:lvlText w:val="%8."/>
      <w:lvlJc w:val="left"/>
      <w:pPr>
        <w:ind w:left="6960" w:hanging="360"/>
      </w:pPr>
    </w:lvl>
    <w:lvl w:ilvl="8" w:tplc="1009001B" w:tentative="1">
      <w:start w:val="1"/>
      <w:numFmt w:val="lowerRoman"/>
      <w:lvlText w:val="%9."/>
      <w:lvlJc w:val="right"/>
      <w:pPr>
        <w:ind w:left="7680" w:hanging="180"/>
      </w:pPr>
    </w:lvl>
  </w:abstractNum>
  <w:abstractNum w:abstractNumId="29" w15:restartNumberingAfterBreak="0">
    <w:nsid w:val="305327FF"/>
    <w:multiLevelType w:val="multilevel"/>
    <w:tmpl w:val="C7023BCC"/>
    <w:lvl w:ilvl="0">
      <w:start w:val="4"/>
      <w:numFmt w:val="decimal"/>
      <w:lvlText w:val="%1"/>
      <w:lvlJc w:val="left"/>
      <w:pPr>
        <w:ind w:left="1380" w:hanging="1227"/>
      </w:pPr>
      <w:rPr>
        <w:rFonts w:hint="default"/>
      </w:rPr>
    </w:lvl>
    <w:lvl w:ilvl="1">
      <w:start w:val="3"/>
      <w:numFmt w:val="decimalZero"/>
      <w:lvlText w:val="%1.%2"/>
      <w:lvlJc w:val="left"/>
      <w:pPr>
        <w:ind w:left="1653" w:hanging="1227"/>
      </w:pPr>
      <w:rPr>
        <w:rFonts w:ascii="Arial" w:eastAsia="Times New Roman" w:hAnsi="Arial" w:cs="Arial" w:hint="default"/>
        <w:spacing w:val="0"/>
        <w:w w:val="99"/>
        <w:sz w:val="22"/>
        <w:szCs w:val="22"/>
      </w:rPr>
    </w:lvl>
    <w:lvl w:ilvl="2">
      <w:start w:val="7"/>
      <w:numFmt w:val="decimal"/>
      <w:lvlText w:val="%1.%2.%3"/>
      <w:lvlJc w:val="left"/>
      <w:pPr>
        <w:ind w:left="1368" w:hanging="1226"/>
      </w:pPr>
      <w:rPr>
        <w:rFonts w:ascii="Arial" w:eastAsia="Times New Roman" w:hAnsi="Arial" w:cs="Arial" w:hint="default"/>
        <w:dstrike/>
        <w:spacing w:val="0"/>
        <w:w w:val="99"/>
        <w:sz w:val="20"/>
        <w:szCs w:val="20"/>
      </w:rPr>
    </w:lvl>
    <w:lvl w:ilvl="3">
      <w:start w:val="1"/>
      <w:numFmt w:val="lowerRoman"/>
      <w:lvlText w:val="(%4)"/>
      <w:lvlJc w:val="left"/>
      <w:pPr>
        <w:ind w:left="1740" w:hanging="362"/>
      </w:pPr>
      <w:rPr>
        <w:rFonts w:ascii="Arial" w:eastAsia="Times New Roman" w:hAnsi="Arial" w:cs="Arial" w:hint="default"/>
        <w:spacing w:val="0"/>
        <w:w w:val="99"/>
        <w:sz w:val="22"/>
        <w:szCs w:val="22"/>
      </w:rPr>
    </w:lvl>
    <w:lvl w:ilvl="4">
      <w:start w:val="1"/>
      <w:numFmt w:val="lowerRoman"/>
      <w:lvlText w:val="(%5)"/>
      <w:lvlJc w:val="left"/>
      <w:pPr>
        <w:ind w:left="3013" w:hanging="360"/>
      </w:pPr>
      <w:rPr>
        <w:rFonts w:hint="default"/>
      </w:rPr>
    </w:lvl>
    <w:lvl w:ilvl="5">
      <w:numFmt w:val="bullet"/>
      <w:lvlText w:val="•"/>
      <w:lvlJc w:val="left"/>
      <w:pPr>
        <w:ind w:left="3652" w:hanging="362"/>
      </w:pPr>
      <w:rPr>
        <w:rFonts w:hint="default"/>
      </w:rPr>
    </w:lvl>
    <w:lvl w:ilvl="6">
      <w:numFmt w:val="bullet"/>
      <w:lvlText w:val="•"/>
      <w:lvlJc w:val="left"/>
      <w:pPr>
        <w:ind w:left="4290" w:hanging="362"/>
      </w:pPr>
      <w:rPr>
        <w:rFonts w:hint="default"/>
      </w:rPr>
    </w:lvl>
    <w:lvl w:ilvl="7">
      <w:numFmt w:val="bullet"/>
      <w:lvlText w:val="•"/>
      <w:lvlJc w:val="left"/>
      <w:pPr>
        <w:ind w:left="4927" w:hanging="362"/>
      </w:pPr>
      <w:rPr>
        <w:rFonts w:hint="default"/>
      </w:rPr>
    </w:lvl>
    <w:lvl w:ilvl="8">
      <w:numFmt w:val="bullet"/>
      <w:lvlText w:val="•"/>
      <w:lvlJc w:val="left"/>
      <w:pPr>
        <w:ind w:left="5565" w:hanging="362"/>
      </w:pPr>
      <w:rPr>
        <w:rFonts w:hint="default"/>
      </w:rPr>
    </w:lvl>
  </w:abstractNum>
  <w:abstractNum w:abstractNumId="30" w15:restartNumberingAfterBreak="0">
    <w:nsid w:val="308D5A40"/>
    <w:multiLevelType w:val="multilevel"/>
    <w:tmpl w:val="0240BE82"/>
    <w:lvl w:ilvl="0">
      <w:start w:val="4"/>
      <w:numFmt w:val="decimal"/>
      <w:lvlText w:val="%1"/>
      <w:lvlJc w:val="left"/>
      <w:pPr>
        <w:ind w:left="1380" w:hanging="1227"/>
      </w:pPr>
      <w:rPr>
        <w:rFonts w:hint="default"/>
      </w:rPr>
    </w:lvl>
    <w:lvl w:ilvl="1">
      <w:start w:val="4"/>
      <w:numFmt w:val="decimalZero"/>
      <w:lvlText w:val="%1.%2"/>
      <w:lvlJc w:val="left"/>
      <w:pPr>
        <w:ind w:left="1653" w:hanging="1227"/>
      </w:pPr>
      <w:rPr>
        <w:rFonts w:ascii="Arial" w:eastAsia="Times New Roman" w:hAnsi="Arial" w:cs="Arial" w:hint="default"/>
        <w:spacing w:val="0"/>
        <w:w w:val="99"/>
        <w:sz w:val="22"/>
        <w:szCs w:val="22"/>
      </w:rPr>
    </w:lvl>
    <w:lvl w:ilvl="2">
      <w:start w:val="1"/>
      <w:numFmt w:val="decimal"/>
      <w:lvlText w:val="%1.%2.%3"/>
      <w:lvlJc w:val="left"/>
      <w:pPr>
        <w:ind w:left="153" w:hanging="1226"/>
      </w:pPr>
      <w:rPr>
        <w:rFonts w:ascii="Arial" w:eastAsia="Times New Roman" w:hAnsi="Arial" w:cs="Arial" w:hint="default"/>
        <w:dstrike w:val="0"/>
        <w:color w:val="auto"/>
        <w:spacing w:val="0"/>
        <w:w w:val="99"/>
        <w:sz w:val="20"/>
        <w:szCs w:val="20"/>
      </w:rPr>
    </w:lvl>
    <w:lvl w:ilvl="3">
      <w:start w:val="1"/>
      <w:numFmt w:val="lowerRoman"/>
      <w:lvlText w:val="(%4)"/>
      <w:lvlJc w:val="left"/>
      <w:pPr>
        <w:ind w:left="1740" w:hanging="362"/>
      </w:pPr>
      <w:rPr>
        <w:rFonts w:ascii="Arial" w:eastAsia="Times New Roman" w:hAnsi="Arial" w:cs="Arial" w:hint="default"/>
        <w:spacing w:val="0"/>
        <w:w w:val="99"/>
        <w:sz w:val="20"/>
        <w:szCs w:val="20"/>
      </w:rPr>
    </w:lvl>
    <w:lvl w:ilvl="4">
      <w:start w:val="1"/>
      <w:numFmt w:val="lowerRoman"/>
      <w:lvlText w:val="(%5)"/>
      <w:lvlJc w:val="left"/>
      <w:pPr>
        <w:ind w:left="3013" w:hanging="360"/>
      </w:pPr>
      <w:rPr>
        <w:rFonts w:hint="default"/>
      </w:rPr>
    </w:lvl>
    <w:lvl w:ilvl="5">
      <w:numFmt w:val="bullet"/>
      <w:lvlText w:val="•"/>
      <w:lvlJc w:val="left"/>
      <w:pPr>
        <w:ind w:left="3652" w:hanging="362"/>
      </w:pPr>
      <w:rPr>
        <w:rFonts w:hint="default"/>
      </w:rPr>
    </w:lvl>
    <w:lvl w:ilvl="6">
      <w:numFmt w:val="bullet"/>
      <w:lvlText w:val="•"/>
      <w:lvlJc w:val="left"/>
      <w:pPr>
        <w:ind w:left="4290" w:hanging="362"/>
      </w:pPr>
      <w:rPr>
        <w:rFonts w:hint="default"/>
      </w:rPr>
    </w:lvl>
    <w:lvl w:ilvl="7">
      <w:numFmt w:val="bullet"/>
      <w:lvlText w:val="•"/>
      <w:lvlJc w:val="left"/>
      <w:pPr>
        <w:ind w:left="4927" w:hanging="362"/>
      </w:pPr>
      <w:rPr>
        <w:rFonts w:hint="default"/>
      </w:rPr>
    </w:lvl>
    <w:lvl w:ilvl="8">
      <w:numFmt w:val="bullet"/>
      <w:lvlText w:val="•"/>
      <w:lvlJc w:val="left"/>
      <w:pPr>
        <w:ind w:left="5565" w:hanging="362"/>
      </w:pPr>
      <w:rPr>
        <w:rFonts w:hint="default"/>
      </w:rPr>
    </w:lvl>
  </w:abstractNum>
  <w:abstractNum w:abstractNumId="31" w15:restartNumberingAfterBreak="0">
    <w:nsid w:val="311D70DA"/>
    <w:multiLevelType w:val="hybridMultilevel"/>
    <w:tmpl w:val="C6EE2846"/>
    <w:lvl w:ilvl="0" w:tplc="E716E7D8">
      <w:start w:val="1"/>
      <w:numFmt w:val="lowerLetter"/>
      <w:lvlText w:val="(%1)"/>
      <w:lvlJc w:val="left"/>
      <w:pPr>
        <w:ind w:left="1778" w:hanging="360"/>
      </w:pPr>
      <w:rPr>
        <w:rFonts w:hint="default"/>
      </w:rPr>
    </w:lvl>
    <w:lvl w:ilvl="1" w:tplc="10090019" w:tentative="1">
      <w:start w:val="1"/>
      <w:numFmt w:val="lowerLetter"/>
      <w:lvlText w:val="%2."/>
      <w:lvlJc w:val="left"/>
      <w:pPr>
        <w:ind w:left="2498" w:hanging="360"/>
      </w:pPr>
    </w:lvl>
    <w:lvl w:ilvl="2" w:tplc="1009001B" w:tentative="1">
      <w:start w:val="1"/>
      <w:numFmt w:val="lowerRoman"/>
      <w:lvlText w:val="%3."/>
      <w:lvlJc w:val="right"/>
      <w:pPr>
        <w:ind w:left="3218" w:hanging="180"/>
      </w:pPr>
    </w:lvl>
    <w:lvl w:ilvl="3" w:tplc="1009000F" w:tentative="1">
      <w:start w:val="1"/>
      <w:numFmt w:val="decimal"/>
      <w:lvlText w:val="%4."/>
      <w:lvlJc w:val="left"/>
      <w:pPr>
        <w:ind w:left="3938" w:hanging="360"/>
      </w:pPr>
    </w:lvl>
    <w:lvl w:ilvl="4" w:tplc="10090019" w:tentative="1">
      <w:start w:val="1"/>
      <w:numFmt w:val="lowerLetter"/>
      <w:lvlText w:val="%5."/>
      <w:lvlJc w:val="left"/>
      <w:pPr>
        <w:ind w:left="4658" w:hanging="360"/>
      </w:pPr>
    </w:lvl>
    <w:lvl w:ilvl="5" w:tplc="1009001B" w:tentative="1">
      <w:start w:val="1"/>
      <w:numFmt w:val="lowerRoman"/>
      <w:lvlText w:val="%6."/>
      <w:lvlJc w:val="right"/>
      <w:pPr>
        <w:ind w:left="5378" w:hanging="180"/>
      </w:pPr>
    </w:lvl>
    <w:lvl w:ilvl="6" w:tplc="1009000F" w:tentative="1">
      <w:start w:val="1"/>
      <w:numFmt w:val="decimal"/>
      <w:lvlText w:val="%7."/>
      <w:lvlJc w:val="left"/>
      <w:pPr>
        <w:ind w:left="6098" w:hanging="360"/>
      </w:pPr>
    </w:lvl>
    <w:lvl w:ilvl="7" w:tplc="10090019" w:tentative="1">
      <w:start w:val="1"/>
      <w:numFmt w:val="lowerLetter"/>
      <w:lvlText w:val="%8."/>
      <w:lvlJc w:val="left"/>
      <w:pPr>
        <w:ind w:left="6818" w:hanging="360"/>
      </w:pPr>
    </w:lvl>
    <w:lvl w:ilvl="8" w:tplc="1009001B" w:tentative="1">
      <w:start w:val="1"/>
      <w:numFmt w:val="lowerRoman"/>
      <w:lvlText w:val="%9."/>
      <w:lvlJc w:val="right"/>
      <w:pPr>
        <w:ind w:left="7538" w:hanging="180"/>
      </w:pPr>
    </w:lvl>
  </w:abstractNum>
  <w:abstractNum w:abstractNumId="32" w15:restartNumberingAfterBreak="0">
    <w:nsid w:val="31276B21"/>
    <w:multiLevelType w:val="multilevel"/>
    <w:tmpl w:val="E954E864"/>
    <w:lvl w:ilvl="0">
      <w:start w:val="4"/>
      <w:numFmt w:val="decimal"/>
      <w:lvlText w:val="%1"/>
      <w:lvlJc w:val="left"/>
      <w:pPr>
        <w:ind w:left="600" w:hanging="600"/>
      </w:pPr>
      <w:rPr>
        <w:rFonts w:hint="default"/>
      </w:rPr>
    </w:lvl>
    <w:lvl w:ilvl="1">
      <w:start w:val="4"/>
      <w:numFmt w:val="decimalZero"/>
      <w:lvlText w:val="%1.%2"/>
      <w:lvlJc w:val="left"/>
      <w:pPr>
        <w:ind w:left="1025" w:hanging="600"/>
      </w:pPr>
      <w:rPr>
        <w:rFonts w:hint="default"/>
      </w:rPr>
    </w:lvl>
    <w:lvl w:ilvl="2">
      <w:start w:val="4"/>
      <w:numFmt w:val="decimal"/>
      <w:lvlText w:val="%1.%2.%3"/>
      <w:lvlJc w:val="left"/>
      <w:pPr>
        <w:ind w:left="1570" w:hanging="720"/>
      </w:pPr>
      <w:rPr>
        <w:rFonts w:hint="default"/>
        <w:dstrike w:val="0"/>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3" w15:restartNumberingAfterBreak="0">
    <w:nsid w:val="330A51DA"/>
    <w:multiLevelType w:val="multilevel"/>
    <w:tmpl w:val="F70C1DD8"/>
    <w:lvl w:ilvl="0">
      <w:start w:val="8"/>
      <w:numFmt w:val="decimal"/>
      <w:lvlText w:val="%1"/>
      <w:lvlJc w:val="left"/>
      <w:pPr>
        <w:ind w:left="1379" w:hanging="1226"/>
      </w:pPr>
      <w:rPr>
        <w:rFonts w:hint="default"/>
      </w:rPr>
    </w:lvl>
    <w:lvl w:ilvl="1">
      <w:start w:val="1"/>
      <w:numFmt w:val="decimalZero"/>
      <w:lvlText w:val="%1.%2"/>
      <w:lvlJc w:val="left"/>
      <w:pPr>
        <w:ind w:left="1379" w:hanging="1226"/>
      </w:pPr>
      <w:rPr>
        <w:rFonts w:hint="default"/>
      </w:rPr>
    </w:lvl>
    <w:lvl w:ilvl="2">
      <w:start w:val="1"/>
      <w:numFmt w:val="decimal"/>
      <w:lvlText w:val="%1.%2.%3"/>
      <w:lvlJc w:val="left"/>
      <w:pPr>
        <w:ind w:left="1379" w:hanging="1226"/>
      </w:pPr>
      <w:rPr>
        <w:rFonts w:ascii="Arial" w:eastAsia="Times New Roman" w:hAnsi="Arial" w:cs="Arial" w:hint="default"/>
        <w:spacing w:val="0"/>
        <w:w w:val="99"/>
        <w:sz w:val="20"/>
        <w:szCs w:val="20"/>
      </w:rPr>
    </w:lvl>
    <w:lvl w:ilvl="3">
      <w:numFmt w:val="bullet"/>
      <w:lvlText w:val="•"/>
      <w:lvlJc w:val="left"/>
      <w:pPr>
        <w:ind w:left="3018" w:hanging="1226"/>
      </w:pPr>
      <w:rPr>
        <w:rFonts w:hint="default"/>
      </w:rPr>
    </w:lvl>
    <w:lvl w:ilvl="4">
      <w:numFmt w:val="bullet"/>
      <w:lvlText w:val="•"/>
      <w:lvlJc w:val="left"/>
      <w:pPr>
        <w:ind w:left="3564" w:hanging="1226"/>
      </w:pPr>
      <w:rPr>
        <w:rFonts w:hint="default"/>
      </w:rPr>
    </w:lvl>
    <w:lvl w:ilvl="5">
      <w:numFmt w:val="bullet"/>
      <w:lvlText w:val="•"/>
      <w:lvlJc w:val="left"/>
      <w:pPr>
        <w:ind w:left="4110" w:hanging="1226"/>
      </w:pPr>
      <w:rPr>
        <w:rFonts w:hint="default"/>
      </w:rPr>
    </w:lvl>
    <w:lvl w:ilvl="6">
      <w:numFmt w:val="bullet"/>
      <w:lvlText w:val="•"/>
      <w:lvlJc w:val="left"/>
      <w:pPr>
        <w:ind w:left="4656" w:hanging="1226"/>
      </w:pPr>
      <w:rPr>
        <w:rFonts w:hint="default"/>
      </w:rPr>
    </w:lvl>
    <w:lvl w:ilvl="7">
      <w:numFmt w:val="bullet"/>
      <w:lvlText w:val="•"/>
      <w:lvlJc w:val="left"/>
      <w:pPr>
        <w:ind w:left="5202" w:hanging="1226"/>
      </w:pPr>
      <w:rPr>
        <w:rFonts w:hint="default"/>
      </w:rPr>
    </w:lvl>
    <w:lvl w:ilvl="8">
      <w:numFmt w:val="bullet"/>
      <w:lvlText w:val="•"/>
      <w:lvlJc w:val="left"/>
      <w:pPr>
        <w:ind w:left="5748" w:hanging="1226"/>
      </w:pPr>
      <w:rPr>
        <w:rFonts w:hint="default"/>
      </w:rPr>
    </w:lvl>
  </w:abstractNum>
  <w:abstractNum w:abstractNumId="34" w15:restartNumberingAfterBreak="0">
    <w:nsid w:val="332B3F60"/>
    <w:multiLevelType w:val="multilevel"/>
    <w:tmpl w:val="39946814"/>
    <w:lvl w:ilvl="0">
      <w:start w:val="8"/>
      <w:numFmt w:val="decimal"/>
      <w:lvlText w:val="%1"/>
      <w:lvlJc w:val="left"/>
      <w:pPr>
        <w:ind w:left="1379" w:hanging="1226"/>
      </w:pPr>
      <w:rPr>
        <w:rFonts w:hint="default"/>
      </w:rPr>
    </w:lvl>
    <w:lvl w:ilvl="1">
      <w:start w:val="3"/>
      <w:numFmt w:val="decimalZero"/>
      <w:lvlText w:val="%1.%2"/>
      <w:lvlJc w:val="left"/>
      <w:pPr>
        <w:ind w:left="1379" w:hanging="1226"/>
      </w:pPr>
      <w:rPr>
        <w:rFonts w:hint="default"/>
      </w:rPr>
    </w:lvl>
    <w:lvl w:ilvl="2">
      <w:start w:val="1"/>
      <w:numFmt w:val="decimal"/>
      <w:lvlText w:val="%1.%2.%3"/>
      <w:lvlJc w:val="left"/>
      <w:pPr>
        <w:ind w:left="1379" w:hanging="1226"/>
      </w:pPr>
      <w:rPr>
        <w:rFonts w:ascii="Arial" w:eastAsia="Times New Roman" w:hAnsi="Arial" w:cs="Arial" w:hint="default"/>
        <w:spacing w:val="0"/>
        <w:w w:val="99"/>
        <w:sz w:val="20"/>
        <w:szCs w:val="20"/>
      </w:rPr>
    </w:lvl>
    <w:lvl w:ilvl="3">
      <w:start w:val="1"/>
      <w:numFmt w:val="lowerRoman"/>
      <w:lvlText w:val="(%4)"/>
      <w:lvlJc w:val="left"/>
      <w:pPr>
        <w:ind w:left="153" w:hanging="362"/>
      </w:pPr>
      <w:rPr>
        <w:rFonts w:ascii="Arial" w:eastAsia="Times New Roman" w:hAnsi="Arial" w:cs="Arial" w:hint="default"/>
        <w:spacing w:val="0"/>
        <w:w w:val="99"/>
        <w:sz w:val="20"/>
        <w:szCs w:val="20"/>
      </w:rPr>
    </w:lvl>
    <w:lvl w:ilvl="4">
      <w:start w:val="1"/>
      <w:numFmt w:val="lowerLetter"/>
      <w:lvlText w:val="(%5)"/>
      <w:lvlJc w:val="left"/>
      <w:pPr>
        <w:ind w:left="153" w:hanging="419"/>
      </w:pPr>
      <w:rPr>
        <w:rFonts w:ascii="Arial" w:eastAsia="Times New Roman" w:hAnsi="Arial" w:cs="Arial" w:hint="default"/>
        <w:w w:val="99"/>
        <w:sz w:val="20"/>
        <w:szCs w:val="20"/>
      </w:rPr>
    </w:lvl>
    <w:lvl w:ilvl="5">
      <w:numFmt w:val="bullet"/>
      <w:lvlText w:val="•"/>
      <w:lvlJc w:val="left"/>
      <w:pPr>
        <w:ind w:left="3806" w:hanging="419"/>
      </w:pPr>
      <w:rPr>
        <w:rFonts w:hint="default"/>
      </w:rPr>
    </w:lvl>
    <w:lvl w:ilvl="6">
      <w:numFmt w:val="bullet"/>
      <w:lvlText w:val="•"/>
      <w:lvlJc w:val="left"/>
      <w:pPr>
        <w:ind w:left="4413" w:hanging="419"/>
      </w:pPr>
      <w:rPr>
        <w:rFonts w:hint="default"/>
      </w:rPr>
    </w:lvl>
    <w:lvl w:ilvl="7">
      <w:numFmt w:val="bullet"/>
      <w:lvlText w:val="•"/>
      <w:lvlJc w:val="left"/>
      <w:pPr>
        <w:ind w:left="5020" w:hanging="419"/>
      </w:pPr>
      <w:rPr>
        <w:rFonts w:hint="default"/>
      </w:rPr>
    </w:lvl>
    <w:lvl w:ilvl="8">
      <w:numFmt w:val="bullet"/>
      <w:lvlText w:val="•"/>
      <w:lvlJc w:val="left"/>
      <w:pPr>
        <w:ind w:left="5626" w:hanging="419"/>
      </w:pPr>
      <w:rPr>
        <w:rFonts w:hint="default"/>
      </w:rPr>
    </w:lvl>
  </w:abstractNum>
  <w:abstractNum w:abstractNumId="35" w15:restartNumberingAfterBreak="0">
    <w:nsid w:val="35DE40D8"/>
    <w:multiLevelType w:val="hybridMultilevel"/>
    <w:tmpl w:val="449EB6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5FF3A4F"/>
    <w:multiLevelType w:val="multilevel"/>
    <w:tmpl w:val="AF586730"/>
    <w:lvl w:ilvl="0">
      <w:start w:val="4"/>
      <w:numFmt w:val="decimal"/>
      <w:lvlText w:val="%1"/>
      <w:lvlJc w:val="left"/>
      <w:pPr>
        <w:ind w:left="600" w:hanging="600"/>
      </w:pPr>
      <w:rPr>
        <w:rFonts w:hint="default"/>
      </w:rPr>
    </w:lvl>
    <w:lvl w:ilvl="1">
      <w:start w:val="6"/>
      <w:numFmt w:val="decimalZero"/>
      <w:lvlText w:val="%1.%2"/>
      <w:lvlJc w:val="left"/>
      <w:pPr>
        <w:ind w:left="1025" w:hanging="60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7" w15:restartNumberingAfterBreak="0">
    <w:nsid w:val="3667462F"/>
    <w:multiLevelType w:val="multilevel"/>
    <w:tmpl w:val="417CABC0"/>
    <w:lvl w:ilvl="0">
      <w:start w:val="6"/>
      <w:numFmt w:val="decimal"/>
      <w:lvlText w:val="%1"/>
      <w:lvlJc w:val="left"/>
      <w:pPr>
        <w:ind w:left="420" w:hanging="420"/>
      </w:pPr>
      <w:rPr>
        <w:rFonts w:hint="default"/>
      </w:rPr>
    </w:lvl>
    <w:lvl w:ilvl="1">
      <w:start w:val="5"/>
      <w:numFmt w:val="decimalZero"/>
      <w:lvlText w:val="%1.%2"/>
      <w:lvlJc w:val="left"/>
      <w:pPr>
        <w:ind w:left="1271" w:hanging="420"/>
      </w:pPr>
      <w:rPr>
        <w:rFonts w:hint="default"/>
        <w:color w:val="FF000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8" w15:restartNumberingAfterBreak="0">
    <w:nsid w:val="38BD740B"/>
    <w:multiLevelType w:val="multilevel"/>
    <w:tmpl w:val="74043FB4"/>
    <w:styleLink w:val="CurrentList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3B47FC8E"/>
    <w:multiLevelType w:val="hybridMultilevel"/>
    <w:tmpl w:val="97E6D100"/>
    <w:lvl w:ilvl="0" w:tplc="95CA0176">
      <w:start w:val="1"/>
      <w:numFmt w:val="decimal"/>
      <w:lvlText w:val="%1."/>
      <w:lvlJc w:val="left"/>
      <w:pPr>
        <w:ind w:left="720" w:hanging="360"/>
      </w:pPr>
      <w:rPr>
        <w:b w:val="0"/>
        <w:bCs w:val="0"/>
      </w:rPr>
    </w:lvl>
    <w:lvl w:ilvl="1" w:tplc="85E8AA62">
      <w:start w:val="1"/>
      <w:numFmt w:val="lowerLetter"/>
      <w:lvlText w:val="%2."/>
      <w:lvlJc w:val="left"/>
      <w:pPr>
        <w:ind w:left="1440" w:hanging="360"/>
      </w:pPr>
    </w:lvl>
    <w:lvl w:ilvl="2" w:tplc="FC248F88">
      <w:start w:val="1"/>
      <w:numFmt w:val="lowerRoman"/>
      <w:lvlText w:val="%3."/>
      <w:lvlJc w:val="right"/>
      <w:pPr>
        <w:ind w:left="2160" w:hanging="180"/>
      </w:pPr>
    </w:lvl>
    <w:lvl w:ilvl="3" w:tplc="DD964FE2">
      <w:start w:val="1"/>
      <w:numFmt w:val="decimal"/>
      <w:lvlText w:val="%4."/>
      <w:lvlJc w:val="left"/>
      <w:pPr>
        <w:ind w:left="2880" w:hanging="360"/>
      </w:pPr>
    </w:lvl>
    <w:lvl w:ilvl="4" w:tplc="E8C21FAC">
      <w:start w:val="1"/>
      <w:numFmt w:val="lowerLetter"/>
      <w:lvlText w:val="%5."/>
      <w:lvlJc w:val="left"/>
      <w:pPr>
        <w:ind w:left="3600" w:hanging="360"/>
      </w:pPr>
    </w:lvl>
    <w:lvl w:ilvl="5" w:tplc="78A85162">
      <w:start w:val="1"/>
      <w:numFmt w:val="lowerRoman"/>
      <w:lvlText w:val="%6."/>
      <w:lvlJc w:val="right"/>
      <w:pPr>
        <w:ind w:left="4320" w:hanging="180"/>
      </w:pPr>
    </w:lvl>
    <w:lvl w:ilvl="6" w:tplc="B4A6CAA8">
      <w:start w:val="1"/>
      <w:numFmt w:val="decimal"/>
      <w:lvlText w:val="%7."/>
      <w:lvlJc w:val="left"/>
      <w:pPr>
        <w:ind w:left="5040" w:hanging="360"/>
      </w:pPr>
    </w:lvl>
    <w:lvl w:ilvl="7" w:tplc="4BB6E460">
      <w:start w:val="1"/>
      <w:numFmt w:val="lowerLetter"/>
      <w:lvlText w:val="%8."/>
      <w:lvlJc w:val="left"/>
      <w:pPr>
        <w:ind w:left="5760" w:hanging="360"/>
      </w:pPr>
    </w:lvl>
    <w:lvl w:ilvl="8" w:tplc="C86431BC">
      <w:start w:val="1"/>
      <w:numFmt w:val="lowerRoman"/>
      <w:lvlText w:val="%9."/>
      <w:lvlJc w:val="right"/>
      <w:pPr>
        <w:ind w:left="6480" w:hanging="180"/>
      </w:pPr>
    </w:lvl>
  </w:abstractNum>
  <w:abstractNum w:abstractNumId="40" w15:restartNumberingAfterBreak="0">
    <w:nsid w:val="3BC11FE0"/>
    <w:multiLevelType w:val="hybridMultilevel"/>
    <w:tmpl w:val="9D508370"/>
    <w:lvl w:ilvl="0" w:tplc="BF0CD31C">
      <w:start w:val="1"/>
      <w:numFmt w:val="decimal"/>
      <w:lvlText w:val="(%1)"/>
      <w:lvlJc w:val="left"/>
      <w:pPr>
        <w:ind w:left="943" w:hanging="358"/>
        <w:jc w:val="right"/>
      </w:pPr>
      <w:rPr>
        <w:rFonts w:ascii="Arial" w:eastAsia="Times New Roman" w:hAnsi="Arial" w:cs="Arial" w:hint="default"/>
        <w:spacing w:val="-4"/>
        <w:w w:val="100"/>
        <w:sz w:val="20"/>
        <w:szCs w:val="20"/>
      </w:rPr>
    </w:lvl>
    <w:lvl w:ilvl="1" w:tplc="5F12B654">
      <w:numFmt w:val="bullet"/>
      <w:lvlText w:val="•"/>
      <w:lvlJc w:val="left"/>
      <w:pPr>
        <w:ind w:left="1494" w:hanging="358"/>
      </w:pPr>
      <w:rPr>
        <w:rFonts w:hint="default"/>
      </w:rPr>
    </w:lvl>
    <w:lvl w:ilvl="2" w:tplc="2466E388">
      <w:numFmt w:val="bullet"/>
      <w:lvlText w:val="•"/>
      <w:lvlJc w:val="left"/>
      <w:pPr>
        <w:ind w:left="2049" w:hanging="358"/>
      </w:pPr>
      <w:rPr>
        <w:rFonts w:hint="default"/>
      </w:rPr>
    </w:lvl>
    <w:lvl w:ilvl="3" w:tplc="6BFAB000">
      <w:numFmt w:val="bullet"/>
      <w:lvlText w:val="•"/>
      <w:lvlJc w:val="left"/>
      <w:pPr>
        <w:ind w:left="2603" w:hanging="358"/>
      </w:pPr>
      <w:rPr>
        <w:rFonts w:hint="default"/>
      </w:rPr>
    </w:lvl>
    <w:lvl w:ilvl="4" w:tplc="A24A5A98">
      <w:numFmt w:val="bullet"/>
      <w:lvlText w:val="•"/>
      <w:lvlJc w:val="left"/>
      <w:pPr>
        <w:ind w:left="3158" w:hanging="358"/>
      </w:pPr>
      <w:rPr>
        <w:rFonts w:hint="default"/>
      </w:rPr>
    </w:lvl>
    <w:lvl w:ilvl="5" w:tplc="07F24D70">
      <w:numFmt w:val="bullet"/>
      <w:lvlText w:val="•"/>
      <w:lvlJc w:val="left"/>
      <w:pPr>
        <w:ind w:left="3713" w:hanging="358"/>
      </w:pPr>
      <w:rPr>
        <w:rFonts w:hint="default"/>
      </w:rPr>
    </w:lvl>
    <w:lvl w:ilvl="6" w:tplc="5160359C">
      <w:numFmt w:val="bullet"/>
      <w:lvlText w:val="•"/>
      <w:lvlJc w:val="left"/>
      <w:pPr>
        <w:ind w:left="4267" w:hanging="358"/>
      </w:pPr>
      <w:rPr>
        <w:rFonts w:hint="default"/>
      </w:rPr>
    </w:lvl>
    <w:lvl w:ilvl="7" w:tplc="32240D06">
      <w:numFmt w:val="bullet"/>
      <w:lvlText w:val="•"/>
      <w:lvlJc w:val="left"/>
      <w:pPr>
        <w:ind w:left="4822" w:hanging="358"/>
      </w:pPr>
      <w:rPr>
        <w:rFonts w:hint="default"/>
      </w:rPr>
    </w:lvl>
    <w:lvl w:ilvl="8" w:tplc="116A6C84">
      <w:numFmt w:val="bullet"/>
      <w:lvlText w:val="•"/>
      <w:lvlJc w:val="left"/>
      <w:pPr>
        <w:ind w:left="5377" w:hanging="358"/>
      </w:pPr>
      <w:rPr>
        <w:rFonts w:hint="default"/>
      </w:rPr>
    </w:lvl>
  </w:abstractNum>
  <w:abstractNum w:abstractNumId="41" w15:restartNumberingAfterBreak="0">
    <w:nsid w:val="3C455407"/>
    <w:multiLevelType w:val="multilevel"/>
    <w:tmpl w:val="E3082FBC"/>
    <w:lvl w:ilvl="0">
      <w:start w:val="12"/>
      <w:numFmt w:val="decimal"/>
      <w:lvlText w:val="%1"/>
      <w:lvlJc w:val="left"/>
      <w:pPr>
        <w:ind w:left="1672" w:hanging="1228"/>
      </w:pPr>
      <w:rPr>
        <w:rFonts w:hint="default"/>
      </w:rPr>
    </w:lvl>
    <w:lvl w:ilvl="1">
      <w:start w:val="6"/>
      <w:numFmt w:val="decimalZero"/>
      <w:lvlText w:val="%1.%2"/>
      <w:lvlJc w:val="left"/>
      <w:pPr>
        <w:ind w:left="1672" w:hanging="1228"/>
      </w:pPr>
      <w:rPr>
        <w:rFonts w:hint="default"/>
      </w:rPr>
    </w:lvl>
    <w:lvl w:ilvl="2">
      <w:start w:val="3"/>
      <w:numFmt w:val="decimal"/>
      <w:lvlText w:val="%1.%2.%3"/>
      <w:lvlJc w:val="left"/>
      <w:pPr>
        <w:ind w:left="1672" w:hanging="1228"/>
      </w:pPr>
      <w:rPr>
        <w:rFonts w:ascii="Arial" w:eastAsia="Times New Roman" w:hAnsi="Arial" w:cs="Arial" w:hint="default"/>
        <w:spacing w:val="-2"/>
        <w:w w:val="100"/>
        <w:sz w:val="22"/>
        <w:szCs w:val="22"/>
      </w:rPr>
    </w:lvl>
    <w:lvl w:ilvl="3">
      <w:start w:val="1"/>
      <w:numFmt w:val="lowerLetter"/>
      <w:lvlText w:val="(%4)"/>
      <w:lvlJc w:val="left"/>
      <w:pPr>
        <w:ind w:left="1672" w:hanging="360"/>
      </w:pPr>
      <w:rPr>
        <w:rFonts w:ascii="Arial" w:eastAsia="Times New Roman" w:hAnsi="Arial" w:cs="Arial" w:hint="default"/>
        <w:spacing w:val="-22"/>
        <w:w w:val="100"/>
        <w:sz w:val="22"/>
        <w:szCs w:val="22"/>
      </w:rPr>
    </w:lvl>
    <w:lvl w:ilvl="4">
      <w:numFmt w:val="bullet"/>
      <w:lvlText w:val="•"/>
      <w:lvlJc w:val="left"/>
      <w:pPr>
        <w:ind w:left="4528" w:hanging="360"/>
      </w:pPr>
      <w:rPr>
        <w:rFonts w:hint="default"/>
      </w:rPr>
    </w:lvl>
    <w:lvl w:ilvl="5">
      <w:numFmt w:val="bullet"/>
      <w:lvlText w:val="•"/>
      <w:lvlJc w:val="left"/>
      <w:pPr>
        <w:ind w:left="5240" w:hanging="360"/>
      </w:pPr>
      <w:rPr>
        <w:rFonts w:hint="default"/>
      </w:rPr>
    </w:lvl>
    <w:lvl w:ilvl="6">
      <w:numFmt w:val="bullet"/>
      <w:lvlText w:val="•"/>
      <w:lvlJc w:val="left"/>
      <w:pPr>
        <w:ind w:left="5952" w:hanging="360"/>
      </w:pPr>
      <w:rPr>
        <w:rFonts w:hint="default"/>
      </w:rPr>
    </w:lvl>
    <w:lvl w:ilvl="7">
      <w:numFmt w:val="bullet"/>
      <w:lvlText w:val="•"/>
      <w:lvlJc w:val="left"/>
      <w:pPr>
        <w:ind w:left="6664" w:hanging="360"/>
      </w:pPr>
      <w:rPr>
        <w:rFonts w:hint="default"/>
      </w:rPr>
    </w:lvl>
    <w:lvl w:ilvl="8">
      <w:numFmt w:val="bullet"/>
      <w:lvlText w:val="•"/>
      <w:lvlJc w:val="left"/>
      <w:pPr>
        <w:ind w:left="7376" w:hanging="360"/>
      </w:pPr>
      <w:rPr>
        <w:rFonts w:hint="default"/>
      </w:rPr>
    </w:lvl>
  </w:abstractNum>
  <w:abstractNum w:abstractNumId="42" w15:restartNumberingAfterBreak="0">
    <w:nsid w:val="3CFA7ACA"/>
    <w:multiLevelType w:val="multilevel"/>
    <w:tmpl w:val="C1880206"/>
    <w:lvl w:ilvl="0">
      <w:start w:val="24"/>
      <w:numFmt w:val="decimal"/>
      <w:lvlText w:val="%1"/>
      <w:lvlJc w:val="left"/>
      <w:pPr>
        <w:ind w:left="1672" w:hanging="1228"/>
      </w:pPr>
      <w:rPr>
        <w:rFonts w:hint="default"/>
      </w:rPr>
    </w:lvl>
    <w:lvl w:ilvl="1">
      <w:start w:val="10"/>
      <w:numFmt w:val="decimal"/>
      <w:lvlText w:val="%1.%2"/>
      <w:lvlJc w:val="left"/>
      <w:pPr>
        <w:ind w:left="1672" w:hanging="1228"/>
      </w:pPr>
      <w:rPr>
        <w:rFonts w:hint="default"/>
        <w:b w:val="0"/>
        <w:bCs w:val="0"/>
        <w:spacing w:val="-21"/>
        <w:w w:val="100"/>
      </w:rPr>
    </w:lvl>
    <w:lvl w:ilvl="2">
      <w:numFmt w:val="bullet"/>
      <w:lvlText w:val="•"/>
      <w:lvlJc w:val="left"/>
      <w:pPr>
        <w:ind w:left="3104" w:hanging="1228"/>
      </w:pPr>
      <w:rPr>
        <w:rFonts w:hint="default"/>
      </w:rPr>
    </w:lvl>
    <w:lvl w:ilvl="3">
      <w:numFmt w:val="bullet"/>
      <w:lvlText w:val="•"/>
      <w:lvlJc w:val="left"/>
      <w:pPr>
        <w:ind w:left="3816" w:hanging="1228"/>
      </w:pPr>
      <w:rPr>
        <w:rFonts w:hint="default"/>
      </w:rPr>
    </w:lvl>
    <w:lvl w:ilvl="4">
      <w:numFmt w:val="bullet"/>
      <w:lvlText w:val="•"/>
      <w:lvlJc w:val="left"/>
      <w:pPr>
        <w:ind w:left="4528" w:hanging="1228"/>
      </w:pPr>
      <w:rPr>
        <w:rFonts w:hint="default"/>
      </w:rPr>
    </w:lvl>
    <w:lvl w:ilvl="5">
      <w:numFmt w:val="bullet"/>
      <w:lvlText w:val="•"/>
      <w:lvlJc w:val="left"/>
      <w:pPr>
        <w:ind w:left="5240" w:hanging="1228"/>
      </w:pPr>
      <w:rPr>
        <w:rFonts w:hint="default"/>
      </w:rPr>
    </w:lvl>
    <w:lvl w:ilvl="6">
      <w:numFmt w:val="bullet"/>
      <w:lvlText w:val="•"/>
      <w:lvlJc w:val="left"/>
      <w:pPr>
        <w:ind w:left="5952" w:hanging="1228"/>
      </w:pPr>
      <w:rPr>
        <w:rFonts w:hint="default"/>
      </w:rPr>
    </w:lvl>
    <w:lvl w:ilvl="7">
      <w:numFmt w:val="bullet"/>
      <w:lvlText w:val="•"/>
      <w:lvlJc w:val="left"/>
      <w:pPr>
        <w:ind w:left="6664" w:hanging="1228"/>
      </w:pPr>
      <w:rPr>
        <w:rFonts w:hint="default"/>
      </w:rPr>
    </w:lvl>
    <w:lvl w:ilvl="8">
      <w:numFmt w:val="bullet"/>
      <w:lvlText w:val="•"/>
      <w:lvlJc w:val="left"/>
      <w:pPr>
        <w:ind w:left="7376" w:hanging="1228"/>
      </w:pPr>
      <w:rPr>
        <w:rFonts w:hint="default"/>
      </w:rPr>
    </w:lvl>
  </w:abstractNum>
  <w:abstractNum w:abstractNumId="43" w15:restartNumberingAfterBreak="0">
    <w:nsid w:val="3EA749FC"/>
    <w:multiLevelType w:val="multilevel"/>
    <w:tmpl w:val="209A027C"/>
    <w:lvl w:ilvl="0">
      <w:start w:val="3"/>
      <w:numFmt w:val="decimal"/>
      <w:lvlText w:val="%1"/>
      <w:lvlJc w:val="left"/>
      <w:pPr>
        <w:ind w:left="1672" w:hanging="1227"/>
      </w:pPr>
      <w:rPr>
        <w:rFonts w:hint="default"/>
      </w:rPr>
    </w:lvl>
    <w:lvl w:ilvl="1">
      <w:start w:val="1"/>
      <w:numFmt w:val="decimalZero"/>
      <w:lvlText w:val="%1.%2"/>
      <w:lvlJc w:val="left"/>
      <w:pPr>
        <w:ind w:left="1672" w:hanging="1227"/>
      </w:pPr>
      <w:rPr>
        <w:rFonts w:hint="default"/>
      </w:rPr>
    </w:lvl>
    <w:lvl w:ilvl="2">
      <w:start w:val="1"/>
      <w:numFmt w:val="decimal"/>
      <w:lvlText w:val="%1.%2.%3"/>
      <w:lvlJc w:val="left"/>
      <w:pPr>
        <w:ind w:left="1672" w:hanging="1227"/>
      </w:pPr>
      <w:rPr>
        <w:rFonts w:ascii="Arial" w:hAnsi="Arial" w:cs="Arial" w:hint="default"/>
        <w:color w:val="auto"/>
        <w:spacing w:val="-2"/>
        <w:w w:val="100"/>
        <w:sz w:val="20"/>
        <w:szCs w:val="20"/>
      </w:rPr>
    </w:lvl>
    <w:lvl w:ilvl="3">
      <w:start w:val="1"/>
      <w:numFmt w:val="lowerRoman"/>
      <w:lvlText w:val="(%4)"/>
      <w:lvlJc w:val="left"/>
      <w:pPr>
        <w:ind w:left="1672" w:hanging="1227"/>
      </w:pPr>
      <w:rPr>
        <w:rFonts w:ascii="Arial" w:eastAsia="Times New Roman" w:hAnsi="Arial" w:cs="Arial" w:hint="default"/>
        <w:spacing w:val="-2"/>
        <w:w w:val="100"/>
        <w:sz w:val="22"/>
        <w:szCs w:val="22"/>
      </w:rPr>
    </w:lvl>
    <w:lvl w:ilvl="4">
      <w:numFmt w:val="bullet"/>
      <w:lvlText w:val="•"/>
      <w:lvlJc w:val="left"/>
      <w:pPr>
        <w:ind w:left="4528" w:hanging="1227"/>
      </w:pPr>
      <w:rPr>
        <w:rFonts w:hint="default"/>
      </w:rPr>
    </w:lvl>
    <w:lvl w:ilvl="5">
      <w:numFmt w:val="bullet"/>
      <w:lvlText w:val="•"/>
      <w:lvlJc w:val="left"/>
      <w:pPr>
        <w:ind w:left="5240" w:hanging="1227"/>
      </w:pPr>
      <w:rPr>
        <w:rFonts w:hint="default"/>
      </w:rPr>
    </w:lvl>
    <w:lvl w:ilvl="6">
      <w:numFmt w:val="bullet"/>
      <w:lvlText w:val="•"/>
      <w:lvlJc w:val="left"/>
      <w:pPr>
        <w:ind w:left="5952" w:hanging="1227"/>
      </w:pPr>
      <w:rPr>
        <w:rFonts w:hint="default"/>
      </w:rPr>
    </w:lvl>
    <w:lvl w:ilvl="7">
      <w:numFmt w:val="bullet"/>
      <w:lvlText w:val="•"/>
      <w:lvlJc w:val="left"/>
      <w:pPr>
        <w:ind w:left="6664" w:hanging="1227"/>
      </w:pPr>
      <w:rPr>
        <w:rFonts w:hint="default"/>
      </w:rPr>
    </w:lvl>
    <w:lvl w:ilvl="8">
      <w:numFmt w:val="bullet"/>
      <w:lvlText w:val="•"/>
      <w:lvlJc w:val="left"/>
      <w:pPr>
        <w:ind w:left="7376" w:hanging="1227"/>
      </w:pPr>
      <w:rPr>
        <w:rFonts w:hint="default"/>
      </w:rPr>
    </w:lvl>
  </w:abstractNum>
  <w:abstractNum w:abstractNumId="44" w15:restartNumberingAfterBreak="0">
    <w:nsid w:val="407166B1"/>
    <w:multiLevelType w:val="hybridMultilevel"/>
    <w:tmpl w:val="015A37E4"/>
    <w:lvl w:ilvl="0" w:tplc="30B2801C">
      <w:start w:val="1"/>
      <w:numFmt w:val="decimal"/>
      <w:lvlText w:val="%1."/>
      <w:lvlJc w:val="left"/>
      <w:pPr>
        <w:ind w:left="1672" w:hanging="1229"/>
      </w:pPr>
      <w:rPr>
        <w:rFonts w:hint="default"/>
        <w:b/>
        <w:bCs/>
        <w:spacing w:val="-2"/>
        <w:w w:val="100"/>
      </w:rPr>
    </w:lvl>
    <w:lvl w:ilvl="1" w:tplc="86E0BF68">
      <w:start w:val="1"/>
      <w:numFmt w:val="lowerLetter"/>
      <w:lvlText w:val="(%2)"/>
      <w:lvlJc w:val="left"/>
      <w:pPr>
        <w:ind w:left="1672" w:hanging="420"/>
      </w:pPr>
      <w:rPr>
        <w:rFonts w:ascii="Arial" w:eastAsia="Times New Roman" w:hAnsi="Arial" w:cs="Arial" w:hint="default"/>
        <w:spacing w:val="-6"/>
        <w:w w:val="100"/>
        <w:sz w:val="22"/>
        <w:szCs w:val="22"/>
      </w:rPr>
    </w:lvl>
    <w:lvl w:ilvl="2" w:tplc="420C110A">
      <w:numFmt w:val="bullet"/>
      <w:lvlText w:val="•"/>
      <w:lvlJc w:val="left"/>
      <w:pPr>
        <w:ind w:left="3104" w:hanging="420"/>
      </w:pPr>
      <w:rPr>
        <w:rFonts w:hint="default"/>
      </w:rPr>
    </w:lvl>
    <w:lvl w:ilvl="3" w:tplc="F47E3DA6">
      <w:numFmt w:val="bullet"/>
      <w:lvlText w:val="•"/>
      <w:lvlJc w:val="left"/>
      <w:pPr>
        <w:ind w:left="3816" w:hanging="420"/>
      </w:pPr>
      <w:rPr>
        <w:rFonts w:hint="default"/>
      </w:rPr>
    </w:lvl>
    <w:lvl w:ilvl="4" w:tplc="8300204A">
      <w:numFmt w:val="bullet"/>
      <w:lvlText w:val="•"/>
      <w:lvlJc w:val="left"/>
      <w:pPr>
        <w:ind w:left="4528" w:hanging="420"/>
      </w:pPr>
      <w:rPr>
        <w:rFonts w:hint="default"/>
      </w:rPr>
    </w:lvl>
    <w:lvl w:ilvl="5" w:tplc="0DFA6D66">
      <w:numFmt w:val="bullet"/>
      <w:lvlText w:val="•"/>
      <w:lvlJc w:val="left"/>
      <w:pPr>
        <w:ind w:left="5240" w:hanging="420"/>
      </w:pPr>
      <w:rPr>
        <w:rFonts w:hint="default"/>
      </w:rPr>
    </w:lvl>
    <w:lvl w:ilvl="6" w:tplc="7D244C2E">
      <w:numFmt w:val="bullet"/>
      <w:lvlText w:val="•"/>
      <w:lvlJc w:val="left"/>
      <w:pPr>
        <w:ind w:left="5952" w:hanging="420"/>
      </w:pPr>
      <w:rPr>
        <w:rFonts w:hint="default"/>
      </w:rPr>
    </w:lvl>
    <w:lvl w:ilvl="7" w:tplc="18D4ED6C">
      <w:numFmt w:val="bullet"/>
      <w:lvlText w:val="•"/>
      <w:lvlJc w:val="left"/>
      <w:pPr>
        <w:ind w:left="6664" w:hanging="420"/>
      </w:pPr>
      <w:rPr>
        <w:rFonts w:hint="default"/>
      </w:rPr>
    </w:lvl>
    <w:lvl w:ilvl="8" w:tplc="DB76D6EA">
      <w:numFmt w:val="bullet"/>
      <w:lvlText w:val="•"/>
      <w:lvlJc w:val="left"/>
      <w:pPr>
        <w:ind w:left="7376" w:hanging="420"/>
      </w:pPr>
      <w:rPr>
        <w:rFonts w:hint="default"/>
      </w:rPr>
    </w:lvl>
  </w:abstractNum>
  <w:abstractNum w:abstractNumId="45" w15:restartNumberingAfterBreak="0">
    <w:nsid w:val="42D23A28"/>
    <w:multiLevelType w:val="hybridMultilevel"/>
    <w:tmpl w:val="DFD2323A"/>
    <w:lvl w:ilvl="0" w:tplc="3C68B4CE">
      <w:start w:val="1"/>
      <w:numFmt w:val="lowerLetter"/>
      <w:lvlText w:val="(%1)"/>
      <w:lvlJc w:val="left"/>
      <w:pPr>
        <w:ind w:left="1922" w:hanging="360"/>
      </w:pPr>
      <w:rPr>
        <w:rFonts w:hint="default"/>
        <w:strike w:val="0"/>
        <w:color w:val="auto"/>
        <w:u w:val="none"/>
      </w:rPr>
    </w:lvl>
    <w:lvl w:ilvl="1" w:tplc="10090019" w:tentative="1">
      <w:start w:val="1"/>
      <w:numFmt w:val="lowerLetter"/>
      <w:lvlText w:val="%2."/>
      <w:lvlJc w:val="left"/>
      <w:pPr>
        <w:ind w:left="2642" w:hanging="360"/>
      </w:pPr>
    </w:lvl>
    <w:lvl w:ilvl="2" w:tplc="1009001B" w:tentative="1">
      <w:start w:val="1"/>
      <w:numFmt w:val="lowerRoman"/>
      <w:lvlText w:val="%3."/>
      <w:lvlJc w:val="right"/>
      <w:pPr>
        <w:ind w:left="3362" w:hanging="180"/>
      </w:pPr>
    </w:lvl>
    <w:lvl w:ilvl="3" w:tplc="1009000F" w:tentative="1">
      <w:start w:val="1"/>
      <w:numFmt w:val="decimal"/>
      <w:lvlText w:val="%4."/>
      <w:lvlJc w:val="left"/>
      <w:pPr>
        <w:ind w:left="4082" w:hanging="360"/>
      </w:pPr>
    </w:lvl>
    <w:lvl w:ilvl="4" w:tplc="10090019" w:tentative="1">
      <w:start w:val="1"/>
      <w:numFmt w:val="lowerLetter"/>
      <w:lvlText w:val="%5."/>
      <w:lvlJc w:val="left"/>
      <w:pPr>
        <w:ind w:left="4802" w:hanging="360"/>
      </w:pPr>
    </w:lvl>
    <w:lvl w:ilvl="5" w:tplc="1009001B" w:tentative="1">
      <w:start w:val="1"/>
      <w:numFmt w:val="lowerRoman"/>
      <w:lvlText w:val="%6."/>
      <w:lvlJc w:val="right"/>
      <w:pPr>
        <w:ind w:left="5522" w:hanging="180"/>
      </w:pPr>
    </w:lvl>
    <w:lvl w:ilvl="6" w:tplc="1009000F" w:tentative="1">
      <w:start w:val="1"/>
      <w:numFmt w:val="decimal"/>
      <w:lvlText w:val="%7."/>
      <w:lvlJc w:val="left"/>
      <w:pPr>
        <w:ind w:left="6242" w:hanging="360"/>
      </w:pPr>
    </w:lvl>
    <w:lvl w:ilvl="7" w:tplc="10090019" w:tentative="1">
      <w:start w:val="1"/>
      <w:numFmt w:val="lowerLetter"/>
      <w:lvlText w:val="%8."/>
      <w:lvlJc w:val="left"/>
      <w:pPr>
        <w:ind w:left="6962" w:hanging="360"/>
      </w:pPr>
    </w:lvl>
    <w:lvl w:ilvl="8" w:tplc="1009001B" w:tentative="1">
      <w:start w:val="1"/>
      <w:numFmt w:val="lowerRoman"/>
      <w:lvlText w:val="%9."/>
      <w:lvlJc w:val="right"/>
      <w:pPr>
        <w:ind w:left="7682" w:hanging="180"/>
      </w:pPr>
    </w:lvl>
  </w:abstractNum>
  <w:abstractNum w:abstractNumId="46" w15:restartNumberingAfterBreak="0">
    <w:nsid w:val="43B07914"/>
    <w:multiLevelType w:val="multilevel"/>
    <w:tmpl w:val="2FC62ACA"/>
    <w:lvl w:ilvl="0">
      <w:start w:val="12"/>
      <w:numFmt w:val="decimal"/>
      <w:lvlText w:val="%1"/>
      <w:lvlJc w:val="left"/>
      <w:pPr>
        <w:ind w:left="2899" w:hanging="1228"/>
      </w:pPr>
      <w:rPr>
        <w:rFonts w:hint="default"/>
      </w:rPr>
    </w:lvl>
    <w:lvl w:ilvl="1">
      <w:start w:val="19"/>
      <w:numFmt w:val="decimal"/>
      <w:lvlText w:val="%1.%2"/>
      <w:lvlJc w:val="left"/>
      <w:pPr>
        <w:ind w:left="2899" w:hanging="1228"/>
      </w:pPr>
      <w:rPr>
        <w:rFonts w:hint="default"/>
        <w:b/>
        <w:bCs/>
        <w:spacing w:val="-1"/>
        <w:w w:val="100"/>
      </w:rPr>
    </w:lvl>
    <w:lvl w:ilvl="2">
      <w:start w:val="1"/>
      <w:numFmt w:val="lowerRoman"/>
      <w:lvlText w:val="(%3)"/>
      <w:lvlJc w:val="left"/>
      <w:pPr>
        <w:ind w:left="1671" w:hanging="360"/>
      </w:pPr>
      <w:rPr>
        <w:rFonts w:ascii="Arial" w:eastAsia="Times New Roman" w:hAnsi="Arial" w:cs="Arial" w:hint="default"/>
        <w:spacing w:val="-5"/>
        <w:w w:val="100"/>
        <w:sz w:val="22"/>
        <w:szCs w:val="22"/>
      </w:rPr>
    </w:lvl>
    <w:lvl w:ilvl="3">
      <w:numFmt w:val="bullet"/>
      <w:lvlText w:val="•"/>
      <w:lvlJc w:val="left"/>
      <w:pPr>
        <w:ind w:left="4211" w:hanging="361"/>
      </w:pPr>
      <w:rPr>
        <w:rFonts w:hint="default"/>
      </w:rPr>
    </w:lvl>
    <w:lvl w:ilvl="4">
      <w:numFmt w:val="bullet"/>
      <w:lvlText w:val="•"/>
      <w:lvlJc w:val="left"/>
      <w:pPr>
        <w:ind w:left="4866" w:hanging="361"/>
      </w:pPr>
      <w:rPr>
        <w:rFonts w:hint="default"/>
      </w:rPr>
    </w:lvl>
    <w:lvl w:ilvl="5">
      <w:numFmt w:val="bullet"/>
      <w:lvlText w:val="•"/>
      <w:lvlJc w:val="left"/>
      <w:pPr>
        <w:ind w:left="5522" w:hanging="361"/>
      </w:pPr>
      <w:rPr>
        <w:rFonts w:hint="default"/>
      </w:rPr>
    </w:lvl>
    <w:lvl w:ilvl="6">
      <w:numFmt w:val="bullet"/>
      <w:lvlText w:val="•"/>
      <w:lvlJc w:val="left"/>
      <w:pPr>
        <w:ind w:left="6177" w:hanging="361"/>
      </w:pPr>
      <w:rPr>
        <w:rFonts w:hint="default"/>
      </w:rPr>
    </w:lvl>
    <w:lvl w:ilvl="7">
      <w:numFmt w:val="bullet"/>
      <w:lvlText w:val="•"/>
      <w:lvlJc w:val="left"/>
      <w:pPr>
        <w:ind w:left="6833" w:hanging="361"/>
      </w:pPr>
      <w:rPr>
        <w:rFonts w:hint="default"/>
      </w:rPr>
    </w:lvl>
    <w:lvl w:ilvl="8">
      <w:numFmt w:val="bullet"/>
      <w:lvlText w:val="•"/>
      <w:lvlJc w:val="left"/>
      <w:pPr>
        <w:ind w:left="7488" w:hanging="361"/>
      </w:pPr>
      <w:rPr>
        <w:rFonts w:hint="default"/>
      </w:rPr>
    </w:lvl>
  </w:abstractNum>
  <w:abstractNum w:abstractNumId="47" w15:restartNumberingAfterBreak="0">
    <w:nsid w:val="46B856FB"/>
    <w:multiLevelType w:val="multilevel"/>
    <w:tmpl w:val="829C0154"/>
    <w:lvl w:ilvl="0">
      <w:start w:val="12"/>
      <w:numFmt w:val="decimal"/>
      <w:lvlText w:val="%1"/>
      <w:lvlJc w:val="left"/>
      <w:pPr>
        <w:ind w:left="2899" w:hanging="1227"/>
      </w:pPr>
      <w:rPr>
        <w:rFonts w:hint="default"/>
      </w:rPr>
    </w:lvl>
    <w:lvl w:ilvl="1">
      <w:start w:val="10"/>
      <w:numFmt w:val="decimal"/>
      <w:lvlText w:val="%1.%2"/>
      <w:lvlJc w:val="left"/>
      <w:pPr>
        <w:ind w:left="2899" w:hanging="1227"/>
      </w:pPr>
      <w:rPr>
        <w:rFonts w:ascii="Arial" w:eastAsia="Times New Roman" w:hAnsi="Arial" w:cs="Arial" w:hint="default"/>
        <w:b/>
        <w:bCs/>
        <w:spacing w:val="-1"/>
        <w:w w:val="100"/>
        <w:sz w:val="20"/>
        <w:szCs w:val="20"/>
      </w:rPr>
    </w:lvl>
    <w:lvl w:ilvl="2">
      <w:start w:val="1"/>
      <w:numFmt w:val="decimal"/>
      <w:lvlText w:val="%1.%2.%3"/>
      <w:lvlJc w:val="left"/>
      <w:pPr>
        <w:ind w:left="1672" w:hanging="1228"/>
      </w:pPr>
      <w:rPr>
        <w:rFonts w:ascii="Arial" w:eastAsia="Times New Roman" w:hAnsi="Arial" w:cs="Arial" w:hint="default"/>
        <w:spacing w:val="-10"/>
        <w:w w:val="100"/>
        <w:sz w:val="20"/>
        <w:szCs w:val="20"/>
      </w:rPr>
    </w:lvl>
    <w:lvl w:ilvl="3">
      <w:start w:val="1"/>
      <w:numFmt w:val="lowerRoman"/>
      <w:lvlText w:val="(%4)"/>
      <w:lvlJc w:val="left"/>
      <w:pPr>
        <w:ind w:left="1672" w:hanging="360"/>
      </w:pPr>
      <w:rPr>
        <w:rFonts w:ascii="Arial" w:eastAsia="Times New Roman" w:hAnsi="Arial" w:cs="Arial" w:hint="default"/>
        <w:spacing w:val="-2"/>
        <w:w w:val="100"/>
        <w:sz w:val="22"/>
        <w:szCs w:val="22"/>
      </w:rPr>
    </w:lvl>
    <w:lvl w:ilvl="4">
      <w:numFmt w:val="bullet"/>
      <w:lvlText w:val="•"/>
      <w:lvlJc w:val="left"/>
      <w:pPr>
        <w:ind w:left="4866" w:hanging="360"/>
      </w:pPr>
      <w:rPr>
        <w:rFonts w:hint="default"/>
      </w:rPr>
    </w:lvl>
    <w:lvl w:ilvl="5">
      <w:numFmt w:val="bullet"/>
      <w:lvlText w:val="•"/>
      <w:lvlJc w:val="left"/>
      <w:pPr>
        <w:ind w:left="5522" w:hanging="360"/>
      </w:pPr>
      <w:rPr>
        <w:rFonts w:hint="default"/>
      </w:rPr>
    </w:lvl>
    <w:lvl w:ilvl="6">
      <w:numFmt w:val="bullet"/>
      <w:lvlText w:val="•"/>
      <w:lvlJc w:val="left"/>
      <w:pPr>
        <w:ind w:left="6177" w:hanging="360"/>
      </w:pPr>
      <w:rPr>
        <w:rFonts w:hint="default"/>
      </w:rPr>
    </w:lvl>
    <w:lvl w:ilvl="7">
      <w:numFmt w:val="bullet"/>
      <w:lvlText w:val="•"/>
      <w:lvlJc w:val="left"/>
      <w:pPr>
        <w:ind w:left="6833" w:hanging="360"/>
      </w:pPr>
      <w:rPr>
        <w:rFonts w:hint="default"/>
      </w:rPr>
    </w:lvl>
    <w:lvl w:ilvl="8">
      <w:numFmt w:val="bullet"/>
      <w:lvlText w:val="•"/>
      <w:lvlJc w:val="left"/>
      <w:pPr>
        <w:ind w:left="7488" w:hanging="360"/>
      </w:pPr>
      <w:rPr>
        <w:rFonts w:hint="default"/>
      </w:rPr>
    </w:lvl>
  </w:abstractNum>
  <w:abstractNum w:abstractNumId="48" w15:restartNumberingAfterBreak="0">
    <w:nsid w:val="478E60FF"/>
    <w:multiLevelType w:val="hybridMultilevel"/>
    <w:tmpl w:val="911A303C"/>
    <w:lvl w:ilvl="0" w:tplc="F8FA14A4">
      <w:start w:val="1"/>
      <w:numFmt w:val="lowerRoman"/>
      <w:lvlText w:val="(%1)"/>
      <w:lvlJc w:val="left"/>
      <w:pPr>
        <w:ind w:left="514" w:hanging="362"/>
      </w:pPr>
      <w:rPr>
        <w:rFonts w:ascii="Arial" w:eastAsia="Times New Roman" w:hAnsi="Arial" w:cs="Arial" w:hint="default"/>
        <w:spacing w:val="0"/>
        <w:w w:val="99"/>
        <w:sz w:val="22"/>
        <w:szCs w:val="22"/>
      </w:rPr>
    </w:lvl>
    <w:lvl w:ilvl="1" w:tplc="19ECC48E">
      <w:numFmt w:val="bullet"/>
      <w:lvlText w:val="•"/>
      <w:lvlJc w:val="left"/>
      <w:pPr>
        <w:ind w:left="1029" w:hanging="362"/>
      </w:pPr>
      <w:rPr>
        <w:rFonts w:hint="default"/>
      </w:rPr>
    </w:lvl>
    <w:lvl w:ilvl="2" w:tplc="F22ADB0C">
      <w:numFmt w:val="bullet"/>
      <w:lvlText w:val="•"/>
      <w:lvlJc w:val="left"/>
      <w:pPr>
        <w:ind w:left="1538" w:hanging="362"/>
      </w:pPr>
      <w:rPr>
        <w:rFonts w:hint="default"/>
      </w:rPr>
    </w:lvl>
    <w:lvl w:ilvl="3" w:tplc="14B8431C">
      <w:numFmt w:val="bullet"/>
      <w:lvlText w:val="•"/>
      <w:lvlJc w:val="left"/>
      <w:pPr>
        <w:ind w:left="2048" w:hanging="362"/>
      </w:pPr>
      <w:rPr>
        <w:rFonts w:hint="default"/>
      </w:rPr>
    </w:lvl>
    <w:lvl w:ilvl="4" w:tplc="07F45D6E">
      <w:numFmt w:val="bullet"/>
      <w:lvlText w:val="•"/>
      <w:lvlJc w:val="left"/>
      <w:pPr>
        <w:ind w:left="2557" w:hanging="362"/>
      </w:pPr>
      <w:rPr>
        <w:rFonts w:hint="default"/>
      </w:rPr>
    </w:lvl>
    <w:lvl w:ilvl="5" w:tplc="A4861F50">
      <w:numFmt w:val="bullet"/>
      <w:lvlText w:val="•"/>
      <w:lvlJc w:val="left"/>
      <w:pPr>
        <w:ind w:left="3067" w:hanging="362"/>
      </w:pPr>
      <w:rPr>
        <w:rFonts w:hint="default"/>
      </w:rPr>
    </w:lvl>
    <w:lvl w:ilvl="6" w:tplc="83E67158">
      <w:numFmt w:val="bullet"/>
      <w:lvlText w:val="•"/>
      <w:lvlJc w:val="left"/>
      <w:pPr>
        <w:ind w:left="3576" w:hanging="362"/>
      </w:pPr>
      <w:rPr>
        <w:rFonts w:hint="default"/>
      </w:rPr>
    </w:lvl>
    <w:lvl w:ilvl="7" w:tplc="BAA0138A">
      <w:numFmt w:val="bullet"/>
      <w:lvlText w:val="•"/>
      <w:lvlJc w:val="left"/>
      <w:pPr>
        <w:ind w:left="4086" w:hanging="362"/>
      </w:pPr>
      <w:rPr>
        <w:rFonts w:hint="default"/>
      </w:rPr>
    </w:lvl>
    <w:lvl w:ilvl="8" w:tplc="061E1340">
      <w:numFmt w:val="bullet"/>
      <w:lvlText w:val="•"/>
      <w:lvlJc w:val="left"/>
      <w:pPr>
        <w:ind w:left="4595" w:hanging="362"/>
      </w:pPr>
      <w:rPr>
        <w:rFonts w:hint="default"/>
      </w:rPr>
    </w:lvl>
  </w:abstractNum>
  <w:abstractNum w:abstractNumId="49" w15:restartNumberingAfterBreak="0">
    <w:nsid w:val="48D4392E"/>
    <w:multiLevelType w:val="multilevel"/>
    <w:tmpl w:val="14D4468C"/>
    <w:lvl w:ilvl="0">
      <w:start w:val="5"/>
      <w:numFmt w:val="decimal"/>
      <w:lvlText w:val="%1"/>
      <w:lvlJc w:val="left"/>
      <w:pPr>
        <w:ind w:left="153" w:hanging="1226"/>
      </w:pPr>
      <w:rPr>
        <w:rFonts w:hint="default"/>
      </w:rPr>
    </w:lvl>
    <w:lvl w:ilvl="1">
      <w:start w:val="3"/>
      <w:numFmt w:val="decimalZero"/>
      <w:lvlText w:val="%1.%2"/>
      <w:lvlJc w:val="left"/>
      <w:pPr>
        <w:ind w:left="153" w:hanging="1226"/>
      </w:pPr>
      <w:rPr>
        <w:rFonts w:ascii="Times New Roman" w:eastAsia="Times New Roman" w:hAnsi="Times New Roman" w:cs="Times New Roman" w:hint="default"/>
        <w:spacing w:val="0"/>
        <w:w w:val="99"/>
        <w:sz w:val="18"/>
        <w:szCs w:val="18"/>
      </w:rPr>
    </w:lvl>
    <w:lvl w:ilvl="2">
      <w:start w:val="5"/>
      <w:numFmt w:val="decimal"/>
      <w:lvlText w:val="%1.%2.%3"/>
      <w:lvlJc w:val="left"/>
      <w:pPr>
        <w:ind w:left="153" w:hanging="780"/>
      </w:pPr>
      <w:rPr>
        <w:rFonts w:ascii="Arial" w:eastAsia="Times New Roman" w:hAnsi="Arial" w:cs="Arial" w:hint="default"/>
        <w:spacing w:val="-2"/>
        <w:w w:val="99"/>
        <w:sz w:val="20"/>
        <w:szCs w:val="20"/>
      </w:rPr>
    </w:lvl>
    <w:lvl w:ilvl="3">
      <w:numFmt w:val="bullet"/>
      <w:lvlText w:val="•"/>
      <w:lvlJc w:val="left"/>
      <w:pPr>
        <w:ind w:left="2164" w:hanging="780"/>
      </w:pPr>
      <w:rPr>
        <w:rFonts w:hint="default"/>
      </w:rPr>
    </w:lvl>
    <w:lvl w:ilvl="4">
      <w:numFmt w:val="bullet"/>
      <w:lvlText w:val="•"/>
      <w:lvlJc w:val="left"/>
      <w:pPr>
        <w:ind w:left="2832" w:hanging="780"/>
      </w:pPr>
      <w:rPr>
        <w:rFonts w:hint="default"/>
      </w:rPr>
    </w:lvl>
    <w:lvl w:ilvl="5">
      <w:numFmt w:val="bullet"/>
      <w:lvlText w:val="•"/>
      <w:lvlJc w:val="left"/>
      <w:pPr>
        <w:ind w:left="3500" w:hanging="780"/>
      </w:pPr>
      <w:rPr>
        <w:rFonts w:hint="default"/>
      </w:rPr>
    </w:lvl>
    <w:lvl w:ilvl="6">
      <w:numFmt w:val="bullet"/>
      <w:lvlText w:val="•"/>
      <w:lvlJc w:val="left"/>
      <w:pPr>
        <w:ind w:left="4168" w:hanging="780"/>
      </w:pPr>
      <w:rPr>
        <w:rFonts w:hint="default"/>
      </w:rPr>
    </w:lvl>
    <w:lvl w:ilvl="7">
      <w:numFmt w:val="bullet"/>
      <w:lvlText w:val="•"/>
      <w:lvlJc w:val="left"/>
      <w:pPr>
        <w:ind w:left="4836" w:hanging="780"/>
      </w:pPr>
      <w:rPr>
        <w:rFonts w:hint="default"/>
      </w:rPr>
    </w:lvl>
    <w:lvl w:ilvl="8">
      <w:numFmt w:val="bullet"/>
      <w:lvlText w:val="•"/>
      <w:lvlJc w:val="left"/>
      <w:pPr>
        <w:ind w:left="5504" w:hanging="780"/>
      </w:pPr>
      <w:rPr>
        <w:rFonts w:hint="default"/>
      </w:rPr>
    </w:lvl>
  </w:abstractNum>
  <w:abstractNum w:abstractNumId="50" w15:restartNumberingAfterBreak="0">
    <w:nsid w:val="4A402F91"/>
    <w:multiLevelType w:val="multilevel"/>
    <w:tmpl w:val="D706985C"/>
    <w:lvl w:ilvl="0">
      <w:start w:val="1"/>
      <w:numFmt w:val="lowerRoman"/>
      <w:lvlText w:val="(%1)"/>
      <w:lvlJc w:val="left"/>
      <w:pPr>
        <w:ind w:left="1080" w:hanging="720"/>
      </w:pPr>
      <w:rPr>
        <w:color w:val="FF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4A8C1950"/>
    <w:multiLevelType w:val="multilevel"/>
    <w:tmpl w:val="E1B4651E"/>
    <w:lvl w:ilvl="0">
      <w:start w:val="15"/>
      <w:numFmt w:val="decimal"/>
      <w:lvlText w:val="%1"/>
      <w:lvlJc w:val="left"/>
      <w:pPr>
        <w:ind w:left="500" w:hanging="500"/>
      </w:pPr>
      <w:rPr>
        <w:rFonts w:hint="default"/>
        <w:w w:val="105"/>
      </w:rPr>
    </w:lvl>
    <w:lvl w:ilvl="1">
      <w:start w:val="9"/>
      <w:numFmt w:val="decimalZero"/>
      <w:lvlText w:val="%1.%2"/>
      <w:lvlJc w:val="left"/>
      <w:pPr>
        <w:ind w:left="653" w:hanging="500"/>
      </w:pPr>
      <w:rPr>
        <w:rFonts w:hint="default"/>
        <w:strike w:val="0"/>
        <w:w w:val="105"/>
      </w:rPr>
    </w:lvl>
    <w:lvl w:ilvl="2">
      <w:start w:val="1"/>
      <w:numFmt w:val="decimal"/>
      <w:lvlText w:val="%1.%2.%3"/>
      <w:lvlJc w:val="left"/>
      <w:pPr>
        <w:ind w:left="1026" w:hanging="720"/>
      </w:pPr>
      <w:rPr>
        <w:rFonts w:hint="default"/>
        <w:w w:val="105"/>
      </w:rPr>
    </w:lvl>
    <w:lvl w:ilvl="3">
      <w:start w:val="1"/>
      <w:numFmt w:val="decimal"/>
      <w:lvlText w:val="%1.%2.%3.%4"/>
      <w:lvlJc w:val="left"/>
      <w:pPr>
        <w:ind w:left="1179" w:hanging="720"/>
      </w:pPr>
      <w:rPr>
        <w:rFonts w:hint="default"/>
        <w:w w:val="105"/>
      </w:rPr>
    </w:lvl>
    <w:lvl w:ilvl="4">
      <w:start w:val="1"/>
      <w:numFmt w:val="decimal"/>
      <w:lvlText w:val="%1.%2.%3.%4.%5"/>
      <w:lvlJc w:val="left"/>
      <w:pPr>
        <w:ind w:left="1692" w:hanging="1080"/>
      </w:pPr>
      <w:rPr>
        <w:rFonts w:hint="default"/>
        <w:w w:val="105"/>
      </w:rPr>
    </w:lvl>
    <w:lvl w:ilvl="5">
      <w:start w:val="1"/>
      <w:numFmt w:val="decimal"/>
      <w:lvlText w:val="%1.%2.%3.%4.%5.%6"/>
      <w:lvlJc w:val="left"/>
      <w:pPr>
        <w:ind w:left="1845" w:hanging="1080"/>
      </w:pPr>
      <w:rPr>
        <w:rFonts w:hint="default"/>
        <w:w w:val="105"/>
      </w:rPr>
    </w:lvl>
    <w:lvl w:ilvl="6">
      <w:start w:val="1"/>
      <w:numFmt w:val="decimal"/>
      <w:lvlText w:val="%1.%2.%3.%4.%5.%6.%7"/>
      <w:lvlJc w:val="left"/>
      <w:pPr>
        <w:ind w:left="2358" w:hanging="1440"/>
      </w:pPr>
      <w:rPr>
        <w:rFonts w:hint="default"/>
        <w:w w:val="105"/>
      </w:rPr>
    </w:lvl>
    <w:lvl w:ilvl="7">
      <w:start w:val="1"/>
      <w:numFmt w:val="decimal"/>
      <w:lvlText w:val="%1.%2.%3.%4.%5.%6.%7.%8"/>
      <w:lvlJc w:val="left"/>
      <w:pPr>
        <w:ind w:left="2511" w:hanging="1440"/>
      </w:pPr>
      <w:rPr>
        <w:rFonts w:hint="default"/>
        <w:w w:val="105"/>
      </w:rPr>
    </w:lvl>
    <w:lvl w:ilvl="8">
      <w:start w:val="1"/>
      <w:numFmt w:val="decimal"/>
      <w:lvlText w:val="%1.%2.%3.%4.%5.%6.%7.%8.%9"/>
      <w:lvlJc w:val="left"/>
      <w:pPr>
        <w:ind w:left="3024" w:hanging="1800"/>
      </w:pPr>
      <w:rPr>
        <w:rFonts w:hint="default"/>
        <w:w w:val="105"/>
      </w:rPr>
    </w:lvl>
  </w:abstractNum>
  <w:abstractNum w:abstractNumId="52" w15:restartNumberingAfterBreak="0">
    <w:nsid w:val="4BE85ACD"/>
    <w:multiLevelType w:val="multilevel"/>
    <w:tmpl w:val="399A3228"/>
    <w:lvl w:ilvl="0">
      <w:start w:val="15"/>
      <w:numFmt w:val="decimal"/>
      <w:lvlText w:val="%1"/>
      <w:lvlJc w:val="left"/>
      <w:pPr>
        <w:ind w:left="2899" w:hanging="1227"/>
      </w:pPr>
      <w:rPr>
        <w:rFonts w:hint="default"/>
      </w:rPr>
    </w:lvl>
    <w:lvl w:ilvl="1">
      <w:start w:val="10"/>
      <w:numFmt w:val="decimal"/>
      <w:lvlText w:val="%1.%2"/>
      <w:lvlJc w:val="left"/>
      <w:pPr>
        <w:ind w:left="1369" w:hanging="1227"/>
      </w:pPr>
      <w:rPr>
        <w:rFonts w:ascii="Arial" w:eastAsia="Times New Roman" w:hAnsi="Arial" w:cs="Arial" w:hint="default"/>
        <w:b/>
        <w:bCs/>
        <w:color w:val="auto"/>
        <w:spacing w:val="-1"/>
        <w:w w:val="100"/>
        <w:sz w:val="22"/>
        <w:szCs w:val="22"/>
      </w:rPr>
    </w:lvl>
    <w:lvl w:ilvl="2">
      <w:start w:val="1"/>
      <w:numFmt w:val="decimal"/>
      <w:lvlText w:val="%1.%2.%3"/>
      <w:lvlJc w:val="left"/>
      <w:pPr>
        <w:ind w:left="1371" w:hanging="1229"/>
      </w:pPr>
      <w:rPr>
        <w:rFonts w:hint="default"/>
        <w:spacing w:val="-22"/>
        <w:w w:val="100"/>
      </w:rPr>
    </w:lvl>
    <w:lvl w:ilvl="3">
      <w:start w:val="1"/>
      <w:numFmt w:val="lowerRoman"/>
      <w:lvlText w:val="(%4)"/>
      <w:lvlJc w:val="left"/>
      <w:pPr>
        <w:ind w:left="1672" w:hanging="361"/>
      </w:pPr>
      <w:rPr>
        <w:rFonts w:ascii="Arial" w:eastAsia="Times New Roman" w:hAnsi="Arial" w:cs="Arial" w:hint="default"/>
        <w:spacing w:val="-18"/>
        <w:w w:val="100"/>
        <w:sz w:val="22"/>
        <w:szCs w:val="22"/>
      </w:rPr>
    </w:lvl>
    <w:lvl w:ilvl="4">
      <w:numFmt w:val="bullet"/>
      <w:lvlText w:val="•"/>
      <w:lvlJc w:val="left"/>
      <w:pPr>
        <w:ind w:left="4866" w:hanging="361"/>
      </w:pPr>
      <w:rPr>
        <w:rFonts w:hint="default"/>
      </w:rPr>
    </w:lvl>
    <w:lvl w:ilvl="5">
      <w:numFmt w:val="bullet"/>
      <w:lvlText w:val="•"/>
      <w:lvlJc w:val="left"/>
      <w:pPr>
        <w:ind w:left="5522" w:hanging="361"/>
      </w:pPr>
      <w:rPr>
        <w:rFonts w:hint="default"/>
      </w:rPr>
    </w:lvl>
    <w:lvl w:ilvl="6">
      <w:numFmt w:val="bullet"/>
      <w:lvlText w:val="•"/>
      <w:lvlJc w:val="left"/>
      <w:pPr>
        <w:ind w:left="6177" w:hanging="361"/>
      </w:pPr>
      <w:rPr>
        <w:rFonts w:hint="default"/>
      </w:rPr>
    </w:lvl>
    <w:lvl w:ilvl="7">
      <w:numFmt w:val="bullet"/>
      <w:lvlText w:val="•"/>
      <w:lvlJc w:val="left"/>
      <w:pPr>
        <w:ind w:left="6833" w:hanging="361"/>
      </w:pPr>
      <w:rPr>
        <w:rFonts w:hint="default"/>
      </w:rPr>
    </w:lvl>
    <w:lvl w:ilvl="8">
      <w:numFmt w:val="bullet"/>
      <w:lvlText w:val="•"/>
      <w:lvlJc w:val="left"/>
      <w:pPr>
        <w:ind w:left="7488" w:hanging="361"/>
      </w:pPr>
      <w:rPr>
        <w:rFonts w:hint="default"/>
      </w:rPr>
    </w:lvl>
  </w:abstractNum>
  <w:abstractNum w:abstractNumId="53" w15:restartNumberingAfterBreak="0">
    <w:nsid w:val="4C837807"/>
    <w:multiLevelType w:val="hybridMultilevel"/>
    <w:tmpl w:val="54BE4D7C"/>
    <w:lvl w:ilvl="0" w:tplc="05282944">
      <w:start w:val="1"/>
      <w:numFmt w:val="lowerLetter"/>
      <w:lvlText w:val="%1."/>
      <w:lvlJc w:val="left"/>
      <w:pPr>
        <w:ind w:left="720" w:hanging="360"/>
      </w:pPr>
      <w:rPr>
        <w:rFonts w:hint="default"/>
        <w:strike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4" w15:restartNumberingAfterBreak="0">
    <w:nsid w:val="4E025B37"/>
    <w:multiLevelType w:val="hybridMultilevel"/>
    <w:tmpl w:val="3EFC9DB6"/>
    <w:lvl w:ilvl="0" w:tplc="BF243BEC">
      <w:numFmt w:val="bullet"/>
      <w:lvlText w:val="•"/>
      <w:lvlJc w:val="left"/>
      <w:pPr>
        <w:ind w:left="1672" w:hanging="243"/>
      </w:pPr>
      <w:rPr>
        <w:rFonts w:ascii="Times New Roman" w:eastAsia="Times New Roman" w:hAnsi="Times New Roman" w:cs="Times New Roman" w:hint="default"/>
        <w:spacing w:val="-23"/>
        <w:w w:val="100"/>
        <w:sz w:val="18"/>
        <w:szCs w:val="18"/>
      </w:rPr>
    </w:lvl>
    <w:lvl w:ilvl="1" w:tplc="4B4E3DBA">
      <w:numFmt w:val="bullet"/>
      <w:lvlText w:val="•"/>
      <w:lvlJc w:val="left"/>
      <w:pPr>
        <w:ind w:left="2392" w:hanging="243"/>
      </w:pPr>
      <w:rPr>
        <w:rFonts w:hint="default"/>
      </w:rPr>
    </w:lvl>
    <w:lvl w:ilvl="2" w:tplc="76F87F8C">
      <w:numFmt w:val="bullet"/>
      <w:lvlText w:val="•"/>
      <w:lvlJc w:val="left"/>
      <w:pPr>
        <w:ind w:left="3104" w:hanging="243"/>
      </w:pPr>
      <w:rPr>
        <w:rFonts w:hint="default"/>
      </w:rPr>
    </w:lvl>
    <w:lvl w:ilvl="3" w:tplc="BD16AB5E">
      <w:numFmt w:val="bullet"/>
      <w:lvlText w:val="•"/>
      <w:lvlJc w:val="left"/>
      <w:pPr>
        <w:ind w:left="3816" w:hanging="243"/>
      </w:pPr>
      <w:rPr>
        <w:rFonts w:hint="default"/>
      </w:rPr>
    </w:lvl>
    <w:lvl w:ilvl="4" w:tplc="C9EE57EE">
      <w:numFmt w:val="bullet"/>
      <w:lvlText w:val="•"/>
      <w:lvlJc w:val="left"/>
      <w:pPr>
        <w:ind w:left="4528" w:hanging="243"/>
      </w:pPr>
      <w:rPr>
        <w:rFonts w:hint="default"/>
      </w:rPr>
    </w:lvl>
    <w:lvl w:ilvl="5" w:tplc="C4A8E3B2">
      <w:numFmt w:val="bullet"/>
      <w:lvlText w:val="•"/>
      <w:lvlJc w:val="left"/>
      <w:pPr>
        <w:ind w:left="5240" w:hanging="243"/>
      </w:pPr>
      <w:rPr>
        <w:rFonts w:hint="default"/>
      </w:rPr>
    </w:lvl>
    <w:lvl w:ilvl="6" w:tplc="CB2CD4A0">
      <w:numFmt w:val="bullet"/>
      <w:lvlText w:val="•"/>
      <w:lvlJc w:val="left"/>
      <w:pPr>
        <w:ind w:left="5952" w:hanging="243"/>
      </w:pPr>
      <w:rPr>
        <w:rFonts w:hint="default"/>
      </w:rPr>
    </w:lvl>
    <w:lvl w:ilvl="7" w:tplc="90BAA654">
      <w:numFmt w:val="bullet"/>
      <w:lvlText w:val="•"/>
      <w:lvlJc w:val="left"/>
      <w:pPr>
        <w:ind w:left="6664" w:hanging="243"/>
      </w:pPr>
      <w:rPr>
        <w:rFonts w:hint="default"/>
      </w:rPr>
    </w:lvl>
    <w:lvl w:ilvl="8" w:tplc="7A6AC092">
      <w:numFmt w:val="bullet"/>
      <w:lvlText w:val="•"/>
      <w:lvlJc w:val="left"/>
      <w:pPr>
        <w:ind w:left="7376" w:hanging="243"/>
      </w:pPr>
      <w:rPr>
        <w:rFonts w:hint="default"/>
      </w:rPr>
    </w:lvl>
  </w:abstractNum>
  <w:abstractNum w:abstractNumId="55" w15:restartNumberingAfterBreak="0">
    <w:nsid w:val="50C5684C"/>
    <w:multiLevelType w:val="hybridMultilevel"/>
    <w:tmpl w:val="3C48EFB2"/>
    <w:lvl w:ilvl="0" w:tplc="069282EA">
      <w:start w:val="1"/>
      <w:numFmt w:val="lowerLetter"/>
      <w:lvlText w:val="(%1)"/>
      <w:lvlJc w:val="left"/>
      <w:pPr>
        <w:ind w:left="1739" w:hanging="361"/>
      </w:pPr>
      <w:rPr>
        <w:rFonts w:ascii="Arial" w:eastAsia="Times New Roman" w:hAnsi="Arial" w:cs="Arial" w:hint="default"/>
        <w:spacing w:val="0"/>
        <w:w w:val="99"/>
        <w:sz w:val="20"/>
        <w:szCs w:val="20"/>
      </w:rPr>
    </w:lvl>
    <w:lvl w:ilvl="1" w:tplc="E5D01484">
      <w:numFmt w:val="bullet"/>
      <w:lvlText w:val="•"/>
      <w:lvlJc w:val="left"/>
      <w:pPr>
        <w:ind w:left="2250" w:hanging="361"/>
      </w:pPr>
      <w:rPr>
        <w:rFonts w:hint="default"/>
      </w:rPr>
    </w:lvl>
    <w:lvl w:ilvl="2" w:tplc="4FD883C6">
      <w:numFmt w:val="bullet"/>
      <w:lvlText w:val="•"/>
      <w:lvlJc w:val="left"/>
      <w:pPr>
        <w:ind w:left="2760" w:hanging="361"/>
      </w:pPr>
      <w:rPr>
        <w:rFonts w:hint="default"/>
      </w:rPr>
    </w:lvl>
    <w:lvl w:ilvl="3" w:tplc="A91C37A0">
      <w:numFmt w:val="bullet"/>
      <w:lvlText w:val="•"/>
      <w:lvlJc w:val="left"/>
      <w:pPr>
        <w:ind w:left="3270" w:hanging="361"/>
      </w:pPr>
      <w:rPr>
        <w:rFonts w:hint="default"/>
      </w:rPr>
    </w:lvl>
    <w:lvl w:ilvl="4" w:tplc="73BC8046">
      <w:numFmt w:val="bullet"/>
      <w:lvlText w:val="•"/>
      <w:lvlJc w:val="left"/>
      <w:pPr>
        <w:ind w:left="3780" w:hanging="361"/>
      </w:pPr>
      <w:rPr>
        <w:rFonts w:hint="default"/>
      </w:rPr>
    </w:lvl>
    <w:lvl w:ilvl="5" w:tplc="7C1A63F4">
      <w:numFmt w:val="bullet"/>
      <w:lvlText w:val="•"/>
      <w:lvlJc w:val="left"/>
      <w:pPr>
        <w:ind w:left="4290" w:hanging="361"/>
      </w:pPr>
      <w:rPr>
        <w:rFonts w:hint="default"/>
      </w:rPr>
    </w:lvl>
    <w:lvl w:ilvl="6" w:tplc="E2D4626C">
      <w:numFmt w:val="bullet"/>
      <w:lvlText w:val="•"/>
      <w:lvlJc w:val="left"/>
      <w:pPr>
        <w:ind w:left="4800" w:hanging="361"/>
      </w:pPr>
      <w:rPr>
        <w:rFonts w:hint="default"/>
      </w:rPr>
    </w:lvl>
    <w:lvl w:ilvl="7" w:tplc="64E89982">
      <w:numFmt w:val="bullet"/>
      <w:lvlText w:val="•"/>
      <w:lvlJc w:val="left"/>
      <w:pPr>
        <w:ind w:left="5310" w:hanging="361"/>
      </w:pPr>
      <w:rPr>
        <w:rFonts w:hint="default"/>
      </w:rPr>
    </w:lvl>
    <w:lvl w:ilvl="8" w:tplc="807478D8">
      <w:numFmt w:val="bullet"/>
      <w:lvlText w:val="•"/>
      <w:lvlJc w:val="left"/>
      <w:pPr>
        <w:ind w:left="5820" w:hanging="361"/>
      </w:pPr>
      <w:rPr>
        <w:rFonts w:hint="default"/>
      </w:rPr>
    </w:lvl>
  </w:abstractNum>
  <w:abstractNum w:abstractNumId="56" w15:restartNumberingAfterBreak="0">
    <w:nsid w:val="54335CDF"/>
    <w:multiLevelType w:val="multilevel"/>
    <w:tmpl w:val="10DAC8F8"/>
    <w:lvl w:ilvl="0">
      <w:start w:val="15"/>
      <w:numFmt w:val="decimal"/>
      <w:lvlText w:val="%1"/>
      <w:lvlJc w:val="left"/>
      <w:pPr>
        <w:ind w:left="2899" w:hanging="1227"/>
      </w:pPr>
      <w:rPr>
        <w:rFonts w:hint="default"/>
      </w:rPr>
    </w:lvl>
    <w:lvl w:ilvl="1">
      <w:start w:val="10"/>
      <w:numFmt w:val="decimal"/>
      <w:lvlText w:val="%1.%2"/>
      <w:lvlJc w:val="left"/>
      <w:pPr>
        <w:ind w:left="1369" w:hanging="1227"/>
      </w:pPr>
      <w:rPr>
        <w:rFonts w:ascii="Arial" w:eastAsia="Times New Roman" w:hAnsi="Arial" w:cs="Arial" w:hint="default"/>
        <w:b/>
        <w:bCs/>
        <w:color w:val="auto"/>
        <w:spacing w:val="-1"/>
        <w:w w:val="100"/>
        <w:sz w:val="20"/>
        <w:szCs w:val="20"/>
      </w:rPr>
    </w:lvl>
    <w:lvl w:ilvl="2">
      <w:start w:val="1"/>
      <w:numFmt w:val="decimal"/>
      <w:lvlText w:val="%1.%2.%3"/>
      <w:lvlJc w:val="left"/>
      <w:pPr>
        <w:ind w:left="1371" w:hanging="1229"/>
      </w:pPr>
      <w:rPr>
        <w:rFonts w:hint="default"/>
        <w:spacing w:val="-22"/>
        <w:w w:val="100"/>
      </w:rPr>
    </w:lvl>
    <w:lvl w:ilvl="3">
      <w:start w:val="1"/>
      <w:numFmt w:val="lowerRoman"/>
      <w:lvlText w:val="(%4)"/>
      <w:lvlJc w:val="left"/>
      <w:pPr>
        <w:ind w:left="1672" w:hanging="361"/>
      </w:pPr>
      <w:rPr>
        <w:rFonts w:ascii="Arial" w:eastAsia="Times New Roman" w:hAnsi="Arial" w:cs="Arial" w:hint="default"/>
        <w:spacing w:val="-18"/>
        <w:w w:val="100"/>
        <w:sz w:val="22"/>
        <w:szCs w:val="22"/>
      </w:rPr>
    </w:lvl>
    <w:lvl w:ilvl="4">
      <w:numFmt w:val="bullet"/>
      <w:lvlText w:val="•"/>
      <w:lvlJc w:val="left"/>
      <w:pPr>
        <w:ind w:left="4866" w:hanging="361"/>
      </w:pPr>
      <w:rPr>
        <w:rFonts w:hint="default"/>
      </w:rPr>
    </w:lvl>
    <w:lvl w:ilvl="5">
      <w:numFmt w:val="bullet"/>
      <w:lvlText w:val="•"/>
      <w:lvlJc w:val="left"/>
      <w:pPr>
        <w:ind w:left="5522" w:hanging="361"/>
      </w:pPr>
      <w:rPr>
        <w:rFonts w:hint="default"/>
      </w:rPr>
    </w:lvl>
    <w:lvl w:ilvl="6">
      <w:numFmt w:val="bullet"/>
      <w:lvlText w:val="•"/>
      <w:lvlJc w:val="left"/>
      <w:pPr>
        <w:ind w:left="6177" w:hanging="361"/>
      </w:pPr>
      <w:rPr>
        <w:rFonts w:hint="default"/>
      </w:rPr>
    </w:lvl>
    <w:lvl w:ilvl="7">
      <w:numFmt w:val="bullet"/>
      <w:lvlText w:val="•"/>
      <w:lvlJc w:val="left"/>
      <w:pPr>
        <w:ind w:left="6833" w:hanging="361"/>
      </w:pPr>
      <w:rPr>
        <w:rFonts w:hint="default"/>
      </w:rPr>
    </w:lvl>
    <w:lvl w:ilvl="8">
      <w:numFmt w:val="bullet"/>
      <w:lvlText w:val="•"/>
      <w:lvlJc w:val="left"/>
      <w:pPr>
        <w:ind w:left="7488" w:hanging="361"/>
      </w:pPr>
      <w:rPr>
        <w:rFonts w:hint="default"/>
      </w:rPr>
    </w:lvl>
  </w:abstractNum>
  <w:abstractNum w:abstractNumId="57" w15:restartNumberingAfterBreak="0">
    <w:nsid w:val="588D56C7"/>
    <w:multiLevelType w:val="multilevel"/>
    <w:tmpl w:val="596E5A28"/>
    <w:styleLink w:val="CurrentList3"/>
    <w:lvl w:ilvl="0">
      <w:start w:val="10"/>
      <w:numFmt w:val="decimal"/>
      <w:lvlText w:val="%1"/>
      <w:lvlJc w:val="left"/>
      <w:pPr>
        <w:ind w:left="420" w:hanging="420"/>
      </w:pPr>
      <w:rPr>
        <w:rFonts w:hint="default"/>
      </w:rPr>
    </w:lvl>
    <w:lvl w:ilvl="1">
      <w:start w:val="1"/>
      <w:numFmt w:val="decimal"/>
      <w:lvlText w:val="%1.%2"/>
      <w:lvlJc w:val="left"/>
      <w:pPr>
        <w:ind w:left="2256" w:hanging="420"/>
      </w:pPr>
      <w:rPr>
        <w:rFonts w:hint="default"/>
      </w:rPr>
    </w:lvl>
    <w:lvl w:ilvl="2">
      <w:start w:val="1"/>
      <w:numFmt w:val="decimal"/>
      <w:lvlText w:val="%1.%2.%3"/>
      <w:lvlJc w:val="left"/>
      <w:pPr>
        <w:ind w:left="4392" w:hanging="720"/>
      </w:pPr>
      <w:rPr>
        <w:rFonts w:hint="default"/>
      </w:rPr>
    </w:lvl>
    <w:lvl w:ilvl="3">
      <w:start w:val="1"/>
      <w:numFmt w:val="decimal"/>
      <w:lvlText w:val="%1.%2.%3.%4"/>
      <w:lvlJc w:val="left"/>
      <w:pPr>
        <w:ind w:left="6228" w:hanging="720"/>
      </w:pPr>
      <w:rPr>
        <w:rFonts w:hint="default"/>
      </w:rPr>
    </w:lvl>
    <w:lvl w:ilvl="4">
      <w:start w:val="1"/>
      <w:numFmt w:val="decimal"/>
      <w:lvlText w:val="%1.%2.%3.%4.%5"/>
      <w:lvlJc w:val="left"/>
      <w:pPr>
        <w:ind w:left="8424" w:hanging="1080"/>
      </w:pPr>
      <w:rPr>
        <w:rFonts w:hint="default"/>
      </w:rPr>
    </w:lvl>
    <w:lvl w:ilvl="5">
      <w:start w:val="1"/>
      <w:numFmt w:val="decimal"/>
      <w:lvlText w:val="%1.%2.%3.%4.%5.%6"/>
      <w:lvlJc w:val="left"/>
      <w:pPr>
        <w:ind w:left="10260" w:hanging="1080"/>
      </w:pPr>
      <w:rPr>
        <w:rFonts w:hint="default"/>
      </w:rPr>
    </w:lvl>
    <w:lvl w:ilvl="6">
      <w:start w:val="1"/>
      <w:numFmt w:val="decimal"/>
      <w:lvlText w:val="%1.%2.%3.%4.%5.%6.%7"/>
      <w:lvlJc w:val="left"/>
      <w:pPr>
        <w:ind w:left="12456" w:hanging="1440"/>
      </w:pPr>
      <w:rPr>
        <w:rFonts w:hint="default"/>
      </w:rPr>
    </w:lvl>
    <w:lvl w:ilvl="7">
      <w:start w:val="1"/>
      <w:numFmt w:val="decimal"/>
      <w:lvlText w:val="%1.%2.%3.%4.%5.%6.%7.%8"/>
      <w:lvlJc w:val="left"/>
      <w:pPr>
        <w:ind w:left="14292" w:hanging="1440"/>
      </w:pPr>
      <w:rPr>
        <w:rFonts w:hint="default"/>
      </w:rPr>
    </w:lvl>
    <w:lvl w:ilvl="8">
      <w:start w:val="1"/>
      <w:numFmt w:val="decimal"/>
      <w:lvlText w:val="%1.%2.%3.%4.%5.%6.%7.%8.%9"/>
      <w:lvlJc w:val="left"/>
      <w:pPr>
        <w:ind w:left="16488" w:hanging="1800"/>
      </w:pPr>
      <w:rPr>
        <w:rFonts w:hint="default"/>
      </w:rPr>
    </w:lvl>
  </w:abstractNum>
  <w:abstractNum w:abstractNumId="58" w15:restartNumberingAfterBreak="0">
    <w:nsid w:val="59C40222"/>
    <w:multiLevelType w:val="hybridMultilevel"/>
    <w:tmpl w:val="4714193C"/>
    <w:lvl w:ilvl="0" w:tplc="61741F74">
      <w:start w:val="1"/>
      <w:numFmt w:val="lowerRoman"/>
      <w:lvlText w:val="(%1)"/>
      <w:lvlJc w:val="left"/>
      <w:pPr>
        <w:ind w:left="514" w:hanging="362"/>
      </w:pPr>
      <w:rPr>
        <w:rFonts w:ascii="Arial" w:eastAsia="Times New Roman" w:hAnsi="Arial" w:cs="Arial" w:hint="default"/>
        <w:spacing w:val="0"/>
        <w:w w:val="99"/>
        <w:sz w:val="22"/>
        <w:szCs w:val="22"/>
      </w:rPr>
    </w:lvl>
    <w:lvl w:ilvl="1" w:tplc="85187B00">
      <w:numFmt w:val="bullet"/>
      <w:lvlText w:val="•"/>
      <w:lvlJc w:val="left"/>
      <w:pPr>
        <w:ind w:left="1029" w:hanging="362"/>
      </w:pPr>
      <w:rPr>
        <w:rFonts w:hint="default"/>
      </w:rPr>
    </w:lvl>
    <w:lvl w:ilvl="2" w:tplc="3E80082C">
      <w:numFmt w:val="bullet"/>
      <w:lvlText w:val="•"/>
      <w:lvlJc w:val="left"/>
      <w:pPr>
        <w:ind w:left="1538" w:hanging="362"/>
      </w:pPr>
      <w:rPr>
        <w:rFonts w:hint="default"/>
      </w:rPr>
    </w:lvl>
    <w:lvl w:ilvl="3" w:tplc="D37AA6A2">
      <w:numFmt w:val="bullet"/>
      <w:lvlText w:val="•"/>
      <w:lvlJc w:val="left"/>
      <w:pPr>
        <w:ind w:left="2048" w:hanging="362"/>
      </w:pPr>
      <w:rPr>
        <w:rFonts w:hint="default"/>
      </w:rPr>
    </w:lvl>
    <w:lvl w:ilvl="4" w:tplc="2BC0C6DE">
      <w:numFmt w:val="bullet"/>
      <w:lvlText w:val="•"/>
      <w:lvlJc w:val="left"/>
      <w:pPr>
        <w:ind w:left="2557" w:hanging="362"/>
      </w:pPr>
      <w:rPr>
        <w:rFonts w:hint="default"/>
      </w:rPr>
    </w:lvl>
    <w:lvl w:ilvl="5" w:tplc="B894BD14">
      <w:numFmt w:val="bullet"/>
      <w:lvlText w:val="•"/>
      <w:lvlJc w:val="left"/>
      <w:pPr>
        <w:ind w:left="3067" w:hanging="362"/>
      </w:pPr>
      <w:rPr>
        <w:rFonts w:hint="default"/>
      </w:rPr>
    </w:lvl>
    <w:lvl w:ilvl="6" w:tplc="638A3B8C">
      <w:numFmt w:val="bullet"/>
      <w:lvlText w:val="•"/>
      <w:lvlJc w:val="left"/>
      <w:pPr>
        <w:ind w:left="3576" w:hanging="362"/>
      </w:pPr>
      <w:rPr>
        <w:rFonts w:hint="default"/>
      </w:rPr>
    </w:lvl>
    <w:lvl w:ilvl="7" w:tplc="F6A6D1CC">
      <w:numFmt w:val="bullet"/>
      <w:lvlText w:val="•"/>
      <w:lvlJc w:val="left"/>
      <w:pPr>
        <w:ind w:left="4086" w:hanging="362"/>
      </w:pPr>
      <w:rPr>
        <w:rFonts w:hint="default"/>
      </w:rPr>
    </w:lvl>
    <w:lvl w:ilvl="8" w:tplc="3154CB4E">
      <w:numFmt w:val="bullet"/>
      <w:lvlText w:val="•"/>
      <w:lvlJc w:val="left"/>
      <w:pPr>
        <w:ind w:left="4595" w:hanging="362"/>
      </w:pPr>
      <w:rPr>
        <w:rFonts w:hint="default"/>
      </w:rPr>
    </w:lvl>
  </w:abstractNum>
  <w:abstractNum w:abstractNumId="59" w15:restartNumberingAfterBreak="0">
    <w:nsid w:val="5B116EA4"/>
    <w:multiLevelType w:val="multilevel"/>
    <w:tmpl w:val="F58CBD5A"/>
    <w:lvl w:ilvl="0">
      <w:start w:val="4"/>
      <w:numFmt w:val="decimal"/>
      <w:lvlText w:val="%1"/>
      <w:lvlJc w:val="left"/>
      <w:pPr>
        <w:ind w:left="1380" w:hanging="1227"/>
      </w:pPr>
      <w:rPr>
        <w:rFonts w:hint="default"/>
      </w:rPr>
    </w:lvl>
    <w:lvl w:ilvl="1">
      <w:start w:val="3"/>
      <w:numFmt w:val="decimalZero"/>
      <w:lvlText w:val="%1.%2"/>
      <w:lvlJc w:val="left"/>
      <w:pPr>
        <w:ind w:left="1653" w:hanging="1227"/>
      </w:pPr>
      <w:rPr>
        <w:rFonts w:ascii="Arial" w:eastAsia="Times New Roman" w:hAnsi="Arial" w:cs="Arial" w:hint="default"/>
        <w:spacing w:val="0"/>
        <w:w w:val="99"/>
        <w:sz w:val="20"/>
        <w:szCs w:val="20"/>
      </w:rPr>
    </w:lvl>
    <w:lvl w:ilvl="2">
      <w:start w:val="9"/>
      <w:numFmt w:val="decimal"/>
      <w:lvlText w:val="%1.%2.%3"/>
      <w:lvlJc w:val="left"/>
      <w:pPr>
        <w:ind w:left="153" w:hanging="1226"/>
      </w:pPr>
      <w:rPr>
        <w:rFonts w:ascii="Arial" w:eastAsia="Times New Roman" w:hAnsi="Arial" w:cs="Arial" w:hint="default"/>
        <w:dstrike w:val="0"/>
        <w:color w:val="auto"/>
        <w:spacing w:val="0"/>
        <w:w w:val="99"/>
        <w:sz w:val="20"/>
        <w:szCs w:val="20"/>
      </w:rPr>
    </w:lvl>
    <w:lvl w:ilvl="3">
      <w:start w:val="1"/>
      <w:numFmt w:val="lowerRoman"/>
      <w:lvlText w:val="(%4)"/>
      <w:lvlJc w:val="left"/>
      <w:pPr>
        <w:ind w:left="1740" w:hanging="362"/>
      </w:pPr>
      <w:rPr>
        <w:rFonts w:ascii="Arial" w:eastAsia="Times New Roman" w:hAnsi="Arial" w:cs="Arial" w:hint="default"/>
        <w:spacing w:val="0"/>
        <w:w w:val="99"/>
        <w:sz w:val="20"/>
        <w:szCs w:val="20"/>
      </w:rPr>
    </w:lvl>
    <w:lvl w:ilvl="4">
      <w:start w:val="1"/>
      <w:numFmt w:val="lowerRoman"/>
      <w:lvlText w:val="(%5)"/>
      <w:lvlJc w:val="left"/>
      <w:pPr>
        <w:ind w:left="3013" w:hanging="360"/>
      </w:pPr>
      <w:rPr>
        <w:rFonts w:hint="default"/>
      </w:rPr>
    </w:lvl>
    <w:lvl w:ilvl="5">
      <w:numFmt w:val="bullet"/>
      <w:lvlText w:val="•"/>
      <w:lvlJc w:val="left"/>
      <w:pPr>
        <w:ind w:left="3652" w:hanging="362"/>
      </w:pPr>
      <w:rPr>
        <w:rFonts w:hint="default"/>
      </w:rPr>
    </w:lvl>
    <w:lvl w:ilvl="6">
      <w:numFmt w:val="bullet"/>
      <w:lvlText w:val="•"/>
      <w:lvlJc w:val="left"/>
      <w:pPr>
        <w:ind w:left="4290" w:hanging="362"/>
      </w:pPr>
      <w:rPr>
        <w:rFonts w:hint="default"/>
      </w:rPr>
    </w:lvl>
    <w:lvl w:ilvl="7">
      <w:numFmt w:val="bullet"/>
      <w:lvlText w:val="•"/>
      <w:lvlJc w:val="left"/>
      <w:pPr>
        <w:ind w:left="4927" w:hanging="362"/>
      </w:pPr>
      <w:rPr>
        <w:rFonts w:hint="default"/>
      </w:rPr>
    </w:lvl>
    <w:lvl w:ilvl="8">
      <w:numFmt w:val="bullet"/>
      <w:lvlText w:val="•"/>
      <w:lvlJc w:val="left"/>
      <w:pPr>
        <w:ind w:left="5565" w:hanging="362"/>
      </w:pPr>
      <w:rPr>
        <w:rFonts w:hint="default"/>
      </w:rPr>
    </w:lvl>
  </w:abstractNum>
  <w:abstractNum w:abstractNumId="60" w15:restartNumberingAfterBreak="0">
    <w:nsid w:val="5DD33B53"/>
    <w:multiLevelType w:val="multilevel"/>
    <w:tmpl w:val="20F01746"/>
    <w:lvl w:ilvl="0">
      <w:start w:val="12"/>
      <w:numFmt w:val="decimal"/>
      <w:lvlText w:val="%1"/>
      <w:lvlJc w:val="left"/>
      <w:pPr>
        <w:ind w:left="2899" w:hanging="1228"/>
      </w:pPr>
      <w:rPr>
        <w:rFonts w:hint="default"/>
      </w:rPr>
    </w:lvl>
    <w:lvl w:ilvl="1">
      <w:start w:val="22"/>
      <w:numFmt w:val="decimal"/>
      <w:lvlText w:val="%1.%2"/>
      <w:lvlJc w:val="left"/>
      <w:pPr>
        <w:ind w:left="2899" w:hanging="1228"/>
      </w:pPr>
      <w:rPr>
        <w:rFonts w:hint="default"/>
        <w:b/>
        <w:bCs/>
        <w:spacing w:val="-1"/>
        <w:w w:val="100"/>
      </w:rPr>
    </w:lvl>
    <w:lvl w:ilvl="2">
      <w:start w:val="1"/>
      <w:numFmt w:val="lowerRoman"/>
      <w:lvlText w:val="(%3)"/>
      <w:lvlJc w:val="left"/>
      <w:pPr>
        <w:ind w:left="1671" w:hanging="360"/>
      </w:pPr>
      <w:rPr>
        <w:rFonts w:ascii="Arial" w:eastAsia="Times New Roman" w:hAnsi="Arial" w:cs="Arial" w:hint="default"/>
        <w:spacing w:val="-5"/>
        <w:w w:val="100"/>
        <w:sz w:val="22"/>
        <w:szCs w:val="22"/>
      </w:rPr>
    </w:lvl>
    <w:lvl w:ilvl="3">
      <w:numFmt w:val="bullet"/>
      <w:lvlText w:val="•"/>
      <w:lvlJc w:val="left"/>
      <w:pPr>
        <w:ind w:left="4211" w:hanging="361"/>
      </w:pPr>
      <w:rPr>
        <w:rFonts w:hint="default"/>
      </w:rPr>
    </w:lvl>
    <w:lvl w:ilvl="4">
      <w:numFmt w:val="bullet"/>
      <w:lvlText w:val="•"/>
      <w:lvlJc w:val="left"/>
      <w:pPr>
        <w:ind w:left="4866" w:hanging="361"/>
      </w:pPr>
      <w:rPr>
        <w:rFonts w:hint="default"/>
      </w:rPr>
    </w:lvl>
    <w:lvl w:ilvl="5">
      <w:numFmt w:val="bullet"/>
      <w:lvlText w:val="•"/>
      <w:lvlJc w:val="left"/>
      <w:pPr>
        <w:ind w:left="5522" w:hanging="361"/>
      </w:pPr>
      <w:rPr>
        <w:rFonts w:hint="default"/>
      </w:rPr>
    </w:lvl>
    <w:lvl w:ilvl="6">
      <w:numFmt w:val="bullet"/>
      <w:lvlText w:val="•"/>
      <w:lvlJc w:val="left"/>
      <w:pPr>
        <w:ind w:left="6177" w:hanging="361"/>
      </w:pPr>
      <w:rPr>
        <w:rFonts w:hint="default"/>
      </w:rPr>
    </w:lvl>
    <w:lvl w:ilvl="7">
      <w:numFmt w:val="bullet"/>
      <w:lvlText w:val="•"/>
      <w:lvlJc w:val="left"/>
      <w:pPr>
        <w:ind w:left="6833" w:hanging="361"/>
      </w:pPr>
      <w:rPr>
        <w:rFonts w:hint="default"/>
      </w:rPr>
    </w:lvl>
    <w:lvl w:ilvl="8">
      <w:numFmt w:val="bullet"/>
      <w:lvlText w:val="•"/>
      <w:lvlJc w:val="left"/>
      <w:pPr>
        <w:ind w:left="7488" w:hanging="361"/>
      </w:pPr>
      <w:rPr>
        <w:rFonts w:hint="default"/>
      </w:rPr>
    </w:lvl>
  </w:abstractNum>
  <w:abstractNum w:abstractNumId="61" w15:restartNumberingAfterBreak="0">
    <w:nsid w:val="5F965469"/>
    <w:multiLevelType w:val="hybridMultilevel"/>
    <w:tmpl w:val="F0CC4EF0"/>
    <w:lvl w:ilvl="0" w:tplc="3D847C0C">
      <w:start w:val="1"/>
      <w:numFmt w:val="decimal"/>
      <w:lvlText w:val="%1."/>
      <w:lvlJc w:val="left"/>
      <w:pPr>
        <w:ind w:left="644" w:hanging="360"/>
      </w:pPr>
      <w:rPr>
        <w:dstrike w:val="0"/>
      </w:rPr>
    </w:lvl>
    <w:lvl w:ilvl="1" w:tplc="D7B8455E">
      <w:start w:val="1"/>
      <w:numFmt w:val="lowerLetter"/>
      <w:lvlText w:val="%2."/>
      <w:lvlJc w:val="left"/>
      <w:pPr>
        <w:ind w:left="1800" w:hanging="720"/>
      </w:pPr>
      <w:rPr>
        <w:rFonts w:asciiTheme="minorHAnsi" w:eastAsiaTheme="minorHAnsi" w:hAnsiTheme="minorHAnsi" w:cstheme="minorHAnsi" w:hint="default"/>
        <w:color w:val="FF0000"/>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2" w15:restartNumberingAfterBreak="0">
    <w:nsid w:val="63B309F9"/>
    <w:multiLevelType w:val="multilevel"/>
    <w:tmpl w:val="B3F07836"/>
    <w:lvl w:ilvl="0">
      <w:start w:val="5"/>
      <w:numFmt w:val="decimal"/>
      <w:lvlText w:val="%1"/>
      <w:lvlJc w:val="left"/>
      <w:pPr>
        <w:ind w:left="1672" w:hanging="1228"/>
      </w:pPr>
      <w:rPr>
        <w:rFonts w:hint="default"/>
      </w:rPr>
    </w:lvl>
    <w:lvl w:ilvl="1">
      <w:start w:val="5"/>
      <w:numFmt w:val="decimal"/>
      <w:lvlText w:val="%2.01.2 "/>
      <w:lvlJc w:val="left"/>
      <w:pPr>
        <w:ind w:left="804" w:hanging="360"/>
      </w:pPr>
      <w:rPr>
        <w:rFonts w:hint="default"/>
      </w:rPr>
    </w:lvl>
    <w:lvl w:ilvl="2">
      <w:numFmt w:val="bullet"/>
      <w:lvlText w:val="•"/>
      <w:lvlJc w:val="left"/>
      <w:pPr>
        <w:ind w:left="3104" w:hanging="1228"/>
      </w:pPr>
      <w:rPr>
        <w:rFonts w:hint="default"/>
      </w:rPr>
    </w:lvl>
    <w:lvl w:ilvl="3">
      <w:numFmt w:val="bullet"/>
      <w:lvlText w:val="•"/>
      <w:lvlJc w:val="left"/>
      <w:pPr>
        <w:ind w:left="3816" w:hanging="1228"/>
      </w:pPr>
      <w:rPr>
        <w:rFonts w:hint="default"/>
      </w:rPr>
    </w:lvl>
    <w:lvl w:ilvl="4">
      <w:numFmt w:val="bullet"/>
      <w:lvlText w:val="•"/>
      <w:lvlJc w:val="left"/>
      <w:pPr>
        <w:ind w:left="4528" w:hanging="1228"/>
      </w:pPr>
      <w:rPr>
        <w:rFonts w:hint="default"/>
      </w:rPr>
    </w:lvl>
    <w:lvl w:ilvl="5">
      <w:numFmt w:val="bullet"/>
      <w:lvlText w:val="•"/>
      <w:lvlJc w:val="left"/>
      <w:pPr>
        <w:ind w:left="5240" w:hanging="1228"/>
      </w:pPr>
      <w:rPr>
        <w:rFonts w:hint="default"/>
      </w:rPr>
    </w:lvl>
    <w:lvl w:ilvl="6">
      <w:numFmt w:val="bullet"/>
      <w:lvlText w:val="•"/>
      <w:lvlJc w:val="left"/>
      <w:pPr>
        <w:ind w:left="5952" w:hanging="1228"/>
      </w:pPr>
      <w:rPr>
        <w:rFonts w:hint="default"/>
      </w:rPr>
    </w:lvl>
    <w:lvl w:ilvl="7">
      <w:numFmt w:val="bullet"/>
      <w:lvlText w:val="•"/>
      <w:lvlJc w:val="left"/>
      <w:pPr>
        <w:ind w:left="6664" w:hanging="1228"/>
      </w:pPr>
      <w:rPr>
        <w:rFonts w:hint="default"/>
      </w:rPr>
    </w:lvl>
    <w:lvl w:ilvl="8">
      <w:numFmt w:val="bullet"/>
      <w:lvlText w:val="•"/>
      <w:lvlJc w:val="left"/>
      <w:pPr>
        <w:ind w:left="7376" w:hanging="1228"/>
      </w:pPr>
      <w:rPr>
        <w:rFonts w:hint="default"/>
      </w:rPr>
    </w:lvl>
  </w:abstractNum>
  <w:abstractNum w:abstractNumId="63" w15:restartNumberingAfterBreak="0">
    <w:nsid w:val="69EA12A9"/>
    <w:multiLevelType w:val="multilevel"/>
    <w:tmpl w:val="9DD69FDE"/>
    <w:lvl w:ilvl="0">
      <w:start w:val="23"/>
      <w:numFmt w:val="decimal"/>
      <w:lvlText w:val="%1"/>
      <w:lvlJc w:val="left"/>
      <w:pPr>
        <w:ind w:left="1672" w:hanging="1227"/>
      </w:pPr>
      <w:rPr>
        <w:rFonts w:hint="default"/>
      </w:rPr>
    </w:lvl>
    <w:lvl w:ilvl="1">
      <w:start w:val="1"/>
      <w:numFmt w:val="decimalZero"/>
      <w:lvlText w:val="%1.%2"/>
      <w:lvlJc w:val="left"/>
      <w:pPr>
        <w:ind w:left="1672" w:hanging="1227"/>
      </w:pPr>
      <w:rPr>
        <w:rFonts w:hint="default"/>
        <w:spacing w:val="-20"/>
        <w:w w:val="100"/>
      </w:rPr>
    </w:lvl>
    <w:lvl w:ilvl="2">
      <w:start w:val="1"/>
      <w:numFmt w:val="decimal"/>
      <w:lvlText w:val="%1.%2.%3"/>
      <w:lvlJc w:val="left"/>
      <w:pPr>
        <w:ind w:left="1672" w:hanging="1228"/>
      </w:pPr>
      <w:rPr>
        <w:rFonts w:ascii="Arial" w:eastAsia="Times New Roman" w:hAnsi="Arial" w:cs="Arial" w:hint="default"/>
        <w:spacing w:val="-2"/>
        <w:w w:val="100"/>
        <w:sz w:val="22"/>
        <w:szCs w:val="22"/>
      </w:rPr>
    </w:lvl>
    <w:lvl w:ilvl="3">
      <w:start w:val="1"/>
      <w:numFmt w:val="lowerRoman"/>
      <w:lvlText w:val="(%4)"/>
      <w:lvlJc w:val="left"/>
      <w:pPr>
        <w:ind w:left="1672" w:hanging="361"/>
      </w:pPr>
      <w:rPr>
        <w:rFonts w:ascii="Arial" w:eastAsia="Times New Roman" w:hAnsi="Arial" w:cs="Arial" w:hint="default"/>
        <w:spacing w:val="-4"/>
        <w:w w:val="100"/>
        <w:sz w:val="22"/>
        <w:szCs w:val="22"/>
      </w:rPr>
    </w:lvl>
    <w:lvl w:ilvl="4">
      <w:numFmt w:val="bullet"/>
      <w:lvlText w:val="•"/>
      <w:lvlJc w:val="left"/>
      <w:pPr>
        <w:ind w:left="4528" w:hanging="361"/>
      </w:pPr>
      <w:rPr>
        <w:rFonts w:hint="default"/>
      </w:rPr>
    </w:lvl>
    <w:lvl w:ilvl="5">
      <w:numFmt w:val="bullet"/>
      <w:lvlText w:val="•"/>
      <w:lvlJc w:val="left"/>
      <w:pPr>
        <w:ind w:left="5240" w:hanging="361"/>
      </w:pPr>
      <w:rPr>
        <w:rFonts w:hint="default"/>
      </w:rPr>
    </w:lvl>
    <w:lvl w:ilvl="6">
      <w:numFmt w:val="bullet"/>
      <w:lvlText w:val="•"/>
      <w:lvlJc w:val="left"/>
      <w:pPr>
        <w:ind w:left="5952" w:hanging="361"/>
      </w:pPr>
      <w:rPr>
        <w:rFonts w:hint="default"/>
      </w:rPr>
    </w:lvl>
    <w:lvl w:ilvl="7">
      <w:numFmt w:val="bullet"/>
      <w:lvlText w:val="•"/>
      <w:lvlJc w:val="left"/>
      <w:pPr>
        <w:ind w:left="6664" w:hanging="361"/>
      </w:pPr>
      <w:rPr>
        <w:rFonts w:hint="default"/>
      </w:rPr>
    </w:lvl>
    <w:lvl w:ilvl="8">
      <w:numFmt w:val="bullet"/>
      <w:lvlText w:val="•"/>
      <w:lvlJc w:val="left"/>
      <w:pPr>
        <w:ind w:left="7376" w:hanging="361"/>
      </w:pPr>
      <w:rPr>
        <w:rFonts w:hint="default"/>
      </w:rPr>
    </w:lvl>
  </w:abstractNum>
  <w:abstractNum w:abstractNumId="64" w15:restartNumberingAfterBreak="0">
    <w:nsid w:val="6A946E74"/>
    <w:multiLevelType w:val="multilevel"/>
    <w:tmpl w:val="ADFAEC86"/>
    <w:styleLink w:val="CurrentList2"/>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5" w15:restartNumberingAfterBreak="0">
    <w:nsid w:val="6AC41DDE"/>
    <w:multiLevelType w:val="hybridMultilevel"/>
    <w:tmpl w:val="AACCE8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6B0975A6"/>
    <w:multiLevelType w:val="multilevel"/>
    <w:tmpl w:val="B6045A52"/>
    <w:lvl w:ilvl="0">
      <w:start w:val="4"/>
      <w:numFmt w:val="decimal"/>
      <w:lvlText w:val="%1"/>
      <w:lvlJc w:val="left"/>
      <w:pPr>
        <w:ind w:left="1380" w:hanging="1227"/>
      </w:pPr>
      <w:rPr>
        <w:rFonts w:hint="default"/>
      </w:rPr>
    </w:lvl>
    <w:lvl w:ilvl="1">
      <w:start w:val="3"/>
      <w:numFmt w:val="decimalZero"/>
      <w:lvlText w:val="%1.%2"/>
      <w:lvlJc w:val="left"/>
      <w:pPr>
        <w:ind w:left="1653" w:hanging="1227"/>
      </w:pPr>
      <w:rPr>
        <w:rFonts w:ascii="Arial" w:eastAsia="Times New Roman" w:hAnsi="Arial" w:cs="Arial" w:hint="default"/>
        <w:spacing w:val="0"/>
        <w:w w:val="99"/>
        <w:sz w:val="22"/>
        <w:szCs w:val="22"/>
      </w:rPr>
    </w:lvl>
    <w:lvl w:ilvl="2">
      <w:start w:val="8"/>
      <w:numFmt w:val="decimal"/>
      <w:lvlText w:val="%1.%2.%3"/>
      <w:lvlJc w:val="left"/>
      <w:pPr>
        <w:ind w:left="153" w:hanging="1226"/>
      </w:pPr>
      <w:rPr>
        <w:rFonts w:ascii="Arial" w:eastAsia="Times New Roman" w:hAnsi="Arial" w:cs="Arial" w:hint="default"/>
        <w:dstrike w:val="0"/>
        <w:color w:val="FF0000"/>
        <w:spacing w:val="0"/>
        <w:w w:val="99"/>
        <w:sz w:val="20"/>
        <w:szCs w:val="20"/>
      </w:rPr>
    </w:lvl>
    <w:lvl w:ilvl="3">
      <w:start w:val="1"/>
      <w:numFmt w:val="lowerRoman"/>
      <w:lvlText w:val="(%4)"/>
      <w:lvlJc w:val="left"/>
      <w:pPr>
        <w:ind w:left="1740" w:hanging="362"/>
      </w:pPr>
      <w:rPr>
        <w:rFonts w:ascii="Arial" w:eastAsia="Times New Roman" w:hAnsi="Arial" w:cs="Arial" w:hint="default"/>
        <w:spacing w:val="0"/>
        <w:w w:val="99"/>
        <w:sz w:val="22"/>
        <w:szCs w:val="22"/>
      </w:rPr>
    </w:lvl>
    <w:lvl w:ilvl="4">
      <w:start w:val="1"/>
      <w:numFmt w:val="lowerRoman"/>
      <w:lvlText w:val="(%5)"/>
      <w:lvlJc w:val="left"/>
      <w:pPr>
        <w:ind w:left="3013" w:hanging="360"/>
      </w:pPr>
      <w:rPr>
        <w:rFonts w:hint="default"/>
      </w:rPr>
    </w:lvl>
    <w:lvl w:ilvl="5">
      <w:numFmt w:val="bullet"/>
      <w:lvlText w:val="•"/>
      <w:lvlJc w:val="left"/>
      <w:pPr>
        <w:ind w:left="3652" w:hanging="362"/>
      </w:pPr>
      <w:rPr>
        <w:rFonts w:hint="default"/>
      </w:rPr>
    </w:lvl>
    <w:lvl w:ilvl="6">
      <w:numFmt w:val="bullet"/>
      <w:lvlText w:val="•"/>
      <w:lvlJc w:val="left"/>
      <w:pPr>
        <w:ind w:left="4290" w:hanging="362"/>
      </w:pPr>
      <w:rPr>
        <w:rFonts w:hint="default"/>
      </w:rPr>
    </w:lvl>
    <w:lvl w:ilvl="7">
      <w:numFmt w:val="bullet"/>
      <w:lvlText w:val="•"/>
      <w:lvlJc w:val="left"/>
      <w:pPr>
        <w:ind w:left="4927" w:hanging="362"/>
      </w:pPr>
      <w:rPr>
        <w:rFonts w:hint="default"/>
      </w:rPr>
    </w:lvl>
    <w:lvl w:ilvl="8">
      <w:numFmt w:val="bullet"/>
      <w:lvlText w:val="•"/>
      <w:lvlJc w:val="left"/>
      <w:pPr>
        <w:ind w:left="5565" w:hanging="362"/>
      </w:pPr>
      <w:rPr>
        <w:rFonts w:hint="default"/>
      </w:rPr>
    </w:lvl>
  </w:abstractNum>
  <w:abstractNum w:abstractNumId="67" w15:restartNumberingAfterBreak="0">
    <w:nsid w:val="6B242031"/>
    <w:multiLevelType w:val="hybridMultilevel"/>
    <w:tmpl w:val="685E50B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8" w15:restartNumberingAfterBreak="0">
    <w:nsid w:val="6E101C3A"/>
    <w:multiLevelType w:val="multilevel"/>
    <w:tmpl w:val="0F3A739A"/>
    <w:lvl w:ilvl="0">
      <w:start w:val="5"/>
      <w:numFmt w:val="decimal"/>
      <w:lvlText w:val="%1"/>
      <w:lvlJc w:val="left"/>
      <w:pPr>
        <w:ind w:left="1672" w:hanging="1228"/>
      </w:pPr>
      <w:rPr>
        <w:rFonts w:hint="default"/>
      </w:rPr>
    </w:lvl>
    <w:lvl w:ilvl="1">
      <w:start w:val="5"/>
      <w:numFmt w:val="decimal"/>
      <w:lvlText w:val="%2.01.3"/>
      <w:lvlJc w:val="left"/>
      <w:pPr>
        <w:ind w:left="804" w:hanging="360"/>
      </w:pPr>
      <w:rPr>
        <w:rFonts w:hint="default"/>
      </w:rPr>
    </w:lvl>
    <w:lvl w:ilvl="2">
      <w:numFmt w:val="bullet"/>
      <w:lvlText w:val="•"/>
      <w:lvlJc w:val="left"/>
      <w:pPr>
        <w:ind w:left="3104" w:hanging="1228"/>
      </w:pPr>
      <w:rPr>
        <w:rFonts w:hint="default"/>
      </w:rPr>
    </w:lvl>
    <w:lvl w:ilvl="3">
      <w:numFmt w:val="bullet"/>
      <w:lvlText w:val="•"/>
      <w:lvlJc w:val="left"/>
      <w:pPr>
        <w:ind w:left="3816" w:hanging="1228"/>
      </w:pPr>
      <w:rPr>
        <w:rFonts w:hint="default"/>
      </w:rPr>
    </w:lvl>
    <w:lvl w:ilvl="4">
      <w:numFmt w:val="bullet"/>
      <w:lvlText w:val="•"/>
      <w:lvlJc w:val="left"/>
      <w:pPr>
        <w:ind w:left="4528" w:hanging="1228"/>
      </w:pPr>
      <w:rPr>
        <w:rFonts w:hint="default"/>
      </w:rPr>
    </w:lvl>
    <w:lvl w:ilvl="5">
      <w:numFmt w:val="bullet"/>
      <w:lvlText w:val="•"/>
      <w:lvlJc w:val="left"/>
      <w:pPr>
        <w:ind w:left="5240" w:hanging="1228"/>
      </w:pPr>
      <w:rPr>
        <w:rFonts w:hint="default"/>
      </w:rPr>
    </w:lvl>
    <w:lvl w:ilvl="6">
      <w:numFmt w:val="bullet"/>
      <w:lvlText w:val="•"/>
      <w:lvlJc w:val="left"/>
      <w:pPr>
        <w:ind w:left="5952" w:hanging="1228"/>
      </w:pPr>
      <w:rPr>
        <w:rFonts w:hint="default"/>
      </w:rPr>
    </w:lvl>
    <w:lvl w:ilvl="7">
      <w:numFmt w:val="bullet"/>
      <w:lvlText w:val="•"/>
      <w:lvlJc w:val="left"/>
      <w:pPr>
        <w:ind w:left="6664" w:hanging="1228"/>
      </w:pPr>
      <w:rPr>
        <w:rFonts w:hint="default"/>
      </w:rPr>
    </w:lvl>
    <w:lvl w:ilvl="8">
      <w:numFmt w:val="bullet"/>
      <w:lvlText w:val="•"/>
      <w:lvlJc w:val="left"/>
      <w:pPr>
        <w:ind w:left="7376" w:hanging="1228"/>
      </w:pPr>
      <w:rPr>
        <w:rFonts w:hint="default"/>
      </w:rPr>
    </w:lvl>
  </w:abstractNum>
  <w:abstractNum w:abstractNumId="69" w15:restartNumberingAfterBreak="0">
    <w:nsid w:val="6EF57242"/>
    <w:multiLevelType w:val="hybridMultilevel"/>
    <w:tmpl w:val="3188A5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6F513FCB"/>
    <w:multiLevelType w:val="multilevel"/>
    <w:tmpl w:val="5312580A"/>
    <w:lvl w:ilvl="0">
      <w:start w:val="6"/>
      <w:numFmt w:val="decimal"/>
      <w:lvlText w:val="%1"/>
      <w:lvlJc w:val="left"/>
      <w:pPr>
        <w:ind w:left="153" w:hanging="1226"/>
      </w:pPr>
      <w:rPr>
        <w:rFonts w:hint="default"/>
      </w:rPr>
    </w:lvl>
    <w:lvl w:ilvl="1">
      <w:start w:val="2"/>
      <w:numFmt w:val="decimalZero"/>
      <w:lvlText w:val="%1.%2"/>
      <w:lvlJc w:val="left"/>
      <w:pPr>
        <w:ind w:left="153" w:hanging="1226"/>
      </w:pPr>
      <w:rPr>
        <w:rFonts w:ascii="Arial" w:eastAsia="Times New Roman" w:hAnsi="Arial" w:cs="Arial" w:hint="default"/>
        <w:dstrike w:val="0"/>
        <w:spacing w:val="0"/>
        <w:w w:val="99"/>
        <w:sz w:val="20"/>
        <w:szCs w:val="20"/>
      </w:rPr>
    </w:lvl>
    <w:lvl w:ilvl="2">
      <w:numFmt w:val="bullet"/>
      <w:lvlText w:val="•"/>
      <w:lvlJc w:val="left"/>
      <w:pPr>
        <w:ind w:left="1496" w:hanging="1226"/>
      </w:pPr>
      <w:rPr>
        <w:rFonts w:hint="default"/>
      </w:rPr>
    </w:lvl>
    <w:lvl w:ilvl="3">
      <w:numFmt w:val="bullet"/>
      <w:lvlText w:val="•"/>
      <w:lvlJc w:val="left"/>
      <w:pPr>
        <w:ind w:left="2164" w:hanging="1226"/>
      </w:pPr>
      <w:rPr>
        <w:rFonts w:hint="default"/>
      </w:rPr>
    </w:lvl>
    <w:lvl w:ilvl="4">
      <w:numFmt w:val="bullet"/>
      <w:lvlText w:val="•"/>
      <w:lvlJc w:val="left"/>
      <w:pPr>
        <w:ind w:left="2832" w:hanging="1226"/>
      </w:pPr>
      <w:rPr>
        <w:rFonts w:hint="default"/>
      </w:rPr>
    </w:lvl>
    <w:lvl w:ilvl="5">
      <w:numFmt w:val="bullet"/>
      <w:lvlText w:val="•"/>
      <w:lvlJc w:val="left"/>
      <w:pPr>
        <w:ind w:left="3500" w:hanging="1226"/>
      </w:pPr>
      <w:rPr>
        <w:rFonts w:hint="default"/>
      </w:rPr>
    </w:lvl>
    <w:lvl w:ilvl="6">
      <w:numFmt w:val="bullet"/>
      <w:lvlText w:val="•"/>
      <w:lvlJc w:val="left"/>
      <w:pPr>
        <w:ind w:left="4168" w:hanging="1226"/>
      </w:pPr>
      <w:rPr>
        <w:rFonts w:hint="default"/>
      </w:rPr>
    </w:lvl>
    <w:lvl w:ilvl="7">
      <w:numFmt w:val="bullet"/>
      <w:lvlText w:val="•"/>
      <w:lvlJc w:val="left"/>
      <w:pPr>
        <w:ind w:left="4836" w:hanging="1226"/>
      </w:pPr>
      <w:rPr>
        <w:rFonts w:hint="default"/>
      </w:rPr>
    </w:lvl>
    <w:lvl w:ilvl="8">
      <w:numFmt w:val="bullet"/>
      <w:lvlText w:val="•"/>
      <w:lvlJc w:val="left"/>
      <w:pPr>
        <w:ind w:left="5504" w:hanging="1226"/>
      </w:pPr>
      <w:rPr>
        <w:rFonts w:hint="default"/>
      </w:rPr>
    </w:lvl>
  </w:abstractNum>
  <w:abstractNum w:abstractNumId="71" w15:restartNumberingAfterBreak="0">
    <w:nsid w:val="6F5B4331"/>
    <w:multiLevelType w:val="hybridMultilevel"/>
    <w:tmpl w:val="0F1AD4F4"/>
    <w:lvl w:ilvl="0" w:tplc="3E384E1E">
      <w:start w:val="1"/>
      <w:numFmt w:val="decimal"/>
      <w:lvlText w:val="%1."/>
      <w:lvlJc w:val="left"/>
      <w:pPr>
        <w:ind w:left="1637" w:hanging="360"/>
      </w:pPr>
      <w:rPr>
        <w:rFonts w:hint="default"/>
        <w:strike w:val="0"/>
      </w:rPr>
    </w:lvl>
    <w:lvl w:ilvl="1" w:tplc="10090019" w:tentative="1">
      <w:start w:val="1"/>
      <w:numFmt w:val="lowerLetter"/>
      <w:lvlText w:val="%2."/>
      <w:lvlJc w:val="left"/>
      <w:pPr>
        <w:ind w:left="2357" w:hanging="360"/>
      </w:pPr>
    </w:lvl>
    <w:lvl w:ilvl="2" w:tplc="1009001B" w:tentative="1">
      <w:start w:val="1"/>
      <w:numFmt w:val="lowerRoman"/>
      <w:lvlText w:val="%3."/>
      <w:lvlJc w:val="right"/>
      <w:pPr>
        <w:ind w:left="3077" w:hanging="180"/>
      </w:pPr>
    </w:lvl>
    <w:lvl w:ilvl="3" w:tplc="1009000F" w:tentative="1">
      <w:start w:val="1"/>
      <w:numFmt w:val="decimal"/>
      <w:lvlText w:val="%4."/>
      <w:lvlJc w:val="left"/>
      <w:pPr>
        <w:ind w:left="3797" w:hanging="360"/>
      </w:pPr>
    </w:lvl>
    <w:lvl w:ilvl="4" w:tplc="10090019" w:tentative="1">
      <w:start w:val="1"/>
      <w:numFmt w:val="lowerLetter"/>
      <w:lvlText w:val="%5."/>
      <w:lvlJc w:val="left"/>
      <w:pPr>
        <w:ind w:left="4517" w:hanging="360"/>
      </w:pPr>
    </w:lvl>
    <w:lvl w:ilvl="5" w:tplc="1009001B" w:tentative="1">
      <w:start w:val="1"/>
      <w:numFmt w:val="lowerRoman"/>
      <w:lvlText w:val="%6."/>
      <w:lvlJc w:val="right"/>
      <w:pPr>
        <w:ind w:left="5237" w:hanging="180"/>
      </w:pPr>
    </w:lvl>
    <w:lvl w:ilvl="6" w:tplc="1009000F" w:tentative="1">
      <w:start w:val="1"/>
      <w:numFmt w:val="decimal"/>
      <w:lvlText w:val="%7."/>
      <w:lvlJc w:val="left"/>
      <w:pPr>
        <w:ind w:left="5957" w:hanging="360"/>
      </w:pPr>
    </w:lvl>
    <w:lvl w:ilvl="7" w:tplc="10090019" w:tentative="1">
      <w:start w:val="1"/>
      <w:numFmt w:val="lowerLetter"/>
      <w:lvlText w:val="%8."/>
      <w:lvlJc w:val="left"/>
      <w:pPr>
        <w:ind w:left="6677" w:hanging="360"/>
      </w:pPr>
    </w:lvl>
    <w:lvl w:ilvl="8" w:tplc="1009001B" w:tentative="1">
      <w:start w:val="1"/>
      <w:numFmt w:val="lowerRoman"/>
      <w:lvlText w:val="%9."/>
      <w:lvlJc w:val="right"/>
      <w:pPr>
        <w:ind w:left="7397" w:hanging="180"/>
      </w:pPr>
    </w:lvl>
  </w:abstractNum>
  <w:abstractNum w:abstractNumId="72" w15:restartNumberingAfterBreak="0">
    <w:nsid w:val="722079F3"/>
    <w:multiLevelType w:val="multilevel"/>
    <w:tmpl w:val="8650353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strike w:val="0"/>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3" w15:restartNumberingAfterBreak="0">
    <w:nsid w:val="73CB062F"/>
    <w:multiLevelType w:val="hybridMultilevel"/>
    <w:tmpl w:val="D8027AC0"/>
    <w:lvl w:ilvl="0" w:tplc="1758E528">
      <w:start w:val="1"/>
      <w:numFmt w:val="lowerRoman"/>
      <w:lvlText w:val="(%1)"/>
      <w:lvlJc w:val="left"/>
      <w:pPr>
        <w:ind w:left="2543" w:hanging="720"/>
      </w:pPr>
      <w:rPr>
        <w:rFonts w:hint="default"/>
      </w:rPr>
    </w:lvl>
    <w:lvl w:ilvl="1" w:tplc="10090019" w:tentative="1">
      <w:start w:val="1"/>
      <w:numFmt w:val="lowerLetter"/>
      <w:lvlText w:val="%2."/>
      <w:lvlJc w:val="left"/>
      <w:pPr>
        <w:ind w:left="2903" w:hanging="360"/>
      </w:pPr>
    </w:lvl>
    <w:lvl w:ilvl="2" w:tplc="1009001B" w:tentative="1">
      <w:start w:val="1"/>
      <w:numFmt w:val="lowerRoman"/>
      <w:lvlText w:val="%3."/>
      <w:lvlJc w:val="right"/>
      <w:pPr>
        <w:ind w:left="3623" w:hanging="180"/>
      </w:pPr>
    </w:lvl>
    <w:lvl w:ilvl="3" w:tplc="1009000F" w:tentative="1">
      <w:start w:val="1"/>
      <w:numFmt w:val="decimal"/>
      <w:lvlText w:val="%4."/>
      <w:lvlJc w:val="left"/>
      <w:pPr>
        <w:ind w:left="4343" w:hanging="360"/>
      </w:pPr>
    </w:lvl>
    <w:lvl w:ilvl="4" w:tplc="10090019" w:tentative="1">
      <w:start w:val="1"/>
      <w:numFmt w:val="lowerLetter"/>
      <w:lvlText w:val="%5."/>
      <w:lvlJc w:val="left"/>
      <w:pPr>
        <w:ind w:left="5063" w:hanging="360"/>
      </w:pPr>
    </w:lvl>
    <w:lvl w:ilvl="5" w:tplc="1009001B" w:tentative="1">
      <w:start w:val="1"/>
      <w:numFmt w:val="lowerRoman"/>
      <w:lvlText w:val="%6."/>
      <w:lvlJc w:val="right"/>
      <w:pPr>
        <w:ind w:left="5783" w:hanging="180"/>
      </w:pPr>
    </w:lvl>
    <w:lvl w:ilvl="6" w:tplc="1009000F" w:tentative="1">
      <w:start w:val="1"/>
      <w:numFmt w:val="decimal"/>
      <w:lvlText w:val="%7."/>
      <w:lvlJc w:val="left"/>
      <w:pPr>
        <w:ind w:left="6503" w:hanging="360"/>
      </w:pPr>
    </w:lvl>
    <w:lvl w:ilvl="7" w:tplc="10090019" w:tentative="1">
      <w:start w:val="1"/>
      <w:numFmt w:val="lowerLetter"/>
      <w:lvlText w:val="%8."/>
      <w:lvlJc w:val="left"/>
      <w:pPr>
        <w:ind w:left="7223" w:hanging="360"/>
      </w:pPr>
    </w:lvl>
    <w:lvl w:ilvl="8" w:tplc="1009001B" w:tentative="1">
      <w:start w:val="1"/>
      <w:numFmt w:val="lowerRoman"/>
      <w:lvlText w:val="%9."/>
      <w:lvlJc w:val="right"/>
      <w:pPr>
        <w:ind w:left="7943" w:hanging="180"/>
      </w:pPr>
    </w:lvl>
  </w:abstractNum>
  <w:abstractNum w:abstractNumId="74" w15:restartNumberingAfterBreak="0">
    <w:nsid w:val="742218C4"/>
    <w:multiLevelType w:val="hybridMultilevel"/>
    <w:tmpl w:val="A362998E"/>
    <w:lvl w:ilvl="0" w:tplc="240415FC">
      <w:start w:val="1"/>
      <w:numFmt w:val="lowerRoman"/>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6CD6B9D4">
      <w:start w:val="1"/>
      <w:numFmt w:val="lowerRoman"/>
      <w:lvlText w:val="(%5)"/>
      <w:lvlJc w:val="left"/>
      <w:pPr>
        <w:ind w:left="3600" w:hanging="360"/>
      </w:pPr>
      <w:rPr>
        <w:rFonts w:ascii="Arial" w:eastAsia="Times New Roman" w:hAnsi="Arial" w:cs="Arial" w:hint="default"/>
      </w:r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5" w15:restartNumberingAfterBreak="0">
    <w:nsid w:val="76B12BDD"/>
    <w:multiLevelType w:val="multilevel"/>
    <w:tmpl w:val="E46C8814"/>
    <w:lvl w:ilvl="0">
      <w:start w:val="15"/>
      <w:numFmt w:val="decimal"/>
      <w:lvlText w:val="%1"/>
      <w:lvlJc w:val="left"/>
      <w:pPr>
        <w:ind w:left="1379" w:hanging="1226"/>
      </w:pPr>
      <w:rPr>
        <w:rFonts w:hint="default"/>
      </w:rPr>
    </w:lvl>
    <w:lvl w:ilvl="1">
      <w:start w:val="29"/>
      <w:numFmt w:val="decimal"/>
      <w:lvlText w:val="%1.%2"/>
      <w:lvlJc w:val="left"/>
      <w:pPr>
        <w:ind w:left="1379" w:hanging="1226"/>
      </w:pPr>
      <w:rPr>
        <w:rFonts w:ascii="Arial" w:eastAsia="Times New Roman" w:hAnsi="Arial" w:cs="Arial" w:hint="default"/>
        <w:spacing w:val="-2"/>
        <w:w w:val="99"/>
        <w:sz w:val="20"/>
        <w:szCs w:val="20"/>
      </w:rPr>
    </w:lvl>
    <w:lvl w:ilvl="2">
      <w:numFmt w:val="bullet"/>
      <w:lvlText w:val="•"/>
      <w:lvlJc w:val="left"/>
      <w:pPr>
        <w:ind w:left="153" w:hanging="243"/>
      </w:pPr>
      <w:rPr>
        <w:rFonts w:ascii="Times New Roman" w:eastAsia="Times New Roman" w:hAnsi="Times New Roman" w:cs="Times New Roman" w:hint="default"/>
        <w:w w:val="99"/>
        <w:sz w:val="18"/>
        <w:szCs w:val="18"/>
      </w:rPr>
    </w:lvl>
    <w:lvl w:ilvl="3">
      <w:numFmt w:val="bullet"/>
      <w:lvlText w:val="•"/>
      <w:lvlJc w:val="left"/>
      <w:pPr>
        <w:ind w:left="2593" w:hanging="243"/>
      </w:pPr>
      <w:rPr>
        <w:rFonts w:hint="default"/>
      </w:rPr>
    </w:lvl>
    <w:lvl w:ilvl="4">
      <w:numFmt w:val="bullet"/>
      <w:lvlText w:val="•"/>
      <w:lvlJc w:val="left"/>
      <w:pPr>
        <w:ind w:left="3200" w:hanging="243"/>
      </w:pPr>
      <w:rPr>
        <w:rFonts w:hint="default"/>
      </w:rPr>
    </w:lvl>
    <w:lvl w:ilvl="5">
      <w:numFmt w:val="bullet"/>
      <w:lvlText w:val="•"/>
      <w:lvlJc w:val="left"/>
      <w:pPr>
        <w:ind w:left="3806" w:hanging="243"/>
      </w:pPr>
      <w:rPr>
        <w:rFonts w:hint="default"/>
      </w:rPr>
    </w:lvl>
    <w:lvl w:ilvl="6">
      <w:numFmt w:val="bullet"/>
      <w:lvlText w:val="•"/>
      <w:lvlJc w:val="left"/>
      <w:pPr>
        <w:ind w:left="4413" w:hanging="243"/>
      </w:pPr>
      <w:rPr>
        <w:rFonts w:hint="default"/>
      </w:rPr>
    </w:lvl>
    <w:lvl w:ilvl="7">
      <w:numFmt w:val="bullet"/>
      <w:lvlText w:val="•"/>
      <w:lvlJc w:val="left"/>
      <w:pPr>
        <w:ind w:left="5020" w:hanging="243"/>
      </w:pPr>
      <w:rPr>
        <w:rFonts w:hint="default"/>
      </w:rPr>
    </w:lvl>
    <w:lvl w:ilvl="8">
      <w:numFmt w:val="bullet"/>
      <w:lvlText w:val="•"/>
      <w:lvlJc w:val="left"/>
      <w:pPr>
        <w:ind w:left="5626" w:hanging="243"/>
      </w:pPr>
      <w:rPr>
        <w:rFonts w:hint="default"/>
      </w:rPr>
    </w:lvl>
  </w:abstractNum>
  <w:abstractNum w:abstractNumId="76" w15:restartNumberingAfterBreak="0">
    <w:nsid w:val="77BF3592"/>
    <w:multiLevelType w:val="hybridMultilevel"/>
    <w:tmpl w:val="CF4E9A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7" w15:restartNumberingAfterBreak="0">
    <w:nsid w:val="77F135DF"/>
    <w:multiLevelType w:val="multilevel"/>
    <w:tmpl w:val="98E0631E"/>
    <w:lvl w:ilvl="0">
      <w:start w:val="15"/>
      <w:numFmt w:val="decimal"/>
      <w:lvlText w:val="%1"/>
      <w:lvlJc w:val="left"/>
      <w:pPr>
        <w:ind w:left="2900" w:hanging="1228"/>
      </w:pPr>
      <w:rPr>
        <w:rFonts w:hint="default"/>
      </w:rPr>
    </w:lvl>
    <w:lvl w:ilvl="1">
      <w:start w:val="12"/>
      <w:numFmt w:val="decimal"/>
      <w:lvlText w:val="%1.%2"/>
      <w:lvlJc w:val="left"/>
      <w:pPr>
        <w:ind w:left="2900" w:hanging="1228"/>
      </w:pPr>
      <w:rPr>
        <w:rFonts w:hint="default"/>
      </w:rPr>
    </w:lvl>
    <w:lvl w:ilvl="2">
      <w:start w:val="2"/>
      <w:numFmt w:val="decimal"/>
      <w:lvlText w:val="%1.%2.%3"/>
      <w:lvlJc w:val="left"/>
      <w:pPr>
        <w:ind w:left="2900" w:hanging="1228"/>
      </w:pPr>
      <w:rPr>
        <w:rFonts w:hint="default"/>
        <w:b/>
        <w:bCs/>
        <w:spacing w:val="-1"/>
        <w:w w:val="100"/>
      </w:rPr>
    </w:lvl>
    <w:lvl w:ilvl="3">
      <w:numFmt w:val="bullet"/>
      <w:lvlText w:val="•"/>
      <w:lvlJc w:val="left"/>
      <w:pPr>
        <w:ind w:left="4670" w:hanging="1228"/>
      </w:pPr>
      <w:rPr>
        <w:rFonts w:hint="default"/>
      </w:rPr>
    </w:lvl>
    <w:lvl w:ilvl="4">
      <w:numFmt w:val="bullet"/>
      <w:lvlText w:val="•"/>
      <w:lvlJc w:val="left"/>
      <w:pPr>
        <w:ind w:left="5260" w:hanging="1228"/>
      </w:pPr>
      <w:rPr>
        <w:rFonts w:hint="default"/>
      </w:rPr>
    </w:lvl>
    <w:lvl w:ilvl="5">
      <w:numFmt w:val="bullet"/>
      <w:lvlText w:val="•"/>
      <w:lvlJc w:val="left"/>
      <w:pPr>
        <w:ind w:left="5850" w:hanging="1228"/>
      </w:pPr>
      <w:rPr>
        <w:rFonts w:hint="default"/>
      </w:rPr>
    </w:lvl>
    <w:lvl w:ilvl="6">
      <w:numFmt w:val="bullet"/>
      <w:lvlText w:val="•"/>
      <w:lvlJc w:val="left"/>
      <w:pPr>
        <w:ind w:left="6440" w:hanging="1228"/>
      </w:pPr>
      <w:rPr>
        <w:rFonts w:hint="default"/>
      </w:rPr>
    </w:lvl>
    <w:lvl w:ilvl="7">
      <w:numFmt w:val="bullet"/>
      <w:lvlText w:val="•"/>
      <w:lvlJc w:val="left"/>
      <w:pPr>
        <w:ind w:left="7030" w:hanging="1228"/>
      </w:pPr>
      <w:rPr>
        <w:rFonts w:hint="default"/>
      </w:rPr>
    </w:lvl>
    <w:lvl w:ilvl="8">
      <w:numFmt w:val="bullet"/>
      <w:lvlText w:val="•"/>
      <w:lvlJc w:val="left"/>
      <w:pPr>
        <w:ind w:left="7620" w:hanging="1228"/>
      </w:pPr>
      <w:rPr>
        <w:rFonts w:hint="default"/>
      </w:rPr>
    </w:lvl>
  </w:abstractNum>
  <w:abstractNum w:abstractNumId="78" w15:restartNumberingAfterBreak="0">
    <w:nsid w:val="78ED7EF0"/>
    <w:multiLevelType w:val="hybridMultilevel"/>
    <w:tmpl w:val="B7C8F31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9" w15:restartNumberingAfterBreak="0">
    <w:nsid w:val="795A49E5"/>
    <w:multiLevelType w:val="hybridMultilevel"/>
    <w:tmpl w:val="A48C3942"/>
    <w:lvl w:ilvl="0" w:tplc="135C35F6">
      <w:start w:val="2"/>
      <w:numFmt w:val="lowerRoman"/>
      <w:lvlText w:val="(%1)"/>
      <w:lvlJc w:val="left"/>
      <w:pPr>
        <w:ind w:left="153" w:hanging="361"/>
      </w:pPr>
      <w:rPr>
        <w:rFonts w:ascii="Arial" w:eastAsia="Times New Roman" w:hAnsi="Arial" w:cs="Arial" w:hint="default"/>
        <w:spacing w:val="0"/>
        <w:w w:val="99"/>
        <w:sz w:val="20"/>
        <w:szCs w:val="20"/>
      </w:rPr>
    </w:lvl>
    <w:lvl w:ilvl="1" w:tplc="6BFADFCA">
      <w:numFmt w:val="bullet"/>
      <w:lvlText w:val="•"/>
      <w:lvlJc w:val="left"/>
      <w:pPr>
        <w:ind w:left="828" w:hanging="361"/>
      </w:pPr>
      <w:rPr>
        <w:rFonts w:hint="default"/>
      </w:rPr>
    </w:lvl>
    <w:lvl w:ilvl="2" w:tplc="E9CCBB00">
      <w:numFmt w:val="bullet"/>
      <w:lvlText w:val="•"/>
      <w:lvlJc w:val="left"/>
      <w:pPr>
        <w:ind w:left="1496" w:hanging="361"/>
      </w:pPr>
      <w:rPr>
        <w:rFonts w:hint="default"/>
      </w:rPr>
    </w:lvl>
    <w:lvl w:ilvl="3" w:tplc="78D62C1C">
      <w:numFmt w:val="bullet"/>
      <w:lvlText w:val="•"/>
      <w:lvlJc w:val="left"/>
      <w:pPr>
        <w:ind w:left="2164" w:hanging="361"/>
      </w:pPr>
      <w:rPr>
        <w:rFonts w:hint="default"/>
      </w:rPr>
    </w:lvl>
    <w:lvl w:ilvl="4" w:tplc="720833D4">
      <w:numFmt w:val="bullet"/>
      <w:lvlText w:val="•"/>
      <w:lvlJc w:val="left"/>
      <w:pPr>
        <w:ind w:left="2832" w:hanging="361"/>
      </w:pPr>
      <w:rPr>
        <w:rFonts w:hint="default"/>
      </w:rPr>
    </w:lvl>
    <w:lvl w:ilvl="5" w:tplc="920082E2">
      <w:numFmt w:val="bullet"/>
      <w:lvlText w:val="•"/>
      <w:lvlJc w:val="left"/>
      <w:pPr>
        <w:ind w:left="3500" w:hanging="361"/>
      </w:pPr>
      <w:rPr>
        <w:rFonts w:hint="default"/>
      </w:rPr>
    </w:lvl>
    <w:lvl w:ilvl="6" w:tplc="A7587E5A">
      <w:numFmt w:val="bullet"/>
      <w:lvlText w:val="•"/>
      <w:lvlJc w:val="left"/>
      <w:pPr>
        <w:ind w:left="4168" w:hanging="361"/>
      </w:pPr>
      <w:rPr>
        <w:rFonts w:hint="default"/>
      </w:rPr>
    </w:lvl>
    <w:lvl w:ilvl="7" w:tplc="DC5C6090">
      <w:numFmt w:val="bullet"/>
      <w:lvlText w:val="•"/>
      <w:lvlJc w:val="left"/>
      <w:pPr>
        <w:ind w:left="4836" w:hanging="361"/>
      </w:pPr>
      <w:rPr>
        <w:rFonts w:hint="default"/>
      </w:rPr>
    </w:lvl>
    <w:lvl w:ilvl="8" w:tplc="C8C483DE">
      <w:numFmt w:val="bullet"/>
      <w:lvlText w:val="•"/>
      <w:lvlJc w:val="left"/>
      <w:pPr>
        <w:ind w:left="5504" w:hanging="361"/>
      </w:pPr>
      <w:rPr>
        <w:rFonts w:hint="default"/>
      </w:rPr>
    </w:lvl>
  </w:abstractNum>
  <w:abstractNum w:abstractNumId="80" w15:restartNumberingAfterBreak="0">
    <w:nsid w:val="79D82F61"/>
    <w:multiLevelType w:val="hybridMultilevel"/>
    <w:tmpl w:val="58A8ABA2"/>
    <w:lvl w:ilvl="0" w:tplc="023C0D10">
      <w:start w:val="1"/>
      <w:numFmt w:val="lowerRoman"/>
      <w:lvlText w:val="(%1)"/>
      <w:lvlJc w:val="left"/>
      <w:pPr>
        <w:ind w:left="1175" w:hanging="362"/>
        <w:jc w:val="right"/>
      </w:pPr>
      <w:rPr>
        <w:rFonts w:ascii="Arial" w:eastAsia="Times New Roman" w:hAnsi="Arial" w:cs="Arial" w:hint="default"/>
        <w:spacing w:val="0"/>
        <w:w w:val="99"/>
        <w:sz w:val="20"/>
        <w:szCs w:val="20"/>
      </w:rPr>
    </w:lvl>
    <w:lvl w:ilvl="1" w:tplc="BB04144E">
      <w:numFmt w:val="bullet"/>
      <w:lvlText w:val="•"/>
      <w:lvlJc w:val="left"/>
      <w:pPr>
        <w:ind w:left="1693" w:hanging="362"/>
      </w:pPr>
      <w:rPr>
        <w:rFonts w:hint="default"/>
      </w:rPr>
    </w:lvl>
    <w:lvl w:ilvl="2" w:tplc="669861AA">
      <w:numFmt w:val="bullet"/>
      <w:lvlText w:val="•"/>
      <w:lvlJc w:val="left"/>
      <w:pPr>
        <w:ind w:left="2202" w:hanging="362"/>
      </w:pPr>
      <w:rPr>
        <w:rFonts w:hint="default"/>
      </w:rPr>
    </w:lvl>
    <w:lvl w:ilvl="3" w:tplc="0A2203F2">
      <w:numFmt w:val="bullet"/>
      <w:lvlText w:val="•"/>
      <w:lvlJc w:val="left"/>
      <w:pPr>
        <w:ind w:left="2711" w:hanging="362"/>
      </w:pPr>
      <w:rPr>
        <w:rFonts w:hint="default"/>
      </w:rPr>
    </w:lvl>
    <w:lvl w:ilvl="4" w:tplc="B6FA2330">
      <w:numFmt w:val="bullet"/>
      <w:lvlText w:val="•"/>
      <w:lvlJc w:val="left"/>
      <w:pPr>
        <w:ind w:left="3220" w:hanging="362"/>
      </w:pPr>
      <w:rPr>
        <w:rFonts w:hint="default"/>
      </w:rPr>
    </w:lvl>
    <w:lvl w:ilvl="5" w:tplc="3C88C216">
      <w:numFmt w:val="bullet"/>
      <w:lvlText w:val="•"/>
      <w:lvlJc w:val="left"/>
      <w:pPr>
        <w:ind w:left="3729" w:hanging="362"/>
      </w:pPr>
      <w:rPr>
        <w:rFonts w:hint="default"/>
      </w:rPr>
    </w:lvl>
    <w:lvl w:ilvl="6" w:tplc="537C4844">
      <w:numFmt w:val="bullet"/>
      <w:lvlText w:val="•"/>
      <w:lvlJc w:val="left"/>
      <w:pPr>
        <w:ind w:left="4238" w:hanging="362"/>
      </w:pPr>
      <w:rPr>
        <w:rFonts w:hint="default"/>
      </w:rPr>
    </w:lvl>
    <w:lvl w:ilvl="7" w:tplc="EA3ED1FC">
      <w:numFmt w:val="bullet"/>
      <w:lvlText w:val="•"/>
      <w:lvlJc w:val="left"/>
      <w:pPr>
        <w:ind w:left="4747" w:hanging="362"/>
      </w:pPr>
      <w:rPr>
        <w:rFonts w:hint="default"/>
      </w:rPr>
    </w:lvl>
    <w:lvl w:ilvl="8" w:tplc="358A75FE">
      <w:numFmt w:val="bullet"/>
      <w:lvlText w:val="•"/>
      <w:lvlJc w:val="left"/>
      <w:pPr>
        <w:ind w:left="5256" w:hanging="362"/>
      </w:pPr>
      <w:rPr>
        <w:rFonts w:hint="default"/>
      </w:rPr>
    </w:lvl>
  </w:abstractNum>
  <w:abstractNum w:abstractNumId="81" w15:restartNumberingAfterBreak="0">
    <w:nsid w:val="7D323B9E"/>
    <w:multiLevelType w:val="multilevel"/>
    <w:tmpl w:val="AD5E7EC6"/>
    <w:lvl w:ilvl="0">
      <w:start w:val="4"/>
      <w:numFmt w:val="decimal"/>
      <w:lvlText w:val="%1"/>
      <w:lvlJc w:val="left"/>
      <w:pPr>
        <w:ind w:left="1380" w:hanging="1227"/>
      </w:pPr>
      <w:rPr>
        <w:rFonts w:hint="default"/>
      </w:rPr>
    </w:lvl>
    <w:lvl w:ilvl="1">
      <w:start w:val="1"/>
      <w:numFmt w:val="decimalZero"/>
      <w:lvlText w:val="%1.%2"/>
      <w:lvlJc w:val="left"/>
      <w:pPr>
        <w:ind w:left="1653" w:hanging="1227"/>
      </w:pPr>
      <w:rPr>
        <w:rFonts w:ascii="Arial" w:eastAsia="Times New Roman" w:hAnsi="Arial" w:cs="Arial" w:hint="default"/>
        <w:spacing w:val="0"/>
        <w:w w:val="99"/>
        <w:sz w:val="20"/>
        <w:szCs w:val="20"/>
      </w:rPr>
    </w:lvl>
    <w:lvl w:ilvl="2">
      <w:start w:val="1"/>
      <w:numFmt w:val="decimal"/>
      <w:lvlText w:val="%1.%2.%3"/>
      <w:lvlJc w:val="left"/>
      <w:pPr>
        <w:ind w:left="1368" w:hanging="1226"/>
      </w:pPr>
      <w:rPr>
        <w:rFonts w:ascii="Arial" w:eastAsia="Times New Roman" w:hAnsi="Arial" w:cs="Arial" w:hint="default"/>
        <w:dstrike w:val="0"/>
        <w:spacing w:val="0"/>
        <w:w w:val="99"/>
        <w:sz w:val="20"/>
        <w:szCs w:val="20"/>
      </w:rPr>
    </w:lvl>
    <w:lvl w:ilvl="3">
      <w:start w:val="1"/>
      <w:numFmt w:val="lowerRoman"/>
      <w:lvlText w:val="(%4)"/>
      <w:lvlJc w:val="left"/>
      <w:pPr>
        <w:ind w:left="1740" w:hanging="362"/>
      </w:pPr>
      <w:rPr>
        <w:rFonts w:ascii="Arial" w:eastAsia="Times New Roman" w:hAnsi="Arial" w:cs="Arial" w:hint="default"/>
        <w:spacing w:val="0"/>
        <w:w w:val="99"/>
        <w:sz w:val="20"/>
        <w:szCs w:val="20"/>
      </w:rPr>
    </w:lvl>
    <w:lvl w:ilvl="4">
      <w:start w:val="1"/>
      <w:numFmt w:val="lowerRoman"/>
      <w:lvlText w:val="(%5)"/>
      <w:lvlJc w:val="left"/>
      <w:pPr>
        <w:ind w:left="3013" w:hanging="360"/>
      </w:pPr>
    </w:lvl>
    <w:lvl w:ilvl="5">
      <w:numFmt w:val="bullet"/>
      <w:lvlText w:val="•"/>
      <w:lvlJc w:val="left"/>
      <w:pPr>
        <w:ind w:left="3652" w:hanging="362"/>
      </w:pPr>
      <w:rPr>
        <w:rFonts w:hint="default"/>
      </w:rPr>
    </w:lvl>
    <w:lvl w:ilvl="6">
      <w:numFmt w:val="bullet"/>
      <w:lvlText w:val="•"/>
      <w:lvlJc w:val="left"/>
      <w:pPr>
        <w:ind w:left="4290" w:hanging="362"/>
      </w:pPr>
      <w:rPr>
        <w:rFonts w:hint="default"/>
      </w:rPr>
    </w:lvl>
    <w:lvl w:ilvl="7">
      <w:numFmt w:val="bullet"/>
      <w:lvlText w:val="•"/>
      <w:lvlJc w:val="left"/>
      <w:pPr>
        <w:ind w:left="4927" w:hanging="362"/>
      </w:pPr>
      <w:rPr>
        <w:rFonts w:hint="default"/>
      </w:rPr>
    </w:lvl>
    <w:lvl w:ilvl="8">
      <w:numFmt w:val="bullet"/>
      <w:lvlText w:val="•"/>
      <w:lvlJc w:val="left"/>
      <w:pPr>
        <w:ind w:left="5565" w:hanging="362"/>
      </w:pPr>
      <w:rPr>
        <w:rFonts w:hint="default"/>
      </w:rPr>
    </w:lvl>
  </w:abstractNum>
  <w:abstractNum w:abstractNumId="82" w15:restartNumberingAfterBreak="0">
    <w:nsid w:val="7D7677BF"/>
    <w:multiLevelType w:val="hybridMultilevel"/>
    <w:tmpl w:val="C868E364"/>
    <w:lvl w:ilvl="0" w:tplc="E20C8886">
      <w:start w:val="1"/>
      <w:numFmt w:val="lowerLetter"/>
      <w:lvlText w:val="(%1)"/>
      <w:lvlJc w:val="left"/>
      <w:pPr>
        <w:ind w:left="153" w:hanging="361"/>
      </w:pPr>
      <w:rPr>
        <w:rFonts w:ascii="Arial" w:eastAsia="Times New Roman" w:hAnsi="Arial" w:cs="Arial" w:hint="default"/>
        <w:spacing w:val="0"/>
        <w:w w:val="99"/>
        <w:sz w:val="20"/>
        <w:szCs w:val="20"/>
      </w:rPr>
    </w:lvl>
    <w:lvl w:ilvl="1" w:tplc="068EC334">
      <w:start w:val="1"/>
      <w:numFmt w:val="lowerRoman"/>
      <w:lvlText w:val="(%2)"/>
      <w:lvlJc w:val="left"/>
      <w:pPr>
        <w:ind w:left="153" w:hanging="420"/>
      </w:pPr>
      <w:rPr>
        <w:rFonts w:ascii="Arial" w:eastAsia="Times New Roman" w:hAnsi="Arial" w:cs="Arial" w:hint="default"/>
        <w:w w:val="99"/>
        <w:sz w:val="20"/>
        <w:szCs w:val="20"/>
      </w:rPr>
    </w:lvl>
    <w:lvl w:ilvl="2" w:tplc="056EB646">
      <w:numFmt w:val="bullet"/>
      <w:lvlText w:val="•"/>
      <w:lvlJc w:val="left"/>
      <w:pPr>
        <w:ind w:left="1496" w:hanging="420"/>
      </w:pPr>
      <w:rPr>
        <w:rFonts w:hint="default"/>
      </w:rPr>
    </w:lvl>
    <w:lvl w:ilvl="3" w:tplc="1070F8DA">
      <w:numFmt w:val="bullet"/>
      <w:lvlText w:val="•"/>
      <w:lvlJc w:val="left"/>
      <w:pPr>
        <w:ind w:left="2164" w:hanging="420"/>
      </w:pPr>
      <w:rPr>
        <w:rFonts w:hint="default"/>
      </w:rPr>
    </w:lvl>
    <w:lvl w:ilvl="4" w:tplc="8C5E820C">
      <w:numFmt w:val="bullet"/>
      <w:lvlText w:val="•"/>
      <w:lvlJc w:val="left"/>
      <w:pPr>
        <w:ind w:left="2832" w:hanging="420"/>
      </w:pPr>
      <w:rPr>
        <w:rFonts w:hint="default"/>
      </w:rPr>
    </w:lvl>
    <w:lvl w:ilvl="5" w:tplc="AE183BC8">
      <w:numFmt w:val="bullet"/>
      <w:lvlText w:val="•"/>
      <w:lvlJc w:val="left"/>
      <w:pPr>
        <w:ind w:left="3500" w:hanging="420"/>
      </w:pPr>
      <w:rPr>
        <w:rFonts w:hint="default"/>
      </w:rPr>
    </w:lvl>
    <w:lvl w:ilvl="6" w:tplc="CF96391E">
      <w:numFmt w:val="bullet"/>
      <w:lvlText w:val="•"/>
      <w:lvlJc w:val="left"/>
      <w:pPr>
        <w:ind w:left="4168" w:hanging="420"/>
      </w:pPr>
      <w:rPr>
        <w:rFonts w:hint="default"/>
      </w:rPr>
    </w:lvl>
    <w:lvl w:ilvl="7" w:tplc="B04021FC">
      <w:numFmt w:val="bullet"/>
      <w:lvlText w:val="•"/>
      <w:lvlJc w:val="left"/>
      <w:pPr>
        <w:ind w:left="4836" w:hanging="420"/>
      </w:pPr>
      <w:rPr>
        <w:rFonts w:hint="default"/>
      </w:rPr>
    </w:lvl>
    <w:lvl w:ilvl="8" w:tplc="22B268FA">
      <w:numFmt w:val="bullet"/>
      <w:lvlText w:val="•"/>
      <w:lvlJc w:val="left"/>
      <w:pPr>
        <w:ind w:left="5504" w:hanging="420"/>
      </w:pPr>
      <w:rPr>
        <w:rFonts w:hint="default"/>
      </w:rPr>
    </w:lvl>
  </w:abstractNum>
  <w:abstractNum w:abstractNumId="83" w15:restartNumberingAfterBreak="0">
    <w:nsid w:val="7E5C611A"/>
    <w:multiLevelType w:val="hybridMultilevel"/>
    <w:tmpl w:val="DDB4DE7C"/>
    <w:lvl w:ilvl="0" w:tplc="37D68FB4">
      <w:start w:val="1"/>
      <w:numFmt w:val="lowerLetter"/>
      <w:lvlText w:val="(%1)"/>
      <w:lvlJc w:val="left"/>
      <w:pPr>
        <w:ind w:left="153" w:hanging="361"/>
      </w:pPr>
      <w:rPr>
        <w:rFonts w:ascii="Arial" w:eastAsia="Times New Roman" w:hAnsi="Arial" w:cs="Arial" w:hint="default"/>
        <w:spacing w:val="0"/>
        <w:w w:val="99"/>
        <w:sz w:val="20"/>
        <w:szCs w:val="20"/>
      </w:rPr>
    </w:lvl>
    <w:lvl w:ilvl="1" w:tplc="D9A2BCE0">
      <w:start w:val="1"/>
      <w:numFmt w:val="lowerRoman"/>
      <w:lvlText w:val="(%2)"/>
      <w:lvlJc w:val="left"/>
      <w:pPr>
        <w:ind w:left="153" w:hanging="420"/>
      </w:pPr>
      <w:rPr>
        <w:rFonts w:ascii="Arial" w:eastAsia="Times New Roman" w:hAnsi="Arial" w:cs="Arial" w:hint="default"/>
        <w:w w:val="99"/>
        <w:sz w:val="20"/>
        <w:szCs w:val="20"/>
      </w:rPr>
    </w:lvl>
    <w:lvl w:ilvl="2" w:tplc="D6A295AA">
      <w:numFmt w:val="bullet"/>
      <w:lvlText w:val="•"/>
      <w:lvlJc w:val="left"/>
      <w:pPr>
        <w:ind w:left="1496" w:hanging="420"/>
      </w:pPr>
      <w:rPr>
        <w:rFonts w:hint="default"/>
      </w:rPr>
    </w:lvl>
    <w:lvl w:ilvl="3" w:tplc="2EC0CC3E">
      <w:numFmt w:val="bullet"/>
      <w:lvlText w:val="•"/>
      <w:lvlJc w:val="left"/>
      <w:pPr>
        <w:ind w:left="2164" w:hanging="420"/>
      </w:pPr>
      <w:rPr>
        <w:rFonts w:hint="default"/>
      </w:rPr>
    </w:lvl>
    <w:lvl w:ilvl="4" w:tplc="10446E5C">
      <w:numFmt w:val="bullet"/>
      <w:lvlText w:val="•"/>
      <w:lvlJc w:val="left"/>
      <w:pPr>
        <w:ind w:left="2832" w:hanging="420"/>
      </w:pPr>
      <w:rPr>
        <w:rFonts w:hint="default"/>
      </w:rPr>
    </w:lvl>
    <w:lvl w:ilvl="5" w:tplc="634234E0">
      <w:numFmt w:val="bullet"/>
      <w:lvlText w:val="•"/>
      <w:lvlJc w:val="left"/>
      <w:pPr>
        <w:ind w:left="3500" w:hanging="420"/>
      </w:pPr>
      <w:rPr>
        <w:rFonts w:hint="default"/>
      </w:rPr>
    </w:lvl>
    <w:lvl w:ilvl="6" w:tplc="D018A422">
      <w:numFmt w:val="bullet"/>
      <w:lvlText w:val="•"/>
      <w:lvlJc w:val="left"/>
      <w:pPr>
        <w:ind w:left="4168" w:hanging="420"/>
      </w:pPr>
      <w:rPr>
        <w:rFonts w:hint="default"/>
      </w:rPr>
    </w:lvl>
    <w:lvl w:ilvl="7" w:tplc="340AEFCE">
      <w:numFmt w:val="bullet"/>
      <w:lvlText w:val="•"/>
      <w:lvlJc w:val="left"/>
      <w:pPr>
        <w:ind w:left="4836" w:hanging="420"/>
      </w:pPr>
      <w:rPr>
        <w:rFonts w:hint="default"/>
      </w:rPr>
    </w:lvl>
    <w:lvl w:ilvl="8" w:tplc="634244BA">
      <w:numFmt w:val="bullet"/>
      <w:lvlText w:val="•"/>
      <w:lvlJc w:val="left"/>
      <w:pPr>
        <w:ind w:left="5504" w:hanging="420"/>
      </w:pPr>
      <w:rPr>
        <w:rFonts w:hint="default"/>
      </w:rPr>
    </w:lvl>
  </w:abstractNum>
  <w:abstractNum w:abstractNumId="84" w15:restartNumberingAfterBreak="0">
    <w:nsid w:val="7E6257FA"/>
    <w:multiLevelType w:val="multilevel"/>
    <w:tmpl w:val="5FD045F2"/>
    <w:lvl w:ilvl="0">
      <w:start w:val="8"/>
      <w:numFmt w:val="decimal"/>
      <w:lvlText w:val="%1"/>
      <w:lvlJc w:val="left"/>
      <w:pPr>
        <w:ind w:left="1379" w:hanging="1226"/>
      </w:pPr>
      <w:rPr>
        <w:rFonts w:hint="default"/>
      </w:rPr>
    </w:lvl>
    <w:lvl w:ilvl="1">
      <w:start w:val="2"/>
      <w:numFmt w:val="decimalZero"/>
      <w:lvlText w:val="%1.%2"/>
      <w:lvlJc w:val="left"/>
      <w:pPr>
        <w:ind w:left="1379" w:hanging="1226"/>
      </w:pPr>
      <w:rPr>
        <w:rFonts w:hint="default"/>
      </w:rPr>
    </w:lvl>
    <w:lvl w:ilvl="2">
      <w:start w:val="1"/>
      <w:numFmt w:val="decimal"/>
      <w:lvlText w:val="%1.%2.%3"/>
      <w:lvlJc w:val="left"/>
      <w:pPr>
        <w:ind w:left="1379" w:hanging="1226"/>
      </w:pPr>
      <w:rPr>
        <w:rFonts w:ascii="Arial" w:eastAsia="Times New Roman" w:hAnsi="Arial" w:cs="Arial" w:hint="default"/>
        <w:spacing w:val="0"/>
        <w:w w:val="99"/>
        <w:sz w:val="20"/>
        <w:szCs w:val="20"/>
      </w:rPr>
    </w:lvl>
    <w:lvl w:ilvl="3">
      <w:numFmt w:val="bullet"/>
      <w:lvlText w:val="•"/>
      <w:lvlJc w:val="left"/>
      <w:pPr>
        <w:ind w:left="3018" w:hanging="1226"/>
      </w:pPr>
      <w:rPr>
        <w:rFonts w:hint="default"/>
      </w:rPr>
    </w:lvl>
    <w:lvl w:ilvl="4">
      <w:numFmt w:val="bullet"/>
      <w:lvlText w:val="•"/>
      <w:lvlJc w:val="left"/>
      <w:pPr>
        <w:ind w:left="3564" w:hanging="1226"/>
      </w:pPr>
      <w:rPr>
        <w:rFonts w:hint="default"/>
      </w:rPr>
    </w:lvl>
    <w:lvl w:ilvl="5">
      <w:numFmt w:val="bullet"/>
      <w:lvlText w:val="•"/>
      <w:lvlJc w:val="left"/>
      <w:pPr>
        <w:ind w:left="4110" w:hanging="1226"/>
      </w:pPr>
      <w:rPr>
        <w:rFonts w:hint="default"/>
      </w:rPr>
    </w:lvl>
    <w:lvl w:ilvl="6">
      <w:numFmt w:val="bullet"/>
      <w:lvlText w:val="•"/>
      <w:lvlJc w:val="left"/>
      <w:pPr>
        <w:ind w:left="4656" w:hanging="1226"/>
      </w:pPr>
      <w:rPr>
        <w:rFonts w:hint="default"/>
      </w:rPr>
    </w:lvl>
    <w:lvl w:ilvl="7">
      <w:numFmt w:val="bullet"/>
      <w:lvlText w:val="•"/>
      <w:lvlJc w:val="left"/>
      <w:pPr>
        <w:ind w:left="5202" w:hanging="1226"/>
      </w:pPr>
      <w:rPr>
        <w:rFonts w:hint="default"/>
      </w:rPr>
    </w:lvl>
    <w:lvl w:ilvl="8">
      <w:numFmt w:val="bullet"/>
      <w:lvlText w:val="•"/>
      <w:lvlJc w:val="left"/>
      <w:pPr>
        <w:ind w:left="5748" w:hanging="1226"/>
      </w:pPr>
      <w:rPr>
        <w:rFonts w:hint="default"/>
      </w:rPr>
    </w:lvl>
  </w:abstractNum>
  <w:num w:numId="1" w16cid:durableId="224341365">
    <w:abstractNumId w:val="39"/>
  </w:num>
  <w:num w:numId="2" w16cid:durableId="1658656422">
    <w:abstractNumId w:val="44"/>
  </w:num>
  <w:num w:numId="3" w16cid:durableId="408159545">
    <w:abstractNumId w:val="46"/>
  </w:num>
  <w:num w:numId="4" w16cid:durableId="1066878740">
    <w:abstractNumId w:val="25"/>
  </w:num>
  <w:num w:numId="5" w16cid:durableId="1468937365">
    <w:abstractNumId w:val="47"/>
  </w:num>
  <w:num w:numId="6" w16cid:durableId="1257984644">
    <w:abstractNumId w:val="16"/>
  </w:num>
  <w:num w:numId="7" w16cid:durableId="184566073">
    <w:abstractNumId w:val="41"/>
  </w:num>
  <w:num w:numId="8" w16cid:durableId="619265806">
    <w:abstractNumId w:val="11"/>
  </w:num>
  <w:num w:numId="9" w16cid:durableId="1349794297">
    <w:abstractNumId w:val="24"/>
  </w:num>
  <w:num w:numId="10" w16cid:durableId="1884632017">
    <w:abstractNumId w:val="23"/>
  </w:num>
  <w:num w:numId="11" w16cid:durableId="980571851">
    <w:abstractNumId w:val="40"/>
  </w:num>
  <w:num w:numId="12" w16cid:durableId="1993101988">
    <w:abstractNumId w:val="43"/>
  </w:num>
  <w:num w:numId="13" w16cid:durableId="1251045709">
    <w:abstractNumId w:val="45"/>
  </w:num>
  <w:num w:numId="14" w16cid:durableId="1241217470">
    <w:abstractNumId w:val="28"/>
  </w:num>
  <w:num w:numId="15" w16cid:durableId="1513373904">
    <w:abstractNumId w:val="18"/>
  </w:num>
  <w:num w:numId="16" w16cid:durableId="1003046340">
    <w:abstractNumId w:val="76"/>
  </w:num>
  <w:num w:numId="17" w16cid:durableId="424688227">
    <w:abstractNumId w:val="71"/>
  </w:num>
  <w:num w:numId="18" w16cid:durableId="176308341">
    <w:abstractNumId w:val="0"/>
  </w:num>
  <w:num w:numId="19" w16cid:durableId="1480223367">
    <w:abstractNumId w:val="8"/>
    <w:lvlOverride w:ilvl="0">
      <w:lvl w:ilvl="0">
        <w:numFmt w:val="decimal"/>
        <w:pStyle w:val="NumA1"/>
        <w:lvlText w:val=""/>
        <w:lvlJc w:val="left"/>
      </w:lvl>
    </w:lvlOverride>
    <w:lvlOverride w:ilvl="1">
      <w:lvl w:ilvl="1">
        <w:start w:val="1"/>
        <w:numFmt w:val="lowerLetter"/>
        <w:pStyle w:val="NumA2"/>
        <w:lvlText w:val="(%2)"/>
        <w:lvlJc w:val="left"/>
        <w:pPr>
          <w:tabs>
            <w:tab w:val="num" w:pos="1440"/>
          </w:tabs>
          <w:ind w:left="1440" w:hanging="720"/>
        </w:pPr>
        <w:rPr>
          <w:b w:val="0"/>
          <w:i w:val="0"/>
          <w:color w:val="auto"/>
          <w:u w:val="none"/>
        </w:rPr>
      </w:lvl>
    </w:lvlOverride>
  </w:num>
  <w:num w:numId="20" w16cid:durableId="1803108981">
    <w:abstractNumId w:val="8"/>
  </w:num>
  <w:num w:numId="21" w16cid:durableId="2019378982">
    <w:abstractNumId w:val="14"/>
  </w:num>
  <w:num w:numId="22" w16cid:durableId="1339498350">
    <w:abstractNumId w:val="70"/>
  </w:num>
  <w:num w:numId="23" w16cid:durableId="1056589759">
    <w:abstractNumId w:val="9"/>
  </w:num>
  <w:num w:numId="24" w16cid:durableId="1285965687">
    <w:abstractNumId w:val="79"/>
  </w:num>
  <w:num w:numId="25" w16cid:durableId="116220176">
    <w:abstractNumId w:val="20"/>
  </w:num>
  <w:num w:numId="26" w16cid:durableId="1782143573">
    <w:abstractNumId w:val="34"/>
  </w:num>
  <w:num w:numId="27" w16cid:durableId="1703439799">
    <w:abstractNumId w:val="84"/>
  </w:num>
  <w:num w:numId="28" w16cid:durableId="1574706534">
    <w:abstractNumId w:val="33"/>
  </w:num>
  <w:num w:numId="29" w16cid:durableId="2060089574">
    <w:abstractNumId w:val="13"/>
  </w:num>
  <w:num w:numId="30" w16cid:durableId="1619530188">
    <w:abstractNumId w:val="50"/>
  </w:num>
  <w:num w:numId="31" w16cid:durableId="1711956081">
    <w:abstractNumId w:val="82"/>
  </w:num>
  <w:num w:numId="32" w16cid:durableId="1929922939">
    <w:abstractNumId w:val="55"/>
  </w:num>
  <w:num w:numId="33" w16cid:durableId="436218780">
    <w:abstractNumId w:val="48"/>
  </w:num>
  <w:num w:numId="34" w16cid:durableId="708066508">
    <w:abstractNumId w:val="80"/>
  </w:num>
  <w:num w:numId="35" w16cid:durableId="1735817095">
    <w:abstractNumId w:val="83"/>
  </w:num>
  <w:num w:numId="36" w16cid:durableId="204682172">
    <w:abstractNumId w:val="1"/>
  </w:num>
  <w:num w:numId="37" w16cid:durableId="298582540">
    <w:abstractNumId w:val="58"/>
  </w:num>
  <w:num w:numId="38" w16cid:durableId="436557298">
    <w:abstractNumId w:val="81"/>
  </w:num>
  <w:num w:numId="39" w16cid:durableId="2024866421">
    <w:abstractNumId w:val="12"/>
  </w:num>
  <w:num w:numId="40" w16cid:durableId="709383564">
    <w:abstractNumId w:val="7"/>
  </w:num>
  <w:num w:numId="41" w16cid:durableId="1691181488">
    <w:abstractNumId w:val="62"/>
  </w:num>
  <w:num w:numId="42" w16cid:durableId="613950463">
    <w:abstractNumId w:val="68"/>
  </w:num>
  <w:num w:numId="43" w16cid:durableId="308361032">
    <w:abstractNumId w:val="32"/>
  </w:num>
  <w:num w:numId="44" w16cid:durableId="502278507">
    <w:abstractNumId w:val="36"/>
  </w:num>
  <w:num w:numId="45" w16cid:durableId="1543663693">
    <w:abstractNumId w:val="3"/>
  </w:num>
  <w:num w:numId="46" w16cid:durableId="1669626173">
    <w:abstractNumId w:val="77"/>
  </w:num>
  <w:num w:numId="47" w16cid:durableId="902179651">
    <w:abstractNumId w:val="49"/>
  </w:num>
  <w:num w:numId="48" w16cid:durableId="601230122">
    <w:abstractNumId w:val="31"/>
  </w:num>
  <w:num w:numId="49" w16cid:durableId="1952584838">
    <w:abstractNumId w:val="38"/>
  </w:num>
  <w:num w:numId="50" w16cid:durableId="480125244">
    <w:abstractNumId w:val="64"/>
  </w:num>
  <w:num w:numId="51" w16cid:durableId="83231469">
    <w:abstractNumId w:val="57"/>
  </w:num>
  <w:num w:numId="52" w16cid:durableId="1202783640">
    <w:abstractNumId w:val="54"/>
  </w:num>
  <w:num w:numId="53" w16cid:durableId="707338746">
    <w:abstractNumId w:val="67"/>
  </w:num>
  <w:num w:numId="54" w16cid:durableId="1237129678">
    <w:abstractNumId w:val="6"/>
  </w:num>
  <w:num w:numId="55" w16cid:durableId="459882231">
    <w:abstractNumId w:val="56"/>
  </w:num>
  <w:num w:numId="56" w16cid:durableId="1337004478">
    <w:abstractNumId w:val="2"/>
  </w:num>
  <w:num w:numId="57" w16cid:durableId="690494249">
    <w:abstractNumId w:val="37"/>
  </w:num>
  <w:num w:numId="58" w16cid:durableId="422647429">
    <w:abstractNumId w:val="10"/>
  </w:num>
  <w:num w:numId="59" w16cid:durableId="1786730814">
    <w:abstractNumId w:val="17"/>
  </w:num>
  <w:num w:numId="60" w16cid:durableId="648479145">
    <w:abstractNumId w:val="53"/>
  </w:num>
  <w:num w:numId="61" w16cid:durableId="1542669261">
    <w:abstractNumId w:val="72"/>
  </w:num>
  <w:num w:numId="62" w16cid:durableId="1460882784">
    <w:abstractNumId w:val="74"/>
  </w:num>
  <w:num w:numId="63" w16cid:durableId="777413569">
    <w:abstractNumId w:val="19"/>
  </w:num>
  <w:num w:numId="64" w16cid:durableId="546181866">
    <w:abstractNumId w:val="60"/>
  </w:num>
  <w:num w:numId="65" w16cid:durableId="1067151045">
    <w:abstractNumId w:val="52"/>
  </w:num>
  <w:num w:numId="66" w16cid:durableId="2092853455">
    <w:abstractNumId w:val="65"/>
  </w:num>
  <w:num w:numId="67" w16cid:durableId="135803990">
    <w:abstractNumId w:val="75"/>
  </w:num>
  <w:num w:numId="68" w16cid:durableId="205486904">
    <w:abstractNumId w:val="78"/>
  </w:num>
  <w:num w:numId="69" w16cid:durableId="1697152161">
    <w:abstractNumId w:val="73"/>
  </w:num>
  <w:num w:numId="70" w16cid:durableId="1900020738">
    <w:abstractNumId w:val="66"/>
  </w:num>
  <w:num w:numId="71" w16cid:durableId="1627422666">
    <w:abstractNumId w:val="29"/>
  </w:num>
  <w:num w:numId="72" w16cid:durableId="2000690636">
    <w:abstractNumId w:val="59"/>
  </w:num>
  <w:num w:numId="73" w16cid:durableId="110782341">
    <w:abstractNumId w:val="30"/>
  </w:num>
  <w:num w:numId="74" w16cid:durableId="1837914361">
    <w:abstractNumId w:val="5"/>
  </w:num>
  <w:num w:numId="75" w16cid:durableId="251939097">
    <w:abstractNumId w:val="69"/>
  </w:num>
  <w:num w:numId="76" w16cid:durableId="1251112239">
    <w:abstractNumId w:val="22"/>
  </w:num>
  <w:num w:numId="77" w16cid:durableId="1670064320">
    <w:abstractNumId w:val="51"/>
  </w:num>
  <w:num w:numId="78" w16cid:durableId="486672355">
    <w:abstractNumId w:val="63"/>
  </w:num>
  <w:num w:numId="79" w16cid:durableId="1150706293">
    <w:abstractNumId w:val="61"/>
  </w:num>
  <w:num w:numId="80" w16cid:durableId="423310675">
    <w:abstractNumId w:val="42"/>
  </w:num>
  <w:num w:numId="81" w16cid:durableId="603002378">
    <w:abstractNumId w:val="4"/>
  </w:num>
  <w:num w:numId="82" w16cid:durableId="230963862">
    <w:abstractNumId w:val="15"/>
  </w:num>
  <w:num w:numId="83" w16cid:durableId="840318553">
    <w:abstractNumId w:val="26"/>
  </w:num>
  <w:num w:numId="84" w16cid:durableId="1596862695">
    <w:abstractNumId w:val="35"/>
  </w:num>
  <w:num w:numId="85" w16cid:durableId="1733045198">
    <w:abstractNumId w:val="21"/>
  </w:num>
  <w:num w:numId="86" w16cid:durableId="471599795">
    <w:abstractNumId w:val="27"/>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3NTO2MDM3MjeyMDdT0lEKTi0uzszPAykwqQUAO0gnwCwAAAA="/>
  </w:docVars>
  <w:rsids>
    <w:rsidRoot w:val="00496B2E"/>
    <w:rsid w:val="00017906"/>
    <w:rsid w:val="0002085F"/>
    <w:rsid w:val="00024331"/>
    <w:rsid w:val="00030239"/>
    <w:rsid w:val="00034B29"/>
    <w:rsid w:val="0006170C"/>
    <w:rsid w:val="00063588"/>
    <w:rsid w:val="0006393A"/>
    <w:rsid w:val="00063D53"/>
    <w:rsid w:val="00071172"/>
    <w:rsid w:val="00072B40"/>
    <w:rsid w:val="00073966"/>
    <w:rsid w:val="00075AFA"/>
    <w:rsid w:val="00084187"/>
    <w:rsid w:val="000867AD"/>
    <w:rsid w:val="000924B7"/>
    <w:rsid w:val="00094293"/>
    <w:rsid w:val="00095439"/>
    <w:rsid w:val="000A036A"/>
    <w:rsid w:val="000A03A1"/>
    <w:rsid w:val="000B6035"/>
    <w:rsid w:val="000B7B0B"/>
    <w:rsid w:val="000D4E5D"/>
    <w:rsid w:val="000D6958"/>
    <w:rsid w:val="000E5BF8"/>
    <w:rsid w:val="000F0A68"/>
    <w:rsid w:val="000F3CB4"/>
    <w:rsid w:val="000F5142"/>
    <w:rsid w:val="001054B4"/>
    <w:rsid w:val="00113DE8"/>
    <w:rsid w:val="00114143"/>
    <w:rsid w:val="0013460A"/>
    <w:rsid w:val="00135966"/>
    <w:rsid w:val="00136AA1"/>
    <w:rsid w:val="001511AC"/>
    <w:rsid w:val="001552F8"/>
    <w:rsid w:val="0015669F"/>
    <w:rsid w:val="0016259E"/>
    <w:rsid w:val="00162D04"/>
    <w:rsid w:val="00167548"/>
    <w:rsid w:val="00170242"/>
    <w:rsid w:val="001728DD"/>
    <w:rsid w:val="00172B04"/>
    <w:rsid w:val="0017594A"/>
    <w:rsid w:val="001763D4"/>
    <w:rsid w:val="001A578A"/>
    <w:rsid w:val="001B08A1"/>
    <w:rsid w:val="001C46B9"/>
    <w:rsid w:val="001D34DD"/>
    <w:rsid w:val="001D4C1F"/>
    <w:rsid w:val="001D5B2D"/>
    <w:rsid w:val="001D5CBA"/>
    <w:rsid w:val="001E3AC6"/>
    <w:rsid w:val="001E4D18"/>
    <w:rsid w:val="001E6396"/>
    <w:rsid w:val="001F1506"/>
    <w:rsid w:val="001F1BC8"/>
    <w:rsid w:val="001F20F6"/>
    <w:rsid w:val="00200F01"/>
    <w:rsid w:val="00201075"/>
    <w:rsid w:val="002017AF"/>
    <w:rsid w:val="00201B9E"/>
    <w:rsid w:val="002022C3"/>
    <w:rsid w:val="00203C8E"/>
    <w:rsid w:val="002103AC"/>
    <w:rsid w:val="00211260"/>
    <w:rsid w:val="002315D7"/>
    <w:rsid w:val="00231A36"/>
    <w:rsid w:val="002368E0"/>
    <w:rsid w:val="00236DD1"/>
    <w:rsid w:val="002445C5"/>
    <w:rsid w:val="002652DA"/>
    <w:rsid w:val="002817E1"/>
    <w:rsid w:val="002924D2"/>
    <w:rsid w:val="0029786F"/>
    <w:rsid w:val="002A18BD"/>
    <w:rsid w:val="002B15AA"/>
    <w:rsid w:val="002C3D7D"/>
    <w:rsid w:val="002C7586"/>
    <w:rsid w:val="002D094B"/>
    <w:rsid w:val="002D3726"/>
    <w:rsid w:val="002D4FF3"/>
    <w:rsid w:val="002D7557"/>
    <w:rsid w:val="002E1F4E"/>
    <w:rsid w:val="002E327A"/>
    <w:rsid w:val="002E50E2"/>
    <w:rsid w:val="002E66DA"/>
    <w:rsid w:val="002F014E"/>
    <w:rsid w:val="002F35EC"/>
    <w:rsid w:val="002F5DE6"/>
    <w:rsid w:val="002F7B16"/>
    <w:rsid w:val="00302401"/>
    <w:rsid w:val="00303A99"/>
    <w:rsid w:val="00303C90"/>
    <w:rsid w:val="00306352"/>
    <w:rsid w:val="00312401"/>
    <w:rsid w:val="00312CF7"/>
    <w:rsid w:val="00317278"/>
    <w:rsid w:val="00317FEA"/>
    <w:rsid w:val="00320268"/>
    <w:rsid w:val="00320E30"/>
    <w:rsid w:val="003223BF"/>
    <w:rsid w:val="00323A30"/>
    <w:rsid w:val="0032577B"/>
    <w:rsid w:val="00335B00"/>
    <w:rsid w:val="003379CB"/>
    <w:rsid w:val="00340A2C"/>
    <w:rsid w:val="00356260"/>
    <w:rsid w:val="003646C8"/>
    <w:rsid w:val="003A1043"/>
    <w:rsid w:val="003A32AD"/>
    <w:rsid w:val="003C3FBE"/>
    <w:rsid w:val="003C4EBE"/>
    <w:rsid w:val="003E10D1"/>
    <w:rsid w:val="003F090A"/>
    <w:rsid w:val="003F0B81"/>
    <w:rsid w:val="003F429E"/>
    <w:rsid w:val="003F6E74"/>
    <w:rsid w:val="004009D6"/>
    <w:rsid w:val="00406B93"/>
    <w:rsid w:val="00406D92"/>
    <w:rsid w:val="0041444B"/>
    <w:rsid w:val="00420FBD"/>
    <w:rsid w:val="00420FD3"/>
    <w:rsid w:val="004245E5"/>
    <w:rsid w:val="00427F99"/>
    <w:rsid w:val="00430BEB"/>
    <w:rsid w:val="004403D3"/>
    <w:rsid w:val="004454FA"/>
    <w:rsid w:val="00446E55"/>
    <w:rsid w:val="004476B1"/>
    <w:rsid w:val="00451475"/>
    <w:rsid w:val="004517D3"/>
    <w:rsid w:val="004602F5"/>
    <w:rsid w:val="0046395C"/>
    <w:rsid w:val="00476452"/>
    <w:rsid w:val="0047754D"/>
    <w:rsid w:val="00482BFC"/>
    <w:rsid w:val="0048425C"/>
    <w:rsid w:val="00487369"/>
    <w:rsid w:val="00490ABF"/>
    <w:rsid w:val="00490FF1"/>
    <w:rsid w:val="0049122B"/>
    <w:rsid w:val="004918FB"/>
    <w:rsid w:val="00492D25"/>
    <w:rsid w:val="00496B2E"/>
    <w:rsid w:val="00497EE9"/>
    <w:rsid w:val="004A10B0"/>
    <w:rsid w:val="004A3E19"/>
    <w:rsid w:val="004B0AE7"/>
    <w:rsid w:val="004B35A9"/>
    <w:rsid w:val="004B7701"/>
    <w:rsid w:val="004C08A1"/>
    <w:rsid w:val="004C3A39"/>
    <w:rsid w:val="004C4A35"/>
    <w:rsid w:val="004C4A65"/>
    <w:rsid w:val="004C5D96"/>
    <w:rsid w:val="004E2375"/>
    <w:rsid w:val="004E799D"/>
    <w:rsid w:val="00502826"/>
    <w:rsid w:val="00502A55"/>
    <w:rsid w:val="0051151B"/>
    <w:rsid w:val="00514B10"/>
    <w:rsid w:val="00516E83"/>
    <w:rsid w:val="005215CF"/>
    <w:rsid w:val="00523A0A"/>
    <w:rsid w:val="00524B3B"/>
    <w:rsid w:val="00524FF7"/>
    <w:rsid w:val="00525B39"/>
    <w:rsid w:val="005268C4"/>
    <w:rsid w:val="00542619"/>
    <w:rsid w:val="00542A6F"/>
    <w:rsid w:val="00543A23"/>
    <w:rsid w:val="0054625F"/>
    <w:rsid w:val="00552DE3"/>
    <w:rsid w:val="005550EB"/>
    <w:rsid w:val="00557736"/>
    <w:rsid w:val="00560801"/>
    <w:rsid w:val="00562FE2"/>
    <w:rsid w:val="005637D7"/>
    <w:rsid w:val="00563DA8"/>
    <w:rsid w:val="00576621"/>
    <w:rsid w:val="005821DD"/>
    <w:rsid w:val="0058776E"/>
    <w:rsid w:val="00590977"/>
    <w:rsid w:val="00594FC1"/>
    <w:rsid w:val="00595716"/>
    <w:rsid w:val="00596B81"/>
    <w:rsid w:val="005A4078"/>
    <w:rsid w:val="005A60B3"/>
    <w:rsid w:val="005B6DF2"/>
    <w:rsid w:val="005B7DAD"/>
    <w:rsid w:val="005C0BCB"/>
    <w:rsid w:val="005C6719"/>
    <w:rsid w:val="005C6B4F"/>
    <w:rsid w:val="005D06BA"/>
    <w:rsid w:val="005E17D4"/>
    <w:rsid w:val="005E415F"/>
    <w:rsid w:val="005E625B"/>
    <w:rsid w:val="005F45FD"/>
    <w:rsid w:val="005F5248"/>
    <w:rsid w:val="005F5BE8"/>
    <w:rsid w:val="00600037"/>
    <w:rsid w:val="006025D1"/>
    <w:rsid w:val="00616A6B"/>
    <w:rsid w:val="00622E1D"/>
    <w:rsid w:val="00631A49"/>
    <w:rsid w:val="0064453B"/>
    <w:rsid w:val="006477DD"/>
    <w:rsid w:val="00651B40"/>
    <w:rsid w:val="00653333"/>
    <w:rsid w:val="00656A58"/>
    <w:rsid w:val="00671ED2"/>
    <w:rsid w:val="00673983"/>
    <w:rsid w:val="00674E40"/>
    <w:rsid w:val="00685AC9"/>
    <w:rsid w:val="006B2B7D"/>
    <w:rsid w:val="006C6D3C"/>
    <w:rsid w:val="006C753D"/>
    <w:rsid w:val="006D128D"/>
    <w:rsid w:val="006D2B65"/>
    <w:rsid w:val="006D7005"/>
    <w:rsid w:val="006E0D75"/>
    <w:rsid w:val="006E45AA"/>
    <w:rsid w:val="006F1A9C"/>
    <w:rsid w:val="006F2184"/>
    <w:rsid w:val="006F7439"/>
    <w:rsid w:val="00701D94"/>
    <w:rsid w:val="007028DA"/>
    <w:rsid w:val="00715FEA"/>
    <w:rsid w:val="00717BB5"/>
    <w:rsid w:val="0072246F"/>
    <w:rsid w:val="00726463"/>
    <w:rsid w:val="00727801"/>
    <w:rsid w:val="00732093"/>
    <w:rsid w:val="0073255E"/>
    <w:rsid w:val="00736062"/>
    <w:rsid w:val="007411DC"/>
    <w:rsid w:val="00741437"/>
    <w:rsid w:val="00741FBF"/>
    <w:rsid w:val="00744E69"/>
    <w:rsid w:val="007604E4"/>
    <w:rsid w:val="007610C3"/>
    <w:rsid w:val="00764340"/>
    <w:rsid w:val="00767DEE"/>
    <w:rsid w:val="00767E56"/>
    <w:rsid w:val="007773C2"/>
    <w:rsid w:val="007829B8"/>
    <w:rsid w:val="00782D23"/>
    <w:rsid w:val="0079077C"/>
    <w:rsid w:val="007956FB"/>
    <w:rsid w:val="007C230C"/>
    <w:rsid w:val="007C5E9C"/>
    <w:rsid w:val="007D0961"/>
    <w:rsid w:val="007D7D54"/>
    <w:rsid w:val="007E49E4"/>
    <w:rsid w:val="007E7678"/>
    <w:rsid w:val="007F53E3"/>
    <w:rsid w:val="008060FD"/>
    <w:rsid w:val="00813B71"/>
    <w:rsid w:val="0082088D"/>
    <w:rsid w:val="008250C7"/>
    <w:rsid w:val="0082547E"/>
    <w:rsid w:val="00826F81"/>
    <w:rsid w:val="008367B1"/>
    <w:rsid w:val="00842403"/>
    <w:rsid w:val="00850FEC"/>
    <w:rsid w:val="00853BFD"/>
    <w:rsid w:val="00856280"/>
    <w:rsid w:val="00872ABA"/>
    <w:rsid w:val="00874524"/>
    <w:rsid w:val="008759D3"/>
    <w:rsid w:val="00880C3D"/>
    <w:rsid w:val="00881E7C"/>
    <w:rsid w:val="00886024"/>
    <w:rsid w:val="00894324"/>
    <w:rsid w:val="00894F74"/>
    <w:rsid w:val="008A6871"/>
    <w:rsid w:val="008A6CBB"/>
    <w:rsid w:val="008B142F"/>
    <w:rsid w:val="008B1A5A"/>
    <w:rsid w:val="008B4E06"/>
    <w:rsid w:val="008B70E2"/>
    <w:rsid w:val="008C057E"/>
    <w:rsid w:val="008C21F8"/>
    <w:rsid w:val="008C632E"/>
    <w:rsid w:val="008C6AF9"/>
    <w:rsid w:val="008D24DB"/>
    <w:rsid w:val="008D2842"/>
    <w:rsid w:val="008E1ECA"/>
    <w:rsid w:val="008F1A57"/>
    <w:rsid w:val="008F21BF"/>
    <w:rsid w:val="008F2FF9"/>
    <w:rsid w:val="00907649"/>
    <w:rsid w:val="00907E59"/>
    <w:rsid w:val="00913173"/>
    <w:rsid w:val="00917E2E"/>
    <w:rsid w:val="00947369"/>
    <w:rsid w:val="00950C38"/>
    <w:rsid w:val="0095154F"/>
    <w:rsid w:val="009553E8"/>
    <w:rsid w:val="00971700"/>
    <w:rsid w:val="00972743"/>
    <w:rsid w:val="0097323E"/>
    <w:rsid w:val="00973F72"/>
    <w:rsid w:val="00976D10"/>
    <w:rsid w:val="00981BF1"/>
    <w:rsid w:val="009A0FA1"/>
    <w:rsid w:val="009A10AF"/>
    <w:rsid w:val="009A10EB"/>
    <w:rsid w:val="009A23B6"/>
    <w:rsid w:val="009A43E0"/>
    <w:rsid w:val="009A7F6A"/>
    <w:rsid w:val="009B11FF"/>
    <w:rsid w:val="009B4550"/>
    <w:rsid w:val="009B544A"/>
    <w:rsid w:val="009C1106"/>
    <w:rsid w:val="009C29B6"/>
    <w:rsid w:val="009C6731"/>
    <w:rsid w:val="009D334C"/>
    <w:rsid w:val="009D508D"/>
    <w:rsid w:val="009D62C3"/>
    <w:rsid w:val="009D7DF2"/>
    <w:rsid w:val="009E4E4F"/>
    <w:rsid w:val="009F571C"/>
    <w:rsid w:val="009F5971"/>
    <w:rsid w:val="00A03F4C"/>
    <w:rsid w:val="00A047D2"/>
    <w:rsid w:val="00A06DD1"/>
    <w:rsid w:val="00A1598C"/>
    <w:rsid w:val="00A16D37"/>
    <w:rsid w:val="00A3173C"/>
    <w:rsid w:val="00A32A4D"/>
    <w:rsid w:val="00A35725"/>
    <w:rsid w:val="00A3717C"/>
    <w:rsid w:val="00A502FB"/>
    <w:rsid w:val="00A52B2F"/>
    <w:rsid w:val="00A5457A"/>
    <w:rsid w:val="00A549D9"/>
    <w:rsid w:val="00A65D3D"/>
    <w:rsid w:val="00A65E57"/>
    <w:rsid w:val="00A75216"/>
    <w:rsid w:val="00A82377"/>
    <w:rsid w:val="00A87848"/>
    <w:rsid w:val="00A905F2"/>
    <w:rsid w:val="00A90D55"/>
    <w:rsid w:val="00A96FE5"/>
    <w:rsid w:val="00A97B53"/>
    <w:rsid w:val="00AA530F"/>
    <w:rsid w:val="00AB0DDE"/>
    <w:rsid w:val="00AB14FE"/>
    <w:rsid w:val="00AB5EF5"/>
    <w:rsid w:val="00AB63F5"/>
    <w:rsid w:val="00AC0A86"/>
    <w:rsid w:val="00AC0E70"/>
    <w:rsid w:val="00AC1A4D"/>
    <w:rsid w:val="00AC276D"/>
    <w:rsid w:val="00AC7A23"/>
    <w:rsid w:val="00AD28B0"/>
    <w:rsid w:val="00AD60F6"/>
    <w:rsid w:val="00AF3399"/>
    <w:rsid w:val="00B021B5"/>
    <w:rsid w:val="00B03F02"/>
    <w:rsid w:val="00B10E6F"/>
    <w:rsid w:val="00B15AB7"/>
    <w:rsid w:val="00B302EF"/>
    <w:rsid w:val="00B32E32"/>
    <w:rsid w:val="00B32E97"/>
    <w:rsid w:val="00B34497"/>
    <w:rsid w:val="00B35ADD"/>
    <w:rsid w:val="00B5232C"/>
    <w:rsid w:val="00B52E10"/>
    <w:rsid w:val="00B558EE"/>
    <w:rsid w:val="00B661BB"/>
    <w:rsid w:val="00B6751C"/>
    <w:rsid w:val="00B72038"/>
    <w:rsid w:val="00B8419B"/>
    <w:rsid w:val="00B85954"/>
    <w:rsid w:val="00B92BC4"/>
    <w:rsid w:val="00B97A88"/>
    <w:rsid w:val="00B97E23"/>
    <w:rsid w:val="00BA018F"/>
    <w:rsid w:val="00BA2B12"/>
    <w:rsid w:val="00BA4A2C"/>
    <w:rsid w:val="00BA5B4B"/>
    <w:rsid w:val="00BA7E4A"/>
    <w:rsid w:val="00BB0330"/>
    <w:rsid w:val="00BB0AAA"/>
    <w:rsid w:val="00BB124B"/>
    <w:rsid w:val="00BB2388"/>
    <w:rsid w:val="00BB39AA"/>
    <w:rsid w:val="00BB4F76"/>
    <w:rsid w:val="00BB5ED9"/>
    <w:rsid w:val="00BE765E"/>
    <w:rsid w:val="00BF08B1"/>
    <w:rsid w:val="00BF274F"/>
    <w:rsid w:val="00BF4DA5"/>
    <w:rsid w:val="00C15298"/>
    <w:rsid w:val="00C31D3C"/>
    <w:rsid w:val="00C40240"/>
    <w:rsid w:val="00C40AB3"/>
    <w:rsid w:val="00C42C65"/>
    <w:rsid w:val="00C46FA7"/>
    <w:rsid w:val="00C5219C"/>
    <w:rsid w:val="00C53661"/>
    <w:rsid w:val="00C55A68"/>
    <w:rsid w:val="00C60297"/>
    <w:rsid w:val="00C6401A"/>
    <w:rsid w:val="00C65160"/>
    <w:rsid w:val="00C7417C"/>
    <w:rsid w:val="00C8340B"/>
    <w:rsid w:val="00C90856"/>
    <w:rsid w:val="00CA2988"/>
    <w:rsid w:val="00CA6E30"/>
    <w:rsid w:val="00CC0F0A"/>
    <w:rsid w:val="00CC0F9B"/>
    <w:rsid w:val="00CC4FD1"/>
    <w:rsid w:val="00CC5C96"/>
    <w:rsid w:val="00CD5C5C"/>
    <w:rsid w:val="00CD7E88"/>
    <w:rsid w:val="00CE23AC"/>
    <w:rsid w:val="00CE3893"/>
    <w:rsid w:val="00CF00A7"/>
    <w:rsid w:val="00CF14D1"/>
    <w:rsid w:val="00CF4787"/>
    <w:rsid w:val="00D038C6"/>
    <w:rsid w:val="00D051B5"/>
    <w:rsid w:val="00D16AAF"/>
    <w:rsid w:val="00D25101"/>
    <w:rsid w:val="00D32399"/>
    <w:rsid w:val="00D34E0E"/>
    <w:rsid w:val="00D42B7D"/>
    <w:rsid w:val="00D47F2C"/>
    <w:rsid w:val="00D62E70"/>
    <w:rsid w:val="00D63594"/>
    <w:rsid w:val="00D67821"/>
    <w:rsid w:val="00D70D62"/>
    <w:rsid w:val="00D71DA2"/>
    <w:rsid w:val="00D82F0A"/>
    <w:rsid w:val="00D91950"/>
    <w:rsid w:val="00DA4031"/>
    <w:rsid w:val="00DB4FC9"/>
    <w:rsid w:val="00DB4FF1"/>
    <w:rsid w:val="00DB6216"/>
    <w:rsid w:val="00DC7742"/>
    <w:rsid w:val="00DD0EA7"/>
    <w:rsid w:val="00DD3C21"/>
    <w:rsid w:val="00DE0820"/>
    <w:rsid w:val="00DE1A2E"/>
    <w:rsid w:val="00DE3491"/>
    <w:rsid w:val="00DF041C"/>
    <w:rsid w:val="00DF14FF"/>
    <w:rsid w:val="00DF4FBA"/>
    <w:rsid w:val="00E05F53"/>
    <w:rsid w:val="00E0786C"/>
    <w:rsid w:val="00E24208"/>
    <w:rsid w:val="00E31B1D"/>
    <w:rsid w:val="00E42756"/>
    <w:rsid w:val="00E427F8"/>
    <w:rsid w:val="00E43366"/>
    <w:rsid w:val="00E43489"/>
    <w:rsid w:val="00E50B7A"/>
    <w:rsid w:val="00E6376E"/>
    <w:rsid w:val="00E653A2"/>
    <w:rsid w:val="00E70768"/>
    <w:rsid w:val="00E71318"/>
    <w:rsid w:val="00E75ABF"/>
    <w:rsid w:val="00E75C0C"/>
    <w:rsid w:val="00E90614"/>
    <w:rsid w:val="00E93EC7"/>
    <w:rsid w:val="00EA4D98"/>
    <w:rsid w:val="00EA74DA"/>
    <w:rsid w:val="00EB34A3"/>
    <w:rsid w:val="00EC2730"/>
    <w:rsid w:val="00EC29D8"/>
    <w:rsid w:val="00EC4BE8"/>
    <w:rsid w:val="00EE0B98"/>
    <w:rsid w:val="00EE3805"/>
    <w:rsid w:val="00EE4CED"/>
    <w:rsid w:val="00EE5703"/>
    <w:rsid w:val="00EE7409"/>
    <w:rsid w:val="00EF1D79"/>
    <w:rsid w:val="00EF4E2B"/>
    <w:rsid w:val="00EF773F"/>
    <w:rsid w:val="00F00686"/>
    <w:rsid w:val="00F04D45"/>
    <w:rsid w:val="00F07447"/>
    <w:rsid w:val="00F10ADD"/>
    <w:rsid w:val="00F14B18"/>
    <w:rsid w:val="00F15136"/>
    <w:rsid w:val="00F17B87"/>
    <w:rsid w:val="00F20614"/>
    <w:rsid w:val="00F246FB"/>
    <w:rsid w:val="00F32806"/>
    <w:rsid w:val="00F333A3"/>
    <w:rsid w:val="00F337CB"/>
    <w:rsid w:val="00F3584F"/>
    <w:rsid w:val="00F367A0"/>
    <w:rsid w:val="00F5104A"/>
    <w:rsid w:val="00F57BB5"/>
    <w:rsid w:val="00F60C60"/>
    <w:rsid w:val="00F65C42"/>
    <w:rsid w:val="00F66873"/>
    <w:rsid w:val="00F67124"/>
    <w:rsid w:val="00F72746"/>
    <w:rsid w:val="00F73852"/>
    <w:rsid w:val="00F80238"/>
    <w:rsid w:val="00FA1AC1"/>
    <w:rsid w:val="00FB0DA4"/>
    <w:rsid w:val="00FB2FF1"/>
    <w:rsid w:val="00FB3A99"/>
    <w:rsid w:val="00FC0CFD"/>
    <w:rsid w:val="00FC6513"/>
    <w:rsid w:val="00FC7F48"/>
    <w:rsid w:val="00FD17A6"/>
    <w:rsid w:val="00FE39D1"/>
    <w:rsid w:val="00FF0062"/>
    <w:rsid w:val="052A678F"/>
    <w:rsid w:val="0A2BCF33"/>
    <w:rsid w:val="0AC12D19"/>
    <w:rsid w:val="194FFEC2"/>
    <w:rsid w:val="1F9CA0AD"/>
    <w:rsid w:val="22FA406F"/>
    <w:rsid w:val="267511B8"/>
    <w:rsid w:val="27CDB192"/>
    <w:rsid w:val="2ECDD160"/>
    <w:rsid w:val="373BC7EE"/>
    <w:rsid w:val="3C95F2D8"/>
    <w:rsid w:val="3CECFAD5"/>
    <w:rsid w:val="4278571A"/>
    <w:rsid w:val="43E9B976"/>
    <w:rsid w:val="4594910A"/>
    <w:rsid w:val="5B1F53B7"/>
    <w:rsid w:val="5DACEDD2"/>
    <w:rsid w:val="66521326"/>
    <w:rsid w:val="665D1DF9"/>
    <w:rsid w:val="6BD0B991"/>
    <w:rsid w:val="6D1B042E"/>
    <w:rsid w:val="7619418E"/>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043D23"/>
  <w15:docId w15:val="{2D18DF79-7BC7-4A23-9CAB-B2F3863DF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47" w:unhideWhenUsed="1"/>
    <w:lsdException w:name="Smart Link" w:semiHidden="1" w:unhideWhenUsed="1"/>
  </w:latentStyles>
  <w:style w:type="paragraph" w:default="1" w:styleId="Normal">
    <w:name w:val="Normal"/>
    <w:qFormat/>
    <w:rPr>
      <w:rFonts w:ascii="Times New Roman" w:eastAsia="Times New Roman" w:hAnsi="Times New Roman" w:cs="Times New Roman"/>
      <w:lang w:val="en-CA"/>
    </w:rPr>
  </w:style>
  <w:style w:type="paragraph" w:styleId="Heading1">
    <w:name w:val="heading 1"/>
    <w:basedOn w:val="Normal"/>
    <w:link w:val="Heading1Char"/>
    <w:uiPriority w:val="9"/>
    <w:qFormat/>
    <w:pPr>
      <w:ind w:left="2900"/>
      <w:outlineLvl w:val="0"/>
    </w:pPr>
    <w:rPr>
      <w:b/>
      <w:bCs/>
      <w:sz w:val="18"/>
      <w:szCs w:val="18"/>
    </w:rPr>
  </w:style>
  <w:style w:type="paragraph" w:styleId="Heading2">
    <w:name w:val="heading 2"/>
    <w:basedOn w:val="Normal"/>
    <w:next w:val="Normal"/>
    <w:link w:val="Heading2Char"/>
    <w:uiPriority w:val="9"/>
    <w:unhideWhenUsed/>
    <w:qFormat/>
    <w:rsid w:val="00C1529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672"/>
    </w:pPr>
    <w:rPr>
      <w:sz w:val="18"/>
      <w:szCs w:val="18"/>
    </w:rPr>
  </w:style>
  <w:style w:type="paragraph" w:styleId="ListParagraph">
    <w:name w:val="List Paragraph"/>
    <w:basedOn w:val="Normal"/>
    <w:uiPriority w:val="1"/>
    <w:qFormat/>
    <w:pPr>
      <w:ind w:left="1672"/>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qFormat/>
    <w:rsid w:val="002F35EC"/>
    <w:pPr>
      <w:tabs>
        <w:tab w:val="center" w:pos="4680"/>
        <w:tab w:val="right" w:pos="9360"/>
      </w:tabs>
    </w:pPr>
  </w:style>
  <w:style w:type="character" w:customStyle="1" w:styleId="HeaderChar">
    <w:name w:val="Header Char"/>
    <w:basedOn w:val="DefaultParagraphFont"/>
    <w:link w:val="Header"/>
    <w:uiPriority w:val="99"/>
    <w:rsid w:val="002F35EC"/>
    <w:rPr>
      <w:rFonts w:ascii="Times New Roman" w:eastAsia="Times New Roman" w:hAnsi="Times New Roman" w:cs="Times New Roman"/>
    </w:rPr>
  </w:style>
  <w:style w:type="paragraph" w:styleId="Footer">
    <w:name w:val="footer"/>
    <w:basedOn w:val="Normal"/>
    <w:link w:val="FooterChar"/>
    <w:uiPriority w:val="99"/>
    <w:unhideWhenUsed/>
    <w:rsid w:val="002F35EC"/>
    <w:pPr>
      <w:tabs>
        <w:tab w:val="center" w:pos="4680"/>
        <w:tab w:val="right" w:pos="9360"/>
      </w:tabs>
    </w:pPr>
  </w:style>
  <w:style w:type="character" w:customStyle="1" w:styleId="FooterChar">
    <w:name w:val="Footer Char"/>
    <w:basedOn w:val="DefaultParagraphFont"/>
    <w:link w:val="Footer"/>
    <w:uiPriority w:val="99"/>
    <w:rsid w:val="002F35EC"/>
    <w:rPr>
      <w:rFonts w:ascii="Times New Roman" w:eastAsia="Times New Roman" w:hAnsi="Times New Roman" w:cs="Times New Roman"/>
    </w:rPr>
  </w:style>
  <w:style w:type="character" w:customStyle="1" w:styleId="Roman">
    <w:name w:val="Roman"/>
    <w:uiPriority w:val="99"/>
    <w:rsid w:val="00F66873"/>
    <w:rPr>
      <w:rFonts w:ascii="TimesNewRomanPSMT" w:hAnsi="TimesNewRomanPSMT" w:cs="TimesNewRomanPSMT"/>
      <w:color w:val="000000"/>
      <w:lang w:val="en-CA"/>
    </w:rPr>
  </w:style>
  <w:style w:type="paragraph" w:styleId="FootnoteText">
    <w:name w:val="footnote text"/>
    <w:basedOn w:val="Normal"/>
    <w:link w:val="FootnoteTextChar"/>
    <w:semiHidden/>
    <w:unhideWhenUsed/>
    <w:rsid w:val="00F66873"/>
    <w:rPr>
      <w:sz w:val="20"/>
      <w:szCs w:val="20"/>
    </w:rPr>
  </w:style>
  <w:style w:type="character" w:customStyle="1" w:styleId="FootnoteTextChar">
    <w:name w:val="Footnote Text Char"/>
    <w:basedOn w:val="DefaultParagraphFont"/>
    <w:link w:val="FootnoteText"/>
    <w:semiHidden/>
    <w:rsid w:val="00F66873"/>
    <w:rPr>
      <w:rFonts w:ascii="Times New Roman" w:eastAsia="Times New Roman" w:hAnsi="Times New Roman" w:cs="Times New Roman"/>
      <w:sz w:val="20"/>
      <w:szCs w:val="20"/>
    </w:rPr>
  </w:style>
  <w:style w:type="character" w:styleId="FootnoteReference">
    <w:name w:val="footnote reference"/>
    <w:basedOn w:val="DefaultParagraphFont"/>
    <w:unhideWhenUsed/>
    <w:rsid w:val="00F66873"/>
    <w:rPr>
      <w:vertAlign w:val="superscript"/>
    </w:rPr>
  </w:style>
  <w:style w:type="paragraph" w:customStyle="1" w:styleId="Text">
    <w:name w:val="Text"/>
    <w:basedOn w:val="Normal"/>
    <w:uiPriority w:val="99"/>
    <w:rsid w:val="007411DC"/>
    <w:pPr>
      <w:tabs>
        <w:tab w:val="left" w:pos="660"/>
        <w:tab w:val="left" w:pos="1020"/>
        <w:tab w:val="left" w:pos="1440"/>
      </w:tabs>
      <w:adjustRightInd w:val="0"/>
      <w:spacing w:after="200" w:line="200" w:lineRule="atLeast"/>
      <w:jc w:val="both"/>
      <w:textAlignment w:val="center"/>
    </w:pPr>
    <w:rPr>
      <w:rFonts w:ascii="TimesNewRomanPSMT" w:hAnsi="TimesNewRomanPSMT" w:cs="TimesNewRomanPSMT"/>
      <w:color w:val="000000"/>
      <w:sz w:val="18"/>
      <w:szCs w:val="18"/>
    </w:rPr>
  </w:style>
  <w:style w:type="paragraph" w:customStyle="1" w:styleId="TextHalfGap">
    <w:name w:val="Text_HalfGap"/>
    <w:basedOn w:val="Text"/>
    <w:rsid w:val="007411DC"/>
    <w:pPr>
      <w:spacing w:after="100"/>
    </w:pPr>
  </w:style>
  <w:style w:type="character" w:customStyle="1" w:styleId="Bold">
    <w:name w:val="Bold"/>
    <w:uiPriority w:val="99"/>
    <w:rsid w:val="008060FD"/>
    <w:rPr>
      <w:rFonts w:ascii="TimesNewRomanPS-BoldMT" w:hAnsi="TimesNewRomanPS-BoldMT" w:cs="TimesNewRomanPS-BoldMT"/>
      <w:b/>
      <w:bCs/>
      <w:color w:val="000000"/>
      <w:lang w:val="en-CA"/>
    </w:rPr>
  </w:style>
  <w:style w:type="paragraph" w:customStyle="1" w:styleId="TextNoGap">
    <w:name w:val="Text_NoGap"/>
    <w:basedOn w:val="Text"/>
    <w:rsid w:val="008060FD"/>
    <w:pPr>
      <w:spacing w:after="0"/>
    </w:pPr>
  </w:style>
  <w:style w:type="character" w:styleId="Strong">
    <w:name w:val="Strong"/>
    <w:basedOn w:val="DefaultParagraphFont"/>
    <w:uiPriority w:val="22"/>
    <w:qFormat/>
    <w:rsid w:val="00C7417C"/>
    <w:rPr>
      <w:b/>
      <w:bCs/>
    </w:rPr>
  </w:style>
  <w:style w:type="character" w:styleId="FollowedHyperlink">
    <w:name w:val="FollowedHyperlink"/>
    <w:basedOn w:val="DefaultParagraphFont"/>
    <w:uiPriority w:val="99"/>
    <w:semiHidden/>
    <w:unhideWhenUsed/>
    <w:rsid w:val="00C7417C"/>
    <w:rPr>
      <w:color w:val="800080" w:themeColor="followedHyperlink"/>
      <w:u w:val="single"/>
    </w:rPr>
  </w:style>
  <w:style w:type="character" w:styleId="Hyperlink">
    <w:name w:val="Hyperlink"/>
    <w:basedOn w:val="DefaultParagraphFont"/>
    <w:uiPriority w:val="99"/>
    <w:unhideWhenUsed/>
    <w:rsid w:val="00BB39AA"/>
    <w:rPr>
      <w:color w:val="0000FF" w:themeColor="hyperlink"/>
      <w:u w:val="single"/>
    </w:rPr>
  </w:style>
  <w:style w:type="character" w:customStyle="1" w:styleId="UnresolvedMention1">
    <w:name w:val="Unresolved Mention1"/>
    <w:basedOn w:val="DefaultParagraphFont"/>
    <w:uiPriority w:val="99"/>
    <w:semiHidden/>
    <w:unhideWhenUsed/>
    <w:rsid w:val="00BB39AA"/>
    <w:rPr>
      <w:color w:val="605E5C"/>
      <w:shd w:val="clear" w:color="auto" w:fill="E1DFDD"/>
    </w:rPr>
  </w:style>
  <w:style w:type="character" w:styleId="CommentReference">
    <w:name w:val="annotation reference"/>
    <w:basedOn w:val="DefaultParagraphFont"/>
    <w:uiPriority w:val="99"/>
    <w:semiHidden/>
    <w:unhideWhenUsed/>
    <w:rsid w:val="00162D04"/>
    <w:rPr>
      <w:sz w:val="16"/>
      <w:szCs w:val="16"/>
    </w:rPr>
  </w:style>
  <w:style w:type="paragraph" w:styleId="CommentText">
    <w:name w:val="annotation text"/>
    <w:basedOn w:val="Normal"/>
    <w:link w:val="CommentTextChar"/>
    <w:uiPriority w:val="99"/>
    <w:unhideWhenUsed/>
    <w:rsid w:val="00162D04"/>
    <w:rPr>
      <w:sz w:val="20"/>
      <w:szCs w:val="20"/>
    </w:rPr>
  </w:style>
  <w:style w:type="character" w:customStyle="1" w:styleId="CommentTextChar">
    <w:name w:val="Comment Text Char"/>
    <w:basedOn w:val="DefaultParagraphFont"/>
    <w:link w:val="CommentText"/>
    <w:uiPriority w:val="99"/>
    <w:rsid w:val="00162D0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62D04"/>
    <w:rPr>
      <w:b/>
      <w:bCs/>
    </w:rPr>
  </w:style>
  <w:style w:type="character" w:customStyle="1" w:styleId="CommentSubjectChar">
    <w:name w:val="Comment Subject Char"/>
    <w:basedOn w:val="CommentTextChar"/>
    <w:link w:val="CommentSubject"/>
    <w:uiPriority w:val="99"/>
    <w:semiHidden/>
    <w:rsid w:val="00162D0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B14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142F"/>
    <w:rPr>
      <w:rFonts w:ascii="Segoe UI" w:eastAsia="Times New Roman" w:hAnsi="Segoe UI" w:cs="Segoe UI"/>
      <w:sz w:val="18"/>
      <w:szCs w:val="18"/>
    </w:rPr>
  </w:style>
  <w:style w:type="character" w:customStyle="1" w:styleId="Heading2Char">
    <w:name w:val="Heading 2 Char"/>
    <w:basedOn w:val="DefaultParagraphFont"/>
    <w:link w:val="Heading2"/>
    <w:uiPriority w:val="9"/>
    <w:rsid w:val="00C15298"/>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06B93"/>
    <w:rPr>
      <w:rFonts w:ascii="Times New Roman" w:eastAsia="Times New Roman" w:hAnsi="Times New Roman" w:cs="Times New Roman"/>
      <w:b/>
      <w:bCs/>
      <w:sz w:val="18"/>
      <w:szCs w:val="18"/>
    </w:rPr>
  </w:style>
  <w:style w:type="character" w:customStyle="1" w:styleId="BodyTextChar">
    <w:name w:val="Body Text Char"/>
    <w:basedOn w:val="DefaultParagraphFont"/>
    <w:link w:val="BodyText"/>
    <w:uiPriority w:val="1"/>
    <w:rsid w:val="00406B93"/>
    <w:rPr>
      <w:rFonts w:ascii="Times New Roman" w:eastAsia="Times New Roman" w:hAnsi="Times New Roman" w:cs="Times New Roman"/>
      <w:sz w:val="18"/>
      <w:szCs w:val="18"/>
    </w:rPr>
  </w:style>
  <w:style w:type="numbering" w:customStyle="1" w:styleId="z-listNumA">
    <w:name w:val="z-list Num_A"/>
    <w:basedOn w:val="NoList"/>
    <w:rsid w:val="008367B1"/>
    <w:pPr>
      <w:numPr>
        <w:numId w:val="20"/>
      </w:numPr>
    </w:pPr>
  </w:style>
  <w:style w:type="paragraph" w:customStyle="1" w:styleId="NumA1">
    <w:name w:val="Num_A 1"/>
    <w:basedOn w:val="Normal"/>
    <w:uiPriority w:val="19"/>
    <w:qFormat/>
    <w:rsid w:val="008367B1"/>
    <w:pPr>
      <w:widowControl/>
      <w:numPr>
        <w:numId w:val="19"/>
      </w:numPr>
      <w:autoSpaceDE/>
      <w:autoSpaceDN/>
      <w:spacing w:before="240"/>
      <w:jc w:val="both"/>
    </w:pPr>
    <w:rPr>
      <w:rFonts w:asciiTheme="minorHAnsi" w:eastAsiaTheme="minorHAnsi" w:hAnsiTheme="minorHAnsi" w:cstheme="minorHAnsi"/>
      <w:color w:val="000000" w:themeColor="text1"/>
      <w:sz w:val="24"/>
    </w:rPr>
  </w:style>
  <w:style w:type="paragraph" w:customStyle="1" w:styleId="NumA2">
    <w:name w:val="Num_A 2"/>
    <w:basedOn w:val="Normal"/>
    <w:uiPriority w:val="19"/>
    <w:qFormat/>
    <w:rsid w:val="008367B1"/>
    <w:pPr>
      <w:widowControl/>
      <w:numPr>
        <w:ilvl w:val="1"/>
        <w:numId w:val="19"/>
      </w:numPr>
      <w:autoSpaceDE/>
      <w:autoSpaceDN/>
      <w:spacing w:before="240"/>
      <w:jc w:val="both"/>
    </w:pPr>
    <w:rPr>
      <w:rFonts w:asciiTheme="minorHAnsi" w:eastAsiaTheme="minorHAnsi" w:hAnsiTheme="minorHAnsi" w:cstheme="minorHAnsi"/>
      <w:color w:val="000000" w:themeColor="text1"/>
      <w:sz w:val="24"/>
    </w:rPr>
  </w:style>
  <w:style w:type="paragraph" w:customStyle="1" w:styleId="NumA3">
    <w:name w:val="Num_A 3"/>
    <w:basedOn w:val="Normal"/>
    <w:uiPriority w:val="19"/>
    <w:qFormat/>
    <w:rsid w:val="008367B1"/>
    <w:pPr>
      <w:widowControl/>
      <w:numPr>
        <w:ilvl w:val="2"/>
        <w:numId w:val="19"/>
      </w:numPr>
      <w:autoSpaceDE/>
      <w:autoSpaceDN/>
      <w:spacing w:before="240"/>
      <w:jc w:val="both"/>
    </w:pPr>
    <w:rPr>
      <w:rFonts w:asciiTheme="minorHAnsi" w:eastAsiaTheme="minorHAnsi" w:hAnsiTheme="minorHAnsi" w:cstheme="minorHAnsi"/>
      <w:color w:val="000000" w:themeColor="text1"/>
      <w:sz w:val="24"/>
    </w:rPr>
  </w:style>
  <w:style w:type="paragraph" w:customStyle="1" w:styleId="NumA4">
    <w:name w:val="Num_A 4"/>
    <w:basedOn w:val="Normal"/>
    <w:uiPriority w:val="19"/>
    <w:rsid w:val="008367B1"/>
    <w:pPr>
      <w:widowControl/>
      <w:numPr>
        <w:ilvl w:val="3"/>
        <w:numId w:val="19"/>
      </w:numPr>
      <w:tabs>
        <w:tab w:val="clear" w:pos="2880"/>
        <w:tab w:val="num" w:pos="360"/>
      </w:tabs>
      <w:autoSpaceDE/>
      <w:autoSpaceDN/>
      <w:spacing w:before="240"/>
      <w:ind w:left="0" w:firstLine="0"/>
      <w:jc w:val="both"/>
    </w:pPr>
    <w:rPr>
      <w:rFonts w:asciiTheme="minorHAnsi" w:eastAsiaTheme="minorHAnsi" w:hAnsiTheme="minorHAnsi" w:cstheme="minorHAnsi"/>
      <w:color w:val="000000" w:themeColor="text1"/>
      <w:sz w:val="24"/>
    </w:rPr>
  </w:style>
  <w:style w:type="paragraph" w:customStyle="1" w:styleId="NumA5">
    <w:name w:val="Num_A 5"/>
    <w:basedOn w:val="Normal"/>
    <w:uiPriority w:val="19"/>
    <w:rsid w:val="008367B1"/>
    <w:pPr>
      <w:widowControl/>
      <w:numPr>
        <w:ilvl w:val="4"/>
        <w:numId w:val="19"/>
      </w:numPr>
      <w:tabs>
        <w:tab w:val="clear" w:pos="3600"/>
        <w:tab w:val="num" w:pos="360"/>
      </w:tabs>
      <w:autoSpaceDE/>
      <w:autoSpaceDN/>
      <w:spacing w:before="240"/>
      <w:ind w:left="0" w:firstLine="0"/>
      <w:jc w:val="both"/>
    </w:pPr>
    <w:rPr>
      <w:rFonts w:asciiTheme="minorHAnsi" w:eastAsiaTheme="minorHAnsi" w:hAnsiTheme="minorHAnsi" w:cstheme="minorHAnsi"/>
      <w:color w:val="000000" w:themeColor="text1"/>
      <w:sz w:val="24"/>
    </w:rPr>
  </w:style>
  <w:style w:type="paragraph" w:customStyle="1" w:styleId="NumA6">
    <w:name w:val="Num_A 6"/>
    <w:basedOn w:val="Normal"/>
    <w:uiPriority w:val="19"/>
    <w:rsid w:val="008367B1"/>
    <w:pPr>
      <w:widowControl/>
      <w:numPr>
        <w:ilvl w:val="5"/>
        <w:numId w:val="19"/>
      </w:numPr>
      <w:tabs>
        <w:tab w:val="clear" w:pos="4320"/>
        <w:tab w:val="num" w:pos="360"/>
      </w:tabs>
      <w:autoSpaceDE/>
      <w:autoSpaceDN/>
      <w:spacing w:before="240"/>
      <w:ind w:left="0" w:firstLine="0"/>
      <w:jc w:val="both"/>
    </w:pPr>
    <w:rPr>
      <w:rFonts w:asciiTheme="minorHAnsi" w:eastAsiaTheme="minorHAnsi" w:hAnsiTheme="minorHAnsi" w:cstheme="minorHAnsi"/>
      <w:color w:val="000000" w:themeColor="text1"/>
      <w:sz w:val="24"/>
    </w:rPr>
  </w:style>
  <w:style w:type="paragraph" w:customStyle="1" w:styleId="NumA7">
    <w:name w:val="Num_A 7"/>
    <w:basedOn w:val="Normal"/>
    <w:uiPriority w:val="19"/>
    <w:rsid w:val="008367B1"/>
    <w:pPr>
      <w:widowControl/>
      <w:numPr>
        <w:ilvl w:val="6"/>
        <w:numId w:val="19"/>
      </w:numPr>
      <w:tabs>
        <w:tab w:val="clear" w:pos="5040"/>
        <w:tab w:val="num" w:pos="360"/>
      </w:tabs>
      <w:autoSpaceDE/>
      <w:autoSpaceDN/>
      <w:spacing w:before="240"/>
      <w:ind w:left="0" w:firstLine="0"/>
      <w:jc w:val="both"/>
    </w:pPr>
    <w:rPr>
      <w:rFonts w:asciiTheme="minorHAnsi" w:eastAsiaTheme="minorHAnsi" w:hAnsiTheme="minorHAnsi" w:cstheme="minorHAnsi"/>
      <w:color w:val="000000" w:themeColor="text1"/>
      <w:sz w:val="24"/>
    </w:rPr>
  </w:style>
  <w:style w:type="paragraph" w:customStyle="1" w:styleId="NumA8">
    <w:name w:val="Num_A 8"/>
    <w:basedOn w:val="Normal"/>
    <w:uiPriority w:val="19"/>
    <w:rsid w:val="008367B1"/>
    <w:pPr>
      <w:widowControl/>
      <w:numPr>
        <w:ilvl w:val="7"/>
        <w:numId w:val="19"/>
      </w:numPr>
      <w:tabs>
        <w:tab w:val="clear" w:pos="5760"/>
        <w:tab w:val="num" w:pos="360"/>
      </w:tabs>
      <w:autoSpaceDE/>
      <w:autoSpaceDN/>
      <w:spacing w:before="240"/>
      <w:ind w:left="0" w:firstLine="0"/>
      <w:jc w:val="both"/>
    </w:pPr>
    <w:rPr>
      <w:rFonts w:asciiTheme="minorHAnsi" w:eastAsiaTheme="minorHAnsi" w:hAnsiTheme="minorHAnsi" w:cstheme="minorHAnsi"/>
      <w:color w:val="000000" w:themeColor="text1"/>
      <w:sz w:val="24"/>
    </w:rPr>
  </w:style>
  <w:style w:type="paragraph" w:customStyle="1" w:styleId="NumA9">
    <w:name w:val="Num_A 9"/>
    <w:basedOn w:val="Normal"/>
    <w:uiPriority w:val="19"/>
    <w:rsid w:val="008367B1"/>
    <w:pPr>
      <w:widowControl/>
      <w:numPr>
        <w:ilvl w:val="8"/>
        <w:numId w:val="19"/>
      </w:numPr>
      <w:tabs>
        <w:tab w:val="clear" w:pos="6480"/>
        <w:tab w:val="num" w:pos="360"/>
      </w:tabs>
      <w:autoSpaceDE/>
      <w:autoSpaceDN/>
      <w:spacing w:before="240"/>
      <w:ind w:left="0" w:firstLine="0"/>
      <w:jc w:val="both"/>
      <w:outlineLvl w:val="8"/>
    </w:pPr>
    <w:rPr>
      <w:rFonts w:asciiTheme="minorHAnsi" w:eastAsiaTheme="minorHAnsi" w:hAnsiTheme="minorHAnsi" w:cstheme="minorHAnsi"/>
      <w:color w:val="000000" w:themeColor="text1"/>
      <w:sz w:val="24"/>
    </w:rPr>
  </w:style>
  <w:style w:type="character" w:styleId="UnresolvedMention">
    <w:name w:val="Unresolved Mention"/>
    <w:basedOn w:val="DefaultParagraphFont"/>
    <w:uiPriority w:val="47"/>
    <w:unhideWhenUsed/>
    <w:rsid w:val="00E31B1D"/>
    <w:rPr>
      <w:color w:val="605E5C"/>
      <w:shd w:val="clear" w:color="auto" w:fill="E1DFDD"/>
    </w:rPr>
  </w:style>
  <w:style w:type="character" w:customStyle="1" w:styleId="ScalaRegularScala">
    <w:name w:val="Scala_Regular (Scala)"/>
    <w:uiPriority w:val="99"/>
    <w:rsid w:val="00476452"/>
    <w:rPr>
      <w:rFonts w:ascii="Scala-Regular" w:hAnsi="Scala-Regular" w:cs="Scala-Regular"/>
      <w:color w:val="000000"/>
      <w:lang w:val="en-CA"/>
    </w:rPr>
  </w:style>
  <w:style w:type="paragraph" w:customStyle="1" w:styleId="TextAppendixQNoGap">
    <w:name w:val="Text_AppendixQ_NoGap"/>
    <w:basedOn w:val="Normal"/>
    <w:uiPriority w:val="99"/>
    <w:rsid w:val="00476452"/>
    <w:pPr>
      <w:tabs>
        <w:tab w:val="left" w:pos="420"/>
        <w:tab w:val="left" w:pos="780"/>
        <w:tab w:val="left" w:pos="1140"/>
        <w:tab w:val="left" w:pos="1680"/>
        <w:tab w:val="left" w:pos="2040"/>
      </w:tabs>
      <w:adjustRightInd w:val="0"/>
      <w:spacing w:line="200" w:lineRule="atLeast"/>
      <w:textAlignment w:val="center"/>
    </w:pPr>
    <w:rPr>
      <w:rFonts w:ascii="Scala-Regular" w:hAnsi="Scala-Regular" w:cs="Scala-Regular"/>
      <w:color w:val="000000"/>
      <w:sz w:val="18"/>
      <w:szCs w:val="18"/>
    </w:rPr>
  </w:style>
  <w:style w:type="character" w:customStyle="1" w:styleId="markedcontent">
    <w:name w:val="markedcontent"/>
    <w:basedOn w:val="DefaultParagraphFont"/>
    <w:rsid w:val="003223BF"/>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rsid w:val="00DC7742"/>
    <w:pPr>
      <w:keepNext/>
      <w:keepLines/>
      <w:widowControl/>
      <w:autoSpaceDE/>
      <w:autoSpaceDN/>
      <w:spacing w:before="480" w:after="120" w:line="259" w:lineRule="auto"/>
    </w:pPr>
    <w:rPr>
      <w:rFonts w:ascii="Calibri" w:eastAsia="Calibri" w:hAnsi="Calibri" w:cs="Calibri"/>
      <w:b/>
      <w:sz w:val="72"/>
      <w:szCs w:val="72"/>
      <w:lang w:eastAsia="en-CA"/>
    </w:rPr>
  </w:style>
  <w:style w:type="character" w:customStyle="1" w:styleId="TitleChar">
    <w:name w:val="Title Char"/>
    <w:basedOn w:val="DefaultParagraphFont"/>
    <w:link w:val="Title"/>
    <w:uiPriority w:val="10"/>
    <w:rsid w:val="00DC7742"/>
    <w:rPr>
      <w:rFonts w:ascii="Calibri" w:eastAsia="Calibri" w:hAnsi="Calibri" w:cs="Calibri"/>
      <w:b/>
      <w:sz w:val="72"/>
      <w:szCs w:val="72"/>
      <w:lang w:val="en-CA" w:eastAsia="en-CA"/>
    </w:rPr>
  </w:style>
  <w:style w:type="numbering" w:customStyle="1" w:styleId="CurrentList1">
    <w:name w:val="Current List1"/>
    <w:uiPriority w:val="99"/>
    <w:rsid w:val="00BF4DA5"/>
    <w:pPr>
      <w:numPr>
        <w:numId w:val="49"/>
      </w:numPr>
    </w:pPr>
  </w:style>
  <w:style w:type="numbering" w:customStyle="1" w:styleId="CurrentList2">
    <w:name w:val="Current List2"/>
    <w:uiPriority w:val="99"/>
    <w:rsid w:val="00BF4DA5"/>
    <w:pPr>
      <w:numPr>
        <w:numId w:val="50"/>
      </w:numPr>
    </w:pPr>
  </w:style>
  <w:style w:type="numbering" w:customStyle="1" w:styleId="CurrentList3">
    <w:name w:val="Current List3"/>
    <w:uiPriority w:val="99"/>
    <w:rsid w:val="00BF4DA5"/>
    <w:pPr>
      <w:numPr>
        <w:numId w:val="51"/>
      </w:numPr>
    </w:pPr>
  </w:style>
  <w:style w:type="paragraph" w:styleId="Revision">
    <w:name w:val="Revision"/>
    <w:hidden/>
    <w:uiPriority w:val="71"/>
    <w:rsid w:val="00BF4DA5"/>
    <w:pPr>
      <w:widowControl/>
      <w:autoSpaceDE/>
      <w:autoSpaceDN/>
    </w:pPr>
    <w:rPr>
      <w:rFonts w:ascii="Times New Roman" w:eastAsia="Times New Roman" w:hAnsi="Times New Roman" w:cs="Times New Roman"/>
      <w:snapToGrid w:val="0"/>
      <w:sz w:val="24"/>
      <w:szCs w:val="20"/>
      <w:lang w:val="en-CA"/>
    </w:rPr>
  </w:style>
  <w:style w:type="paragraph" w:styleId="NormalWeb">
    <w:name w:val="Normal (Web)"/>
    <w:basedOn w:val="Normal"/>
    <w:uiPriority w:val="99"/>
    <w:unhideWhenUsed/>
    <w:rsid w:val="00BF4DA5"/>
    <w:pPr>
      <w:widowControl/>
      <w:autoSpaceDE/>
      <w:autoSpaceDN/>
      <w:spacing w:before="100" w:beforeAutospacing="1" w:after="100" w:afterAutospacing="1"/>
    </w:pPr>
    <w:rPr>
      <w:sz w:val="24"/>
      <w:szCs w:val="24"/>
      <w:lang w:eastAsia="en-CA"/>
    </w:rPr>
  </w:style>
  <w:style w:type="character" w:styleId="PageNumber">
    <w:name w:val="page number"/>
    <w:basedOn w:val="DefaultParagraphFont"/>
    <w:uiPriority w:val="99"/>
    <w:semiHidden/>
    <w:unhideWhenUsed/>
    <w:rsid w:val="00BF4DA5"/>
  </w:style>
  <w:style w:type="paragraph" w:customStyle="1" w:styleId="Body">
    <w:name w:val="Body"/>
    <w:rsid w:val="00BF4DA5"/>
    <w:pPr>
      <w:widowControl/>
      <w:pBdr>
        <w:top w:val="nil"/>
        <w:left w:val="nil"/>
        <w:bottom w:val="nil"/>
        <w:right w:val="nil"/>
        <w:between w:val="nil"/>
        <w:bar w:val="nil"/>
      </w:pBdr>
      <w:autoSpaceDE/>
      <w:autoSpaceDN/>
    </w:pPr>
    <w:rPr>
      <w:rFonts w:ascii="Helvetica Neue" w:eastAsia="Arial Unicode MS" w:hAnsi="Helvetica Neue" w:cs="Arial Unicode MS"/>
      <w:color w:val="000000"/>
      <w:bdr w:val="nil"/>
      <w:lang w:eastAsia="en-CA"/>
      <w14:textOutline w14:w="0" w14:cap="flat" w14:cmpd="sng" w14:algn="ctr">
        <w14:noFill/>
        <w14:prstDash w14:val="solid"/>
        <w14:bevel/>
      </w14:textOutline>
    </w:rPr>
  </w:style>
  <w:style w:type="character" w:customStyle="1" w:styleId="cf01">
    <w:name w:val="cf01"/>
    <w:basedOn w:val="DefaultParagraphFont"/>
    <w:rsid w:val="00EE3805"/>
    <w:rPr>
      <w:rFonts w:ascii="Segoe UI" w:hAnsi="Segoe UI" w:cs="Segoe UI" w:hint="default"/>
      <w:color w:val="FF0000"/>
      <w:sz w:val="18"/>
      <w:szCs w:val="18"/>
      <w:shd w:val="clear" w:color="auto" w:fill="FFFF00"/>
    </w:rPr>
  </w:style>
  <w:style w:type="table" w:customStyle="1" w:styleId="TableGrid1">
    <w:name w:val="Table Grid1"/>
    <w:basedOn w:val="TableNormal"/>
    <w:next w:val="TableGrid"/>
    <w:uiPriority w:val="39"/>
    <w:rsid w:val="00FC7F48"/>
    <w:pPr>
      <w:widowControl/>
      <w:autoSpaceDE/>
      <w:autoSpaceDN/>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539000">
      <w:bodyDiv w:val="1"/>
      <w:marLeft w:val="0"/>
      <w:marRight w:val="0"/>
      <w:marTop w:val="0"/>
      <w:marBottom w:val="0"/>
      <w:divBdr>
        <w:top w:val="none" w:sz="0" w:space="0" w:color="auto"/>
        <w:left w:val="none" w:sz="0" w:space="0" w:color="auto"/>
        <w:bottom w:val="none" w:sz="0" w:space="0" w:color="auto"/>
        <w:right w:val="none" w:sz="0" w:space="0" w:color="auto"/>
      </w:divBdr>
    </w:div>
    <w:div w:id="760099810">
      <w:bodyDiv w:val="1"/>
      <w:marLeft w:val="0"/>
      <w:marRight w:val="0"/>
      <w:marTop w:val="0"/>
      <w:marBottom w:val="0"/>
      <w:divBdr>
        <w:top w:val="none" w:sz="0" w:space="0" w:color="auto"/>
        <w:left w:val="none" w:sz="0" w:space="0" w:color="auto"/>
        <w:bottom w:val="none" w:sz="0" w:space="0" w:color="auto"/>
        <w:right w:val="none" w:sz="0" w:space="0" w:color="auto"/>
      </w:divBdr>
    </w:div>
    <w:div w:id="1037513062">
      <w:bodyDiv w:val="1"/>
      <w:marLeft w:val="0"/>
      <w:marRight w:val="0"/>
      <w:marTop w:val="0"/>
      <w:marBottom w:val="0"/>
      <w:divBdr>
        <w:top w:val="none" w:sz="0" w:space="0" w:color="auto"/>
        <w:left w:val="none" w:sz="0" w:space="0" w:color="auto"/>
        <w:bottom w:val="none" w:sz="0" w:space="0" w:color="auto"/>
        <w:right w:val="none" w:sz="0" w:space="0" w:color="auto"/>
      </w:divBdr>
    </w:div>
    <w:div w:id="1282035573">
      <w:bodyDiv w:val="1"/>
      <w:marLeft w:val="0"/>
      <w:marRight w:val="0"/>
      <w:marTop w:val="0"/>
      <w:marBottom w:val="0"/>
      <w:divBdr>
        <w:top w:val="none" w:sz="0" w:space="0" w:color="auto"/>
        <w:left w:val="none" w:sz="0" w:space="0" w:color="auto"/>
        <w:bottom w:val="none" w:sz="0" w:space="0" w:color="auto"/>
        <w:right w:val="none" w:sz="0" w:space="0" w:color="auto"/>
      </w:divBdr>
    </w:div>
    <w:div w:id="19321595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rku.ca/secretariat/policies/policies/human-rights-policy-and-procedures/"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yorku.ca/labour/wp-content/uploads/sites/105/2023/08/Unit-2-CA-2020-2023-FINAL-06-062.pdf" TargetMode="External"/><Relationship Id="rId2" Type="http://schemas.openxmlformats.org/officeDocument/2006/relationships/customXml" Target="../customXml/item2.xml"/><Relationship Id="rId16" Type="http://schemas.openxmlformats.org/officeDocument/2006/relationships/hyperlink" Target="https://thecentre.yorku.ca/resource/health-safety-well-bein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yuoffice-my.sharepoint.com/personal/kaylieg_yorku_ca/Documents/Desktop/CUPE%203903/CUPE%203903/Collective%20Bargaining%202023/DRAFT%20Proposals/Unit%201/(http:/www.yorku.ca/hr/units/employeerelations/ewb.htm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rku.ca/secretariat/policies/policies/human-rights-policy-and-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fef5ba0-b363-47c6-a427-08555b5a847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6D0E1964A99D44878B9BF5C908A218" ma:contentTypeVersion="18" ma:contentTypeDescription="Create a new document." ma:contentTypeScope="" ma:versionID="34472f4a43c9b7a3469557df55b37958">
  <xsd:schema xmlns:xsd="http://www.w3.org/2001/XMLSchema" xmlns:xs="http://www.w3.org/2001/XMLSchema" xmlns:p="http://schemas.microsoft.com/office/2006/metadata/properties" xmlns:ns3="6fef5ba0-b363-47c6-a427-08555b5a847d" xmlns:ns4="c7439376-1bae-4317-8158-49ceee3a63dd" targetNamespace="http://schemas.microsoft.com/office/2006/metadata/properties" ma:root="true" ma:fieldsID="b1e79e0931b0784fe7488e2db6bf22d8" ns3:_="" ns4:_="">
    <xsd:import namespace="6fef5ba0-b363-47c6-a427-08555b5a847d"/>
    <xsd:import namespace="c7439376-1bae-4317-8158-49ceee3a63d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ef5ba0-b363-47c6-a427-08555b5a84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439376-1bae-4317-8158-49ceee3a63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B94195-5D34-4455-B29C-5341009A10D4}">
  <ds:schemaRefs>
    <ds:schemaRef ds:uri="http://schemas.openxmlformats.org/officeDocument/2006/bibliography"/>
  </ds:schemaRefs>
</ds:datastoreItem>
</file>

<file path=customXml/itemProps2.xml><?xml version="1.0" encoding="utf-8"?>
<ds:datastoreItem xmlns:ds="http://schemas.openxmlformats.org/officeDocument/2006/customXml" ds:itemID="{42FE90CE-79DB-42D2-B423-6F027E136D9D}">
  <ds:schemaRefs>
    <ds:schemaRef ds:uri="http://schemas.microsoft.com/sharepoint/v3/contenttype/forms"/>
  </ds:schemaRefs>
</ds:datastoreItem>
</file>

<file path=customXml/itemProps3.xml><?xml version="1.0" encoding="utf-8"?>
<ds:datastoreItem xmlns:ds="http://schemas.openxmlformats.org/officeDocument/2006/customXml" ds:itemID="{ED114ACC-7ED7-407B-ABF5-FDE5B6FCBADD}">
  <ds:schemaRefs>
    <ds:schemaRef ds:uri="http://purl.org/dc/elements/1.1/"/>
    <ds:schemaRef ds:uri="c7439376-1bae-4317-8158-49ceee3a63dd"/>
    <ds:schemaRef ds:uri="http://purl.org/dc/terms/"/>
    <ds:schemaRef ds:uri="http://schemas.microsoft.com/office/infopath/2007/PartnerControls"/>
    <ds:schemaRef ds:uri="http://schemas.microsoft.com/office/2006/documentManagement/types"/>
    <ds:schemaRef ds:uri="http://purl.org/dc/dcmitype/"/>
    <ds:schemaRef ds:uri="http://schemas.microsoft.com/office/2006/metadata/properties"/>
    <ds:schemaRef ds:uri="http://www.w3.org/XML/1998/namespace"/>
    <ds:schemaRef ds:uri="http://schemas.openxmlformats.org/package/2006/metadata/core-properties"/>
    <ds:schemaRef ds:uri="6fef5ba0-b363-47c6-a427-08555b5a847d"/>
  </ds:schemaRefs>
</ds:datastoreItem>
</file>

<file path=customXml/itemProps4.xml><?xml version="1.0" encoding="utf-8"?>
<ds:datastoreItem xmlns:ds="http://schemas.openxmlformats.org/officeDocument/2006/customXml" ds:itemID="{9FFF3D2A-8E4C-454E-9666-12CCE60FB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ef5ba0-b363-47c6-a427-08555b5a847d"/>
    <ds:schemaRef ds:uri="c7439376-1bae-4317-8158-49ceee3a63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48</Pages>
  <Words>20713</Words>
  <Characters>118066</Characters>
  <Application>Microsoft Office Word</Application>
  <DocSecurity>0</DocSecurity>
  <Lines>983</Lines>
  <Paragraphs>277</Paragraphs>
  <ScaleCrop>false</ScaleCrop>
  <HeadingPairs>
    <vt:vector size="2" baseType="variant">
      <vt:variant>
        <vt:lpstr>Title</vt:lpstr>
      </vt:variant>
      <vt:variant>
        <vt:i4>1</vt:i4>
      </vt:variant>
    </vt:vector>
  </HeadingPairs>
  <TitlesOfParts>
    <vt:vector size="1" baseType="lpstr">
      <vt:lpstr>Microsoft Word - unit 2 CA 2017-20 for Thistle september 13 2019 final clean.doc</vt:lpstr>
    </vt:vector>
  </TitlesOfParts>
  <Company/>
  <LinksUpToDate>false</LinksUpToDate>
  <CharactersWithSpaces>138502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unit 2 CA 2017-20 for Thistle september 13 2019 final clean.doc</dc:title>
  <dc:subject/>
  <dc:creator>bisr590</dc:creator>
  <cp:keywords/>
  <dc:description/>
  <cp:lastModifiedBy>Kaylie Gordon</cp:lastModifiedBy>
  <cp:revision>13</cp:revision>
  <cp:lastPrinted>2022-07-26T17:43:00Z</cp:lastPrinted>
  <dcterms:created xsi:type="dcterms:W3CDTF">2024-04-12T22:47:00Z</dcterms:created>
  <dcterms:modified xsi:type="dcterms:W3CDTF">2024-04-13T15:01:00Z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2019-10-01T00:00:00Z</vt:filetime>
  </property>
  <property fmtid="{D5CDD505-2E9C-101B-9397-08002B2CF9AE}" pid="3" name="Creator">
    <vt:lpwstr>PScript5.dll Version 5.2.2</vt:lpwstr>
  </property>
  <property fmtid="{D5CDD505-2E9C-101B-9397-08002B2CF9AE}" pid="4" name="LastSaved">
    <vt:filetime>2021-09-01T00:00:00Z</vt:filetime>
  </property>
  <property fmtid="{D5CDD505-2E9C-101B-9397-08002B2CF9AE}" pid="5" name="ContentTypeId">
    <vt:lpwstr>0x010100FA6D0E1964A99D44878B9BF5C908A218</vt:lpwstr>
  </property>
</Properties>
</file>