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153" w:firstLine="0"/>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April 9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spacing w:after="120" w:lineRule="auto"/>
        <w:ind w:left="153" w:firstLine="0"/>
        <w:rPr>
          <w:rFonts w:ascii="Arial" w:cs="Arial" w:eastAsia="Arial" w:hAnsi="Arial"/>
          <w:i w:val="1"/>
          <w:strike w:val="1"/>
          <w:color w:val="ff0000"/>
          <w:sz w:val="20"/>
          <w:szCs w:val="20"/>
        </w:rPr>
      </w:pPr>
      <w:bookmarkStart w:colFirst="0" w:colLast="0" w:name="_heading=h.gig1u8j7fcr9"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vertAlign w:val="baseline"/>
        </w:rPr>
      </w:pPr>
      <w:bookmarkStart w:colFirst="0" w:colLast="0" w:name="_heading=h.gjdgxs" w:id="2"/>
      <w:bookmarkEnd w:id="2"/>
      <w:r w:rsidDel="00000000" w:rsidR="00000000" w:rsidRPr="00000000">
        <w:rPr>
          <w:rFonts w:ascii="Arial" w:cs="Arial" w:eastAsia="Arial" w:hAnsi="Arial"/>
          <w:b w:val="1"/>
          <w:i w:val="0"/>
          <w:smallCaps w:val="0"/>
          <w:strike w:val="0"/>
          <w:color w:val="000000"/>
          <w:sz w:val="20"/>
          <w:szCs w:val="20"/>
          <w:u w:val="none"/>
          <w:vertAlign w:val="baseline"/>
          <w:rtl w:val="0"/>
        </w:rPr>
        <w:t xml:space="preserve">April </w:t>
      </w:r>
      <w:r w:rsidDel="00000000" w:rsidR="00000000" w:rsidRPr="00000000">
        <w:rPr>
          <w:rFonts w:ascii="Arial" w:cs="Arial" w:eastAsia="Arial" w:hAnsi="Arial"/>
          <w:b w:val="1"/>
          <w:sz w:val="20"/>
          <w:szCs w:val="20"/>
          <w:rtl w:val="0"/>
        </w:rPr>
        <w:t xml:space="preserve">10</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2024 Union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THE MATTER OF NEGOTIATIONS FOR A RENEWAL COLLECTIVE AGREEMENT FOR UNIT </w:t>
      </w:r>
      <w:r w:rsidDel="00000000" w:rsidR="00000000" w:rsidRPr="00000000">
        <w:rPr>
          <w:rFonts w:ascii="Arial" w:cs="Arial" w:eastAsia="Arial" w:hAnsi="Arial"/>
          <w:b w:val="1"/>
          <w:sz w:val="20"/>
          <w:szCs w:val="20"/>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COLLECTIVE AGREEMENT – UNIT 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Grant-in-Aid, and Graduate Financial Assistance rates been increased effective September 1, 2023 by </w:t>
      </w:r>
      <w:r w:rsidDel="00000000" w:rsidR="00000000" w:rsidRPr="00000000">
        <w:rPr>
          <w:rFonts w:ascii="Arial" w:cs="Arial" w:eastAsia="Arial" w:hAnsi="Arial"/>
          <w:b w:val="1"/>
          <w:i w:val="1"/>
          <w:color w:val="ff0000"/>
          <w:sz w:val="20"/>
          <w:szCs w:val="20"/>
          <w:u w:val="single"/>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4.25%</w:t>
      </w:r>
      <w:r w:rsidDel="00000000" w:rsidR="00000000" w:rsidRPr="00000000">
        <w:rPr>
          <w:rFonts w:ascii="Arial" w:cs="Arial" w:eastAsia="Arial" w:hAnsi="Arial"/>
          <w:b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3">
      <w:pPr>
        <w:spacing w:after="240" w:line="259"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4">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5">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sz w:val="20"/>
          <w:szCs w:val="20"/>
          <w:u w:val="single"/>
          <w:rtl w:val="0"/>
        </w:rPr>
        <w:t xml:space="preserve">3.00% </w:t>
      </w:r>
      <w:r w:rsidDel="00000000" w:rsidR="00000000" w:rsidRPr="00000000">
        <w:rPr>
          <w:rFonts w:ascii="Arial" w:cs="Arial" w:eastAsia="Arial" w:hAnsi="Arial"/>
          <w:strike w:val="1"/>
          <w:sz w:val="20"/>
          <w:szCs w:val="20"/>
          <w:rtl w:val="0"/>
        </w:rPr>
        <w:t xml:space="preserve">3.25%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smallCaps w:val="0"/>
          <w:strike w:val="0"/>
          <w:sz w:val="20"/>
          <w:szCs w:val="20"/>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Effective September 1, 2021,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smallCaps w:val="0"/>
          <w:strike w:val="0"/>
          <w:sz w:val="20"/>
          <w:szCs w:val="20"/>
          <w:u w:val="single"/>
          <w:shd w:fill="auto" w:val="clear"/>
          <w:vertAlign w:val="baseline"/>
          <w:rtl w:val="0"/>
        </w:rPr>
        <w:t xml:space="preserve">3.25%</w:t>
      </w:r>
      <w:r w:rsidDel="00000000" w:rsidR="00000000" w:rsidRPr="00000000">
        <w:rPr>
          <w:rFonts w:ascii="Arial" w:cs="Arial" w:eastAsia="Arial" w:hAnsi="Arial"/>
          <w:b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trike w:val="1"/>
          <w:sz w:val="20"/>
          <w:szCs w:val="20"/>
          <w:rtl w:val="0"/>
        </w:rPr>
        <w:t xml:space="preserve">3.5%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smallCaps w:val="0"/>
          <w:strike w:val="0"/>
          <w:sz w:val="20"/>
          <w:szCs w:val="20"/>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Effective September 1, 2022,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3.25%</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i w:val="1"/>
          <w:strike w:val="1"/>
          <w:color w:val="ff0000"/>
          <w:sz w:val="20"/>
          <w:szCs w:val="20"/>
          <w:rtl w:val="0"/>
        </w:rPr>
        <w:t xml:space="preserve">3.5</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9">
      <w:pPr>
        <w:spacing w:after="240" w:lineRule="auto"/>
        <w:ind w:left="709" w:hanging="425"/>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3. </w:t>
        <w:tab/>
      </w:r>
      <w:sdt>
        <w:sdtPr>
          <w:tag w:val="goog_rdk_0"/>
        </w:sdtPr>
        <w:sdtContent>
          <w:commentRangeStart w:id="0"/>
        </w:sdtContent>
      </w:sdt>
      <w:r w:rsidDel="00000000" w:rsidR="00000000" w:rsidRPr="00000000">
        <w:rPr>
          <w:rFonts w:ascii="Arial" w:cs="Arial" w:eastAsia="Arial" w:hAnsi="Arial"/>
          <w:sz w:val="20"/>
          <w:szCs w:val="20"/>
          <w:rtl w:val="0"/>
        </w:rPr>
        <w:t xml:space="preserve">Employees</w:t>
      </w:r>
      <w:commentRangeEnd w:id="0"/>
      <w:r w:rsidDel="00000000" w:rsidR="00000000" w:rsidRPr="00000000">
        <w:commentReference w:id="0"/>
      </w:r>
      <w:r w:rsidDel="00000000" w:rsidR="00000000" w:rsidRPr="00000000">
        <w:rPr>
          <w:rFonts w:ascii="Arial" w:cs="Arial" w:eastAsia="Arial" w:hAnsi="Arial"/>
          <w:sz w:val="20"/>
          <w:szCs w:val="20"/>
          <w:rtl w:val="0"/>
        </w:rPr>
        <w:t xml:space="preserve"> in the bargaining unit </w:t>
      </w:r>
      <w:r w:rsidDel="00000000" w:rsidR="00000000" w:rsidRPr="00000000">
        <w:rPr>
          <w:rFonts w:ascii="Arial" w:cs="Arial" w:eastAsia="Arial" w:hAnsi="Arial"/>
          <w:b w:val="1"/>
          <w:sz w:val="20"/>
          <w:szCs w:val="20"/>
          <w:u w:val="single"/>
          <w:rtl w:val="0"/>
        </w:rPr>
        <w:t xml:space="preserve">at the date of ratification who held appointments during the moderation period,</w:t>
      </w:r>
      <w:r w:rsidDel="00000000" w:rsidR="00000000" w:rsidRPr="00000000">
        <w:rPr>
          <w:rFonts w:ascii="Arial" w:cs="Arial" w:eastAsia="Arial" w:hAnsi="Arial"/>
          <w:sz w:val="20"/>
          <w:szCs w:val="20"/>
          <w:rtl w:val="0"/>
        </w:rPr>
        <w:t xml:space="preserve"> will receive a lump sum payment less applicable deductions required by law calculated based upon the agreed-upon across-the-board retroactive increases to </w:t>
      </w:r>
      <w:r w:rsidDel="00000000" w:rsidR="00000000" w:rsidRPr="00000000">
        <w:rPr>
          <w:rFonts w:ascii="Arial" w:cs="Arial" w:eastAsia="Arial" w:hAnsi="Arial"/>
          <w:strike w:val="1"/>
          <w:sz w:val="20"/>
          <w:szCs w:val="20"/>
          <w:rtl w:val="0"/>
        </w:rPr>
        <w:t xml:space="preserve">wages</w:t>
      </w:r>
      <w:r w:rsidDel="00000000" w:rsidR="00000000" w:rsidRPr="00000000">
        <w:rPr>
          <w:rFonts w:ascii="Arial" w:cs="Arial" w:eastAsia="Arial" w:hAnsi="Arial"/>
          <w:b w:val="1"/>
          <w:sz w:val="20"/>
          <w:szCs w:val="20"/>
          <w:u w:val="single"/>
          <w:rtl w:val="0"/>
        </w:rPr>
        <w:t xml:space="preserve">salary,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i w:val="1"/>
          <w:color w:val="ff0000"/>
          <w:sz w:val="20"/>
          <w:szCs w:val="20"/>
          <w:u w:val="single"/>
          <w:rtl w:val="0"/>
        </w:rPr>
        <w:t xml:space="preserve">), and Graduate Financial Assistance (GFA) </w:t>
      </w:r>
      <w:r w:rsidDel="00000000" w:rsidR="00000000" w:rsidRPr="00000000">
        <w:rPr>
          <w:rFonts w:ascii="Arial" w:cs="Arial" w:eastAsia="Arial" w:hAnsi="Arial"/>
          <w:sz w:val="20"/>
          <w:szCs w:val="20"/>
          <w:rtl w:val="0"/>
        </w:rPr>
        <w:t xml:space="preserve">and their effective dates. </w:t>
      </w:r>
      <w:r w:rsidDel="00000000" w:rsidR="00000000" w:rsidRPr="00000000">
        <w:rPr>
          <w:rFonts w:ascii="Arial" w:cs="Arial" w:eastAsia="Arial" w:hAnsi="Arial"/>
          <w:b w:val="1"/>
          <w:i w:val="1"/>
          <w:color w:val="ff0000"/>
          <w:sz w:val="20"/>
          <w:szCs w:val="20"/>
          <w:u w:val="single"/>
          <w:rtl w:val="0"/>
        </w:rPr>
        <w:t xml:space="preserve">This payment will be effective on the commencement of a pay period following the date of ratification of the renewal collective agreement and made on a regular pay date within sixty (60) days of the first pay date after the ratification</w:t>
      </w:r>
      <w:r w:rsidDel="00000000" w:rsidR="00000000" w:rsidRPr="00000000">
        <w:rPr>
          <w:rFonts w:ascii="Arial" w:cs="Arial" w:eastAsia="Arial" w:hAnsi="Arial"/>
          <w:i w:val="1"/>
          <w:strike w:val="1"/>
          <w:color w:val="ff0000"/>
          <w:sz w:val="20"/>
          <w:szCs w:val="20"/>
          <w:rtl w:val="0"/>
        </w:rPr>
        <w:t xml:space="preserve">, in an amount equivalent to the difference between the wages they received from September 1, 2020, up to the date of August 31, 2023. These payments will be made on a regular monthly pay date as expeditiously as practicable following ratification</w:t>
      </w:r>
      <w:r w:rsidDel="00000000" w:rsidR="00000000" w:rsidRPr="00000000">
        <w:rPr>
          <w:rFonts w:ascii="Arial" w:cs="Arial" w:eastAsia="Arial" w:hAnsi="Arial"/>
          <w:sz w:val="20"/>
          <w:szCs w:val="20"/>
          <w:rtl w:val="0"/>
        </w:rPr>
        <w:t xml:space="preserve"> of this Memorandum of Settlement for a Renewal Collective Agreement by both parties. </w:t>
      </w:r>
      <w:r w:rsidDel="00000000" w:rsidR="00000000" w:rsidRPr="00000000">
        <w:rPr>
          <w:rtl w:val="0"/>
        </w:rPr>
      </w:r>
    </w:p>
    <w:p w:rsidR="00000000" w:rsidDel="00000000" w:rsidP="00000000" w:rsidRDefault="00000000" w:rsidRPr="00000000" w14:paraId="0000002A">
      <w:pPr>
        <w:spacing w:after="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After completing payments to current employees, the University will notify former employees </w:t>
      </w:r>
      <w:r w:rsidDel="00000000" w:rsidR="00000000" w:rsidRPr="00000000">
        <w:rPr>
          <w:rFonts w:ascii="Arial" w:cs="Arial" w:eastAsia="Arial" w:hAnsi="Arial"/>
          <w:b w:val="1"/>
          <w:sz w:val="20"/>
          <w:szCs w:val="20"/>
          <w:u w:val="single"/>
          <w:rtl w:val="0"/>
        </w:rPr>
        <w:t xml:space="preserve">who held appointments during the moderation period, by regular mail and email (if available)</w:t>
      </w:r>
      <w:r w:rsidDel="00000000" w:rsidR="00000000" w:rsidRPr="00000000">
        <w:rPr>
          <w:rFonts w:ascii="Arial" w:cs="Arial" w:eastAsia="Arial" w:hAnsi="Arial"/>
          <w:sz w:val="20"/>
          <w:szCs w:val="20"/>
          <w:rtl w:val="0"/>
        </w:rPr>
        <w:t xml:space="preserve"> using the last contact information on file and will provide </w:t>
      </w:r>
      <w:r w:rsidDel="00000000" w:rsidR="00000000" w:rsidRPr="00000000">
        <w:rPr>
          <w:rFonts w:ascii="Arial" w:cs="Arial" w:eastAsia="Arial" w:hAnsi="Arial"/>
          <w:b w:val="1"/>
          <w:strike w:val="1"/>
          <w:sz w:val="20"/>
          <w:szCs w:val="20"/>
          <w:u w:val="single"/>
          <w:rtl w:val="0"/>
        </w:rPr>
        <w:t xml:space="preserve">sixty (60) </w:t>
      </w:r>
      <w:r w:rsidDel="00000000" w:rsidR="00000000" w:rsidRPr="00000000">
        <w:rPr>
          <w:rFonts w:ascii="Arial" w:cs="Arial" w:eastAsia="Arial" w:hAnsi="Arial"/>
          <w:b w:val="1"/>
          <w:sz w:val="20"/>
          <w:szCs w:val="20"/>
          <w:u w:val="single"/>
          <w:rtl w:val="0"/>
        </w:rPr>
        <w:t xml:space="preserve"> ninety (90)</w:t>
      </w:r>
      <w:r w:rsidDel="00000000" w:rsidR="00000000" w:rsidRPr="00000000">
        <w:rPr>
          <w:rFonts w:ascii="Arial" w:cs="Arial" w:eastAsia="Arial" w:hAnsi="Arial"/>
          <w:sz w:val="20"/>
          <w:szCs w:val="20"/>
          <w:rtl w:val="0"/>
        </w:rPr>
        <w:t xml:space="preserve"> days for the former employee to provide confirmation of either the banking information on file or other banking information to facilitate a lump-sum payment to them. </w:t>
      </w:r>
      <w:r w:rsidDel="00000000" w:rsidR="00000000" w:rsidRPr="00000000">
        <w:rPr>
          <w:rFonts w:ascii="Arial" w:cs="Arial" w:eastAsia="Arial" w:hAnsi="Arial"/>
          <w:b w:val="1"/>
          <w:sz w:val="20"/>
          <w:szCs w:val="20"/>
          <w:u w:val="single"/>
          <w:rtl w:val="0"/>
        </w:rPr>
        <w:t xml:space="preserve">The Employer will provide the Union with a list of former employees who have not responded within forty-five (45) days of the issuance of the notification.</w:t>
      </w:r>
      <w:r w:rsidDel="00000000" w:rsidR="00000000" w:rsidRPr="00000000">
        <w:rPr>
          <w:rFonts w:ascii="Arial" w:cs="Arial" w:eastAsia="Arial" w:hAnsi="Arial"/>
          <w:sz w:val="20"/>
          <w:szCs w:val="20"/>
          <w:rtl w:val="0"/>
        </w:rPr>
        <w:t xml:space="preserve"> For clarity, it is agreed that any retroactive increases to </w:t>
      </w:r>
      <w:r w:rsidDel="00000000" w:rsidR="00000000" w:rsidRPr="00000000">
        <w:rPr>
          <w:rFonts w:ascii="Arial" w:cs="Arial" w:eastAsia="Arial" w:hAnsi="Arial"/>
          <w:b w:val="1"/>
          <w:strike w:val="1"/>
          <w:sz w:val="20"/>
          <w:szCs w:val="20"/>
          <w:u w:val="single"/>
          <w:rtl w:val="0"/>
        </w:rPr>
        <w:t xml:space="preserve">wages</w:t>
      </w:r>
      <w:r w:rsidDel="00000000" w:rsidR="00000000" w:rsidRPr="00000000">
        <w:rPr>
          <w:rFonts w:ascii="Arial" w:cs="Arial" w:eastAsia="Arial" w:hAnsi="Arial"/>
          <w:b w:val="1"/>
          <w:sz w:val="20"/>
          <w:szCs w:val="20"/>
          <w:u w:val="single"/>
          <w:rtl w:val="0"/>
        </w:rPr>
        <w:t xml:space="preserve"> salary</w:t>
      </w:r>
      <w:r w:rsidDel="00000000" w:rsidR="00000000" w:rsidRPr="00000000">
        <w:rPr>
          <w:rFonts w:ascii="Arial" w:cs="Arial" w:eastAsia="Arial" w:hAnsi="Arial"/>
          <w:i w:val="1"/>
          <w:strike w:val="1"/>
          <w:color w:val="ff0000"/>
          <w:sz w:val="20"/>
          <w:szCs w:val="20"/>
          <w:rtl w:val="0"/>
        </w:rPr>
        <w:t xml:space="preserve"> and</w:t>
      </w:r>
      <w:r w:rsidDel="00000000" w:rsidR="00000000" w:rsidRPr="00000000">
        <w:rPr>
          <w:rFonts w:ascii="Arial" w:cs="Arial" w:eastAsia="Arial" w:hAnsi="Arial"/>
          <w:b w:val="1"/>
          <w:i w:val="1"/>
          <w:color w:val="ff0000"/>
          <w:sz w:val="20"/>
          <w:szCs w:val="20"/>
          <w:u w:val="single"/>
          <w:rtl w:val="0"/>
        </w:rPr>
        <w:t xml:space="preserve">, 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i w:val="1"/>
          <w:color w:val="ff0000"/>
          <w:sz w:val="20"/>
          <w:szCs w:val="20"/>
          <w:u w:val="single"/>
          <w:rtl w:val="0"/>
        </w:rPr>
        <w:t xml:space="preserve">), and Graduate Financial Assistance (GFA)</w:t>
      </w:r>
      <w:r w:rsidDel="00000000" w:rsidR="00000000" w:rsidRPr="00000000">
        <w:rPr>
          <w:rFonts w:ascii="Arial" w:cs="Arial" w:eastAsia="Arial" w:hAnsi="Arial"/>
          <w:sz w:val="20"/>
          <w:szCs w:val="20"/>
          <w:rtl w:val="0"/>
        </w:rPr>
        <w:t xml:space="preserve">, for any year of the moderation period as agreed to by the parties, applies to former and current employees in the bargaining unit.</w:t>
      </w:r>
    </w:p>
    <w:p w:rsidR="00000000" w:rsidDel="00000000" w:rsidP="00000000" w:rsidRDefault="00000000" w:rsidRPr="00000000" w14:paraId="0000002B">
      <w:pPr>
        <w:spacing w:after="240" w:lineRule="auto"/>
        <w:ind w:left="709" w:hanging="425"/>
        <w:jc w:val="both"/>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tl w:val="0"/>
        </w:rPr>
      </w:r>
    </w:p>
    <w:p w:rsidR="00000000" w:rsidDel="00000000" w:rsidP="00000000" w:rsidRDefault="00000000" w:rsidRPr="00000000" w14:paraId="0000002C">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2D">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15.04.1 (Authorized Replacement)</w:t>
      </w:r>
    </w:p>
    <w:p w:rsidR="00000000" w:rsidDel="00000000" w:rsidP="00000000" w:rsidRDefault="00000000" w:rsidRPr="00000000" w14:paraId="0000002F">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 </w:t>
      </w:r>
    </w:p>
    <w:p w:rsidR="00000000" w:rsidDel="00000000" w:rsidP="00000000" w:rsidRDefault="00000000" w:rsidRPr="00000000" w14:paraId="00000031">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4.25%</w:t>
      </w:r>
      <w:r w:rsidDel="00000000" w:rsidR="00000000" w:rsidRPr="00000000">
        <w:rPr>
          <w:rFonts w:ascii="Arial" w:cs="Arial" w:eastAsia="Arial" w:hAnsi="Arial"/>
          <w:sz w:val="20"/>
          <w:szCs w:val="20"/>
          <w:rtl w:val="0"/>
        </w:rPr>
        <w:t xml:space="preserve"> effective September 1, 2023;</w:t>
      </w:r>
    </w:p>
    <w:p w:rsidR="00000000" w:rsidDel="00000000" w:rsidP="00000000" w:rsidRDefault="00000000" w:rsidRPr="00000000" w14:paraId="00000032">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3.75%</w:t>
      </w:r>
      <w:r w:rsidDel="00000000" w:rsidR="00000000" w:rsidRPr="00000000">
        <w:rPr>
          <w:rFonts w:ascii="Arial" w:cs="Arial" w:eastAsia="Arial" w:hAnsi="Arial"/>
          <w:sz w:val="20"/>
          <w:szCs w:val="20"/>
          <w:rtl w:val="0"/>
        </w:rPr>
        <w:t xml:space="preserve"> September 1, 2024; </w:t>
      </w:r>
    </w:p>
    <w:p w:rsidR="00000000" w:rsidDel="00000000" w:rsidP="00000000" w:rsidRDefault="00000000" w:rsidRPr="00000000" w14:paraId="00000033">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3.25%</w:t>
      </w:r>
      <w:r w:rsidDel="00000000" w:rsidR="00000000" w:rsidRPr="00000000">
        <w:rPr>
          <w:rFonts w:ascii="Arial" w:cs="Arial" w:eastAsia="Arial" w:hAnsi="Arial"/>
          <w:sz w:val="20"/>
          <w:szCs w:val="20"/>
          <w:rtl w:val="0"/>
        </w:rPr>
        <w:t xml:space="preserve"> September 1, 2025. </w:t>
      </w: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10.03.1 (Grant-In-Aid)</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 </w:t>
      </w:r>
    </w:p>
    <w:p w:rsidR="00000000" w:rsidDel="00000000" w:rsidP="00000000" w:rsidRDefault="00000000" w:rsidRPr="00000000" w14:paraId="00000039">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4.25%</w:t>
      </w:r>
      <w:r w:rsidDel="00000000" w:rsidR="00000000" w:rsidRPr="00000000">
        <w:rPr>
          <w:rFonts w:ascii="Arial" w:cs="Arial" w:eastAsia="Arial" w:hAnsi="Arial"/>
          <w:sz w:val="20"/>
          <w:szCs w:val="20"/>
          <w:rtl w:val="0"/>
        </w:rPr>
        <w:t xml:space="preserve"> effective September 1, 2023;</w:t>
      </w:r>
    </w:p>
    <w:p w:rsidR="00000000" w:rsidDel="00000000" w:rsidP="00000000" w:rsidRDefault="00000000" w:rsidRPr="00000000" w14:paraId="0000003A">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3.75%</w:t>
      </w:r>
      <w:r w:rsidDel="00000000" w:rsidR="00000000" w:rsidRPr="00000000">
        <w:rPr>
          <w:rFonts w:ascii="Arial" w:cs="Arial" w:eastAsia="Arial" w:hAnsi="Arial"/>
          <w:sz w:val="20"/>
          <w:szCs w:val="20"/>
          <w:rtl w:val="0"/>
        </w:rPr>
        <w:t xml:space="preserve"> September 1, 2024; </w:t>
      </w:r>
    </w:p>
    <w:p w:rsidR="00000000" w:rsidDel="00000000" w:rsidP="00000000" w:rsidRDefault="00000000" w:rsidRPr="00000000" w14:paraId="0000003B">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3.25%</w:t>
      </w:r>
      <w:r w:rsidDel="00000000" w:rsidR="00000000" w:rsidRPr="00000000">
        <w:rPr>
          <w:rFonts w:ascii="Arial" w:cs="Arial" w:eastAsia="Arial" w:hAnsi="Arial"/>
          <w:sz w:val="20"/>
          <w:szCs w:val="20"/>
          <w:rtl w:val="0"/>
        </w:rPr>
        <w:t xml:space="preserve"> September 1, 2025.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10.12 (Graduate Financial Assistance)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Graduate Financial Assistance rates by </w:t>
      </w:r>
    </w:p>
    <w:p w:rsidR="00000000" w:rsidDel="00000000" w:rsidP="00000000" w:rsidRDefault="00000000" w:rsidRPr="00000000" w14:paraId="00000041">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4.25%</w:t>
      </w:r>
      <w:r w:rsidDel="00000000" w:rsidR="00000000" w:rsidRPr="00000000">
        <w:rPr>
          <w:rFonts w:ascii="Arial" w:cs="Arial" w:eastAsia="Arial" w:hAnsi="Arial"/>
          <w:sz w:val="20"/>
          <w:szCs w:val="20"/>
          <w:rtl w:val="0"/>
        </w:rPr>
        <w:t xml:space="preserve"> effective September 1, 2023;</w:t>
      </w:r>
    </w:p>
    <w:p w:rsidR="00000000" w:rsidDel="00000000" w:rsidP="00000000" w:rsidRDefault="00000000" w:rsidRPr="00000000" w14:paraId="00000042">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3.75%</w:t>
      </w:r>
      <w:r w:rsidDel="00000000" w:rsidR="00000000" w:rsidRPr="00000000">
        <w:rPr>
          <w:rFonts w:ascii="Arial" w:cs="Arial" w:eastAsia="Arial" w:hAnsi="Arial"/>
          <w:sz w:val="20"/>
          <w:szCs w:val="20"/>
          <w:rtl w:val="0"/>
        </w:rPr>
        <w:t xml:space="preserve"> September 1, 2024; </w:t>
      </w:r>
    </w:p>
    <w:p w:rsidR="00000000" w:rsidDel="00000000" w:rsidP="00000000" w:rsidRDefault="00000000" w:rsidRPr="00000000" w14:paraId="00000043">
      <w:pPr>
        <w:numPr>
          <w:ilvl w:val="0"/>
          <w:numId w:val="33"/>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3.25%</w:t>
      </w:r>
      <w:r w:rsidDel="00000000" w:rsidR="00000000" w:rsidRPr="00000000">
        <w:rPr>
          <w:rFonts w:ascii="Arial" w:cs="Arial" w:eastAsia="Arial" w:hAnsi="Arial"/>
          <w:sz w:val="20"/>
          <w:szCs w:val="20"/>
          <w:rtl w:val="0"/>
        </w:rPr>
        <w:t xml:space="preserve"> September 1, 2025.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spacing w:after="240" w:before="1" w:lineRule="auto"/>
        <w:jc w:val="center"/>
        <w:rPr>
          <w:rFonts w:ascii="Arial" w:cs="Arial" w:eastAsia="Arial" w:hAnsi="Arial"/>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47">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1.02 – Definitions </w:t>
      </w:r>
    </w:p>
    <w:p w:rsidR="00000000" w:rsidDel="00000000" w:rsidP="00000000" w:rsidRDefault="00000000" w:rsidRPr="00000000" w14:paraId="00000049">
      <w:pPr>
        <w:numPr>
          <w:ilvl w:val="0"/>
          <w:numId w:val="1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4.01 – Discrimination</w:t>
      </w:r>
    </w:p>
    <w:p w:rsidR="00000000" w:rsidDel="00000000" w:rsidP="00000000" w:rsidRDefault="00000000" w:rsidRPr="00000000" w14:paraId="0000004A">
      <w:pPr>
        <w:numPr>
          <w:ilvl w:val="0"/>
          <w:numId w:val="1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4.03 – Sexual &amp; Gender Harassment</w:t>
      </w:r>
    </w:p>
    <w:p w:rsidR="00000000" w:rsidDel="00000000" w:rsidP="00000000" w:rsidRDefault="00000000" w:rsidRPr="00000000" w14:paraId="0000004B">
      <w:pPr>
        <w:numPr>
          <w:ilvl w:val="0"/>
          <w:numId w:val="1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4.04 – Racial &amp; Ethnic Harassment</w:t>
      </w:r>
    </w:p>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z w:val="20"/>
          <w:szCs w:val="20"/>
          <w:rtl w:val="0"/>
        </w:rPr>
        <w:t xml:space="preserve">[signed off 2024-03-06]</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5.03.4 – Use and Reporting of Data</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5.04.5 – Underrepresentation </w:t>
      </w:r>
    </w:p>
    <w:p w:rsidR="00000000" w:rsidDel="00000000" w:rsidP="00000000" w:rsidRDefault="00000000" w:rsidRPr="00000000" w14:paraId="000000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6 – Grievance Procedure</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7 – Arbitration</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10.02 – Remuneration for Graduate Assistants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 – Vacation Pay</w:t>
      </w:r>
    </w:p>
    <w:p w:rsidR="00000000" w:rsidDel="00000000" w:rsidP="00000000" w:rsidRDefault="00000000" w:rsidRPr="00000000" w14:paraId="0000005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10.09 – Summer Assistance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11.05.4 – Academic Extensions for Executive Service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15.02 &amp; 15.02.1 – Written Offer of Appointment</w:t>
      </w:r>
    </w:p>
    <w:p w:rsidR="00000000" w:rsidDel="00000000" w:rsidP="00000000" w:rsidRDefault="00000000" w:rsidRPr="00000000" w14:paraId="00000058">
      <w:pPr>
        <w:numPr>
          <w:ilvl w:val="0"/>
          <w:numId w:val="1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 (Childcare Fund)</w:t>
      </w:r>
    </w:p>
    <w:p w:rsidR="00000000" w:rsidDel="00000000" w:rsidP="00000000" w:rsidRDefault="00000000" w:rsidRPr="00000000" w14:paraId="00000059">
      <w:pPr>
        <w:numPr>
          <w:ilvl w:val="0"/>
          <w:numId w:val="1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16.08 – Pregnancy Leave </w:t>
      </w:r>
      <w:r w:rsidDel="00000000" w:rsidR="00000000" w:rsidRPr="00000000">
        <w:rPr>
          <w:rtl w:val="0"/>
        </w:rPr>
      </w:r>
    </w:p>
    <w:p w:rsidR="00000000" w:rsidDel="00000000" w:rsidP="00000000" w:rsidRDefault="00000000" w:rsidRPr="00000000" w14:paraId="0000005A">
      <w:pPr>
        <w:numPr>
          <w:ilvl w:val="0"/>
          <w:numId w:val="1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16.09 – Paid Care-Giver Leave</w:t>
      </w:r>
    </w:p>
    <w:p w:rsidR="00000000" w:rsidDel="00000000" w:rsidP="00000000" w:rsidRDefault="00000000" w:rsidRPr="00000000" w14:paraId="0000005B">
      <w:pPr>
        <w:numPr>
          <w:ilvl w:val="0"/>
          <w:numId w:val="1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16.10 – Adoption Leave</w:t>
      </w:r>
    </w:p>
    <w:p w:rsidR="00000000" w:rsidDel="00000000" w:rsidP="00000000" w:rsidRDefault="00000000" w:rsidRPr="00000000" w14:paraId="000000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16.14 – Unpaid Parental Leave </w:t>
      </w:r>
    </w:p>
    <w:p w:rsidR="00000000" w:rsidDel="00000000" w:rsidP="00000000" w:rsidRDefault="00000000" w:rsidRPr="00000000" w14:paraId="0000005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16.17 – Supplemental Benefits </w:t>
      </w:r>
    </w:p>
    <w:p w:rsidR="00000000" w:rsidDel="00000000" w:rsidP="00000000" w:rsidRDefault="00000000" w:rsidRPr="00000000" w14:paraId="0000005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17.01 – Duration of the agreement </w:t>
      </w:r>
    </w:p>
    <w:p w:rsidR="00000000" w:rsidDel="00000000" w:rsidP="00000000" w:rsidRDefault="00000000" w:rsidRPr="00000000" w14:paraId="0000005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 – Professional Development Fund</w:t>
      </w:r>
    </w:p>
    <w:p w:rsidR="00000000" w:rsidDel="00000000" w:rsidP="00000000" w:rsidRDefault="00000000" w:rsidRPr="00000000" w14:paraId="0000006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21 – Fund Protection  </w:t>
      </w:r>
    </w:p>
    <w:p w:rsidR="00000000" w:rsidDel="00000000" w:rsidP="00000000" w:rsidRDefault="00000000" w:rsidRPr="00000000" w14:paraId="0000006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25 – Equity Fund </w:t>
      </w:r>
    </w:p>
    <w:p w:rsidR="00000000" w:rsidDel="00000000" w:rsidP="00000000" w:rsidRDefault="00000000" w:rsidRPr="00000000" w14:paraId="000000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27 – New Article (move Research Cost Fund from Article 10.10)</w:t>
      </w:r>
    </w:p>
    <w:p w:rsidR="00000000" w:rsidDel="00000000" w:rsidP="00000000" w:rsidRDefault="00000000" w:rsidRPr="00000000" w14:paraId="000000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28 – New Article (move Tuition Cost Fund from Article 10.11)</w:t>
      </w:r>
    </w:p>
    <w:p w:rsidR="00000000" w:rsidDel="00000000" w:rsidP="00000000" w:rsidRDefault="00000000" w:rsidRPr="00000000" w14:paraId="000000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LOU Letter of Understanding – Representation Thresholds</w:t>
      </w:r>
    </w:p>
    <w:p w:rsidR="00000000" w:rsidDel="00000000" w:rsidP="00000000" w:rsidRDefault="00000000" w:rsidRPr="00000000" w14:paraId="000000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E – Offer of Appointment </w:t>
      </w:r>
    </w:p>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Letter of Agreement – Workplace Accommodations </w:t>
      </w:r>
      <w:r w:rsidDel="00000000" w:rsidR="00000000" w:rsidRPr="00000000">
        <w:rPr>
          <w:rFonts w:ascii="Arial" w:cs="Arial" w:eastAsia="Arial" w:hAnsi="Arial"/>
          <w:i w:val="1"/>
          <w:color w:val="ff0000"/>
          <w:sz w:val="20"/>
          <w:szCs w:val="20"/>
          <w:highlight w:val="yellow"/>
          <w:rtl w:val="0"/>
        </w:rPr>
        <w:t xml:space="preserve">[April 10]</w:t>
      </w:r>
      <w:r w:rsidDel="00000000" w:rsidR="00000000" w:rsidRPr="00000000">
        <w:rPr>
          <w:rtl w:val="0"/>
        </w:rPr>
      </w:r>
    </w:p>
    <w:p w:rsidR="00000000" w:rsidDel="00000000" w:rsidP="00000000" w:rsidRDefault="00000000" w:rsidRPr="00000000" w14:paraId="00000067">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68">
      <w:pPr>
        <w:tabs>
          <w:tab w:val="left" w:leader="none" w:pos="438"/>
          <w:tab w:val="center" w:leader="none" w:pos="468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All existing collective agreement language not captured by the changes to the articles below is retained (stet).</w:t>
      </w:r>
      <w:r w:rsidDel="00000000" w:rsidR="00000000" w:rsidRPr="00000000">
        <w:rPr>
          <w:rtl w:val="0"/>
        </w:rPr>
      </w:r>
    </w:p>
    <w:p w:rsidR="00000000" w:rsidDel="00000000" w:rsidP="00000000" w:rsidRDefault="00000000" w:rsidRPr="00000000" w14:paraId="00000069">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6A">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6B">
      <w:pPr>
        <w:pStyle w:val="Heading1"/>
        <w:tabs>
          <w:tab w:val="left" w:leader="none" w:pos="1276"/>
          <w:tab w:val="left" w:leader="none" w:pos="1418"/>
        </w:tabs>
        <w:spacing w:before="0" w:lineRule="auto"/>
        <w:ind w:left="851" w:right="429" w:hanging="85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DEFINITIONS </w:t>
      </w:r>
    </w:p>
    <w:p w:rsidR="00000000" w:rsidDel="00000000" w:rsidP="00000000" w:rsidRDefault="00000000" w:rsidRPr="00000000" w14:paraId="0000006C">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075">
      <w:pPr>
        <w:ind w:right="4"/>
        <w:jc w:val="both"/>
        <w:rPr>
          <w:rFonts w:ascii="Arial" w:cs="Arial" w:eastAsia="Arial" w:hAnsi="Arial"/>
          <w:sz w:val="20"/>
          <w:szCs w:val="20"/>
        </w:rPr>
      </w:pPr>
      <w:bookmarkStart w:colFirst="0" w:colLast="0" w:name="_heading=h.1fob9te" w:id="3"/>
      <w:bookmarkEnd w:id="3"/>
      <w:r w:rsidDel="00000000" w:rsidR="00000000" w:rsidRPr="00000000">
        <w:rPr>
          <w:rtl w:val="0"/>
        </w:rPr>
      </w:r>
    </w:p>
    <w:p w:rsidR="00000000" w:rsidDel="00000000" w:rsidP="00000000" w:rsidRDefault="00000000" w:rsidRPr="00000000" w14:paraId="00000076">
      <w:pPr>
        <w:numPr>
          <w:ilvl w:val="1"/>
          <w:numId w:val="31"/>
        </w:numPr>
        <w:tabs>
          <w:tab w:val="left" w:leader="none" w:pos="1418"/>
        </w:tabs>
        <w:spacing w:line="204" w:lineRule="auto"/>
        <w:ind w:left="851" w:right="4" w:hanging="1227"/>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77">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b w:val="1"/>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Work </w:t>
      </w:r>
      <w:r w:rsidDel="00000000" w:rsidR="00000000" w:rsidRPr="00000000">
        <w:rPr>
          <w:rFonts w:ascii="Arial" w:cs="Arial" w:eastAsia="Arial" w:hAnsi="Arial"/>
          <w:strike w:val="1"/>
          <w:sz w:val="20"/>
          <w:szCs w:val="20"/>
          <w:rtl w:val="0"/>
        </w:rPr>
        <w:t xml:space="preserve">Accommodation</w:t>
      </w:r>
      <w:r w:rsidDel="00000000" w:rsidR="00000000" w:rsidRPr="00000000">
        <w:rPr>
          <w:rFonts w:ascii="Arial" w:cs="Arial" w:eastAsia="Arial" w:hAnsi="Arial"/>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79">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pacing w:before="6"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B">
      <w:pPr>
        <w:spacing w:before="6"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numPr>
          <w:ilvl w:val="1"/>
          <w:numId w:val="2"/>
        </w:numPr>
        <w:tabs>
          <w:tab w:val="left" w:leader="none" w:pos="1379"/>
          <w:tab w:val="left" w:leader="none" w:pos="1380"/>
        </w:tabs>
        <w:spacing w:before="1" w:lineRule="auto"/>
        <w:ind w:left="851" w:right="4" w:hanging="1227"/>
        <w:jc w:val="both"/>
        <w:rPr/>
      </w:pPr>
      <w:bookmarkStart w:colFirst="0" w:colLast="0" w:name="_heading=h.3znysh7" w:id="4"/>
      <w:bookmarkEnd w:id="4"/>
      <w:r w:rsidDel="00000000" w:rsidR="00000000" w:rsidRPr="00000000">
        <w:rPr>
          <w:rFonts w:ascii="Arial" w:cs="Arial" w:eastAsia="Arial" w:hAnsi="Arial"/>
          <w:sz w:val="20"/>
          <w:szCs w:val="20"/>
          <w:rtl w:val="0"/>
        </w:rPr>
        <w:t xml:space="preserve">SEXUAL, GENDER AND GENDER IDENTITY HARASSMENT</w:t>
      </w:r>
      <w:r w:rsidDel="00000000" w:rsidR="00000000" w:rsidRPr="00000000">
        <w:rPr>
          <w:rtl w:val="0"/>
        </w:rPr>
      </w:r>
    </w:p>
    <w:p w:rsidR="00000000" w:rsidDel="00000000" w:rsidP="00000000" w:rsidRDefault="00000000" w:rsidRPr="00000000" w14:paraId="0000007D">
      <w:pPr>
        <w:numPr>
          <w:ilvl w:val="2"/>
          <w:numId w:val="2"/>
        </w:numPr>
        <w:tabs>
          <w:tab w:val="left" w:leader="none" w:pos="1379"/>
          <w:tab w:val="left" w:leader="none" w:pos="1380"/>
        </w:tabs>
        <w:spacing w:before="95" w:lineRule="auto"/>
        <w:ind w:left="851" w:right="4" w:hanging="1226"/>
        <w:jc w:val="both"/>
        <w:rPr/>
      </w:pPr>
      <w:bookmarkStart w:colFirst="0" w:colLast="0" w:name="_heading=h.2et92p0" w:id="5"/>
      <w:bookmarkEnd w:id="5"/>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7E">
      <w:pPr>
        <w:numPr>
          <w:ilvl w:val="0"/>
          <w:numId w:val="36"/>
        </w:numPr>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7F">
      <w:pPr>
        <w:spacing w:before="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0">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numPr>
          <w:ilvl w:val="2"/>
          <w:numId w:val="24"/>
        </w:numPr>
        <w:tabs>
          <w:tab w:val="left" w:leader="none" w:pos="1379"/>
          <w:tab w:val="left" w:leader="none" w:pos="1380"/>
        </w:tabs>
        <w:ind w:left="851" w:right="4" w:hanging="1226"/>
        <w:rPr/>
      </w:pPr>
      <w:bookmarkStart w:colFirst="0" w:colLast="0" w:name="_heading=h.tyjcwt" w:id="6"/>
      <w:bookmarkEnd w:id="6"/>
      <w:r w:rsidDel="00000000" w:rsidR="00000000" w:rsidRPr="00000000">
        <w:rPr>
          <w:rFonts w:ascii="Arial" w:cs="Arial" w:eastAsia="Arial" w:hAnsi="Arial"/>
          <w:sz w:val="20"/>
          <w:szCs w:val="20"/>
          <w:rtl w:val="0"/>
        </w:rPr>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w:t>
      </w:r>
      <w:r w:rsidDel="00000000" w:rsidR="00000000" w:rsidRPr="00000000">
        <w:rPr>
          <w:rFonts w:ascii="Arial" w:cs="Arial" w:eastAsia="Arial" w:hAnsi="Arial"/>
          <w:sz w:val="20"/>
          <w:szCs w:val="20"/>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i w:val="1"/>
          <w:sz w:val="20"/>
          <w:szCs w:val="20"/>
          <w:u w:val="single"/>
          <w:rtl w:val="0"/>
        </w:rPr>
        <w:t xml:space="preserve">Human Rights Policy and</w:t>
      </w:r>
      <w:r w:rsidDel="00000000" w:rsidR="00000000" w:rsidRPr="00000000">
        <w:rPr>
          <w:rFonts w:ascii="Arial" w:cs="Arial" w:eastAsia="Arial" w:hAnsi="Arial"/>
          <w:i w:val="1"/>
          <w:sz w:val="20"/>
          <w:szCs w:val="20"/>
          <w:rtl w:val="0"/>
        </w:rPr>
        <w:t xml:space="preserve"> Procedures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0">
        <w:r w:rsidDel="00000000" w:rsidR="00000000" w:rsidRPr="00000000">
          <w:rPr>
            <w:rFonts w:ascii="Arial" w:cs="Arial" w:eastAsia="Arial" w:hAnsi="Arial"/>
            <w:strike w:val="1"/>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82">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84">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86">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87">
      <w:pPr>
        <w:numPr>
          <w:ilvl w:val="3"/>
          <w:numId w:val="22"/>
        </w:numPr>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r w:rsidDel="00000000" w:rsidR="00000000" w:rsidRPr="00000000">
        <w:rPr>
          <w:rtl w:val="0"/>
        </w:rPr>
      </w:r>
    </w:p>
    <w:p w:rsidR="00000000" w:rsidDel="00000000" w:rsidP="00000000" w:rsidRDefault="00000000" w:rsidRPr="00000000" w14:paraId="00000088">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89">
      <w:pPr>
        <w:numPr>
          <w:ilvl w:val="3"/>
          <w:numId w:val="22"/>
        </w:numPr>
        <w:tabs>
          <w:tab w:val="left" w:leader="none" w:pos="515"/>
        </w:tabs>
        <w:spacing w:before="1" w:lineRule="auto"/>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8A">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8B">
      <w:pPr>
        <w:numPr>
          <w:ilvl w:val="2"/>
          <w:numId w:val="15"/>
        </w:numPr>
        <w:tabs>
          <w:tab w:val="left" w:leader="none" w:pos="1379"/>
          <w:tab w:val="left" w:leader="none" w:pos="1380"/>
        </w:tabs>
        <w:ind w:left="851" w:right="4" w:hanging="1226"/>
        <w:jc w:val="both"/>
        <w:rPr>
          <w:strike w:val="1"/>
        </w:rPr>
      </w:pPr>
      <w:r w:rsidDel="00000000" w:rsidR="00000000" w:rsidRPr="00000000">
        <w:rPr>
          <w:rFonts w:ascii="Arial" w:cs="Arial" w:eastAsia="Arial" w:hAnsi="Arial"/>
          <w:strike w:val="1"/>
          <w:sz w:val="20"/>
          <w:szCs w:val="20"/>
          <w:rtl w:val="0"/>
        </w:rPr>
        <w:t xml:space="preserve">Decisions with respect to any remediation may be grieved within fourteen days of the receipt of the </w:t>
      </w:r>
      <w:r w:rsidDel="00000000" w:rsidR="00000000" w:rsidRPr="00000000">
        <w:rPr>
          <w:rFonts w:ascii="Arial" w:cs="Arial" w:eastAsia="Arial" w:hAnsi="Arial"/>
          <w:b w:val="1"/>
          <w:strike w:val="1"/>
          <w:sz w:val="20"/>
          <w:szCs w:val="20"/>
          <w:u w:val="single"/>
          <w:rtl w:val="0"/>
        </w:rPr>
        <w:t xml:space="preserve">Employer’s</w:t>
      </w:r>
      <w:r w:rsidDel="00000000" w:rsidR="00000000" w:rsidRPr="00000000">
        <w:rPr>
          <w:rFonts w:ascii="Arial" w:cs="Arial" w:eastAsia="Arial" w:hAnsi="Arial"/>
          <w:strike w:val="1"/>
          <w:sz w:val="20"/>
          <w:szCs w:val="20"/>
          <w:rtl w:val="0"/>
        </w:rPr>
        <w:t xml:space="preserve"> decision by the employee.</w:t>
      </w:r>
      <w:r w:rsidDel="00000000" w:rsidR="00000000" w:rsidRPr="00000000">
        <w:rPr>
          <w:rtl w:val="0"/>
        </w:rPr>
      </w:r>
    </w:p>
    <w:p w:rsidR="00000000" w:rsidDel="00000000" w:rsidP="00000000" w:rsidRDefault="00000000" w:rsidRPr="00000000" w14:paraId="0000008C">
      <w:pPr>
        <w:tabs>
          <w:tab w:val="left" w:leader="none" w:pos="1379"/>
          <w:tab w:val="left" w:leader="none" w:pos="1380"/>
        </w:tabs>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8E">
      <w:pPr>
        <w:tabs>
          <w:tab w:val="left" w:leader="none" w:pos="851"/>
        </w:tabs>
        <w:spacing w:before="92" w:lineRule="auto"/>
        <w:ind w:left="568"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90">
      <w:pPr>
        <w:spacing w:before="100" w:lineRule="auto"/>
        <w:ind w:left="851" w:right="4"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091">
      <w:pPr>
        <w:spacing w:before="1" w:lineRule="auto"/>
        <w:ind w:left="851" w:right="4" w:hanging="0.9999999999999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spacing w:before="1" w:lineRule="auto"/>
        <w:ind w:left="851" w:right="4" w:hanging="0.999999999999943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Decisions with respect to any remediation shall not be grievable except:</w:t>
      </w:r>
    </w:p>
    <w:p w:rsidR="00000000" w:rsidDel="00000000" w:rsidP="00000000" w:rsidRDefault="00000000" w:rsidRPr="00000000" w14:paraId="00000093">
      <w:pPr>
        <w:spacing w:before="1" w:lineRule="auto"/>
        <w:ind w:left="85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4">
      <w:pPr>
        <w:numPr>
          <w:ilvl w:val="3"/>
          <w:numId w:val="34"/>
        </w:numPr>
        <w:tabs>
          <w:tab w:val="left" w:leader="none" w:pos="515"/>
        </w:tabs>
        <w:ind w:left="1276" w:right="4" w:hanging="425"/>
        <w:jc w:val="both"/>
        <w:rPr>
          <w:b w:val="1"/>
          <w:sz w:val="20"/>
          <w:szCs w:val="20"/>
        </w:rPr>
      </w:pPr>
      <w:r w:rsidDel="00000000" w:rsidR="00000000" w:rsidRPr="00000000">
        <w:rPr>
          <w:rFonts w:ascii="Arial" w:cs="Arial" w:eastAsia="Arial" w:hAnsi="Arial"/>
          <w:b w:val="1"/>
          <w:sz w:val="20"/>
          <w:szCs w:val="20"/>
          <w:u w:val="single"/>
          <w:rtl w:val="0"/>
        </w:rPr>
        <w:t xml:space="preserve">the complainant-employee</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may grieve a decision not to separate the parties;</w:t>
      </w:r>
      <w:r w:rsidDel="00000000" w:rsidR="00000000" w:rsidRPr="00000000">
        <w:rPr>
          <w:rtl w:val="0"/>
        </w:rPr>
      </w:r>
    </w:p>
    <w:p w:rsidR="00000000" w:rsidDel="00000000" w:rsidP="00000000" w:rsidRDefault="00000000" w:rsidRPr="00000000" w14:paraId="00000095">
      <w:pPr>
        <w:ind w:left="1276" w:right="4" w:hanging="425.9999999999999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6">
      <w:pPr>
        <w:numPr>
          <w:ilvl w:val="3"/>
          <w:numId w:val="34"/>
        </w:numPr>
        <w:tabs>
          <w:tab w:val="left" w:leader="none" w:pos="515"/>
        </w:tabs>
        <w:ind w:left="1276" w:right="4" w:hanging="425"/>
        <w:jc w:val="both"/>
        <w:rPr>
          <w:sz w:val="20"/>
          <w:szCs w:val="20"/>
        </w:rPr>
      </w:pPr>
      <w:r w:rsidDel="00000000" w:rsidR="00000000" w:rsidRPr="00000000">
        <w:rPr>
          <w:rFonts w:ascii="Arial" w:cs="Arial" w:eastAsia="Arial" w:hAnsi="Arial"/>
          <w:b w:val="1"/>
          <w:sz w:val="20"/>
          <w:szCs w:val="20"/>
          <w:u w:val="singl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97">
      <w:pPr>
        <w:tabs>
          <w:tab w:val="left" w:leader="none" w:pos="1379"/>
          <w:tab w:val="left" w:leader="none" w:pos="1380"/>
        </w:tabs>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8">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99">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9B">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9D">
      <w:pPr>
        <w:spacing w:before="100"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or complaint in good faith, or for cooperating in the resolution or investigation of any complaint.</w:t>
      </w:r>
    </w:p>
    <w:p w:rsidR="00000000" w:rsidDel="00000000" w:rsidP="00000000" w:rsidRDefault="00000000" w:rsidRPr="00000000" w14:paraId="0000009E">
      <w:pPr>
        <w:spacing w:before="4"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F">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sz w:val="20"/>
          <w:szCs w:val="20"/>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A0">
      <w:pPr>
        <w:ind w:left="851" w:right="4" w:firstLine="0"/>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A1">
      <w:pPr>
        <w:numPr>
          <w:ilvl w:val="2"/>
          <w:numId w:val="17"/>
        </w:numPr>
        <w:tabs>
          <w:tab w:val="left" w:leader="none" w:pos="1379"/>
          <w:tab w:val="left" w:leader="none" w:pos="1380"/>
        </w:tabs>
        <w:spacing w:before="93" w:lineRule="auto"/>
        <w:ind w:left="851" w:right="4" w:hanging="1226"/>
        <w:jc w:val="both"/>
        <w:rPr/>
      </w:pPr>
      <w:r w:rsidDel="00000000" w:rsidR="00000000" w:rsidRPr="00000000">
        <w:rPr>
          <w:rFonts w:ascii="Arial" w:cs="Arial" w:eastAsia="Arial" w:hAnsi="Arial"/>
          <w:b w:val="1"/>
          <w:color w:val="00b050"/>
          <w:sz w:val="20"/>
          <w:szCs w:val="20"/>
          <w:rtl w:val="0"/>
        </w:rPr>
        <w:tab/>
      </w:r>
      <w:r w:rsidDel="00000000" w:rsidR="00000000" w:rsidRPr="00000000">
        <w:rPr>
          <w:rFonts w:ascii="Arial" w:cs="Arial" w:eastAsia="Arial" w:hAnsi="Arial"/>
          <w:sz w:val="20"/>
          <w:szCs w:val="20"/>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strike w:val="1"/>
          <w:sz w:val="20"/>
          <w:szCs w:val="20"/>
          <w:rtl w:val="0"/>
        </w:rPr>
        <w:t xml:space="preserve">(subject to Article 12.02.1)</w:t>
      </w:r>
      <w:r w:rsidDel="00000000" w:rsidR="00000000" w:rsidRPr="00000000">
        <w:rPr>
          <w:rFonts w:ascii="Arial" w:cs="Arial" w:eastAsia="Arial" w:hAnsi="Arial"/>
          <w:sz w:val="20"/>
          <w:szCs w:val="20"/>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r w:rsidDel="00000000" w:rsidR="00000000" w:rsidRPr="00000000">
        <w:rPr>
          <w:rtl w:val="0"/>
        </w:rPr>
      </w:r>
    </w:p>
    <w:p w:rsidR="00000000" w:rsidDel="00000000" w:rsidP="00000000" w:rsidRDefault="00000000" w:rsidRPr="00000000" w14:paraId="000000A2">
      <w:pPr>
        <w:tabs>
          <w:tab w:val="left" w:leader="none" w:pos="1379"/>
          <w:tab w:val="left" w:leader="none" w:pos="1380"/>
        </w:tabs>
        <w:spacing w:before="93"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In keeping with this objective, the parties agree:</w:t>
      </w:r>
    </w:p>
    <w:p w:rsidR="00000000" w:rsidDel="00000000" w:rsidP="00000000" w:rsidRDefault="00000000" w:rsidRPr="00000000" w14:paraId="000000A3">
      <w:pPr>
        <w:numPr>
          <w:ilvl w:val="0"/>
          <w:numId w:val="38"/>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aims and purposes of the Centre for Human Rights, Equity and Inclusion. </w:t>
      </w:r>
      <w:r w:rsidDel="00000000" w:rsidR="00000000" w:rsidRPr="00000000">
        <w:rPr>
          <w:rtl w:val="0"/>
        </w:rPr>
      </w:r>
    </w:p>
    <w:p w:rsidR="00000000" w:rsidDel="00000000" w:rsidP="00000000" w:rsidRDefault="00000000" w:rsidRPr="00000000" w14:paraId="000000A4">
      <w:pPr>
        <w:numPr>
          <w:ilvl w:val="0"/>
          <w:numId w:val="38"/>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Centre   for   Human   Rights, Equity and Inclusion in the development of educational programs for CUPE 3903 members and contract administrators;</w:t>
      </w:r>
      <w:r w:rsidDel="00000000" w:rsidR="00000000" w:rsidRPr="00000000">
        <w:rPr>
          <w:rtl w:val="0"/>
        </w:rPr>
      </w:r>
    </w:p>
    <w:p w:rsidR="00000000" w:rsidDel="00000000" w:rsidP="00000000" w:rsidRDefault="00000000" w:rsidRPr="00000000" w14:paraId="000000A5">
      <w:pPr>
        <w:numPr>
          <w:ilvl w:val="0"/>
          <w:numId w:val="38"/>
        </w:numPr>
        <w:tabs>
          <w:tab w:val="left" w:leader="none" w:pos="1740"/>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follow the procedures set forth in this article respecting the resolution of a racial/ethnic harassment dispute.</w:t>
      </w:r>
      <w:r w:rsidDel="00000000" w:rsidR="00000000" w:rsidRPr="00000000">
        <w:rPr>
          <w:rtl w:val="0"/>
        </w:rPr>
      </w:r>
    </w:p>
    <w:p w:rsidR="00000000" w:rsidDel="00000000" w:rsidP="00000000" w:rsidRDefault="00000000" w:rsidRPr="00000000" w14:paraId="000000A6">
      <w:pPr>
        <w:spacing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ind w:left="851" w:right="4" w:hanging="0.9999999999999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A8">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numPr>
          <w:ilvl w:val="0"/>
          <w:numId w:val="38"/>
        </w:numPr>
        <w:ind w:left="1276" w:right="4" w:hanging="425"/>
        <w:jc w:val="both"/>
        <w:rPr>
          <w:sz w:val="20"/>
          <w:szCs w:val="20"/>
        </w:rPr>
      </w:pPr>
      <w:r w:rsidDel="00000000" w:rsidR="00000000" w:rsidRPr="00000000">
        <w:rPr>
          <w:rFonts w:ascii="Arial" w:cs="Arial" w:eastAsia="Arial" w:hAnsi="Arial"/>
          <w:sz w:val="20"/>
          <w:szCs w:val="20"/>
          <w:rtl w:val="0"/>
        </w:rPr>
        <w:t xml:space="preserve">to initiate and support educational and research programs mounted by the Centre for Human Rights, Equity and Inclusion for the University community; and</w:t>
      </w:r>
      <w:r w:rsidDel="00000000" w:rsidR="00000000" w:rsidRPr="00000000">
        <w:rPr>
          <w:rtl w:val="0"/>
        </w:rPr>
      </w:r>
    </w:p>
    <w:p w:rsidR="00000000" w:rsidDel="00000000" w:rsidP="00000000" w:rsidRDefault="00000000" w:rsidRPr="00000000" w14:paraId="000000AA">
      <w:pPr>
        <w:ind w:left="1276" w:right="4"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numPr>
          <w:ilvl w:val="0"/>
          <w:numId w:val="38"/>
        </w:numPr>
        <w:ind w:left="1276" w:right="4" w:hanging="425"/>
        <w:jc w:val="both"/>
        <w:rPr>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r w:rsidDel="00000000" w:rsidR="00000000" w:rsidRPr="00000000">
        <w:rPr>
          <w:rtl w:val="0"/>
        </w:rPr>
      </w:r>
    </w:p>
    <w:p w:rsidR="00000000" w:rsidDel="00000000" w:rsidP="00000000" w:rsidRDefault="00000000" w:rsidRPr="00000000" w14:paraId="000000AC">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tabs>
          <w:tab w:val="left" w:leader="none" w:pos="851"/>
        </w:tabs>
        <w:spacing w:before="7"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E">
      <w:pPr>
        <w:tabs>
          <w:tab w:val="left" w:leader="none" w:pos="1276"/>
        </w:tabs>
        <w:spacing w:before="99"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B0">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1">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B2">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widowControl w:val="1"/>
        <w:tabs>
          <w:tab w:val="left" w:leader="none" w:pos="851"/>
        </w:tabs>
        <w:spacing w:before="7"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B4">
      <w:pPr>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5">
      <w:pPr>
        <w:ind w:left="1583.9999999999998"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B6">
      <w:pPr>
        <w:widowControl w:val="1"/>
        <w:spacing w:after="120" w:before="7" w:lineRule="auto"/>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7">
      <w:pPr>
        <w:tabs>
          <w:tab w:val="left" w:leader="none" w:pos="515"/>
        </w:tabs>
        <w:spacing w:before="1"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B8">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tabs>
          <w:tab w:val="left" w:leader="none" w:pos="1379"/>
          <w:tab w:val="left" w:leader="none" w:pos="1380"/>
        </w:tabs>
        <w:spacing w:before="1"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BB">
      <w:pPr>
        <w:widowControl w:val="1"/>
        <w:spacing w:after="120" w:before="100" w:lineRule="auto"/>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C">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BD">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E">
      <w:pPr>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BF">
      <w:pPr>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0">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1">
      <w:pPr>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tabs>
          <w:tab w:val="left" w:leader="none" w:pos="1379"/>
          <w:tab w:val="left" w:leader="none" w:pos="1380"/>
        </w:tabs>
        <w:spacing w:before="1" w:lineRule="auto"/>
        <w:ind w:left="863.9999999999999" w:firstLine="0"/>
        <w:jc w:val="both"/>
        <w:rPr>
          <w:rFonts w:ascii="Arial" w:cs="Arial" w:eastAsia="Arial" w:hAnsi="Arial"/>
          <w:sz w:val="20"/>
          <w:szCs w:val="20"/>
        </w:rPr>
      </w:pPr>
      <w:bookmarkStart w:colFirst="0" w:colLast="0" w:name="_heading=h.z337ya" w:id="7"/>
      <w:bookmarkEnd w:id="7"/>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C3">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before="5"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5">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tabs>
          <w:tab w:val="left" w:leader="none" w:pos="1379"/>
          <w:tab w:val="left" w:leader="none" w:pos="1380"/>
        </w:tabs>
        <w:spacing w:before="1"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C7">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C8">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9">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CA">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CC">
      <w:pPr>
        <w:widowControl w:val="1"/>
        <w:spacing w:after="120" w:before="89"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CD">
      <w:pPr>
        <w:widowControl w:val="1"/>
        <w:spacing w:after="120" w:before="8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E">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numPr>
          <w:ilvl w:val="1"/>
          <w:numId w:val="16"/>
        </w:numPr>
        <w:tabs>
          <w:tab w:val="left" w:leader="none" w:pos="1379"/>
          <w:tab w:val="left" w:leader="none" w:pos="1380"/>
        </w:tabs>
        <w:ind w:left="851" w:right="4" w:hanging="6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PRINTING AGREEMENT</w:t>
      </w:r>
    </w:p>
    <w:p w:rsidR="00000000" w:rsidDel="00000000" w:rsidP="00000000" w:rsidRDefault="00000000" w:rsidRPr="00000000" w14:paraId="000000D0">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numPr>
          <w:ilvl w:val="2"/>
          <w:numId w:val="16"/>
        </w:numPr>
        <w:tabs>
          <w:tab w:val="left" w:leader="none" w:pos="1379"/>
          <w:tab w:val="left" w:leader="none" w:pos="1380"/>
        </w:tabs>
        <w:ind w:left="851" w:right="4"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sz w:val="20"/>
          <w:szCs w:val="20"/>
          <w:u w:val="single"/>
          <w:rtl w:val="0"/>
        </w:rPr>
        <w:t xml:space="preserve">the printing</w:t>
      </w:r>
      <w:r w:rsidDel="00000000" w:rsidR="00000000" w:rsidRPr="00000000">
        <w:rPr>
          <w:rFonts w:ascii="Arial" w:cs="Arial" w:eastAsia="Arial" w:hAnsi="Arial"/>
          <w:strike w:val="1"/>
          <w:sz w:val="20"/>
          <w:szCs w:val="20"/>
          <w:u w:val="single"/>
          <w:rtl w:val="0"/>
        </w:rPr>
        <w:t xml:space="preserve"> and distributing to all bargaining unit members and the Union</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and distribution of the agreed to number</w:t>
      </w:r>
      <w:r w:rsidDel="00000000" w:rsidR="00000000" w:rsidRPr="00000000">
        <w:rPr>
          <w:rFonts w:ascii="Arial" w:cs="Arial" w:eastAsia="Arial" w:hAnsi="Arial"/>
          <w:sz w:val="20"/>
          <w:szCs w:val="20"/>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D2">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numPr>
          <w:ilvl w:val="2"/>
          <w:numId w:val="16"/>
        </w:numPr>
        <w:tabs>
          <w:tab w:val="left" w:leader="none" w:pos="1379"/>
          <w:tab w:val="left" w:leader="none" w:pos="1380"/>
        </w:tabs>
        <w:ind w:left="851" w:right="4"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sz w:val="20"/>
          <w:szCs w:val="20"/>
          <w:u w:val="single"/>
          <w:rtl w:val="0"/>
        </w:rPr>
        <w:t xml:space="preserve">a maximum of</w:t>
      </w:r>
      <w:r w:rsidDel="00000000" w:rsidR="00000000" w:rsidRPr="00000000">
        <w:rPr>
          <w:rFonts w:ascii="Arial" w:cs="Arial" w:eastAsia="Arial" w:hAnsi="Arial"/>
          <w:sz w:val="20"/>
          <w:szCs w:val="20"/>
          <w:rtl w:val="0"/>
        </w:rPr>
        <w:t xml:space="preserve"> 100 copies of the translated agreement.</w:t>
      </w:r>
    </w:p>
    <w:p w:rsidR="00000000" w:rsidDel="00000000" w:rsidP="00000000" w:rsidRDefault="00000000" w:rsidRPr="00000000" w14:paraId="000000D4">
      <w:pPr>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w:t>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D7">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5 – LABOUR/MANAGEMENT COMMITTEES </w:t>
      </w:r>
    </w:p>
    <w:p w:rsidR="00000000" w:rsidDel="00000000" w:rsidP="00000000" w:rsidRDefault="00000000" w:rsidRPr="00000000" w14:paraId="000000D8">
      <w:pPr>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tabs>
          <w:tab w:val="left" w:leader="none" w:pos="1276"/>
          <w:tab w:val="left" w:leader="none" w:pos="1418"/>
          <w:tab w:val="left" w:leader="none" w:pos="2899"/>
          <w:tab w:val="left" w:leader="none" w:pos="2900"/>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A">
      <w:pPr>
        <w:tabs>
          <w:tab w:val="left" w:leader="none" w:pos="900"/>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DB">
      <w:pPr>
        <w:tabs>
          <w:tab w:val="left" w:leader="none" w:pos="1276"/>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r w:rsidDel="00000000" w:rsidR="00000000" w:rsidRPr="00000000">
        <w:rPr>
          <w:rtl w:val="0"/>
        </w:rPr>
      </w:r>
    </w:p>
    <w:p w:rsidR="00000000" w:rsidDel="00000000" w:rsidP="00000000" w:rsidRDefault="00000000" w:rsidRPr="00000000" w14:paraId="000000DC">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E">
      <w:pPr>
        <w:tabs>
          <w:tab w:val="left" w:leader="none" w:pos="1276"/>
          <w:tab w:val="left" w:leader="none" w:pos="1418"/>
        </w:tabs>
        <w:ind w:left="851" w:right="429"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1"/>
          <w:sz w:val="20"/>
          <w:szCs w:val="20"/>
          <w:u w:val="single"/>
          <w:rtl w:val="0"/>
        </w:rPr>
        <w:t xml:space="preserve">03</w:t>
      </w:r>
      <w:r w:rsidDel="00000000" w:rsidR="00000000" w:rsidRPr="00000000">
        <w:rPr>
          <w:rFonts w:ascii="Arial" w:cs="Arial" w:eastAsia="Arial" w:hAnsi="Arial"/>
          <w:strike w:val="1"/>
          <w:sz w:val="20"/>
          <w:szCs w:val="20"/>
          <w:rtl w:val="0"/>
        </w:rPr>
        <w:t xml:space="preserve">0.3</w:t>
      </w:r>
      <w:r w:rsidDel="00000000" w:rsidR="00000000" w:rsidRPr="00000000">
        <w:rPr>
          <w:rFonts w:ascii="Arial" w:cs="Arial" w:eastAsia="Arial" w:hAnsi="Arial"/>
          <w:sz w:val="20"/>
          <w:szCs w:val="20"/>
          <w:rtl w:val="0"/>
        </w:rPr>
        <w:t xml:space="preserve">.4 </w:t>
        <w:tab/>
        <w:t xml:space="preserve">Use and Reporting of Data </w:t>
      </w:r>
    </w:p>
    <w:p w:rsidR="00000000" w:rsidDel="00000000" w:rsidP="00000000" w:rsidRDefault="00000000" w:rsidRPr="00000000" w14:paraId="000000E0">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The following data establishes the foundation which the parties will rely on for decision-making in support of the mandate set out at Article 5.0.3.1(c):</w:t>
      </w:r>
    </w:p>
    <w:p w:rsidR="00000000" w:rsidDel="00000000" w:rsidP="00000000" w:rsidRDefault="00000000" w:rsidRPr="00000000" w14:paraId="000000E2">
      <w:pPr>
        <w:numPr>
          <w:ilvl w:val="3"/>
          <w:numId w:val="6"/>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E3">
      <w:pPr>
        <w:numPr>
          <w:ilvl w:val="3"/>
          <w:numId w:val="6"/>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the most recent consecutive three contract years for which the data is available as of the November 1 preceding the contract year for which appointment decisions will be made.</w:t>
      </w:r>
    </w:p>
    <w:p w:rsidR="00000000" w:rsidDel="00000000" w:rsidP="00000000" w:rsidRDefault="00000000" w:rsidRPr="00000000" w14:paraId="000000E4">
      <w:pPr>
        <w:widowControl w:val="1"/>
        <w:numPr>
          <w:ilvl w:val="3"/>
          <w:numId w:val="6"/>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5">
      <w:pPr>
        <w:widowControl w:val="1"/>
        <w:spacing w:after="200" w:lineRule="auto"/>
        <w:ind w:left="85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6">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E7">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E8">
      <w:pPr>
        <w:widowControl w:val="1"/>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sz w:val="20"/>
          <w:szCs w:val="20"/>
          <w:rtl w:val="0"/>
        </w:rPr>
        <w:t xml:space="preserve"> 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9">
      <w:pPr>
        <w:widowControl w:val="1"/>
        <w:spacing w:after="160" w:line="259" w:lineRule="auto"/>
        <w:ind w:left="1843" w:right="4" w:hanging="567"/>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p>
    <w:p w:rsidR="00000000" w:rsidDel="00000000" w:rsidP="00000000" w:rsidRDefault="00000000" w:rsidRPr="00000000" w14:paraId="000000EA">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numPr>
          <w:ilvl w:val="2"/>
          <w:numId w:val="1"/>
        </w:numPr>
        <w:tabs>
          <w:tab w:val="left" w:leader="none" w:pos="1379"/>
          <w:tab w:val="left" w:leader="none" w:pos="1380"/>
        </w:tabs>
        <w:ind w:left="777.6" w:right="0" w:hanging="777.6"/>
        <w:jc w:val="both"/>
        <w:rPr>
          <w:b w:val="1"/>
          <w:sz w:val="20"/>
          <w:szCs w:val="20"/>
        </w:rPr>
      </w:pPr>
      <w:r w:rsidDel="00000000" w:rsidR="00000000" w:rsidRPr="00000000">
        <w:rPr>
          <w:rFonts w:ascii="Arial" w:cs="Arial" w:eastAsia="Arial" w:hAnsi="Arial"/>
          <w:b w:val="1"/>
          <w:sz w:val="20"/>
          <w:szCs w:val="20"/>
          <w:rtl w:val="0"/>
        </w:rPr>
        <w:t xml:space="preserve">Underrepresentation </w:t>
      </w:r>
      <w:r w:rsidDel="00000000" w:rsidR="00000000" w:rsidRPr="00000000">
        <w:rPr>
          <w:rtl w:val="0"/>
        </w:rPr>
      </w:r>
    </w:p>
    <w:p w:rsidR="00000000" w:rsidDel="00000000" w:rsidP="00000000" w:rsidRDefault="00000000" w:rsidRPr="00000000" w14:paraId="000000ED">
      <w:pPr>
        <w:tabs>
          <w:tab w:val="left" w:leader="none" w:pos="851"/>
        </w:tabs>
        <w:ind w:right="4"/>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w:t>
      </w:r>
    </w:p>
    <w:p w:rsidR="00000000" w:rsidDel="00000000" w:rsidP="00000000" w:rsidRDefault="00000000" w:rsidRPr="00000000" w14:paraId="000000EE">
      <w:pPr>
        <w:numPr>
          <w:ilvl w:val="0"/>
          <w:numId w:val="7"/>
        </w:numPr>
        <w:tabs>
          <w:tab w:val="left" w:leader="none" w:pos="1276"/>
        </w:tabs>
        <w:spacing w:after="200" w:lineRule="auto"/>
        <w:ind w:left="1276"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Representation Thresholds</w:t>
      </w:r>
    </w:p>
    <w:p w:rsidR="00000000" w:rsidDel="00000000" w:rsidP="00000000" w:rsidRDefault="00000000" w:rsidRPr="00000000" w14:paraId="000000EF">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Unless otherwise agreed upon and, in order not to interfere with the Employer’s FCP obligations, where the representation percentages are not lower than those for the FCP Equity Groups in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Canada as a whole, underrepresentation shall be understood to mean </w:t>
      </w:r>
      <w:r w:rsidDel="00000000" w:rsidR="00000000" w:rsidRPr="00000000">
        <w:rPr>
          <w:rFonts w:ascii="Arial" w:cs="Arial" w:eastAsia="Arial" w:hAnsi="Arial"/>
          <w:strike w:val="1"/>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employees who identify as belonging to one or more of the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sz w:val="20"/>
          <w:szCs w:val="20"/>
          <w:rtl w:val="0"/>
        </w:rPr>
        <w:t xml:space="preserve"> 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Toronto</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0F0">
      <w:pPr>
        <w:tabs>
          <w:tab w:val="left" w:leader="none" w:pos="660"/>
          <w:tab w:val="left" w:leader="none" w:pos="1020"/>
          <w:tab w:val="left" w:leader="none" w:pos="1440"/>
          <w:tab w:val="left" w:leader="none" w:pos="851"/>
        </w:tabs>
        <w:spacing w:after="200" w:lineRule="auto"/>
        <w:ind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ab/>
        <w:tab/>
        <w:t xml:space="preserve">[…]</w:t>
      </w:r>
    </w:p>
    <w:p w:rsidR="00000000" w:rsidDel="00000000" w:rsidP="00000000" w:rsidRDefault="00000000" w:rsidRPr="00000000" w14:paraId="000000F1">
      <w:pPr>
        <w:tabs>
          <w:tab w:val="left" w:leader="none" w:pos="660"/>
          <w:tab w:val="left" w:leader="none" w:pos="1020"/>
          <w:tab w:val="left" w:leader="none" w:pos="1440"/>
          <w:tab w:val="left" w:leader="none" w:pos="851"/>
        </w:tabs>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strike w:val="1"/>
          <w:sz w:val="20"/>
          <w:szCs w:val="20"/>
          <w:rtl w:val="0"/>
        </w:rPr>
        <w:t xml:space="preserve">Representation data for persons with disabilities is not available either for Toronto or nationally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Persons with Disabilities: 8.9% *as of November 2023</w:t>
      </w:r>
    </w:p>
    <w:p w:rsidR="00000000" w:rsidDel="00000000" w:rsidP="00000000" w:rsidRDefault="00000000" w:rsidRPr="00000000" w14:paraId="000000F2">
      <w:pPr>
        <w:tabs>
          <w:tab w:val="left" w:leader="none" w:pos="1379"/>
          <w:tab w:val="left" w:leader="none" w:pos="1380"/>
        </w:tabs>
        <w:ind w:left="0" w:right="4" w:firstLine="0"/>
        <w:jc w:val="both"/>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0F3">
      <w:pPr>
        <w:tabs>
          <w:tab w:val="left" w:leader="none" w:pos="1379"/>
          <w:tab w:val="left" w:leader="none" w:pos="1380"/>
        </w:tabs>
        <w:ind w:left="127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F4">
      <w:pPr>
        <w:ind w:left="1134" w:right="359" w:firstLine="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F5">
      <w:pPr>
        <w:widowControl w:val="1"/>
        <w:ind w:right="4"/>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0F6">
      <w:pPr>
        <w:widowControl w:val="1"/>
        <w:ind w:left="7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widowControl w:val="1"/>
        <w:spacing w:before="1" w:lineRule="auto"/>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 its notice of intent to proceed to Arbitration, suggest a person to serve as Arbitrator. The employer 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sz w:val="20"/>
          <w:szCs w:val="20"/>
          <w:rtl w:val="0"/>
        </w:rPr>
        <w:t xml:space="preserve">proposed single Arbitrator or suggesting alternative Arbitrators. If the employer fails to respond within thirty-five working days, the grievance shall be deemed to be upheld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0F8">
      <w:pPr>
        <w:widowControl w:val="1"/>
        <w:ind w:left="863.99999999999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widowControl w:val="1"/>
        <w:ind w:left="863.999999999999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0FA">
      <w:pPr>
        <w:ind w:left="863.9999999999999"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FB">
      <w:pPr>
        <w:ind w:left="863.999999999999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0FC">
      <w:pPr>
        <w:widowControl w:val="1"/>
        <w:ind w:left="863.99999999999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widowControl w:val="1"/>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0FE">
      <w:pPr>
        <w:widowControl w:val="1"/>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widowControl w:val="1"/>
        <w:ind w:left="863.9999999999999"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00">
      <w:pPr>
        <w:widowControl w:val="1"/>
        <w:spacing w:before="92" w:lineRule="auto"/>
        <w:ind w:left="863.9999999999999" w:right="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6.07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02">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04">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widowControl w:val="1"/>
        <w:spacing w:before="1" w:lineRule="auto"/>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106">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0B">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spacing w:after="120" w:before="5"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D">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widowControl w:val="1"/>
        <w:spacing w:after="120"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0F">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10">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11">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113">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14">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15">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16">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17">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118">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19">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1B">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1C">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1D">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1E">
      <w:pPr>
        <w:widowControl w:val="1"/>
        <w:spacing w:after="120" w:before="3"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20">
      <w:pPr>
        <w:widowControl w:val="1"/>
        <w:spacing w:after="120" w:before="6"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2">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24">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10 </w:t>
      </w:r>
      <w:r w:rsidDel="00000000" w:rsidR="00000000" w:rsidRPr="00000000">
        <w:rPr>
          <w:rtl w:val="0"/>
        </w:rPr>
      </w:r>
    </w:p>
    <w:p w:rsidR="00000000" w:rsidDel="00000000" w:rsidP="00000000" w:rsidRDefault="00000000" w:rsidRPr="00000000" w14:paraId="00000128">
      <w:pPr>
        <w:spacing w:line="204" w:lineRule="auto"/>
        <w:ind w:left="1320" w:hanging="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spacing w:line="204"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ind w:left="1080" w:hanging="97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b w:val="1"/>
          <w:sz w:val="20"/>
          <w:szCs w:val="20"/>
          <w:rtl w:val="0"/>
        </w:rPr>
        <w:t xml:space="preserve">.02  </w:t>
        <w:tab/>
      </w:r>
      <w:r w:rsidDel="00000000" w:rsidR="00000000" w:rsidRPr="00000000">
        <w:rPr>
          <w:rFonts w:ascii="Arial" w:cs="Arial" w:eastAsia="Arial" w:hAnsi="Arial"/>
          <w:sz w:val="20"/>
          <w:szCs w:val="20"/>
          <w:rtl w:val="0"/>
        </w:rPr>
        <w:t xml:space="preserve">REMUNERATION FOR GRADUATE ASSISTANTS </w:t>
      </w:r>
    </w:p>
    <w:p w:rsidR="00000000" w:rsidDel="00000000" w:rsidP="00000000" w:rsidRDefault="00000000" w:rsidRPr="00000000" w14:paraId="0000012B">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ind w:left="81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herein is intended to restrict in any way the ability of graduate assistants in the bargaining unit to receive non-employment graduate support (e.g. fellowships, bursaries, awards, scholarships).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From September 1, 202</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0</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$11,397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$7,475</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$3,922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w:t>
      </w:r>
    </w:p>
    <w:p w:rsidR="00000000" w:rsidDel="00000000" w:rsidP="00000000" w:rsidRDefault="00000000" w:rsidRPr="00000000" w14:paraId="00000130">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From September 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$11,511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$7,550</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$3,961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33">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From September 1, 202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$11,627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$7,626</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$4,001</w:t>
      </w:r>
      <w:r w:rsidDel="00000000" w:rsidR="00000000" w:rsidRPr="00000000">
        <w:rPr>
          <w:rFonts w:ascii="Arial" w:cs="Arial" w:eastAsia="Arial" w:hAnsi="Arial"/>
          <w:sz w:val="20"/>
          <w:szCs w:val="20"/>
          <w:rtl w:val="0"/>
        </w:rPr>
        <w:t xml:space="preserve"> 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36">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tabs>
          <w:tab w:val="left" w:leader="none" w:pos="660"/>
          <w:tab w:val="left" w:leader="none" w:pos="1020"/>
          <w:tab w:val="left" w:leader="none" w:pos="1440"/>
        </w:tabs>
        <w:spacing w:after="200" w:lineRule="auto"/>
        <w:ind w:left="1080" w:right="461" w:hanging="975"/>
        <w:rPr>
          <w:rFonts w:ascii="Arial" w:cs="Arial" w:eastAsia="Arial" w:hAnsi="Arial"/>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GIA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 270).</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Pursuant to Articles </w:t>
      </w:r>
      <w:r w:rsidDel="00000000" w:rsidR="00000000" w:rsidRPr="00000000">
        <w:rPr>
          <w:rFonts w:ascii="Arial" w:cs="Arial" w:eastAsia="Arial" w:hAnsi="Arial"/>
          <w:b w:val="1"/>
          <w:sz w:val="20"/>
          <w:szCs w:val="20"/>
          <w:u w:val="single"/>
          <w:rtl w:val="0"/>
        </w:rPr>
        <w:t xml:space="preserve">10.2.6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10.08</w:t>
      </w:r>
      <w:r w:rsidDel="00000000" w:rsidR="00000000" w:rsidRPr="00000000">
        <w:rPr>
          <w:rFonts w:ascii="Arial" w:cs="Arial" w:eastAsia="Arial" w:hAnsi="Arial"/>
          <w:b w:val="1"/>
          <w:sz w:val="20"/>
          <w:szCs w:val="20"/>
          <w:u w:val="single"/>
          <w:rtl w:val="0"/>
        </w:rPr>
        <w:t xml:space="preserve">10.2.7</w:t>
      </w:r>
      <w:r w:rsidDel="00000000" w:rsidR="00000000" w:rsidRPr="00000000">
        <w:rPr>
          <w:rFonts w:ascii="Arial" w:cs="Arial" w:eastAsia="Arial" w:hAnsi="Arial"/>
          <w:sz w:val="20"/>
          <w:szCs w:val="20"/>
          <w:rtl w:val="0"/>
        </w:rPr>
        <w:t xml:space="preserve"> (GA Financial Assistance) and </w:t>
      </w:r>
      <w:r w:rsidDel="00000000" w:rsidR="00000000" w:rsidRPr="00000000">
        <w:rPr>
          <w:rFonts w:ascii="Arial" w:cs="Arial" w:eastAsia="Arial" w:hAnsi="Arial"/>
          <w:b w:val="1"/>
          <w:strike w:val="1"/>
          <w:sz w:val="20"/>
          <w:szCs w:val="20"/>
          <w:u w:val="single"/>
          <w:rtl w:val="0"/>
        </w:rPr>
        <w:t xml:space="preserve">10.09</w:t>
      </w:r>
      <w:r w:rsidDel="00000000" w:rsidR="00000000" w:rsidRPr="00000000">
        <w:rPr>
          <w:rFonts w:ascii="Arial" w:cs="Arial" w:eastAsia="Arial" w:hAnsi="Arial"/>
          <w:b w:val="1"/>
          <w:sz w:val="20"/>
          <w:szCs w:val="20"/>
          <w:u w:val="single"/>
          <w:rtl w:val="0"/>
        </w:rPr>
        <w:t xml:space="preserve">10.2.8</w:t>
      </w:r>
      <w:r w:rsidDel="00000000" w:rsidR="00000000" w:rsidRPr="00000000">
        <w:rPr>
          <w:rFonts w:ascii="Arial" w:cs="Arial" w:eastAsia="Arial" w:hAnsi="Arial"/>
          <w:sz w:val="20"/>
          <w:szCs w:val="20"/>
          <w:rtl w:val="0"/>
        </w:rPr>
        <w:t xml:space="preserve">(Summer Assistance) </w:t>
      </w:r>
      <w:r w:rsidDel="00000000" w:rsidR="00000000" w:rsidRPr="00000000">
        <w:rPr>
          <w:rFonts w:ascii="Arial" w:cs="Arial" w:eastAsia="Arial" w:hAnsi="Arial"/>
          <w:strike w:val="1"/>
          <w:sz w:val="20"/>
          <w:szCs w:val="20"/>
          <w:rtl w:val="0"/>
        </w:rPr>
        <w:t xml:space="preserve">below</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above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eligible </w:t>
      </w:r>
      <w:r w:rsidDel="00000000" w:rsidR="00000000" w:rsidRPr="00000000">
        <w:rPr>
          <w:rFonts w:ascii="Arial" w:cs="Arial" w:eastAsia="Arial" w:hAnsi="Arial"/>
          <w:sz w:val="20"/>
          <w:szCs w:val="20"/>
          <w:rtl w:val="0"/>
        </w:rPr>
        <w:t xml:space="preserve">employees </w:t>
      </w:r>
      <w:r w:rsidDel="00000000" w:rsidR="00000000" w:rsidRPr="00000000">
        <w:rPr>
          <w:rFonts w:ascii="Arial" w:cs="Arial" w:eastAsia="Arial" w:hAnsi="Arial"/>
          <w:b w:val="1"/>
          <w:sz w:val="20"/>
          <w:szCs w:val="20"/>
          <w:u w:val="single"/>
          <w:rtl w:val="0"/>
        </w:rPr>
        <w:t xml:space="preserve">who are not in the priority pool</w:t>
      </w:r>
      <w:r w:rsidDel="00000000" w:rsidR="00000000" w:rsidRPr="00000000">
        <w:rPr>
          <w:rFonts w:ascii="Arial" w:cs="Arial" w:eastAsia="Arial" w:hAnsi="Arial"/>
          <w:sz w:val="20"/>
          <w:szCs w:val="20"/>
          <w:rtl w:val="0"/>
        </w:rPr>
        <w:t xml:space="preserve"> holding a Graduate Assistantship </w:t>
      </w:r>
      <w:r w:rsidDel="00000000" w:rsidR="00000000" w:rsidRPr="00000000">
        <w:rPr>
          <w:rFonts w:ascii="Arial" w:cs="Arial" w:eastAsia="Arial" w:hAnsi="Arial"/>
          <w:b w:val="1"/>
          <w:sz w:val="20"/>
          <w:szCs w:val="20"/>
          <w:u w:val="single"/>
          <w:rtl w:val="0"/>
        </w:rPr>
        <w:t xml:space="preserve">in any term </w:t>
      </w:r>
      <w:r w:rsidDel="00000000" w:rsidR="00000000" w:rsidRPr="00000000">
        <w:rPr>
          <w:rFonts w:ascii="Arial" w:cs="Arial" w:eastAsia="Arial" w:hAnsi="Arial"/>
          <w:sz w:val="20"/>
          <w:szCs w:val="20"/>
          <w:rtl w:val="0"/>
        </w:rPr>
        <w:t xml:space="preserve">who are registered full time and pay fees </w:t>
      </w:r>
      <w:r w:rsidDel="00000000" w:rsidR="00000000" w:rsidRPr="00000000">
        <w:rPr>
          <w:rFonts w:ascii="Arial" w:cs="Arial" w:eastAsia="Arial" w:hAnsi="Arial"/>
          <w:b w:val="1"/>
          <w:strike w:val="1"/>
          <w:sz w:val="20"/>
          <w:szCs w:val="20"/>
          <w:rtl w:val="0"/>
        </w:rPr>
        <w:t xml:space="preserve">in</w:t>
      </w:r>
      <w:r w:rsidDel="00000000" w:rsidR="00000000" w:rsidRPr="00000000">
        <w:rPr>
          <w:rFonts w:ascii="Arial" w:cs="Arial" w:eastAsia="Arial" w:hAnsi="Arial"/>
          <w:b w:val="1"/>
          <w:strike w:val="1"/>
          <w:sz w:val="20"/>
          <w:szCs w:val="20"/>
          <w:u w:val="single"/>
          <w:rtl w:val="0"/>
        </w:rPr>
        <w:t xml:space="preserve"> the Fall, Winter and Summer Terms in the 2019-20202022-2023 academic session </w:t>
      </w:r>
      <w:r w:rsidDel="00000000" w:rsidR="00000000" w:rsidRPr="00000000">
        <w:rPr>
          <w:rFonts w:ascii="Arial" w:cs="Arial" w:eastAsia="Arial" w:hAnsi="Arial"/>
          <w:sz w:val="20"/>
          <w:szCs w:val="20"/>
          <w:rtl w:val="0"/>
        </w:rPr>
        <w:t xml:space="preserve">will receive, in addition to their Graduate Assistantship salary, non-taxable funding up to the amounts set out in the table below:</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tbl>
      <w:tblPr>
        <w:tblStyle w:val="Table1"/>
        <w:tblW w:w="9000.0" w:type="dxa"/>
        <w:jc w:val="left"/>
        <w:tblInd w:w="77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685"/>
        <w:gridCol w:w="1575"/>
        <w:gridCol w:w="1440"/>
        <w:gridCol w:w="1845"/>
        <w:tblGridChange w:id="0">
          <w:tblGrid>
            <w:gridCol w:w="1455"/>
            <w:gridCol w:w="2685"/>
            <w:gridCol w:w="1575"/>
            <w:gridCol w:w="1440"/>
            <w:gridCol w:w="1845"/>
          </w:tblGrid>
        </w:tblGridChange>
      </w:tblGrid>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3C">
            <w:pPr>
              <w:ind w:left="-63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3D">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 Financial Assistance</w:t>
              <w:br w:type="textWrapping"/>
              <w:t xml:space="preserve">(2 Terms)</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E">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Grant-In-Aid</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F">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Assistance</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0">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cantSplit w:val="0"/>
          <w:trHeight w:val="66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41">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Domestic</w:t>
              <w:br w:type="textWrapping"/>
              <w:t xml:space="preserve">Student GA</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42">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$1,1512</w:t>
            </w:r>
            <w:r w:rsidDel="00000000" w:rsidR="00000000" w:rsidRPr="00000000">
              <w:rPr>
                <w:rFonts w:ascii="Arial" w:cs="Arial" w:eastAsia="Arial" w:hAnsi="Arial"/>
                <w:b w:val="1"/>
                <w:sz w:val="20"/>
                <w:szCs w:val="20"/>
                <w:u w:val="single"/>
                <w:rtl w:val="0"/>
              </w:rPr>
              <w:t xml:space="preserve">$1,558</w:t>
            </w:r>
            <w:r w:rsidDel="00000000" w:rsidR="00000000" w:rsidRPr="00000000">
              <w:rPr>
                <w:rFonts w:ascii="Arial" w:cs="Arial" w:eastAsia="Arial" w:hAnsi="Arial"/>
                <w:sz w:val="20"/>
                <w:szCs w:val="20"/>
                <w:rtl w:val="0"/>
              </w:rPr>
              <w:t xml:space="preserve"> (GA in 1st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3">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44">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45">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$4,001</w:t>
            </w:r>
          </w:p>
          <w:p w:rsidR="00000000" w:rsidDel="00000000" w:rsidP="00000000" w:rsidRDefault="00000000" w:rsidRPr="00000000" w14:paraId="00000146">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7">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8">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9">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p w:rsidR="00000000" w:rsidDel="00000000" w:rsidP="00000000" w:rsidRDefault="00000000" w:rsidRPr="00000000" w14:paraId="0000014A">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B">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$4,512</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8,559</w:t>
            </w:r>
            <w:r w:rsidDel="00000000" w:rsidR="00000000" w:rsidRPr="00000000">
              <w:rPr>
                <w:rtl w:val="0"/>
              </w:rPr>
            </w:r>
          </w:p>
        </w:tc>
      </w:tr>
      <w:tr>
        <w:trPr>
          <w:cantSplit w:val="0"/>
          <w:trHeight w:val="91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4D">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$1,896</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1,954</w:t>
            </w:r>
            <w:r w:rsidDel="00000000" w:rsidR="00000000" w:rsidRPr="00000000">
              <w:rPr>
                <w:rFonts w:ascii="Arial" w:cs="Arial" w:eastAsia="Arial" w:hAnsi="Arial"/>
                <w:sz w:val="20"/>
                <w:szCs w:val="20"/>
                <w:rtl w:val="0"/>
              </w:rPr>
              <w:t xml:space="preserve"> (GA in subsequent year)</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0">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$4,896</w:t>
            </w:r>
            <w:r w:rsidDel="00000000" w:rsidR="00000000" w:rsidRPr="00000000">
              <w:rPr>
                <w:rFonts w:ascii="Arial" w:cs="Arial" w:eastAsia="Arial" w:hAnsi="Arial"/>
                <w:b w:val="1"/>
                <w:sz w:val="20"/>
                <w:szCs w:val="20"/>
                <w:u w:val="single"/>
                <w:rtl w:val="0"/>
              </w:rPr>
              <w:t xml:space="preserve">$8,955</w:t>
            </w:r>
            <w:r w:rsidDel="00000000" w:rsidR="00000000" w:rsidRPr="00000000">
              <w:rPr>
                <w:rtl w:val="0"/>
              </w:rPr>
            </w:r>
          </w:p>
        </w:tc>
      </w:tr>
      <w:tr>
        <w:trPr>
          <w:cantSplit w:val="0"/>
          <w:trHeight w:val="6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1">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Paying International fees </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2">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$2,316</w:t>
            </w:r>
            <w:r w:rsidDel="00000000" w:rsidR="00000000" w:rsidRPr="00000000">
              <w:rPr>
                <w:rFonts w:ascii="Arial" w:cs="Arial" w:eastAsia="Arial" w:hAnsi="Arial"/>
                <w:b w:val="1"/>
                <w:sz w:val="20"/>
                <w:szCs w:val="20"/>
                <w:u w:val="single"/>
                <w:rtl w:val="0"/>
              </w:rPr>
              <w:t xml:space="preserve">$2,386</w:t>
            </w:r>
            <w:r w:rsidDel="00000000" w:rsidR="00000000" w:rsidRPr="00000000">
              <w:rPr>
                <w:rFonts w:ascii="Arial" w:cs="Arial" w:eastAsia="Arial" w:hAnsi="Arial"/>
                <w:sz w:val="20"/>
                <w:szCs w:val="20"/>
                <w:rtl w:val="0"/>
              </w:rPr>
              <w:t xml:space="preserve"> (GA in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3">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4">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5">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6">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$4,001</w:t>
            </w:r>
          </w:p>
          <w:p w:rsidR="00000000" w:rsidDel="00000000" w:rsidP="00000000" w:rsidRDefault="00000000" w:rsidRPr="00000000" w14:paraId="00000157">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8">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9">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A">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B">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C">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$5,316</w:t>
            </w:r>
            <w:r w:rsidDel="00000000" w:rsidR="00000000" w:rsidRPr="00000000">
              <w:rPr>
                <w:rFonts w:ascii="Arial" w:cs="Arial" w:eastAsia="Arial" w:hAnsi="Arial"/>
                <w:b w:val="1"/>
                <w:sz w:val="20"/>
                <w:szCs w:val="20"/>
                <w:u w:val="single"/>
                <w:rtl w:val="0"/>
              </w:rPr>
              <w:t xml:space="preserve">$9,387</w:t>
            </w:r>
            <w:r w:rsidDel="00000000" w:rsidR="00000000" w:rsidRPr="00000000">
              <w:rPr>
                <w:rtl w:val="0"/>
              </w:rPr>
            </w:r>
          </w:p>
        </w:tc>
      </w:tr>
      <w:tr>
        <w:trPr>
          <w:cantSplit w:val="0"/>
          <w:trHeight w:val="64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5E">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$2,764</w:t>
            </w:r>
            <w:r w:rsidDel="00000000" w:rsidR="00000000" w:rsidRPr="00000000">
              <w:rPr>
                <w:rFonts w:ascii="Arial" w:cs="Arial" w:eastAsia="Arial" w:hAnsi="Arial"/>
                <w:b w:val="1"/>
                <w:sz w:val="20"/>
                <w:szCs w:val="20"/>
                <w:u w:val="single"/>
                <w:rtl w:val="0"/>
              </w:rPr>
              <w:t xml:space="preserve">$2,848</w:t>
            </w:r>
            <w:r w:rsidDel="00000000" w:rsidR="00000000" w:rsidRPr="00000000">
              <w:rPr>
                <w:rFonts w:ascii="Arial" w:cs="Arial" w:eastAsia="Arial" w:hAnsi="Arial"/>
                <w:sz w:val="20"/>
                <w:szCs w:val="20"/>
                <w:rtl w:val="0"/>
              </w:rPr>
              <w:t xml:space="preserve"> (GA in subsequent year)</w:t>
            </w:r>
          </w:p>
          <w:p w:rsidR="00000000" w:rsidDel="00000000" w:rsidP="00000000" w:rsidRDefault="00000000" w:rsidRPr="00000000" w14:paraId="0000015F">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2">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$5,764</w:t>
            </w:r>
            <w:r w:rsidDel="00000000" w:rsidR="00000000" w:rsidRPr="00000000">
              <w:rPr>
                <w:rFonts w:ascii="Arial" w:cs="Arial" w:eastAsia="Arial" w:hAnsi="Arial"/>
                <w:b w:val="1"/>
                <w:sz w:val="20"/>
                <w:szCs w:val="20"/>
                <w:u w:val="single"/>
                <w:rtl w:val="0"/>
              </w:rPr>
              <w:t xml:space="preserve">$9,849</w:t>
            </w:r>
            <w:r w:rsidDel="00000000" w:rsidR="00000000" w:rsidRPr="00000000">
              <w:rPr>
                <w:rtl w:val="0"/>
              </w:rPr>
            </w:r>
          </w:p>
        </w:tc>
      </w:tr>
    </w:tbl>
    <w:p w:rsidR="00000000" w:rsidDel="00000000" w:rsidP="00000000" w:rsidRDefault="00000000" w:rsidRPr="00000000" w14:paraId="00000163">
      <w:pPr>
        <w:spacing w:line="204" w:lineRule="auto"/>
        <w:ind w:left="0" w:firstLine="0"/>
        <w:jc w:val="both"/>
        <w:rPr>
          <w:rFonts w:ascii="Arial" w:cs="Arial" w:eastAsia="Arial" w:hAnsi="Arial"/>
          <w:b w:val="1"/>
          <w:color w:val="ff000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64">
      <w:pPr>
        <w:spacing w:before="100" w:lineRule="auto"/>
        <w:ind w:left="851" w:right="100" w:firstLine="0"/>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65">
      <w:pPr>
        <w:tabs>
          <w:tab w:val="left" w:leader="none" w:pos="851"/>
        </w:tabs>
        <w:spacing w:after="180" w:lineRule="auto"/>
        <w:ind w:right="319"/>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66">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10.04       VACATION PAY</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8">
      <w:pPr>
        <w:spacing w:after="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9">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10.09        Summer Assistance</w:t>
      </w:r>
    </w:p>
    <w:p w:rsidR="00000000" w:rsidDel="00000000" w:rsidP="00000000" w:rsidRDefault="00000000" w:rsidRPr="00000000" w14:paraId="0000016A">
      <w:pPr>
        <w:ind w:left="900" w:firstLine="0"/>
        <w:jc w:val="both"/>
        <w:rPr>
          <w:rFonts w:ascii="Arial" w:cs="Arial" w:eastAsia="Arial" w:hAnsi="Arial"/>
          <w:b w:val="1"/>
          <w:strike w:val="1"/>
          <w:sz w:val="20"/>
          <w:szCs w:val="20"/>
          <w:u w:val="single"/>
        </w:rPr>
      </w:pPr>
      <w:r w:rsidDel="00000000" w:rsidR="00000000" w:rsidRPr="00000000">
        <w:rPr>
          <w:rFonts w:ascii="Arial" w:cs="Arial" w:eastAsia="Arial" w:hAnsi="Arial"/>
          <w:sz w:val="20"/>
          <w:szCs w:val="20"/>
          <w:rtl w:val="0"/>
        </w:rPr>
        <w:t xml:space="preserve">Bargaining unit members assigned a </w:t>
      </w:r>
      <w:r w:rsidDel="00000000" w:rsidR="00000000" w:rsidRPr="00000000">
        <w:rPr>
          <w:rFonts w:ascii="Arial" w:cs="Arial" w:eastAsia="Arial" w:hAnsi="Arial"/>
          <w:strike w:val="1"/>
          <w:sz w:val="20"/>
          <w:szCs w:val="20"/>
          <w:rtl w:val="0"/>
        </w:rPr>
        <w:t xml:space="preserve">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raduate </w:t>
      </w:r>
      <w:r w:rsidDel="00000000" w:rsidR="00000000" w:rsidRPr="00000000">
        <w:rPr>
          <w:rFonts w:ascii="Arial" w:cs="Arial" w:eastAsia="Arial" w:hAnsi="Arial"/>
          <w:strike w:val="1"/>
          <w:sz w:val="20"/>
          <w:szCs w:val="20"/>
          <w:rtl w:val="0"/>
        </w:rPr>
        <w:t xml:space="preserve">a</w:t>
      </w:r>
      <w:r w:rsidDel="00000000" w:rsidR="00000000" w:rsidRPr="00000000">
        <w:rPr>
          <w:rFonts w:ascii="Arial" w:cs="Arial" w:eastAsia="Arial" w:hAnsi="Arial"/>
          <w:b w:val="1"/>
          <w:sz w:val="20"/>
          <w:szCs w:val="20"/>
          <w:u w:val="single"/>
          <w:rtl w:val="0"/>
        </w:rPr>
        <w:t xml:space="preserve">A</w:t>
      </w:r>
      <w:r w:rsidDel="00000000" w:rsidR="00000000" w:rsidRPr="00000000">
        <w:rPr>
          <w:rFonts w:ascii="Arial" w:cs="Arial" w:eastAsia="Arial" w:hAnsi="Arial"/>
          <w:sz w:val="20"/>
          <w:szCs w:val="20"/>
          <w:rtl w:val="0"/>
        </w:rPr>
        <w:t xml:space="preserve">ssistantship in the fall/winter session </w:t>
      </w:r>
      <w:r w:rsidDel="00000000" w:rsidR="00000000" w:rsidRPr="00000000">
        <w:rPr>
          <w:rFonts w:ascii="Arial" w:cs="Arial" w:eastAsia="Arial" w:hAnsi="Arial"/>
          <w:b w:val="1"/>
          <w:strike w:val="1"/>
          <w:sz w:val="20"/>
          <w:szCs w:val="20"/>
          <w:u w:val="single"/>
          <w:rtl w:val="0"/>
        </w:rPr>
        <w:t xml:space="preserve">of 2011-2012</w:t>
      </w:r>
      <w:r w:rsidDel="00000000" w:rsidR="00000000" w:rsidRPr="00000000">
        <w:rPr>
          <w:rFonts w:ascii="Arial" w:cs="Arial" w:eastAsia="Arial" w:hAnsi="Arial"/>
          <w:sz w:val="20"/>
          <w:szCs w:val="20"/>
          <w:rtl w:val="0"/>
        </w:rPr>
        <w:t xml:space="preserve">(September 1 to April 30) and who are registered full-time in summer will receive GA summer assistance in the immediately following summer term (May 1 to August 31) of that year in the amount of </w:t>
      </w:r>
      <w:r w:rsidDel="00000000" w:rsidR="00000000" w:rsidRPr="00000000">
        <w:rPr>
          <w:rFonts w:ascii="Arial" w:cs="Arial" w:eastAsia="Arial" w:hAnsi="Arial"/>
          <w:b w:val="1"/>
          <w:sz w:val="20"/>
          <w:szCs w:val="20"/>
          <w:u w:val="single"/>
          <w:rtl w:val="0"/>
        </w:rPr>
        <w:t xml:space="preserve">$3,000.</w:t>
      </w:r>
      <w:r w:rsidDel="00000000" w:rsidR="00000000" w:rsidRPr="00000000">
        <w:rPr>
          <w:rFonts w:ascii="Arial" w:cs="Arial" w:eastAsia="Arial" w:hAnsi="Arial"/>
          <w:b w:val="1"/>
          <w:strike w:val="1"/>
          <w:sz w:val="20"/>
          <w:szCs w:val="20"/>
          <w:u w:val="single"/>
          <w:rtl w:val="0"/>
        </w:rPr>
        <w:t xml:space="preserve">$1,200</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strike w:val="1"/>
          <w:sz w:val="20"/>
          <w:szCs w:val="20"/>
          <w:u w:val="single"/>
          <w:rtl w:val="0"/>
        </w:rPr>
        <w:t xml:space="preserve"> This amount will be increased to $1,300 for the summer 2013 and increased to $1750 for the summer 2014. Effective May 1, 2015 this amount will be increased to $3000.</w:t>
      </w:r>
    </w:p>
    <w:p w:rsidR="00000000" w:rsidDel="00000000" w:rsidP="00000000" w:rsidRDefault="00000000" w:rsidRPr="00000000" w14:paraId="0000016B">
      <w:pPr>
        <w:ind w:left="1701" w:firstLine="0"/>
        <w:jc w:val="both"/>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16C">
      <w:pPr>
        <w:tabs>
          <w:tab w:val="left" w:leader="none" w:pos="660"/>
          <w:tab w:val="left" w:leader="none" w:pos="1020"/>
          <w:tab w:val="left" w:leader="none" w:pos="1440"/>
        </w:tabs>
        <w:spacing w:after="200" w:lineRule="auto"/>
        <w:ind w:left="900" w:right="461" w:firstLine="0"/>
        <w:rPr>
          <w:rFonts w:ascii="Arial" w:cs="Arial" w:eastAsia="Arial" w:hAnsi="Arial"/>
          <w:b w:val="1"/>
          <w:sz w:val="20"/>
          <w:szCs w:val="20"/>
          <w:highlight w:val="yellow"/>
          <w:u w:val="single"/>
        </w:rPr>
      </w:pPr>
      <w:r w:rsidDel="00000000" w:rsidR="00000000" w:rsidRPr="00000000">
        <w:rPr>
          <w:rFonts w:ascii="Arial" w:cs="Arial" w:eastAsia="Arial" w:hAnsi="Arial"/>
          <w:b w:val="1"/>
          <w:i w:val="1"/>
          <w:color w:val="ff0000"/>
          <w:sz w:val="20"/>
          <w:szCs w:val="20"/>
          <w:highlight w:val="yellow"/>
          <w:rtl w:val="0"/>
        </w:rPr>
        <w:t xml:space="preserve">{!} Dollar amounts above subject to monetary negotiation; deletion of past years and dollar amounts subject to monetary negotiation {!}</w:t>
      </w:r>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16D">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6E">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11 – GENERAL</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720" w:right="12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11.05.4</w:t>
        <w:tab/>
        <w:t xml:space="preserve">Full time graduate students who have served on the CUPE 3903, CUPE Ontario or CUPE National Executive, or OUWCC Executive for at least six months may, on the basis of such service, submit petitions for academic extensions for a total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 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7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15 – </w:t>
      </w:r>
      <w:r w:rsidDel="00000000" w:rsidR="00000000" w:rsidRPr="00000000">
        <w:rPr>
          <w:rFonts w:ascii="Arial" w:cs="Arial" w:eastAsia="Arial" w:hAnsi="Arial"/>
          <w:strike w:val="1"/>
          <w:sz w:val="20"/>
          <w:szCs w:val="20"/>
          <w:rtl w:val="0"/>
        </w:rPr>
        <w:t xml:space="preserve">ASSIGNMENTS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APPOINTMENTS</w:t>
      </w:r>
      <w:r w:rsidDel="00000000" w:rsidR="00000000" w:rsidRPr="00000000">
        <w:rPr>
          <w:rtl w:val="0"/>
        </w:rPr>
      </w:r>
    </w:p>
    <w:p w:rsidR="00000000" w:rsidDel="00000000" w:rsidP="00000000" w:rsidRDefault="00000000" w:rsidRPr="00000000" w14:paraId="00000174">
      <w:pPr>
        <w:ind w:left="8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75">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7">
      <w:pPr>
        <w:rPr>
          <w:rFonts w:ascii="Arial" w:cs="Arial" w:eastAsia="Arial" w:hAnsi="Arial"/>
          <w:sz w:val="20"/>
          <w:szCs w:val="20"/>
        </w:rPr>
      </w:pPr>
      <w:r w:rsidDel="00000000" w:rsidR="00000000" w:rsidRPr="00000000">
        <w:rPr>
          <w:rFonts w:ascii="Arial" w:cs="Arial" w:eastAsia="Arial" w:hAnsi="Arial"/>
          <w:sz w:val="20"/>
          <w:szCs w:val="20"/>
          <w:rtl w:val="0"/>
        </w:rPr>
        <w:t xml:space="preserve">15.02   </w:t>
        <w:tab/>
      </w:r>
      <w:r w:rsidDel="00000000" w:rsidR="00000000" w:rsidRPr="00000000">
        <w:rPr>
          <w:rFonts w:ascii="Arial" w:cs="Arial" w:eastAsia="Arial" w:hAnsi="Arial"/>
          <w:strike w:val="1"/>
          <w:sz w:val="20"/>
          <w:szCs w:val="20"/>
          <w:rtl w:val="0"/>
        </w:rPr>
        <w:t xml:space="preserve">WRITTEN NOTICE OF ASSIGNMENT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OFFER OF APPOINTMENT</w:t>
      </w:r>
      <w:r w:rsidDel="00000000" w:rsidR="00000000" w:rsidRPr="00000000">
        <w:rPr>
          <w:rtl w:val="0"/>
        </w:rPr>
      </w:r>
    </w:p>
    <w:p w:rsidR="00000000" w:rsidDel="00000000" w:rsidP="00000000" w:rsidRDefault="00000000" w:rsidRPr="00000000" w14:paraId="00000178">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When a full-time graduate student is hired for a full graduate assistantship, it is understood that </w:t>
      </w:r>
      <w:r w:rsidDel="00000000" w:rsidR="00000000" w:rsidRPr="00000000">
        <w:rPr>
          <w:rFonts w:ascii="Arial" w:cs="Arial" w:eastAsia="Arial" w:hAnsi="Arial"/>
          <w:b w:val="1"/>
          <w:sz w:val="20"/>
          <w:szCs w:val="20"/>
          <w:u w:val="single"/>
          <w:rtl w:val="0"/>
        </w:rPr>
        <w:t xml:space="preserve">they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their</w:t>
      </w:r>
      <w:r w:rsidDel="00000000" w:rsidR="00000000" w:rsidRPr="00000000">
        <w:rPr>
          <w:rFonts w:ascii="Arial" w:cs="Arial" w:eastAsia="Arial" w:hAnsi="Arial"/>
          <w:sz w:val="20"/>
          <w:szCs w:val="20"/>
          <w:rtl w:val="0"/>
        </w:rPr>
        <w:t xml:space="preserve"> will not be required to work more than an average of ten hours per week over the academic session to a total of not more than 270 hours. If a fractional graduate assistantship is assigned, the work requirements shall be adjusted accordingly.</w:t>
      </w:r>
    </w:p>
    <w:p w:rsidR="00000000" w:rsidDel="00000000" w:rsidP="00000000" w:rsidRDefault="00000000" w:rsidRPr="00000000" w14:paraId="00000179">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A">
      <w:pPr>
        <w:spacing w:before="100" w:lineRule="auto"/>
        <w:ind w:left="72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B">
      <w:pPr>
        <w:spacing w:before="100" w:lineRule="auto"/>
        <w:ind w:left="72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15.02.1</w:t>
        <w:tab/>
        <w:t xml:space="preserve">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p>
    <w:p w:rsidR="00000000" w:rsidDel="00000000" w:rsidP="00000000" w:rsidRDefault="00000000" w:rsidRPr="00000000" w14:paraId="0000017C">
      <w:pPr>
        <w:ind w:right="4"/>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7D">
      <w:pPr>
        <w:spacing w:after="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spacing w:after="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15.09 CHILDCARE</w:t>
      </w:r>
    </w:p>
    <w:p w:rsidR="00000000" w:rsidDel="00000000" w:rsidP="00000000" w:rsidRDefault="00000000" w:rsidRPr="00000000" w14:paraId="0000017F">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15.09.1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1">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ind w:right="4"/>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ab/>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16 – LEAVES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16.08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   </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ind w:left="86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16.09</w:t>
        <w:tab/>
        <w:t xml:space="preserve">PAID CARE-GIVER LEAVE</w:t>
      </w:r>
    </w:p>
    <w:p w:rsidR="00000000" w:rsidDel="00000000" w:rsidP="00000000" w:rsidRDefault="00000000" w:rsidRPr="00000000" w14:paraId="0000018B">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18C">
      <w:pPr>
        <w:ind w:left="863.999999999999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ind w:left="86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16.10</w:t>
        <w:tab/>
        <w:t xml:space="preserve">PAID ADOPTION LEAVE</w:t>
      </w:r>
    </w:p>
    <w:p w:rsidR="00000000" w:rsidDel="00000000" w:rsidP="00000000" w:rsidRDefault="00000000" w:rsidRPr="00000000" w14:paraId="0000018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16.14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16.09 and 16.10.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16.17 </w:t>
        <w:tab/>
        <w:t xml:space="preserve">SUPPLEMENTAL BENEFITS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16.08, 16.09 or 16.10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i w:val="1"/>
        </w:rPr>
      </w:pPr>
      <w:r w:rsidDel="00000000" w:rsidR="00000000" w:rsidRPr="00000000">
        <w:rPr>
          <w:rFonts w:ascii="Arial" w:cs="Arial" w:eastAsia="Arial" w:hAnsi="Arial"/>
          <w:rtl w:val="0"/>
        </w:rPr>
        <w:t xml:space="preserve">ARTICLE 17 – DURATION AND MODIFICATION OF AGREEMENT </w:t>
      </w:r>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ind w:left="720" w:hanging="720"/>
        <w:jc w:val="both"/>
        <w:rPr>
          <w:rFonts w:ascii="Arial" w:cs="Arial" w:eastAsia="Arial" w:hAnsi="Arial"/>
        </w:rPr>
      </w:pPr>
      <w:r w:rsidDel="00000000" w:rsidR="00000000" w:rsidRPr="00000000">
        <w:rPr>
          <w:rFonts w:ascii="Arial" w:cs="Arial" w:eastAsia="Arial" w:hAnsi="Arial"/>
          <w:rtl w:val="0"/>
        </w:rPr>
        <w:t xml:space="preserve">17.01</w:t>
        <w:tab/>
        <w:t xml:space="preserve">This agreement shall continue in force and effect from the date of ratification to 31 August </w:t>
      </w:r>
      <w:r w:rsidDel="00000000" w:rsidR="00000000" w:rsidRPr="00000000">
        <w:rPr>
          <w:rFonts w:ascii="Arial" w:cs="Arial" w:eastAsia="Arial" w:hAnsi="Arial"/>
          <w:strike w:val="1"/>
          <w:rtl w:val="0"/>
        </w:rPr>
        <w:t xml:space="preserve">2023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2026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199">
      <w:pPr>
        <w:spacing w:line="204"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19 </w:t>
      </w:r>
      <w:r w:rsidDel="00000000" w:rsidR="00000000" w:rsidRPr="00000000">
        <w:rPr>
          <w:rFonts w:ascii="Arial" w:cs="Arial" w:eastAsia="Arial" w:hAnsi="Arial"/>
          <w:color w:val="ff0000"/>
          <w:sz w:val="20"/>
          <w:szCs w:val="20"/>
          <w:rtl w:val="0"/>
        </w:rPr>
        <w:tab/>
      </w:r>
      <w:r w:rsidDel="00000000" w:rsidR="00000000" w:rsidRPr="00000000">
        <w:rPr>
          <w:rFonts w:ascii="Arial" w:cs="Arial" w:eastAsia="Arial" w:hAnsi="Arial"/>
          <w:sz w:val="20"/>
          <w:szCs w:val="20"/>
          <w:rtl w:val="0"/>
        </w:rPr>
        <w:t xml:space="preserve">PROFESSIONAL DEVELOPMENT FUND </w:t>
      </w:r>
    </w:p>
    <w:p w:rsidR="00000000" w:rsidDel="00000000" w:rsidP="00000000" w:rsidRDefault="00000000" w:rsidRPr="00000000" w14:paraId="0000019C">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tab/>
        <w:t xml:space="preserve">The Employer agrees to contribute to the Professional Development Fund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ff0000"/>
          <w:sz w:val="20"/>
          <w:szCs w:val="20"/>
          <w:highlight w:val="green"/>
          <w:u w:val="none"/>
          <w:vertAlign w:val="baseline"/>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tl w:val="0"/>
        </w:rPr>
      </w:r>
    </w:p>
    <w:p w:rsidR="00000000" w:rsidDel="00000000" w:rsidP="00000000" w:rsidRDefault="00000000" w:rsidRPr="00000000" w14:paraId="000001A4">
      <w:pPr>
        <w:spacing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21 - FUND PROTECTION</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1"/>
        </w:sdtPr>
        <w:sdtContent>
          <w:commentRangeStart w:id="1"/>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2014.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spacing w:before="1"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25</w:t>
        <w:tab/>
        <w:t xml:space="preserve">EQUITY FUND</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47" w:right="359" w:hanging="840"/>
        <w:jc w:val="both"/>
        <w:rPr>
          <w:rFonts w:ascii="Arial" w:cs="Arial" w:eastAsia="Arial" w:hAnsi="Arial"/>
          <w:b w:val="0"/>
          <w:i w:val="0"/>
          <w:smallCaps w:val="0"/>
          <w:strike w:val="1"/>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25.01</w:t>
        <w:tab/>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r w:rsidDel="00000000" w:rsidR="00000000" w:rsidRPr="00000000">
        <w:rPr>
          <w:rtl w:val="0"/>
        </w:rPr>
      </w:r>
    </w:p>
    <w:p w:rsidR="00000000" w:rsidDel="00000000" w:rsidP="00000000" w:rsidRDefault="00000000" w:rsidRPr="00000000" w14:paraId="000001AA">
      <w:pPr>
        <w:pStyle w:val="Heading1"/>
        <w:spacing w:before="0" w:lineRule="auto"/>
        <w:ind w:left="709" w:right="4" w:hanging="709"/>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AB">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27 (Research Costs Fund)</w:t>
      </w:r>
    </w:p>
    <w:p w:rsidR="00000000" w:rsidDel="00000000" w:rsidP="00000000" w:rsidRDefault="00000000" w:rsidRPr="00000000" w14:paraId="000001AC">
      <w:pPr>
        <w:spacing w:line="204" w:lineRule="auto"/>
        <w:ind w:firstLine="720"/>
        <w:jc w:val="both"/>
        <w:rPr>
          <w:rFonts w:ascii="Arial" w:cs="Arial" w:eastAsia="Arial" w:hAnsi="Arial"/>
          <w:b w:val="1"/>
          <w:sz w:val="20"/>
          <w:szCs w:val="20"/>
          <w:u w:val="single"/>
        </w:rPr>
      </w:pPr>
      <w:r w:rsidDel="00000000" w:rsidR="00000000" w:rsidRPr="00000000">
        <w:rPr>
          <w:rFonts w:ascii="Arial" w:cs="Arial" w:eastAsia="Arial" w:hAnsi="Arial"/>
          <w:strike w:val="1"/>
          <w:sz w:val="20"/>
          <w:szCs w:val="20"/>
          <w:u w:val="single"/>
          <w:rtl w:val="0"/>
        </w:rPr>
        <w:t xml:space="preserve">10.11</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ARTICLE 27 </w:t>
      </w:r>
      <w:r w:rsidDel="00000000" w:rsidR="00000000" w:rsidRPr="00000000">
        <w:rPr>
          <w:rFonts w:ascii="Arial" w:cs="Arial" w:eastAsia="Arial" w:hAnsi="Arial"/>
          <w:sz w:val="20"/>
          <w:szCs w:val="20"/>
          <w:rtl w:val="0"/>
        </w:rPr>
        <w:t xml:space="preserve">- RESEARCH COSTS FUND</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AD">
      <w:pPr>
        <w:ind w:right="1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AE">
      <w:pPr>
        <w:ind w:left="720" w:right="1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F">
      <w:pPr>
        <w:spacing w:after="240" w:lineRule="auto"/>
        <w:ind w:left="709" w:firstLine="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B0">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28 (Tuition Costs Fund)</w:t>
      </w:r>
    </w:p>
    <w:p w:rsidR="00000000" w:rsidDel="00000000" w:rsidP="00000000" w:rsidRDefault="00000000" w:rsidRPr="00000000" w14:paraId="000001B1">
      <w:pPr>
        <w:ind w:left="2520" w:right="120" w:hanging="1811"/>
        <w:rPr>
          <w:rFonts w:ascii="Arial" w:cs="Arial" w:eastAsia="Arial" w:hAnsi="Arial"/>
          <w:i w:val="1"/>
          <w:strike w:val="1"/>
          <w:sz w:val="20"/>
          <w:szCs w:val="20"/>
          <w:highlight w:val="yellow"/>
        </w:rPr>
      </w:pPr>
      <w:r w:rsidDel="00000000" w:rsidR="00000000" w:rsidRPr="00000000">
        <w:rPr>
          <w:rFonts w:ascii="Arial" w:cs="Arial" w:eastAsia="Arial" w:hAnsi="Arial"/>
          <w:strike w:val="1"/>
          <w:sz w:val="20"/>
          <w:szCs w:val="20"/>
          <w:rtl w:val="0"/>
        </w:rPr>
        <w:t xml:space="preserve">10.12  </w:t>
      </w:r>
      <w:r w:rsidDel="00000000" w:rsidR="00000000" w:rsidRPr="00000000">
        <w:rPr>
          <w:rFonts w:ascii="Arial" w:cs="Arial" w:eastAsia="Arial" w:hAnsi="Arial"/>
          <w:b w:val="1"/>
          <w:sz w:val="20"/>
          <w:szCs w:val="20"/>
          <w:u w:val="single"/>
          <w:rtl w:val="0"/>
        </w:rPr>
        <w:t xml:space="preserve">ARTICLE 28</w:t>
        <w:tab/>
      </w:r>
      <w:r w:rsidDel="00000000" w:rsidR="00000000" w:rsidRPr="00000000">
        <w:rPr>
          <w:rFonts w:ascii="Arial" w:cs="Arial" w:eastAsia="Arial" w:hAnsi="Arial"/>
          <w:sz w:val="20"/>
          <w:szCs w:val="20"/>
          <w:rtl w:val="0"/>
        </w:rPr>
        <w:t xml:space="preserve">TUITION COSTS FUND</w:t>
      </w:r>
      <w:r w:rsidDel="00000000" w:rsidR="00000000" w:rsidRPr="00000000">
        <w:rPr>
          <w:rtl w:val="0"/>
        </w:rPr>
      </w:r>
    </w:p>
    <w:p w:rsidR="00000000" w:rsidDel="00000000" w:rsidP="00000000" w:rsidRDefault="00000000" w:rsidRPr="00000000" w14:paraId="000001B2">
      <w:pPr>
        <w:ind w:left="2520" w:firstLine="0"/>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1B3">
      <w:pPr>
        <w:ind w:left="709" w:firstLine="0"/>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7" w:line="240" w:lineRule="auto"/>
        <w:ind w:left="720" w:right="4"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B6">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1B7">
      <w:pPr>
        <w:widowControl w:val="1"/>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8">
      <w:pPr>
        <w:widowControl w:val="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5.03.1.</w:t>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Letter of Agreement  – Discussions regarding Workplace Accommodation </w:t>
      </w:r>
      <w:r w:rsidDel="00000000" w:rsidR="00000000" w:rsidRPr="00000000">
        <w:rPr>
          <w:rFonts w:ascii="Arial" w:cs="Arial" w:eastAsia="Arial" w:hAnsi="Arial"/>
          <w:i w:val="1"/>
          <w:color w:val="ff0000"/>
          <w:sz w:val="20"/>
          <w:szCs w:val="20"/>
          <w:highlight w:val="yellow"/>
          <w:rtl w:val="0"/>
        </w:rPr>
        <w:t xml:space="preserve">[April 10]</w:t>
      </w:r>
      <w:r w:rsidDel="00000000" w:rsidR="00000000" w:rsidRPr="00000000">
        <w:rPr>
          <w:rtl w:val="0"/>
        </w:rPr>
      </w:r>
    </w:p>
    <w:p w:rsidR="00000000" w:rsidDel="00000000" w:rsidP="00000000" w:rsidRDefault="00000000" w:rsidRPr="00000000" w14:paraId="000001BB">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BC">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The Union and the Employer agree that at each of the </w:t>
      </w:r>
      <w:r w:rsidDel="00000000" w:rsidR="00000000" w:rsidRPr="00000000">
        <w:rPr>
          <w:rFonts w:ascii="Arial" w:cs="Arial" w:eastAsia="Arial" w:hAnsi="Arial"/>
          <w:b w:val="1"/>
          <w:i w:val="1"/>
          <w:strike w:val="1"/>
          <w:color w:val="ff0000"/>
          <w:sz w:val="20"/>
          <w:szCs w:val="20"/>
          <w:u w:val="single"/>
          <w:rtl w:val="0"/>
        </w:rPr>
        <w:t xml:space="preserve">November</w:t>
      </w:r>
      <w:r w:rsidDel="00000000" w:rsidR="00000000" w:rsidRPr="00000000">
        <w:rPr>
          <w:rFonts w:ascii="Arial" w:cs="Arial" w:eastAsia="Arial" w:hAnsi="Arial"/>
          <w:b w:val="1"/>
          <w:i w:val="1"/>
          <w:color w:val="ff0000"/>
          <w:sz w:val="20"/>
          <w:szCs w:val="20"/>
          <w:u w:val="single"/>
          <w:rtl w:val="0"/>
        </w:rPr>
        <w:t xml:space="preserve"> February and May Employee Well-Being – CUPE 3903 Monthly Review meetings, the parties will engage in a discussion the scope of which will include:</w:t>
      </w:r>
    </w:p>
    <w:p w:rsidR="00000000" w:rsidDel="00000000" w:rsidP="00000000" w:rsidRDefault="00000000" w:rsidRPr="00000000" w14:paraId="000001BD">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BE">
      <w:pPr>
        <w:numPr>
          <w:ilvl w:val="0"/>
          <w:numId w:val="19"/>
        </w:numPr>
        <w:ind w:left="720" w:hanging="36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Data that the Employer provides to CUPE in advance of these meetings; and</w:t>
      </w:r>
    </w:p>
    <w:p w:rsidR="00000000" w:rsidDel="00000000" w:rsidP="00000000" w:rsidRDefault="00000000" w:rsidRPr="00000000" w14:paraId="000001BF">
      <w:pPr>
        <w:ind w:left="720" w:firstLine="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C0">
      <w:pPr>
        <w:numPr>
          <w:ilvl w:val="0"/>
          <w:numId w:val="25"/>
        </w:numPr>
        <w:ind w:left="720" w:hanging="36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1C1">
      <w:pPr>
        <w:ind w:left="720" w:firstLine="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C2">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Two </w:t>
      </w:r>
      <w:r w:rsidDel="00000000" w:rsidR="00000000" w:rsidRPr="00000000">
        <w:rPr>
          <w:rFonts w:ascii="Arial" w:cs="Arial" w:eastAsia="Arial" w:hAnsi="Arial"/>
          <w:b w:val="1"/>
          <w:i w:val="1"/>
          <w:color w:val="ff0000"/>
          <w:sz w:val="20"/>
          <w:szCs w:val="20"/>
          <w:u w:val="single"/>
          <w:rtl w:val="0"/>
        </w:rPr>
        <w:t xml:space="preserve">Four weeks in advance of a scheduled meeting, the Employer will provide the union with the following non-confidential aggregate data as available through EWB regarding; </w:t>
      </w:r>
    </w:p>
    <w:p w:rsidR="00000000" w:rsidDel="00000000" w:rsidP="00000000" w:rsidRDefault="00000000" w:rsidRPr="00000000" w14:paraId="000001C3">
      <w:pPr>
        <w:ind w:left="1800" w:hanging="360"/>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a.</w:t>
      </w:r>
      <w:r w:rsidDel="00000000" w:rsidR="00000000" w:rsidRPr="00000000">
        <w:rPr>
          <w:b w:val="1"/>
          <w:i w:val="1"/>
          <w:color w:val="ff0000"/>
          <w:sz w:val="14"/>
          <w:szCs w:val="14"/>
          <w:u w:val="single"/>
          <w:rtl w:val="0"/>
        </w:rPr>
        <w:t xml:space="preserve">     </w:t>
      </w:r>
      <w:r w:rsidDel="00000000" w:rsidR="00000000" w:rsidRPr="00000000">
        <w:rPr>
          <w:rFonts w:ascii="Arial" w:cs="Arial" w:eastAsia="Arial" w:hAnsi="Arial"/>
          <w:b w:val="1"/>
          <w:i w:val="1"/>
          <w:strike w:val="1"/>
          <w:color w:val="ff0000"/>
          <w:sz w:val="20"/>
          <w:szCs w:val="20"/>
          <w:u w:val="single"/>
          <w:rtl w:val="0"/>
        </w:rPr>
        <w:t xml:space="preserve">aggregate data regarding</w:t>
      </w:r>
      <w:r w:rsidDel="00000000" w:rsidR="00000000" w:rsidRPr="00000000">
        <w:rPr>
          <w:rFonts w:ascii="Arial" w:cs="Arial" w:eastAsia="Arial" w:hAnsi="Arial"/>
          <w:b w:val="1"/>
          <w:i w:val="1"/>
          <w:color w:val="ff0000"/>
          <w:sz w:val="20"/>
          <w:szCs w:val="20"/>
          <w:u w:val="single"/>
          <w:rtl w:val="0"/>
        </w:rPr>
        <w:t xml:space="preserve"> newly medically accommodated employees in the CUPE 3903 bargaining units, including </w:t>
      </w:r>
      <w:r w:rsidDel="00000000" w:rsidR="00000000" w:rsidRPr="00000000">
        <w:rPr>
          <w:rFonts w:ascii="Arial" w:cs="Arial" w:eastAsia="Arial" w:hAnsi="Arial"/>
          <w:b w:val="1"/>
          <w:i w:val="1"/>
          <w:strike w:val="1"/>
          <w:color w:val="ff0000"/>
          <w:sz w:val="20"/>
          <w:szCs w:val="20"/>
          <w:u w:val="single"/>
          <w:rtl w:val="0"/>
        </w:rPr>
        <w:t xml:space="preserve">non-confidential</w:t>
      </w:r>
      <w:r w:rsidDel="00000000" w:rsidR="00000000" w:rsidRPr="00000000">
        <w:rPr>
          <w:rFonts w:ascii="Arial" w:cs="Arial" w:eastAsia="Arial" w:hAnsi="Arial"/>
          <w:b w:val="1"/>
          <w:i w:val="1"/>
          <w:color w:val="ff0000"/>
          <w:sz w:val="20"/>
          <w:szCs w:val="20"/>
          <w:u w:val="single"/>
          <w:rtl w:val="0"/>
        </w:rPr>
        <w:t xml:space="preserve"> information regarding the nature of the accommodation provided.</w:t>
      </w:r>
    </w:p>
    <w:p w:rsidR="00000000" w:rsidDel="00000000" w:rsidP="00000000" w:rsidRDefault="00000000" w:rsidRPr="00000000" w14:paraId="000001C4">
      <w:pPr>
        <w:ind w:left="1800" w:hanging="360"/>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b.</w:t>
      </w:r>
      <w:r w:rsidDel="00000000" w:rsidR="00000000" w:rsidRPr="00000000">
        <w:rPr>
          <w:b w:val="1"/>
          <w:i w:val="1"/>
          <w:color w:val="ff0000"/>
          <w:sz w:val="14"/>
          <w:szCs w:val="14"/>
          <w:u w:val="single"/>
          <w:rtl w:val="0"/>
        </w:rPr>
        <w:t xml:space="preserve">     </w:t>
      </w:r>
      <w:r w:rsidDel="00000000" w:rsidR="00000000" w:rsidRPr="00000000">
        <w:rPr>
          <w:rFonts w:ascii="Arial" w:cs="Arial" w:eastAsia="Arial" w:hAnsi="Arial"/>
          <w:b w:val="1"/>
          <w:i w:val="1"/>
          <w:color w:val="ff0000"/>
          <w:sz w:val="20"/>
          <w:szCs w:val="20"/>
          <w:u w:val="single"/>
          <w:rtl w:val="0"/>
        </w:rPr>
        <w:t xml:space="preserve">the number of CUPE 3903-represented employees newly seeking an accommodation on the basis of family status.</w:t>
      </w:r>
    </w:p>
    <w:p w:rsidR="00000000" w:rsidDel="00000000" w:rsidP="00000000" w:rsidRDefault="00000000" w:rsidRPr="00000000" w14:paraId="000001C5">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C6">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p>
    <w:p w:rsidR="00000000" w:rsidDel="00000000" w:rsidP="00000000" w:rsidRDefault="00000000" w:rsidRPr="00000000" w14:paraId="000001C7">
      <w:pPr>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1C8">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This Letter of Understanding will expire with the commencement of the renewal collective agreement following the 2023-26 collective agreement unless this Letter of Understanding is renewed by the parties.</w:t>
      </w:r>
    </w:p>
    <w:p w:rsidR="00000000" w:rsidDel="00000000" w:rsidP="00000000" w:rsidRDefault="00000000" w:rsidRPr="00000000" w14:paraId="000001C9">
      <w:pPr>
        <w:ind w:firstLine="720"/>
        <w:rPr>
          <w:rFonts w:ascii="Arial" w:cs="Arial" w:eastAsia="Arial" w:hAnsi="Arial"/>
          <w:b w:val="1"/>
          <w:i w:val="1"/>
          <w:color w:val="ff0000"/>
        </w:rPr>
      </w:pP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tl w:val="0"/>
        </w:rPr>
      </w:r>
    </w:p>
    <w:p w:rsidR="00000000" w:rsidDel="00000000" w:rsidP="00000000" w:rsidRDefault="00000000" w:rsidRPr="00000000" w14:paraId="000001CA">
      <w:pPr>
        <w:ind w:firstLine="720"/>
        <w:rPr>
          <w:rFonts w:ascii="Arial" w:cs="Arial" w:eastAsia="Arial" w:hAnsi="Arial"/>
        </w:rPr>
      </w:pPr>
      <w:r w:rsidDel="00000000" w:rsidR="00000000" w:rsidRPr="00000000">
        <w:rPr>
          <w:rtl w:val="0"/>
        </w:rPr>
      </w:r>
    </w:p>
    <w:p w:rsidR="00000000" w:rsidDel="00000000" w:rsidP="00000000" w:rsidRDefault="00000000" w:rsidRPr="00000000" w14:paraId="000001CB">
      <w:pPr>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1C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E </w:t>
        <w:br w:type="textWrapping"/>
        <w:t xml:space="preserve">GRADUATE ASSISTANTSHIP – OFFER OF APPOINTMENT </w:t>
        <w:br w:type="textWrapping"/>
        <w:t xml:space="preserve">YORK UNIVERSITY</w:t>
      </w:r>
    </w:p>
    <w:p w:rsidR="00000000" w:rsidDel="00000000" w:rsidP="00000000" w:rsidRDefault="00000000" w:rsidRPr="00000000" w14:paraId="000001C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CE">
      <w:pPr>
        <w:rPr>
          <w:rFonts w:ascii="Arial" w:cs="Arial" w:eastAsia="Arial" w:hAnsi="Arial"/>
          <w:sz w:val="20"/>
          <w:szCs w:val="20"/>
        </w:rPr>
      </w:pPr>
      <w:r w:rsidDel="00000000" w:rsidR="00000000" w:rsidRPr="00000000">
        <w:rPr>
          <w:rFonts w:ascii="Arial" w:cs="Arial" w:eastAsia="Arial" w:hAnsi="Arial"/>
          <w:sz w:val="20"/>
          <w:szCs w:val="20"/>
          <w:rtl w:val="0"/>
        </w:rPr>
        <w:t xml:space="preserve">Dear : _______________________________  Date: ________________________ </w:t>
      </w:r>
    </w:p>
    <w:p w:rsidR="00000000" w:rsidDel="00000000" w:rsidP="00000000" w:rsidRDefault="00000000" w:rsidRPr="00000000" w14:paraId="000001C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0">
      <w:pPr>
        <w:rPr>
          <w:rFonts w:ascii="Arial" w:cs="Arial" w:eastAsia="Arial" w:hAnsi="Arial"/>
          <w:sz w:val="20"/>
          <w:szCs w:val="20"/>
        </w:rPr>
      </w:pPr>
      <w:r w:rsidDel="00000000" w:rsidR="00000000" w:rsidRPr="00000000">
        <w:rPr>
          <w:rFonts w:ascii="Arial" w:cs="Arial" w:eastAsia="Arial" w:hAnsi="Arial"/>
          <w:sz w:val="20"/>
          <w:szCs w:val="20"/>
          <w:rtl w:val="0"/>
        </w:rPr>
        <w:t xml:space="preserve">I am pleased to offer you an appointment as a Graduate Assistant as outlined below: </w:t>
      </w:r>
    </w:p>
    <w:p w:rsidR="00000000" w:rsidDel="00000000" w:rsidP="00000000" w:rsidRDefault="00000000" w:rsidRPr="00000000" w14:paraId="000001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2">
      <w:pPr>
        <w:rPr>
          <w:rFonts w:ascii="Arial" w:cs="Arial" w:eastAsia="Arial" w:hAnsi="Arial"/>
          <w:sz w:val="20"/>
          <w:szCs w:val="20"/>
        </w:rPr>
      </w:pPr>
      <w:r w:rsidDel="00000000" w:rsidR="00000000" w:rsidRPr="00000000">
        <w:rPr>
          <w:rFonts w:ascii="Arial" w:cs="Arial" w:eastAsia="Arial" w:hAnsi="Arial"/>
          <w:sz w:val="20"/>
          <w:szCs w:val="20"/>
          <w:rtl w:val="0"/>
        </w:rPr>
        <w:t xml:space="preserve">1. Position Title: Graduate Assistant                   Hours*___________________</w:t>
      </w:r>
    </w:p>
    <w:p w:rsidR="00000000" w:rsidDel="00000000" w:rsidP="00000000" w:rsidRDefault="00000000" w:rsidRPr="00000000" w14:paraId="000001D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4">
      <w:pPr>
        <w:rPr>
          <w:rFonts w:ascii="Arial" w:cs="Arial" w:eastAsia="Arial" w:hAnsi="Arial"/>
          <w:sz w:val="20"/>
          <w:szCs w:val="20"/>
        </w:rPr>
      </w:pPr>
      <w:r w:rsidDel="00000000" w:rsidR="00000000" w:rsidRPr="00000000">
        <w:rPr>
          <w:rFonts w:ascii="Arial" w:cs="Arial" w:eastAsia="Arial" w:hAnsi="Arial"/>
          <w:sz w:val="20"/>
          <w:szCs w:val="20"/>
          <w:rtl w:val="0"/>
        </w:rPr>
        <w:t xml:space="preserve">*Note: a Graduate Assistant must have a minimum of 135 hours.</w:t>
      </w:r>
    </w:p>
    <w:p w:rsidR="00000000" w:rsidDel="00000000" w:rsidP="00000000" w:rsidRDefault="00000000" w:rsidRPr="00000000" w14:paraId="000001D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7">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 Supervisor:</w:t>
      </w:r>
    </w:p>
    <w:p w:rsidR="00000000" w:rsidDel="00000000" w:rsidP="00000000" w:rsidRDefault="00000000" w:rsidRPr="00000000" w14:paraId="000001D8">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Assistant’s Graduate Program:</w:t>
      </w:r>
    </w:p>
    <w:p w:rsidR="00000000" w:rsidDel="00000000" w:rsidP="00000000" w:rsidRDefault="00000000" w:rsidRPr="00000000" w14:paraId="000001D9">
      <w:pPr>
        <w:rPr>
          <w:rFonts w:ascii="Arial" w:cs="Arial" w:eastAsia="Arial" w:hAnsi="Arial"/>
          <w:sz w:val="20"/>
          <w:szCs w:val="20"/>
        </w:rPr>
      </w:pPr>
      <w:r w:rsidDel="00000000" w:rsidR="00000000" w:rsidRPr="00000000">
        <w:rPr>
          <w:rFonts w:ascii="Arial" w:cs="Arial" w:eastAsia="Arial" w:hAnsi="Arial"/>
          <w:sz w:val="20"/>
          <w:szCs w:val="20"/>
          <w:rtl w:val="0"/>
        </w:rPr>
        <w:t xml:space="preserve">Faculty:</w:t>
      </w:r>
    </w:p>
    <w:p w:rsidR="00000000" w:rsidDel="00000000" w:rsidP="00000000" w:rsidRDefault="00000000" w:rsidRPr="00000000" w14:paraId="000001D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B">
      <w:pPr>
        <w:rPr>
          <w:rFonts w:ascii="Arial" w:cs="Arial" w:eastAsia="Arial" w:hAnsi="Arial"/>
          <w:sz w:val="20"/>
          <w:szCs w:val="20"/>
        </w:rPr>
      </w:pPr>
      <w:r w:rsidDel="00000000" w:rsidR="00000000" w:rsidRPr="00000000">
        <w:rPr>
          <w:rFonts w:ascii="Arial" w:cs="Arial" w:eastAsia="Arial" w:hAnsi="Arial"/>
          <w:sz w:val="20"/>
          <w:szCs w:val="20"/>
          <w:rtl w:val="0"/>
        </w:rPr>
        <w:t xml:space="preserve">Session ___________________   </w:t>
      </w:r>
    </w:p>
    <w:p w:rsidR="00000000" w:rsidDel="00000000" w:rsidP="00000000" w:rsidRDefault="00000000" w:rsidRPr="00000000" w14:paraId="000001D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E">
      <w:pPr>
        <w:rPr>
          <w:rFonts w:ascii="Arial" w:cs="Arial" w:eastAsia="Arial" w:hAnsi="Arial"/>
          <w:sz w:val="20"/>
          <w:szCs w:val="20"/>
        </w:rPr>
      </w:pPr>
      <w:r w:rsidDel="00000000" w:rsidR="00000000" w:rsidRPr="00000000">
        <w:rPr>
          <w:rFonts w:ascii="Arial" w:cs="Arial" w:eastAsia="Arial" w:hAnsi="Arial"/>
          <w:sz w:val="20"/>
          <w:szCs w:val="20"/>
          <w:rtl w:val="0"/>
        </w:rPr>
        <w:t xml:space="preserve">Wages__________________ </w:t>
      </w:r>
    </w:p>
    <w:p w:rsidR="00000000" w:rsidDel="00000000" w:rsidP="00000000" w:rsidRDefault="00000000" w:rsidRPr="00000000" w14:paraId="000001DF">
      <w:pPr>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Pay__________________ Grant in Aid* ________________________</w:t>
      </w:r>
    </w:p>
    <w:p w:rsidR="00000000" w:rsidDel="00000000" w:rsidP="00000000" w:rsidRDefault="00000000" w:rsidRPr="00000000" w14:paraId="000001E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2">
      <w:pPr>
        <w:ind w:lef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general terms and conditions of your appointment, including salary, are as set out in the current collective agreement between York University and the Canadian Union of Public Employees, Local 3903 Unit 3. In particular please read Article 10.01 for elaboration on your graduate assistantship and hours of work. </w:t>
      </w:r>
    </w:p>
    <w:p w:rsidR="00000000" w:rsidDel="00000000" w:rsidP="00000000" w:rsidRDefault="00000000" w:rsidRPr="00000000" w14:paraId="000001E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4">
      <w:pPr>
        <w:ind w:left="1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note:</w:t>
      </w:r>
      <w:r w:rsidDel="00000000" w:rsidR="00000000" w:rsidRPr="00000000">
        <w:rPr>
          <w:rFonts w:ascii="Arial" w:cs="Arial" w:eastAsia="Arial" w:hAnsi="Arial"/>
          <w:sz w:val="20"/>
          <w:szCs w:val="20"/>
          <w:rtl w:val="0"/>
        </w:rPr>
        <w:t xml:space="preserve"> Employees in the Unit 1 bargaining unit receive graduate financial assistance through the Unit 1 collective agreement and accordingly are not eligible for Unit 3 GA financial assistance under Article 10.08.</w:t>
      </w:r>
    </w:p>
    <w:p w:rsidR="00000000" w:rsidDel="00000000" w:rsidP="00000000" w:rsidRDefault="00000000" w:rsidRPr="00000000" w14:paraId="000001E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6">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accept this offer of appointment, please complete, sign, and promptly return the attached copy of this form to me.  </w:t>
      </w:r>
    </w:p>
    <w:p w:rsidR="00000000" w:rsidDel="00000000" w:rsidP="00000000" w:rsidRDefault="00000000" w:rsidRPr="00000000" w14:paraId="000001E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8">
      <w:pPr>
        <w:rPr>
          <w:rFonts w:ascii="Arial" w:cs="Arial" w:eastAsia="Arial" w:hAnsi="Arial"/>
          <w:sz w:val="20"/>
          <w:szCs w:val="20"/>
        </w:rPr>
      </w:pPr>
      <w:r w:rsidDel="00000000" w:rsidR="00000000" w:rsidRPr="00000000">
        <w:rPr>
          <w:rFonts w:ascii="Arial" w:cs="Arial" w:eastAsia="Arial" w:hAnsi="Arial"/>
          <w:sz w:val="20"/>
          <w:szCs w:val="20"/>
          <w:rtl w:val="0"/>
        </w:rPr>
        <w:t xml:space="preserve">Yours Sincerely, _________________________</w:t>
      </w:r>
    </w:p>
    <w:p w:rsidR="00000000" w:rsidDel="00000000" w:rsidP="00000000" w:rsidRDefault="00000000" w:rsidRPr="00000000" w14:paraId="000001E9">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Supervisor </w:t>
      </w:r>
    </w:p>
    <w:p w:rsidR="00000000" w:rsidDel="00000000" w:rsidP="00000000" w:rsidRDefault="00000000" w:rsidRPr="00000000" w14:paraId="000001EA">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B">
      <w:pPr>
        <w:rPr>
          <w:rFonts w:ascii="Arial" w:cs="Arial" w:eastAsia="Arial" w:hAnsi="Arial"/>
          <w:sz w:val="20"/>
          <w:szCs w:val="20"/>
        </w:rPr>
      </w:pPr>
      <w:r w:rsidDel="00000000" w:rsidR="00000000" w:rsidRPr="00000000">
        <w:rPr>
          <w:rFonts w:ascii="Arial" w:cs="Arial" w:eastAsia="Arial" w:hAnsi="Arial"/>
          <w:sz w:val="20"/>
          <w:szCs w:val="20"/>
          <w:rtl w:val="0"/>
        </w:rPr>
        <w:t xml:space="preserve">THIS OFFER IS CONDITIONAL ON FACULTY OF GRADUATE STUDIES APPROVAL AND THE APPOINTEE’S RETENTION OF FULL-TIME GRADUATE STUDENT STATUS AFTER REGISTERING FOR THE SEMESTER IN WHICH THE CONTRACT IS OFFERED. </w:t>
      </w:r>
    </w:p>
    <w:p w:rsidR="00000000" w:rsidDel="00000000" w:rsidP="00000000" w:rsidRDefault="00000000" w:rsidRPr="00000000" w14:paraId="000001E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D">
      <w:pPr>
        <w:spacing w:line="230" w:lineRule="auto"/>
        <w:ind w:right="380"/>
        <w:jc w:val="both"/>
        <w:rPr>
          <w:rFonts w:ascii="Arial" w:cs="Arial" w:eastAsia="Arial" w:hAnsi="Arial"/>
          <w:b w:val="1"/>
          <w:color w:val="231f20"/>
          <w:sz w:val="20"/>
          <w:szCs w:val="20"/>
        </w:rPr>
      </w:pPr>
      <w:r w:rsidDel="00000000" w:rsidR="00000000" w:rsidRPr="00000000">
        <w:rPr>
          <w:rFonts w:ascii="Arial" w:cs="Arial" w:eastAsia="Arial" w:hAnsi="Arial"/>
          <w:color w:val="231f20"/>
          <w:sz w:val="20"/>
          <w:szCs w:val="20"/>
          <w:rtl w:val="0"/>
        </w:rPr>
        <w:t xml:space="preserve">Please indicate any changes/additions to the information which the hiring unit has on file in the following areas. </w:t>
      </w:r>
      <w:r w:rsidDel="00000000" w:rsidR="00000000" w:rsidRPr="00000000">
        <w:rPr>
          <w:rFonts w:ascii="Arial" w:cs="Arial" w:eastAsia="Arial" w:hAnsi="Arial"/>
          <w:b w:val="1"/>
          <w:color w:val="231f20"/>
          <w:sz w:val="20"/>
          <w:szCs w:val="20"/>
          <w:rtl w:val="0"/>
        </w:rPr>
        <w:t xml:space="preserve">PLEASE NOTE: Delays and/or errors in processing, and/or misdirection of the first salary payment may be unavoidable if information is inaccurate or incomplete.</w:t>
      </w:r>
    </w:p>
    <w:p w:rsidR="00000000" w:rsidDel="00000000" w:rsidP="00000000" w:rsidRDefault="00000000" w:rsidRPr="00000000" w14:paraId="000001EE">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EF">
      <w:pPr>
        <w:ind w:left="560" w:right="42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Name </w:t>
      </w:r>
      <w:r w:rsidDel="00000000" w:rsidR="00000000" w:rsidRPr="00000000">
        <w:rPr>
          <w:rFonts w:ascii="Arial" w:cs="Arial" w:eastAsia="Arial" w:hAnsi="Arial"/>
          <w:color w:val="231f20"/>
          <w:sz w:val="20"/>
          <w:szCs w:val="20"/>
          <w:u w:val="single"/>
          <w:rtl w:val="0"/>
        </w:rPr>
        <w:t xml:space="preserve">__________________________________ Telephone __________________________________</w:t>
      </w:r>
    </w:p>
    <w:p w:rsidR="00000000" w:rsidDel="00000000" w:rsidP="00000000" w:rsidRDefault="00000000" w:rsidRPr="00000000" w14:paraId="000001F0">
      <w:pPr>
        <w:spacing w:before="20" w:lineRule="auto"/>
        <w:ind w:left="1280" w:firstLine="16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surname                                       given name</w:t>
      </w:r>
    </w:p>
    <w:p w:rsidR="00000000" w:rsidDel="00000000" w:rsidP="00000000" w:rsidRDefault="00000000" w:rsidRPr="00000000" w14:paraId="000001F1">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1F2">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Address</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Postal Code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1F3">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F4">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Emergency Contact</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___________</w:t>
      </w:r>
    </w:p>
    <w:p w:rsidR="00000000" w:rsidDel="00000000" w:rsidP="00000000" w:rsidRDefault="00000000" w:rsidRPr="00000000" w14:paraId="000001F5">
      <w:pPr>
        <w:spacing w:before="2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name             relationship       telephone (home &amp; bus.)</w:t>
      </w:r>
    </w:p>
    <w:p w:rsidR="00000000" w:rsidDel="00000000" w:rsidP="00000000" w:rsidRDefault="00000000" w:rsidRPr="00000000" w14:paraId="000001F6">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F7">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Social Insurance Number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Sex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Date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mm dd yy</w:t>
      </w:r>
    </w:p>
    <w:p w:rsidR="00000000" w:rsidDel="00000000" w:rsidP="00000000" w:rsidRDefault="00000000" w:rsidRPr="00000000" w14:paraId="000001F8">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Bank (Name, Branch &amp; Address)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1F9">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A">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Account #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1FB">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C">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Country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Current Citizenship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1FD">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1FE">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Work Visa Expiry Date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1FF">
      <w:pPr>
        <w:spacing w:line="199" w:lineRule="auto"/>
        <w:ind w:left="56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00">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1">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understand that as a full-time graduate student, I am permitted to work no more than an average of ten hours per week.</w:t>
      </w:r>
    </w:p>
    <w:p w:rsidR="00000000" w:rsidDel="00000000" w:rsidP="00000000" w:rsidRDefault="00000000" w:rsidRPr="00000000" w14:paraId="0000020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3">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confirm the accuracy of the above information and accept the terms of the appointment as stated.</w:t>
      </w:r>
    </w:p>
    <w:p w:rsidR="00000000" w:rsidDel="00000000" w:rsidP="00000000" w:rsidRDefault="00000000" w:rsidRPr="00000000" w14:paraId="00000204">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05">
      <w:pPr>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Applicant’s Signature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06">
      <w:pPr>
        <w:spacing w:line="230" w:lineRule="auto"/>
        <w:ind w:left="560" w:right="1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7">
      <w:pPr>
        <w:spacing w:before="100" w:line="230" w:lineRule="auto"/>
        <w:ind w:left="560" w:right="120" w:firstLine="0"/>
        <w:jc w:val="both"/>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PLEASE NOTE: FOR FALL/WINTER OFFERS OF APPOINTMENT, INDIVIDUALS WHO DO NOT RETURN THIS SIGNED-BACK OFFER OF APPOINTMENT BY SEPTEMBER 3 FOR PAYROLL PROCESSING MAY NOT BE PAID UNTIL THE OCTOBER 25 PAY DATE.</w:t>
      </w:r>
    </w:p>
    <w:p w:rsidR="00000000" w:rsidDel="00000000" w:rsidP="00000000" w:rsidRDefault="00000000" w:rsidRPr="00000000" w14:paraId="00000208">
      <w:pPr>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9">
      <w:pPr>
        <w:spacing w:line="230" w:lineRule="auto"/>
        <w:ind w:left="560" w:firstLine="0"/>
        <w:rPr>
          <w:rFonts w:ascii="Arial" w:cs="Arial" w:eastAsia="Arial" w:hAnsi="Arial"/>
          <w:b w:val="1"/>
          <w:sz w:val="20"/>
          <w:szCs w:val="20"/>
          <w:u w:val="single"/>
        </w:rPr>
      </w:pPr>
      <w:r w:rsidDel="00000000" w:rsidR="00000000" w:rsidRPr="00000000">
        <w:rPr>
          <w:rFonts w:ascii="Arial" w:cs="Arial" w:eastAsia="Arial" w:hAnsi="Arial"/>
          <w:b w:val="1"/>
          <w:color w:val="231f20"/>
          <w:sz w:val="20"/>
          <w:szCs w:val="20"/>
          <w:rtl w:val="0"/>
        </w:rPr>
        <w:t xml:space="preserve">If you are a person with a disability </w:t>
      </w:r>
      <w:r w:rsidDel="00000000" w:rsidR="00000000" w:rsidRPr="00000000">
        <w:rPr>
          <w:rFonts w:ascii="Arial" w:cs="Arial" w:eastAsia="Arial" w:hAnsi="Arial"/>
          <w:b w:val="1"/>
          <w:sz w:val="20"/>
          <w:szCs w:val="20"/>
          <w:rtl w:val="0"/>
        </w:rPr>
        <w:t xml:space="preserve">and wish to discuss workplace accommodation  please contact the University’s Employee Well Being Office:</w:t>
      </w:r>
      <w:r w:rsidDel="00000000" w:rsidR="00000000" w:rsidRPr="00000000">
        <w:rPr>
          <w:rFonts w:ascii="Arial" w:cs="Arial" w:eastAsia="Arial" w:hAnsi="Arial"/>
          <w:sz w:val="20"/>
          <w:szCs w:val="20"/>
          <w:rtl w:val="0"/>
        </w:rPr>
        <w:t xml:space="preserve"> </w:t>
      </w:r>
      <w:hyperlink r:id="rId11">
        <w:r w:rsidDel="00000000" w:rsidR="00000000" w:rsidRPr="00000000">
          <w:rPr>
            <w:rFonts w:ascii="Arial" w:cs="Arial" w:eastAsia="Arial" w:hAnsi="Arial"/>
            <w:b w:val="1"/>
            <w:sz w:val="20"/>
            <w:szCs w:val="20"/>
            <w:u w:val="single"/>
            <w:rtl w:val="0"/>
          </w:rPr>
          <w:t xml:space="preserve">https://thecentre.yorku.ca/resource/health-safety-well-being/</w:t>
        </w:r>
      </w:hyperlink>
      <w:r w:rsidDel="00000000" w:rsidR="00000000" w:rsidRPr="00000000">
        <w:rPr>
          <w:rtl w:val="0"/>
        </w:rPr>
      </w:r>
    </w:p>
    <w:p w:rsidR="00000000" w:rsidDel="00000000" w:rsidP="00000000" w:rsidRDefault="00000000" w:rsidRPr="00000000" w14:paraId="0000020A">
      <w:pPr>
        <w:spacing w:line="230" w:lineRule="auto"/>
        <w:ind w:left="56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0B">
      <w:pPr>
        <w:spacing w:line="230" w:lineRule="auto"/>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information regarding group health and dental plan benefits see link below: </w:t>
      </w:r>
    </w:p>
    <w:p w:rsidR="00000000" w:rsidDel="00000000" w:rsidP="00000000" w:rsidRDefault="00000000" w:rsidRPr="00000000" w14:paraId="0000020C">
      <w:pPr>
        <w:spacing w:line="230" w:lineRule="auto"/>
        <w:ind w:left="560" w:firstLine="0"/>
        <w:rPr>
          <w:rFonts w:ascii="Arial" w:cs="Arial" w:eastAsia="Arial" w:hAnsi="Arial"/>
          <w:color w:val="0070c0"/>
          <w:sz w:val="20"/>
          <w:szCs w:val="20"/>
          <w:highlight w:val="yellow"/>
        </w:rPr>
      </w:pPr>
      <w:r w:rsidDel="00000000" w:rsidR="00000000" w:rsidRPr="00000000">
        <w:rPr>
          <w:rFonts w:ascii="Arial" w:cs="Arial" w:eastAsia="Arial" w:hAnsi="Arial"/>
          <w:color w:val="0070c0"/>
          <w:sz w:val="20"/>
          <w:szCs w:val="20"/>
          <w:highlight w:val="yellow"/>
          <w:rtl w:val="0"/>
        </w:rPr>
        <w:t xml:space="preserve">Link to benefit enrolment form to be included. </w:t>
      </w:r>
    </w:p>
    <w:p w:rsidR="00000000" w:rsidDel="00000000" w:rsidP="00000000" w:rsidRDefault="00000000" w:rsidRPr="00000000" w14:paraId="0000020D">
      <w:pPr>
        <w:spacing w:line="23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20E">
      <w:pPr>
        <w:spacing w:line="230" w:lineRule="auto"/>
        <w:ind w:left="5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information regarding the terms and conditions of your employment as set out in a collective agreement between York University and CUPE 3903 Unit 3 see link below:</w:t>
      </w:r>
      <w:r w:rsidDel="00000000" w:rsidR="00000000" w:rsidRPr="00000000">
        <w:rPr>
          <w:rFonts w:ascii="Arial" w:cs="Arial" w:eastAsia="Arial" w:hAnsi="Arial"/>
          <w:sz w:val="20"/>
          <w:szCs w:val="20"/>
          <w:rtl w:val="0"/>
        </w:rPr>
        <w:t xml:space="preserve"> </w:t>
      </w:r>
      <w:hyperlink r:id="rId12">
        <w:r w:rsidDel="00000000" w:rsidR="00000000" w:rsidRPr="00000000">
          <w:rPr>
            <w:rFonts w:ascii="Arial" w:cs="Arial" w:eastAsia="Arial" w:hAnsi="Arial"/>
            <w:b w:val="1"/>
            <w:sz w:val="20"/>
            <w:szCs w:val="20"/>
            <w:u w:val="single"/>
            <w:rtl w:val="0"/>
          </w:rPr>
          <w:t xml:space="preserve">https://www.yorku.ca/labour/wp-content/uploads/sites/105/2023/09/Unit-3-CA-2020-2023-FINAL-06-06_2.pdf</w:t>
        </w:r>
      </w:hyperlink>
      <w:r w:rsidDel="00000000" w:rsidR="00000000" w:rsidRPr="00000000">
        <w:rPr>
          <w:rtl w:val="0"/>
        </w:rPr>
      </w:r>
    </w:p>
    <w:p w:rsidR="00000000" w:rsidDel="00000000" w:rsidP="00000000" w:rsidRDefault="00000000" w:rsidRPr="00000000" w14:paraId="000002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0">
      <w:pPr>
        <w:rPr>
          <w:rFonts w:ascii="Arial" w:cs="Arial" w:eastAsia="Arial" w:hAnsi="Arial"/>
        </w:rPr>
      </w:pPr>
      <w:r w:rsidDel="00000000" w:rsidR="00000000" w:rsidRPr="00000000">
        <w:rPr>
          <w:rtl w:val="0"/>
        </w:rPr>
      </w:r>
    </w:p>
    <w:p w:rsidR="00000000" w:rsidDel="00000000" w:rsidP="00000000" w:rsidRDefault="00000000" w:rsidRPr="00000000" w14:paraId="00000211">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1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213">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21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Article 10.10 (Drug &amp; Paramedical Services)</w:t>
      </w:r>
      <w:r w:rsidDel="00000000" w:rsidR="00000000" w:rsidRPr="00000000">
        <w:rPr>
          <w:rtl w:val="0"/>
        </w:rPr>
      </w:r>
    </w:p>
    <w:p w:rsidR="00000000" w:rsidDel="00000000" w:rsidP="00000000" w:rsidRDefault="00000000" w:rsidRPr="00000000" w14:paraId="00000215">
      <w:pPr>
        <w:numPr>
          <w:ilvl w:val="0"/>
          <w:numId w:val="32"/>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(Dental Plan)</w:t>
      </w:r>
    </w:p>
    <w:p w:rsidR="00000000" w:rsidDel="00000000" w:rsidP="00000000" w:rsidRDefault="00000000" w:rsidRPr="00000000" w14:paraId="00000216">
      <w:pPr>
        <w:numPr>
          <w:ilvl w:val="0"/>
          <w:numId w:val="32"/>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(Vision Plan)</w:t>
      </w:r>
    </w:p>
    <w:p w:rsidR="00000000" w:rsidDel="00000000" w:rsidP="00000000" w:rsidRDefault="00000000" w:rsidRPr="00000000" w14:paraId="00000217">
      <w:pPr>
        <w:numPr>
          <w:ilvl w:val="0"/>
          <w:numId w:val="3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10.10(1)(b), 10.10 (2)(b), 10.10 (3)(b) (Benefits Extension)</w:t>
      </w:r>
    </w:p>
    <w:p w:rsidR="00000000" w:rsidDel="00000000" w:rsidP="00000000" w:rsidRDefault="00000000" w:rsidRPr="00000000" w14:paraId="00000218">
      <w:pPr>
        <w:numPr>
          <w:ilvl w:val="0"/>
          <w:numId w:val="3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(Drug and Paramedical Services Plan)</w:t>
      </w:r>
    </w:p>
    <w:p w:rsidR="00000000" w:rsidDel="00000000" w:rsidP="00000000" w:rsidRDefault="00000000" w:rsidRPr="00000000" w14:paraId="00000219">
      <w:pPr>
        <w:numPr>
          <w:ilvl w:val="0"/>
          <w:numId w:val="32"/>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15.09 Childcare </w:t>
      </w:r>
      <w:r w:rsidDel="00000000" w:rsidR="00000000" w:rsidRPr="00000000">
        <w:rPr>
          <w:rFonts w:ascii="Arial" w:cs="Arial" w:eastAsia="Arial" w:hAnsi="Arial"/>
          <w:i w:val="1"/>
          <w:color w:val="ff0000"/>
          <w:sz w:val="20"/>
          <w:szCs w:val="20"/>
          <w:highlight w:val="yellow"/>
          <w:rtl w:val="0"/>
        </w:rPr>
        <w:t xml:space="preserve"> [April 10 Counter]</w:t>
      </w:r>
      <w:r w:rsidDel="00000000" w:rsidR="00000000" w:rsidRPr="00000000">
        <w:rPr>
          <w:rtl w:val="0"/>
        </w:rPr>
      </w:r>
    </w:p>
    <w:p w:rsidR="00000000" w:rsidDel="00000000" w:rsidP="00000000" w:rsidRDefault="00000000" w:rsidRPr="00000000" w14:paraId="0000021A">
      <w:pPr>
        <w:numPr>
          <w:ilvl w:val="0"/>
          <w:numId w:val="32"/>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Articles 16.09 &amp; 16.10 (Paid Care-giver and Adoption leaves)</w:t>
      </w:r>
      <w:r w:rsidDel="00000000" w:rsidR="00000000" w:rsidRPr="00000000">
        <w:rPr>
          <w:rtl w:val="0"/>
        </w:rPr>
      </w:r>
    </w:p>
    <w:p w:rsidR="00000000" w:rsidDel="00000000" w:rsidP="00000000" w:rsidRDefault="00000000" w:rsidRPr="00000000" w14:paraId="0000021B">
      <w:pPr>
        <w:numPr>
          <w:ilvl w:val="0"/>
          <w:numId w:val="3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18 (Ways &amp; Means Fund)</w:t>
      </w:r>
    </w:p>
    <w:p w:rsidR="00000000" w:rsidDel="00000000" w:rsidP="00000000" w:rsidRDefault="00000000" w:rsidRPr="00000000" w14:paraId="0000021C">
      <w:pPr>
        <w:numPr>
          <w:ilvl w:val="0"/>
          <w:numId w:val="32"/>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22 (CUPE 3903 BENEFITS FUND)</w:t>
      </w:r>
      <w:r w:rsidDel="00000000" w:rsidR="00000000" w:rsidRPr="00000000">
        <w:rPr>
          <w:rtl w:val="0"/>
        </w:rPr>
      </w:r>
    </w:p>
    <w:p w:rsidR="00000000" w:rsidDel="00000000" w:rsidP="00000000" w:rsidRDefault="00000000" w:rsidRPr="00000000" w14:paraId="0000021D">
      <w:pPr>
        <w:numPr>
          <w:ilvl w:val="0"/>
          <w:numId w:val="32"/>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23 (UHIP Fund)</w:t>
      </w:r>
      <w:r w:rsidDel="00000000" w:rsidR="00000000" w:rsidRPr="00000000">
        <w:rPr>
          <w:rtl w:val="0"/>
        </w:rPr>
      </w:r>
    </w:p>
    <w:p w:rsidR="00000000" w:rsidDel="00000000" w:rsidP="00000000" w:rsidRDefault="00000000" w:rsidRPr="00000000" w14:paraId="0000021E">
      <w:pPr>
        <w:numPr>
          <w:ilvl w:val="0"/>
          <w:numId w:val="3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29 (Mentoring Fund)</w:t>
      </w:r>
    </w:p>
    <w:p w:rsidR="00000000" w:rsidDel="00000000" w:rsidP="00000000" w:rsidRDefault="00000000" w:rsidRPr="00000000" w14:paraId="0000021F">
      <w:pPr>
        <w:numPr>
          <w:ilvl w:val="0"/>
          <w:numId w:val="3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30 (Support Fund for Members Experiencing Racial Discrimination, Harassment, and Violence)</w:t>
      </w:r>
    </w:p>
    <w:p w:rsidR="00000000" w:rsidDel="00000000" w:rsidP="00000000" w:rsidRDefault="00000000" w:rsidRPr="00000000" w14:paraId="00000220">
      <w:pPr>
        <w:numPr>
          <w:ilvl w:val="0"/>
          <w:numId w:val="3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Academic Extension</w:t>
      </w:r>
    </w:p>
    <w:p w:rsidR="00000000" w:rsidDel="00000000" w:rsidP="00000000" w:rsidRDefault="00000000" w:rsidRPr="00000000" w14:paraId="00000221">
      <w:pPr>
        <w:numPr>
          <w:ilvl w:val="0"/>
          <w:numId w:val="3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GATF </w:t>
      </w:r>
      <w:r w:rsidDel="00000000" w:rsidR="00000000" w:rsidRPr="00000000">
        <w:rPr>
          <w:rFonts w:ascii="Arial" w:cs="Arial" w:eastAsia="Arial" w:hAnsi="Arial"/>
          <w:i w:val="1"/>
          <w:color w:val="ff0000"/>
          <w:sz w:val="20"/>
          <w:szCs w:val="20"/>
          <w:highlight w:val="yellow"/>
          <w:rtl w:val="0"/>
        </w:rPr>
        <w:t xml:space="preserve"> [April 10 Counter]</w:t>
      </w:r>
      <w:r w:rsidDel="00000000" w:rsidR="00000000" w:rsidRPr="00000000">
        <w:rPr>
          <w:rtl w:val="0"/>
        </w:rPr>
      </w:r>
    </w:p>
    <w:p w:rsidR="00000000" w:rsidDel="00000000" w:rsidP="00000000" w:rsidRDefault="00000000" w:rsidRPr="00000000" w14:paraId="00000222">
      <w:pPr>
        <w:spacing w:after="160" w:line="259"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(Drug &amp; Paramedical Services)</w:t>
      </w:r>
    </w:p>
    <w:p w:rsidR="00000000" w:rsidDel="00000000" w:rsidP="00000000" w:rsidRDefault="00000000" w:rsidRPr="00000000" w14:paraId="00000224">
      <w:pPr>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paramedical services coverage to $4,000 per year for members and dependents</w:t>
      </w:r>
    </w:p>
    <w:p w:rsidR="00000000" w:rsidDel="00000000" w:rsidP="00000000" w:rsidRDefault="00000000" w:rsidRPr="00000000" w14:paraId="0000022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internal cap on paramedical benefits to $2,600.{!}</w:t>
      </w:r>
    </w:p>
    <w:p w:rsidR="00000000" w:rsidDel="00000000" w:rsidP="00000000" w:rsidRDefault="00000000" w:rsidRPr="00000000" w14:paraId="000002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(Dental Plan)</w:t>
      </w:r>
    </w:p>
    <w:p w:rsidR="00000000" w:rsidDel="00000000" w:rsidP="00000000" w:rsidRDefault="00000000" w:rsidRPr="00000000" w14:paraId="0000022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160" w:before="0" w:line="259"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50% coverage of Orthodontics for members and dependents</w:t>
      </w:r>
    </w:p>
    <w:p w:rsidR="00000000" w:rsidDel="00000000" w:rsidP="00000000" w:rsidRDefault="00000000" w:rsidRPr="00000000" w14:paraId="000002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(Vision Plan)</w:t>
      </w:r>
    </w:p>
    <w:p w:rsidR="00000000" w:rsidDel="00000000" w:rsidP="00000000" w:rsidRDefault="00000000" w:rsidRPr="00000000" w14:paraId="0000022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vision care coverage to $600 every 24 months for members and dependents</w:t>
      </w:r>
    </w:p>
    <w:p w:rsidR="00000000" w:rsidDel="00000000" w:rsidP="00000000" w:rsidRDefault="00000000" w:rsidRPr="00000000" w14:paraId="0000022C">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2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10.10(1)(b), 10.10 (2)(b), 10.10 (3)(b) (Benefits ex</w:t>
      </w:r>
      <w:r w:rsidDel="00000000" w:rsidR="00000000" w:rsidRPr="00000000">
        <w:rPr>
          <w:rFonts w:ascii="Arial" w:cs="Arial" w:eastAsia="Arial" w:hAnsi="Arial"/>
          <w:b w:val="1"/>
          <w:sz w:val="20"/>
          <w:szCs w:val="20"/>
          <w:rtl w:val="0"/>
        </w:rPr>
        <w:t xml:space="preserve">tension)</w:t>
      </w:r>
      <w:r w:rsidDel="00000000" w:rsidR="00000000" w:rsidRPr="00000000">
        <w:rPr>
          <w:rtl w:val="0"/>
        </w:rPr>
      </w:r>
    </w:p>
    <w:p w:rsidR="00000000" w:rsidDel="00000000" w:rsidP="00000000" w:rsidRDefault="00000000" w:rsidRPr="00000000" w14:paraId="0000022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extension of Benefits coverage to seven (7) months after end of last contract </w:t>
      </w:r>
    </w:p>
    <w:p w:rsidR="00000000" w:rsidDel="00000000" w:rsidP="00000000" w:rsidRDefault="00000000" w:rsidRPr="00000000" w14:paraId="000002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(Drug and Paramedical Services Plan)</w:t>
      </w:r>
    </w:p>
    <w:p w:rsidR="00000000" w:rsidDel="00000000" w:rsidP="00000000" w:rsidRDefault="00000000" w:rsidRPr="00000000" w14:paraId="0000023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 the ASO Plan Booklet to add the following to coverage:</w:t>
      </w:r>
    </w:p>
    <w:p w:rsidR="00000000" w:rsidDel="00000000" w:rsidP="00000000" w:rsidRDefault="00000000" w:rsidRPr="00000000" w14:paraId="00000231">
      <w:pPr>
        <w:ind w:left="108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HEARING AIDS</w:t>
      </w:r>
    </w:p>
    <w:p w:rsidR="00000000" w:rsidDel="00000000" w:rsidP="00000000" w:rsidRDefault="00000000" w:rsidRPr="00000000" w14:paraId="00000232">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color w:val="000000"/>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$3000 per perso</w:t>
      </w:r>
      <w:r w:rsidDel="00000000" w:rsidR="00000000" w:rsidRPr="00000000">
        <w:rPr>
          <w:rFonts w:ascii="Arial" w:cs="Arial" w:eastAsia="Arial" w:hAnsi="Arial"/>
          <w:b w:val="1"/>
          <w:sz w:val="20"/>
          <w:szCs w:val="20"/>
          <w:u w:val="single"/>
          <w:rtl w:val="0"/>
        </w:rPr>
        <w:t xml:space="preserve">n for every three years</w:t>
      </w:r>
      <w:r w:rsidDel="00000000" w:rsidR="00000000" w:rsidRPr="00000000">
        <w:rPr>
          <w:rFonts w:ascii="Arial" w:cs="Arial" w:eastAsia="Arial" w:hAnsi="Arial"/>
          <w:strike w:val="1"/>
          <w:sz w:val="20"/>
          <w:szCs w:val="20"/>
          <w:rtl w:val="0"/>
        </w:rPr>
        <w:t xml:space="preserve">for the three-year benefit period commencing September 1, 2023</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233">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234">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that produces extra-loud audible signals such as a bell, horn, or buzzer;</w:t>
      </w:r>
    </w:p>
    <w:p w:rsidR="00000000" w:rsidDel="00000000" w:rsidP="00000000" w:rsidRDefault="00000000" w:rsidRPr="00000000" w14:paraId="00000235">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permit the volume adjustment of telephone equipment above normal levels;</w:t>
      </w:r>
    </w:p>
    <w:p w:rsidR="00000000" w:rsidDel="00000000" w:rsidP="00000000" w:rsidRDefault="00000000" w:rsidRPr="00000000" w14:paraId="00000236">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bone-conduction telephone receiver; and</w:t>
      </w:r>
    </w:p>
    <w:p w:rsidR="00000000" w:rsidDel="00000000" w:rsidP="00000000" w:rsidRDefault="00000000" w:rsidRPr="00000000" w14:paraId="00000237">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The batteries that are required for that purpose, and repairs;</w:t>
      </w:r>
    </w:p>
    <w:p w:rsidR="00000000" w:rsidDel="00000000" w:rsidP="00000000" w:rsidRDefault="00000000" w:rsidRPr="00000000" w14:paraId="00000238">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239">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decode special television signals to permit the script of a program to be visually displayed; and</w:t>
      </w:r>
    </w:p>
    <w:p w:rsidR="00000000" w:rsidDel="00000000" w:rsidP="00000000" w:rsidRDefault="00000000" w:rsidRPr="00000000" w14:paraId="0000023A">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visual or vibratory signaling device, including a visual fire alarm indicator, for an individual with a hearing impairment.</w:t>
      </w:r>
    </w:p>
    <w:p w:rsidR="00000000" w:rsidDel="00000000" w:rsidP="00000000" w:rsidRDefault="00000000" w:rsidRPr="00000000" w14:paraId="0000023B">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Coverage may be coordinated with the Assistive Devices Program administered by the Province.</w:t>
      </w:r>
    </w:p>
    <w:p w:rsidR="00000000" w:rsidDel="00000000" w:rsidP="00000000" w:rsidRDefault="00000000" w:rsidRPr="00000000" w14:paraId="0000023C">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D">
      <w:pPr>
        <w:widowControl w:val="1"/>
        <w:numPr>
          <w:ilvl w:val="0"/>
          <w:numId w:val="3"/>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15.09 (CHILDCARE) </w:t>
      </w:r>
      <w:r w:rsidDel="00000000" w:rsidR="00000000" w:rsidRPr="00000000">
        <w:rPr>
          <w:rtl w:val="0"/>
        </w:rPr>
      </w:r>
    </w:p>
    <w:p w:rsidR="00000000" w:rsidDel="00000000" w:rsidP="00000000" w:rsidRDefault="00000000" w:rsidRPr="00000000" w14:paraId="0000023E">
      <w:pPr>
        <w:widowControl w:val="1"/>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F">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15.09.1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be </w:t>
      </w:r>
      <w:r w:rsidDel="00000000" w:rsidR="00000000" w:rsidRPr="00000000">
        <w:rPr>
          <w:rFonts w:ascii="Arial" w:cs="Arial" w:eastAsia="Arial" w:hAnsi="Arial"/>
          <w:b w:val="1"/>
          <w:i w:val="1"/>
          <w:color w:val="ff0000"/>
          <w:sz w:val="20"/>
          <w:szCs w:val="20"/>
          <w:rtl w:val="0"/>
        </w:rPr>
        <w:t xml:space="preserve">$60,000</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trike w:val="1"/>
          <w:color w:val="ff0000"/>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240">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widowControl w:val="1"/>
        <w:ind w:left="1583.9999999999998" w:hanging="863.9999999999998"/>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15.09.2 </w:t>
        <w:tab/>
        <w:t xml:space="preserve">By September 30 of each academic year the employer will allocate </w:t>
      </w:r>
      <w:r w:rsidDel="00000000" w:rsidR="00000000" w:rsidRPr="00000000">
        <w:rPr>
          <w:rFonts w:ascii="Arial" w:cs="Arial" w:eastAsia="Arial" w:hAnsi="Arial"/>
          <w:b w:val="1"/>
          <w:i w:val="1"/>
          <w:color w:val="ff0000"/>
          <w:sz w:val="20"/>
          <w:szCs w:val="20"/>
          <w:rtl w:val="0"/>
        </w:rPr>
        <w:t xml:space="preserve">$60,000 </w:t>
      </w:r>
      <w:r w:rsidDel="00000000" w:rsidR="00000000" w:rsidRPr="00000000">
        <w:rPr>
          <w:rFonts w:ascii="Arial" w:cs="Arial" w:eastAsia="Arial" w:hAnsi="Arial"/>
          <w:b w:val="1"/>
          <w:i w:val="1"/>
          <w:strike w:val="1"/>
          <w:color w:val="ff0000"/>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r w:rsidDel="00000000" w:rsidR="00000000" w:rsidRPr="00000000">
        <w:rPr>
          <w:rtl w:val="0"/>
        </w:rPr>
      </w:r>
    </w:p>
    <w:p w:rsidR="00000000" w:rsidDel="00000000" w:rsidP="00000000" w:rsidRDefault="00000000" w:rsidRPr="00000000" w14:paraId="00000242">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3">
      <w:pPr>
        <w:widowControl w:val="1"/>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15.09.3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Employer will contribute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w:t>
      </w:r>
      <w:r w:rsidDel="00000000" w:rsidR="00000000" w:rsidRPr="00000000">
        <w:rPr>
          <w:rFonts w:ascii="Arial" w:cs="Arial" w:eastAsia="Arial" w:hAnsi="Arial"/>
          <w:b w:val="1"/>
          <w:i w:val="1"/>
          <w:color w:val="ff0000"/>
          <w:sz w:val="20"/>
          <w:szCs w:val="20"/>
          <w:u w:val="single"/>
          <w:rtl w:val="0"/>
        </w:rPr>
        <w:t xml:space="preserve">$280,000 </w:t>
      </w:r>
      <w:r w:rsidDel="00000000" w:rsidR="00000000" w:rsidRPr="00000000">
        <w:rPr>
          <w:rFonts w:ascii="Arial" w:cs="Arial" w:eastAsia="Arial" w:hAnsi="Arial"/>
          <w:b w:val="1"/>
          <w:i w:val="1"/>
          <w:strike w:val="1"/>
          <w:color w:val="ff0000"/>
          <w:sz w:val="20"/>
          <w:szCs w:val="20"/>
          <w:u w:val="single"/>
          <w:rtl w:val="0"/>
        </w:rPr>
        <w:t xml:space="preserve">$295,000</w:t>
      </w:r>
      <w:r w:rsidDel="00000000" w:rsidR="00000000" w:rsidRPr="00000000">
        <w:rPr>
          <w:rFonts w:ascii="Arial" w:cs="Arial" w:eastAsia="Arial" w:hAnsi="Arial"/>
          <w:b w:val="1"/>
          <w:strike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2023, </w:t>
      </w:r>
      <w:r w:rsidDel="00000000" w:rsidR="00000000" w:rsidRPr="00000000">
        <w:rPr>
          <w:rFonts w:ascii="Arial" w:cs="Arial" w:eastAsia="Arial" w:hAnsi="Arial"/>
          <w:b w:val="1"/>
          <w:i w:val="1"/>
          <w:color w:val="ff0000"/>
          <w:sz w:val="20"/>
          <w:szCs w:val="20"/>
          <w:u w:val="single"/>
          <w:rtl w:val="0"/>
        </w:rPr>
        <w:t xml:space="preserve">$290,000 </w:t>
      </w:r>
      <w:r w:rsidDel="00000000" w:rsidR="00000000" w:rsidRPr="00000000">
        <w:rPr>
          <w:rFonts w:ascii="Arial" w:cs="Arial" w:eastAsia="Arial" w:hAnsi="Arial"/>
          <w:b w:val="1"/>
          <w:i w:val="1"/>
          <w:strike w:val="1"/>
          <w:color w:val="ff0000"/>
          <w:sz w:val="20"/>
          <w:szCs w:val="20"/>
          <w:u w:val="single"/>
          <w:rtl w:val="0"/>
        </w:rPr>
        <w:t xml:space="preserve">$310,000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2024, and </w:t>
      </w:r>
      <w:r w:rsidDel="00000000" w:rsidR="00000000" w:rsidRPr="00000000">
        <w:rPr>
          <w:rFonts w:ascii="Arial" w:cs="Arial" w:eastAsia="Arial" w:hAnsi="Arial"/>
          <w:b w:val="1"/>
          <w:i w:val="1"/>
          <w:color w:val="ff0000"/>
          <w:sz w:val="20"/>
          <w:szCs w:val="20"/>
          <w:u w:val="single"/>
          <w:rtl w:val="0"/>
        </w:rPr>
        <w:t xml:space="preserve">$300,000 </w:t>
      </w:r>
      <w:r w:rsidDel="00000000" w:rsidR="00000000" w:rsidRPr="00000000">
        <w:rPr>
          <w:rFonts w:ascii="Arial" w:cs="Arial" w:eastAsia="Arial" w:hAnsi="Arial"/>
          <w:b w:val="1"/>
          <w:i w:val="1"/>
          <w:strike w:val="1"/>
          <w:color w:val="ff0000"/>
          <w:sz w:val="20"/>
          <w:szCs w:val="20"/>
          <w:u w:val="single"/>
          <w:rtl w:val="0"/>
        </w:rPr>
        <w:t xml:space="preserve">$325,000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244">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18 (Ways &amp; Means Fund)</w:t>
      </w:r>
    </w:p>
    <w:p w:rsidR="00000000" w:rsidDel="00000000" w:rsidP="00000000" w:rsidRDefault="00000000" w:rsidRPr="00000000" w14:paraId="00000246">
      <w:pPr>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247">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48">
      <w:pPr>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249">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4A">
      <w:pPr>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24B">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4C">
      <w:pPr>
        <w:ind w:left="70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24D">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4E">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w:t>
      </w:r>
      <w:r w:rsidDel="00000000" w:rsidR="00000000" w:rsidRPr="00000000">
        <w:rPr>
          <w:rFonts w:ascii="Arial" w:cs="Arial" w:eastAsia="Arial" w:hAnsi="Arial"/>
          <w:b w:val="1"/>
          <w:i w:val="1"/>
          <w:color w:val="ff0000"/>
          <w:sz w:val="20"/>
          <w:szCs w:val="20"/>
          <w:u w:val="single"/>
          <w:rtl w:val="0"/>
        </w:rPr>
        <w:t xml:space="preserve">effective September 1, 2023,</w:t>
      </w:r>
      <w:r w:rsidDel="00000000" w:rsidR="00000000" w:rsidRPr="00000000">
        <w:rPr>
          <w:rFonts w:ascii="Arial" w:cs="Arial" w:eastAsia="Arial" w:hAnsi="Arial"/>
          <w:b w:val="1"/>
          <w:sz w:val="20"/>
          <w:szCs w:val="20"/>
          <w:u w:val="single"/>
          <w:rtl w:val="0"/>
        </w:rPr>
        <w:t xml:space="preserve"> $300,000</w:t>
      </w:r>
      <w:r w:rsidDel="00000000" w:rsidR="00000000" w:rsidRPr="00000000">
        <w:rPr>
          <w:rFonts w:ascii="Arial" w:cs="Arial" w:eastAsia="Arial" w:hAnsi="Arial"/>
          <w:strike w:val="1"/>
          <w:sz w:val="20"/>
          <w:szCs w:val="20"/>
          <w:rtl w:val="0"/>
        </w:rPr>
        <w:t xml:space="preserve">309,844.60</w:t>
      </w:r>
      <w:r w:rsidDel="00000000" w:rsidR="00000000" w:rsidRPr="00000000">
        <w:rPr>
          <w:rFonts w:ascii="Arial" w:cs="Arial" w:eastAsia="Arial" w:hAnsi="Arial"/>
          <w:b w:val="1"/>
          <w:sz w:val="20"/>
          <w:szCs w:val="20"/>
          <w:u w:val="single"/>
          <w:rtl w:val="0"/>
        </w:rPr>
        <w:t xml:space="preserve">, less the amount of $238,342.09 that was paid to the Union in the fall of 2023, towards the Union’s Ways &amp; Means Fund, administered by the Union. </w:t>
      </w:r>
      <w:r w:rsidDel="00000000" w:rsidR="00000000" w:rsidRPr="00000000">
        <w:rPr>
          <w:rFonts w:ascii="Arial" w:cs="Arial" w:eastAsia="Arial" w:hAnsi="Arial"/>
          <w:i w:val="1"/>
          <w:strike w:val="1"/>
          <w:color w:val="ff0000"/>
          <w:sz w:val="20"/>
          <w:szCs w:val="20"/>
          <w:rtl w:val="0"/>
        </w:rPr>
        <w:t xml:space="preserve">For 2024-25, e</w:t>
      </w:r>
      <w:r w:rsidDel="00000000" w:rsidR="00000000" w:rsidRPr="00000000">
        <w:rPr>
          <w:rFonts w:ascii="Arial" w:cs="Arial" w:eastAsia="Arial" w:hAnsi="Arial"/>
          <w:b w:val="1"/>
          <w:i w:val="1"/>
          <w:color w:val="ff0000"/>
          <w:sz w:val="20"/>
          <w:szCs w:val="20"/>
          <w:u w:val="single"/>
          <w:rtl w:val="0"/>
        </w:rPr>
        <w:t xml:space="preserve">E</w:t>
      </w:r>
      <w:r w:rsidDel="00000000" w:rsidR="00000000" w:rsidRPr="00000000">
        <w:rPr>
          <w:rFonts w:ascii="Arial" w:cs="Arial" w:eastAsia="Arial" w:hAnsi="Arial"/>
          <w:b w:val="1"/>
          <w:sz w:val="20"/>
          <w:szCs w:val="20"/>
          <w:u w:val="single"/>
          <w:rtl w:val="0"/>
        </w:rPr>
        <w:t xml:space="preserve">ffective September 1, 2024, this amount will be </w:t>
      </w:r>
      <w:r w:rsidDel="00000000" w:rsidR="00000000" w:rsidRPr="00000000">
        <w:rPr>
          <w:rFonts w:ascii="Arial" w:cs="Arial" w:eastAsia="Arial" w:hAnsi="Arial"/>
          <w:i w:val="1"/>
          <w:strike w:val="1"/>
          <w:color w:val="ff0000"/>
          <w:sz w:val="20"/>
          <w:szCs w:val="20"/>
          <w:rtl w:val="0"/>
        </w:rPr>
        <w:t xml:space="preserve">increased to </w:t>
      </w:r>
      <w:r w:rsidDel="00000000" w:rsidR="00000000" w:rsidRPr="00000000">
        <w:rPr>
          <w:rFonts w:ascii="Arial" w:cs="Arial" w:eastAsia="Arial" w:hAnsi="Arial"/>
          <w:b w:val="1"/>
          <w:sz w:val="20"/>
          <w:szCs w:val="20"/>
          <w:u w:val="single"/>
          <w:rtl w:val="0"/>
        </w:rPr>
        <w:t xml:space="preserve">$315,000</w:t>
      </w:r>
      <w:r w:rsidDel="00000000" w:rsidR="00000000" w:rsidRPr="00000000">
        <w:rPr>
          <w:rFonts w:ascii="Arial" w:cs="Arial" w:eastAsia="Arial" w:hAnsi="Arial"/>
          <w:strike w:val="1"/>
          <w:sz w:val="20"/>
          <w:szCs w:val="20"/>
          <w:rtl w:val="0"/>
        </w:rPr>
        <w:t xml:space="preserve">325,337</w:t>
      </w:r>
      <w:r w:rsidDel="00000000" w:rsidR="00000000" w:rsidRPr="00000000">
        <w:rPr>
          <w:rFonts w:ascii="Arial" w:cs="Arial" w:eastAsia="Arial" w:hAnsi="Arial"/>
          <w:b w:val="1"/>
          <w:sz w:val="20"/>
          <w:szCs w:val="20"/>
          <w:u w:val="single"/>
          <w:rtl w:val="0"/>
        </w:rPr>
        <w:t xml:space="preserve"> and </w:t>
      </w:r>
      <w:r w:rsidDel="00000000" w:rsidR="00000000" w:rsidRPr="00000000">
        <w:rPr>
          <w:rFonts w:ascii="Arial" w:cs="Arial" w:eastAsia="Arial" w:hAnsi="Arial"/>
          <w:i w:val="1"/>
          <w:strike w:val="1"/>
          <w:color w:val="ff0000"/>
          <w:sz w:val="20"/>
          <w:szCs w:val="20"/>
          <w:rtl w:val="0"/>
        </w:rPr>
        <w:t xml:space="preserve">for 2025-26,</w:t>
      </w:r>
      <w:r w:rsidDel="00000000" w:rsidR="00000000" w:rsidRPr="00000000">
        <w:rPr>
          <w:rFonts w:ascii="Arial" w:cs="Arial" w:eastAsia="Arial" w:hAnsi="Arial"/>
          <w:b w:val="1"/>
          <w:sz w:val="20"/>
          <w:szCs w:val="20"/>
          <w:u w:val="single"/>
          <w:rtl w:val="0"/>
        </w:rPr>
        <w:t xml:space="preserve"> effective September 1, 2025, </w:t>
      </w:r>
      <w:r w:rsidDel="00000000" w:rsidR="00000000" w:rsidRPr="00000000">
        <w:rPr>
          <w:rFonts w:ascii="Arial" w:cs="Arial" w:eastAsia="Arial" w:hAnsi="Arial"/>
          <w:b w:val="1"/>
          <w:i w:val="1"/>
          <w:color w:val="ff0000"/>
          <w:sz w:val="20"/>
          <w:szCs w:val="20"/>
          <w:u w:val="single"/>
          <w:rtl w:val="0"/>
        </w:rPr>
        <w:t xml:space="preserve">and each year thereafter</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this amount will be </w:t>
      </w:r>
      <w:r w:rsidDel="00000000" w:rsidR="00000000" w:rsidRPr="00000000">
        <w:rPr>
          <w:rFonts w:ascii="Arial" w:cs="Arial" w:eastAsia="Arial" w:hAnsi="Arial"/>
          <w:i w:val="1"/>
          <w:strike w:val="1"/>
          <w:color w:val="ff0000"/>
          <w:sz w:val="20"/>
          <w:szCs w:val="20"/>
          <w:rtl w:val="0"/>
        </w:rPr>
        <w:t xml:space="preserve">increased to</w:t>
      </w:r>
      <w:r w:rsidDel="00000000" w:rsidR="00000000" w:rsidRPr="00000000">
        <w:rPr>
          <w:rFonts w:ascii="Arial" w:cs="Arial" w:eastAsia="Arial" w:hAnsi="Arial"/>
          <w:b w:val="1"/>
          <w:sz w:val="20"/>
          <w:szCs w:val="20"/>
          <w:u w:val="single"/>
          <w:rtl w:val="0"/>
        </w:rPr>
        <w:t xml:space="preserve">$330,000</w:t>
      </w:r>
      <w:r w:rsidDel="00000000" w:rsidR="00000000" w:rsidRPr="00000000">
        <w:rPr>
          <w:rFonts w:ascii="Arial" w:cs="Arial" w:eastAsia="Arial" w:hAnsi="Arial"/>
          <w:strike w:val="1"/>
          <w:sz w:val="20"/>
          <w:szCs w:val="20"/>
          <w:rtl w:val="0"/>
        </w:rPr>
        <w:t xml:space="preserve">341,604, and each year thereafter</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4F">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0">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251">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2">
      <w:pPr>
        <w:ind w:left="72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$25,000</w:t>
      </w:r>
      <w:r w:rsidDel="00000000" w:rsidR="00000000" w:rsidRPr="00000000">
        <w:rPr>
          <w:rFonts w:ascii="Arial" w:cs="Arial" w:eastAsia="Arial" w:hAnsi="Arial"/>
          <w:sz w:val="20"/>
          <w:szCs w:val="20"/>
          <w:rtl w:val="0"/>
        </w:rPr>
        <w:t xml:space="preserve"> being provided to the Fund in each year of the collective agreement for the purpose of assisting any employee with a disability requiring work related accommodation (e.g., adaptive computer).</w:t>
      </w:r>
      <w:r w:rsidDel="00000000" w:rsidR="00000000" w:rsidRPr="00000000">
        <w:rPr>
          <w:rtl w:val="0"/>
        </w:rPr>
      </w:r>
    </w:p>
    <w:p w:rsidR="00000000" w:rsidDel="00000000" w:rsidP="00000000" w:rsidRDefault="00000000" w:rsidRPr="00000000" w14:paraId="00000253">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4">
      <w:pPr>
        <w:numPr>
          <w:ilvl w:val="0"/>
          <w:numId w:val="3"/>
        </w:numPr>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22 (CUPE 3903 BENEFITS FUND)</w:t>
      </w:r>
      <w:r w:rsidDel="00000000" w:rsidR="00000000" w:rsidRPr="00000000">
        <w:rPr>
          <w:rtl w:val="0"/>
        </w:rPr>
      </w:r>
    </w:p>
    <w:p w:rsidR="00000000" w:rsidDel="00000000" w:rsidP="00000000" w:rsidRDefault="00000000" w:rsidRPr="00000000" w14:paraId="00000255">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56">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57">
      <w:pPr>
        <w:widowControl w:val="1"/>
        <w:spacing w:after="200" w:lineRule="auto"/>
        <w:ind w:left="720" w:firstLine="0"/>
        <w:rPr>
          <w:rFonts w:ascii="Arial" w:cs="Arial" w:eastAsia="Arial" w:hAnsi="Arial"/>
          <w:b w:val="1"/>
          <w:sz w:val="20"/>
          <w:szCs w:val="20"/>
          <w:u w:val="single"/>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 $500,000 will be allocated to this fund effective</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September 1, 2023, $525,00 effective September 1, 2024, and $550,00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258">
      <w:pPr>
        <w:numPr>
          <w:ilvl w:val="0"/>
          <w:numId w:val="3"/>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23 (UHIP Fund)</w:t>
      </w:r>
    </w:p>
    <w:p w:rsidR="00000000" w:rsidDel="00000000" w:rsidP="00000000" w:rsidRDefault="00000000" w:rsidRPr="00000000" w14:paraId="00000259">
      <w:pPr>
        <w:ind w:left="0" w:firstLine="0"/>
        <w:jc w:val="both"/>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5A">
      <w:pPr>
        <w:widowControl w:val="1"/>
        <w:spacing w:after="200" w:lineRule="auto"/>
        <w:ind w:left="720" w:firstLine="0"/>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w:t>
      </w:r>
      <w:r w:rsidDel="00000000" w:rsidR="00000000" w:rsidRPr="00000000">
        <w:rPr>
          <w:rFonts w:ascii="Arial" w:cs="Arial" w:eastAsia="Arial" w:hAnsi="Arial"/>
          <w:strike w:val="1"/>
          <w:sz w:val="20"/>
          <w:szCs w:val="20"/>
          <w:rtl w:val="0"/>
        </w:rPr>
        <w:t xml:space="preserve">a $77,000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shall contribute to the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CUPE 3903 UHIP Fund </w:t>
      </w:r>
      <w:r w:rsidDel="00000000" w:rsidR="00000000" w:rsidRPr="00000000">
        <w:rPr>
          <w:rFonts w:ascii="Arial" w:cs="Arial" w:eastAsia="Arial" w:hAnsi="Arial"/>
          <w:b w:val="1"/>
          <w:sz w:val="20"/>
          <w:szCs w:val="20"/>
          <w:u w:val="single"/>
          <w:rtl w:val="0"/>
        </w:rPr>
        <w:t xml:space="preserve">in each year of the Collective Agreement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will be made available to bargaining unit members</w:t>
      </w:r>
      <w:r w:rsidDel="00000000" w:rsidR="00000000" w:rsidRPr="00000000">
        <w:rPr>
          <w:rFonts w:ascii="Arial" w:cs="Arial" w:eastAsia="Arial" w:hAnsi="Arial"/>
          <w:sz w:val="20"/>
          <w:szCs w:val="20"/>
          <w:rtl w:val="0"/>
        </w:rPr>
        <w:t xml:space="preserve"> for the purpose of offsetting the cost of UHIP. </w:t>
      </w:r>
      <w:r w:rsidDel="00000000" w:rsidR="00000000" w:rsidRPr="00000000">
        <w:rPr>
          <w:rFonts w:ascii="Arial" w:cs="Arial" w:eastAsia="Arial" w:hAnsi="Arial"/>
          <w:strike w:val="1"/>
          <w:sz w:val="20"/>
          <w:szCs w:val="20"/>
          <w:rtl w:val="0"/>
        </w:rPr>
        <w:t xml:space="preserve">The amount of this fund will be $77,770 effective September 1, 2020, $78,548 effective September 1, 2021, and $79,333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Effective September 1, 2023, the amount shall be $$95,000.</w:t>
      </w:r>
      <w:r w:rsidDel="00000000" w:rsidR="00000000" w:rsidRPr="00000000">
        <w:rPr>
          <w:rFonts w:ascii="Arial" w:cs="Arial" w:eastAsia="Arial" w:hAnsi="Arial"/>
          <w:strike w:val="1"/>
          <w:sz w:val="20"/>
          <w:szCs w:val="20"/>
          <w:rtl w:val="0"/>
        </w:rPr>
        <w:t xml:space="preserve">XX. Effective September 1, 2024, the amount shall be $YY. Effective September 1, 2025, the amount shall be $ZZ</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tl w:val="0"/>
        </w:rPr>
      </w:r>
    </w:p>
    <w:p w:rsidR="00000000" w:rsidDel="00000000" w:rsidP="00000000" w:rsidRDefault="00000000" w:rsidRPr="00000000" w14:paraId="0000025B">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29 (Mentoring Fund)</w:t>
      </w:r>
    </w:p>
    <w:p w:rsidR="00000000" w:rsidDel="00000000" w:rsidP="00000000" w:rsidRDefault="00000000" w:rsidRPr="00000000" w14:paraId="0000025D">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29 – MENTORING FUND</w:t>
      </w:r>
    </w:p>
    <w:p w:rsidR="00000000" w:rsidDel="00000000" w:rsidP="00000000" w:rsidRDefault="00000000" w:rsidRPr="00000000" w14:paraId="0000025E">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University will establish a Mentoring Fund, in the amount of $10,000 </w:t>
      </w:r>
      <w:r w:rsidDel="00000000" w:rsidR="00000000" w:rsidRPr="00000000">
        <w:rPr>
          <w:rFonts w:ascii="Arial" w:cs="Arial" w:eastAsia="Arial" w:hAnsi="Arial"/>
          <w:b w:val="1"/>
          <w:strike w:val="1"/>
          <w:sz w:val="20"/>
          <w:szCs w:val="20"/>
          <w:rtl w:val="0"/>
        </w:rPr>
        <w:t xml:space="preserve">20,000</w:t>
      </w:r>
      <w:r w:rsidDel="00000000" w:rsidR="00000000" w:rsidRPr="00000000">
        <w:rPr>
          <w:rFonts w:ascii="Arial" w:cs="Arial" w:eastAsia="Arial" w:hAnsi="Arial"/>
          <w:b w:val="1"/>
          <w:sz w:val="20"/>
          <w:szCs w:val="20"/>
          <w:u w:val="single"/>
          <w:rtl w:val="0"/>
        </w:rPr>
        <w:t xml:space="preserve">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p>
    <w:p w:rsidR="00000000" w:rsidDel="00000000" w:rsidP="00000000" w:rsidRDefault="00000000" w:rsidRPr="00000000" w14:paraId="0000025F">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30 – (Support Fund for Members Experiencing Racial Discrimination, Harassment, and Violence)</w:t>
      </w:r>
    </w:p>
    <w:p w:rsidR="00000000" w:rsidDel="00000000" w:rsidP="00000000" w:rsidRDefault="00000000" w:rsidRPr="00000000" w14:paraId="00000262">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27  — SUPPORT FUND FOR MEMBERS EXPERIENCING RACIAL DISCRIMINATION, HARASSMENT, AND VIOLENCE </w:t>
      </w:r>
    </w:p>
    <w:p w:rsidR="00000000" w:rsidDel="00000000" w:rsidP="00000000" w:rsidRDefault="00000000" w:rsidRPr="00000000" w14:paraId="00000263">
      <w:pPr>
        <w:ind w:left="720" w:firstLine="0"/>
        <w:jc w:val="both"/>
        <w:rPr>
          <w:rFonts w:ascii="Arial" w:cs="Arial" w:eastAsia="Arial" w:hAnsi="Arial"/>
          <w:b w:val="1"/>
          <w:sz w:val="20"/>
          <w:szCs w:val="20"/>
          <w:u w:val="single"/>
        </w:rPr>
      </w:pPr>
      <w:bookmarkStart w:colFirst="0" w:colLast="0" w:name="_heading=h.2s8eyo1" w:id="8"/>
      <w:bookmarkEnd w:id="8"/>
      <w:r w:rsidDel="00000000" w:rsidR="00000000" w:rsidRPr="00000000">
        <w:rPr>
          <w:rFonts w:ascii="Arial" w:cs="Arial" w:eastAsia="Arial" w:hAnsi="Arial"/>
          <w:b w:val="1"/>
          <w:sz w:val="20"/>
          <w:szCs w:val="20"/>
          <w:u w:val="single"/>
          <w:rtl w:val="0"/>
        </w:rPr>
        <w:t xml:space="preserve">Effective September 1, 2024, and each September 1 thereafter, the Employer will pay to the Union $50,000 toward the Union’s Support Fund for Members Experiencing Racial Discrimination, Harassment, and Violence to assist the Union’s ongoing support of racialized persons who confront and experience racial and/or other intersecting forms of discrimination, harassment, and/or violence. </w:t>
      </w:r>
    </w:p>
    <w:p w:rsidR="00000000" w:rsidDel="00000000" w:rsidP="00000000" w:rsidRDefault="00000000" w:rsidRPr="00000000" w14:paraId="00000264">
      <w:pPr>
        <w:ind w:left="85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5">
      <w:pPr>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By September 30, 2025, and by each September 30 thereafter, the Union will provide a report to the Office of Faculty Relations through the Labour/Management Committee indicating the amount of money that was spent in the previous 12-month period.</w:t>
      </w:r>
      <w:r w:rsidDel="00000000" w:rsidR="00000000" w:rsidRPr="00000000">
        <w:rPr>
          <w:rtl w:val="0"/>
        </w:rPr>
      </w:r>
    </w:p>
    <w:p w:rsidR="00000000" w:rsidDel="00000000" w:rsidP="00000000" w:rsidRDefault="00000000" w:rsidRPr="00000000" w14:paraId="00000266">
      <w:pPr>
        <w:tabs>
          <w:tab w:val="left" w:leader="none" w:pos="2900"/>
          <w:tab w:val="left" w:leader="none" w:pos="2901"/>
        </w:tabs>
        <w:ind w:left="851" w:firstLine="0"/>
        <w:jc w:val="both"/>
        <w:rPr>
          <w:rFonts w:ascii="Arial" w:cs="Arial" w:eastAsia="Arial" w:hAnsi="Arial"/>
          <w:i w:val="1"/>
          <w:sz w:val="20"/>
          <w:szCs w:val="20"/>
          <w:highlight w:val="yellow"/>
          <w:u w:val="single"/>
        </w:rPr>
      </w:pPr>
      <w:r w:rsidDel="00000000" w:rsidR="00000000" w:rsidRPr="00000000">
        <w:rPr>
          <w:rtl w:val="0"/>
        </w:rPr>
      </w:r>
    </w:p>
    <w:p w:rsidR="00000000" w:rsidDel="00000000" w:rsidP="00000000" w:rsidRDefault="00000000" w:rsidRPr="00000000" w14:paraId="00000267">
      <w:pPr>
        <w:ind w:left="85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  Letter of Agreement – Academic Extension</w:t>
      </w: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A">
      <w:pPr>
        <w:tabs>
          <w:tab w:val="left" w:leader="none" w:pos="1701"/>
        </w:tabs>
        <w:spacing w:line="288" w:lineRule="auto"/>
        <w:jc w:val="center"/>
        <w:rPr>
          <w:rFonts w:ascii="Arial" w:cs="Arial" w:eastAsia="Arial" w:hAnsi="Arial"/>
          <w:b w:val="1"/>
          <w:i w:val="1"/>
          <w:sz w:val="20"/>
          <w:szCs w:val="20"/>
          <w:highlight w:val="yellow"/>
          <w:u w:val="single"/>
        </w:rPr>
      </w:pPr>
      <w:r w:rsidDel="00000000" w:rsidR="00000000" w:rsidRPr="00000000">
        <w:rPr>
          <w:rFonts w:ascii="Arial" w:cs="Arial" w:eastAsia="Arial" w:hAnsi="Arial"/>
          <w:b w:val="1"/>
          <w:sz w:val="20"/>
          <w:szCs w:val="20"/>
          <w:rtl w:val="0"/>
        </w:rPr>
        <w:t xml:space="preserve">LETTER OF AGREEMENT –</w:t>
      </w:r>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w:cs="Arial" w:eastAsia="Arial" w:hAnsi="Arial"/>
          <w:b w:val="1"/>
          <w:i w:val="1"/>
          <w:sz w:val="20"/>
          <w:szCs w:val="20"/>
          <w:highlight w:val="yellow"/>
          <w:u w:val="single"/>
          <w:rtl w:val="0"/>
        </w:rPr>
        <w:t xml:space="preserve">[Union Counter April 4, 2024 – Academic Extension]</w:t>
      </w:r>
    </w:p>
    <w:p w:rsidR="00000000" w:rsidDel="00000000" w:rsidP="00000000" w:rsidRDefault="00000000" w:rsidRPr="00000000" w14:paraId="0000026B">
      <w:pPr>
        <w:tabs>
          <w:tab w:val="left" w:leader="none" w:pos="1701"/>
        </w:tabs>
        <w:spacing w:line="288"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E T W E E N: </w:t>
      </w:r>
    </w:p>
    <w:p w:rsidR="00000000" w:rsidDel="00000000" w:rsidP="00000000" w:rsidRDefault="00000000" w:rsidRPr="00000000" w14:paraId="0000026C">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Unit 1 and Unit 3</w:t>
      </w:r>
    </w:p>
    <w:p w:rsidR="00000000" w:rsidDel="00000000" w:rsidP="00000000" w:rsidRDefault="00000000" w:rsidRPr="00000000" w14:paraId="0000026D">
      <w:pPr>
        <w:tabs>
          <w:tab w:val="left" w:leader="none" w:pos="1701"/>
        </w:tabs>
        <w:spacing w:line="288"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(“UNION”) </w:t>
      </w:r>
    </w:p>
    <w:p w:rsidR="00000000" w:rsidDel="00000000" w:rsidP="00000000" w:rsidRDefault="00000000" w:rsidRPr="00000000" w14:paraId="0000026E">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 </w:t>
      </w:r>
    </w:p>
    <w:p w:rsidR="00000000" w:rsidDel="00000000" w:rsidP="00000000" w:rsidRDefault="00000000" w:rsidRPr="00000000" w14:paraId="0000026F">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0">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71">
      <w:pPr>
        <w:tabs>
          <w:tab w:val="left" w:leader="none" w:pos="1701"/>
        </w:tabs>
        <w:spacing w:line="288" w:lineRule="auto"/>
        <w:ind w:left="-2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w:t>
      </w:r>
    </w:p>
    <w:p w:rsidR="00000000" w:rsidDel="00000000" w:rsidP="00000000" w:rsidRDefault="00000000" w:rsidRPr="00000000" w14:paraId="00000272">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Hereafter referred to as “the Parties”</w:t>
      </w:r>
    </w:p>
    <w:p w:rsidR="00000000" w:rsidDel="00000000" w:rsidP="00000000" w:rsidRDefault="00000000" w:rsidRPr="00000000" w14:paraId="00000274">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5">
      <w:pPr>
        <w:tabs>
          <w:tab w:val="left" w:leader="none" w:pos="1701"/>
        </w:tabs>
        <w:spacing w:line="310.7999999999999"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Faculty of Graduate Studies regulations establish program completion times of 12 terms (4 years) for masters degree requirements and 18 terms (6 years) for doctoral degree requirements. The regulations are premised on a commitment to timely completion.</w:t>
      </w:r>
    </w:p>
    <w:p w:rsidR="00000000" w:rsidDel="00000000" w:rsidP="00000000" w:rsidRDefault="00000000" w:rsidRPr="00000000" w14:paraId="00000276">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tabs>
          <w:tab w:val="left" w:leader="none" w:pos="1701"/>
        </w:tabs>
        <w:spacing w:after="200" w:line="288"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Petitions constitute a request to waive an academic rule or regulation and under the York University Act, 1965, are within the purview of the appropriate Senate subcommittee. </w:t>
      </w:r>
      <w:r w:rsidDel="00000000" w:rsidR="00000000" w:rsidRPr="00000000">
        <w:rPr>
          <w:rFonts w:ascii="Arial" w:cs="Arial" w:eastAsia="Arial" w:hAnsi="Arial"/>
          <w:sz w:val="20"/>
          <w:szCs w:val="20"/>
          <w:rtl w:val="0"/>
        </w:rPr>
        <w:t xml:space="preserve">A full-time graduate student may petition for an extension of the program completion time and full-time status where an intervening event, in the case of the applicable CUPE 3903 collective agreement provisions</w:t>
      </w:r>
      <w:r w:rsidDel="00000000" w:rsidR="00000000" w:rsidRPr="00000000">
        <w:rPr>
          <w:rFonts w:ascii="Arial" w:cs="Arial" w:eastAsia="Arial" w:hAnsi="Arial"/>
          <w:b w:val="1"/>
          <w:sz w:val="20"/>
          <w:szCs w:val="20"/>
          <w:u w:val="single"/>
          <w:rtl w:val="0"/>
        </w:rPr>
        <w:t xml:space="preserve"> on</w:t>
      </w:r>
      <w:r w:rsidDel="00000000" w:rsidR="00000000" w:rsidRPr="00000000">
        <w:rPr>
          <w:rFonts w:ascii="Arial" w:cs="Arial" w:eastAsia="Arial" w:hAnsi="Arial"/>
          <w:sz w:val="20"/>
          <w:szCs w:val="20"/>
          <w:rtl w:val="0"/>
        </w:rPr>
        <w:t xml:space="preserve"> executive service, or Code-based grounds have affected their academic progress. </w:t>
      </w:r>
      <w:r w:rsidDel="00000000" w:rsidR="00000000" w:rsidRPr="00000000">
        <w:rPr>
          <w:rFonts w:ascii="Arial" w:cs="Arial" w:eastAsia="Arial" w:hAnsi="Arial"/>
          <w:strike w:val="1"/>
          <w:sz w:val="20"/>
          <w:szCs w:val="20"/>
          <w:rtl w:val="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rsidR="00000000" w:rsidDel="00000000" w:rsidP="00000000" w:rsidRDefault="00000000" w:rsidRPr="00000000" w14:paraId="00000278">
      <w:pPr>
        <w:tabs>
          <w:tab w:val="left" w:leader="none" w:pos="1701"/>
        </w:tabs>
        <w:spacing w:after="200" w:line="288"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as follows: </w:t>
      </w:r>
    </w:p>
    <w:p w:rsidR="00000000" w:rsidDel="00000000" w:rsidP="00000000" w:rsidRDefault="00000000" w:rsidRPr="00000000" w14:paraId="00000279">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A">
      <w:pPr>
        <w:numPr>
          <w:ilvl w:val="0"/>
          <w:numId w:val="35"/>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the period from the date of ratification of the relevant 2023-26 CUPE 3903 collective agreements to August 31, 2026, the Parties agree to the process as outlined below: </w:t>
      </w:r>
    </w:p>
    <w:p w:rsidR="00000000" w:rsidDel="00000000" w:rsidP="00000000" w:rsidRDefault="00000000" w:rsidRPr="00000000" w14:paraId="0000027B">
      <w:pPr>
        <w:numPr>
          <w:ilvl w:val="1"/>
          <w:numId w:val="35"/>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The University, in its discretion, will consider funding and employment opportunities</w:t>
      </w:r>
      <w:r w:rsidDel="00000000" w:rsidR="00000000" w:rsidRPr="00000000">
        <w:rPr>
          <w:rFonts w:ascii="Arial" w:cs="Arial" w:eastAsia="Arial" w:hAnsi="Arial"/>
          <w:sz w:val="20"/>
          <w:szCs w:val="20"/>
          <w:rtl w:val="0"/>
        </w:rPr>
        <w:t xml:space="preserve">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Del="00000000" w:rsidR="00000000" w:rsidRPr="00000000">
        <w:rPr>
          <w:rFonts w:ascii="Arial" w:cs="Arial" w:eastAsia="Arial" w:hAnsi="Arial"/>
          <w:b w:val="1"/>
          <w:sz w:val="20"/>
          <w:szCs w:val="20"/>
          <w:rtl w:val="0"/>
        </w:rPr>
        <w:t xml:space="preserve"> that student shall gain one additional year of priority pool entitlement for PhD 8.</w:t>
      </w:r>
      <w:r w:rsidDel="00000000" w:rsidR="00000000" w:rsidRPr="00000000">
        <w:rPr>
          <w:rtl w:val="0"/>
        </w:rPr>
      </w:r>
    </w:p>
    <w:p w:rsidR="00000000" w:rsidDel="00000000" w:rsidP="00000000" w:rsidRDefault="00000000" w:rsidRPr="00000000" w14:paraId="0000027C">
      <w:pPr>
        <w:numPr>
          <w:ilvl w:val="1"/>
          <w:numId w:val="35"/>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is no extension into PhD 9</w:t>
      </w:r>
    </w:p>
    <w:p w:rsidR="00000000" w:rsidDel="00000000" w:rsidP="00000000" w:rsidRDefault="00000000" w:rsidRPr="00000000" w14:paraId="0000027D">
      <w:pPr>
        <w:numPr>
          <w:ilvl w:val="1"/>
          <w:numId w:val="35"/>
        </w:numPr>
        <w:tabs>
          <w:tab w:val="left" w:leader="none" w:pos="1701"/>
        </w:tabs>
        <w:ind w:left="144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It is understood that the University must first meet any funding obligations to students in years 1-6 and to those PhD students who are entitled to funding as a result of an approved academic extension into PhD 7.  </w:t>
      </w:r>
    </w:p>
    <w:p w:rsidR="00000000" w:rsidDel="00000000" w:rsidP="00000000" w:rsidRDefault="00000000" w:rsidRPr="00000000" w14:paraId="0000027E">
      <w:pPr>
        <w:numPr>
          <w:ilvl w:val="0"/>
          <w:numId w:val="8"/>
        </w:numPr>
        <w:tabs>
          <w:tab w:val="left" w:leader="none" w:pos="1701"/>
        </w:tabs>
        <w:ind w:left="144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rsidR="00000000" w:rsidDel="00000000" w:rsidP="00000000" w:rsidRDefault="00000000" w:rsidRPr="00000000" w14:paraId="0000027F">
      <w:pPr>
        <w:numPr>
          <w:ilvl w:val="0"/>
          <w:numId w:val="8"/>
        </w:numPr>
        <w:tabs>
          <w:tab w:val="left" w:leader="none" w:pos="1701"/>
        </w:tabs>
        <w:ind w:left="144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Students are encouraged to contact the applicable Hiring Unit to inquire whether there are employment/funding opportunities available.</w:t>
      </w:r>
    </w:p>
    <w:p w:rsidR="00000000" w:rsidDel="00000000" w:rsidP="00000000" w:rsidRDefault="00000000" w:rsidRPr="00000000" w14:paraId="00000280">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1">
      <w:pPr>
        <w:numPr>
          <w:ilvl w:val="0"/>
          <w:numId w:val="37"/>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w:t>
      </w:r>
      <w:r w:rsidDel="00000000" w:rsidR="00000000" w:rsidRPr="00000000">
        <w:rPr>
          <w:rFonts w:ascii="Arial" w:cs="Arial" w:eastAsia="Arial" w:hAnsi="Arial"/>
          <w:b w:val="1"/>
          <w:sz w:val="20"/>
          <w:szCs w:val="20"/>
          <w:u w:val="single"/>
          <w:rtl w:val="0"/>
        </w:rPr>
        <w:t xml:space="preserve"> P</w:t>
      </w:r>
      <w:r w:rsidDel="00000000" w:rsidR="00000000" w:rsidRPr="00000000">
        <w:rPr>
          <w:rFonts w:ascii="Arial" w:cs="Arial" w:eastAsia="Arial" w:hAnsi="Arial"/>
          <w:sz w:val="20"/>
          <w:szCs w:val="20"/>
          <w:rtl w:val="0"/>
        </w:rPr>
        <w:t xml:space="preserve">arties.</w:t>
      </w:r>
      <w:r w:rsidDel="00000000" w:rsidR="00000000" w:rsidRPr="00000000">
        <w:rPr>
          <w:rtl w:val="0"/>
        </w:rPr>
      </w:r>
    </w:p>
    <w:p w:rsidR="00000000" w:rsidDel="00000000" w:rsidP="00000000" w:rsidRDefault="00000000" w:rsidRPr="00000000" w14:paraId="00000282">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4">
      <w:pPr>
        <w:tabs>
          <w:tab w:val="left" w:leader="none" w:pos="1701"/>
        </w:tabs>
        <w:ind w:left="1701" w:hanging="992"/>
        <w:jc w:val="both"/>
        <w:rPr>
          <w:rFonts w:ascii="Arial" w:cs="Arial" w:eastAsia="Arial" w:hAnsi="Arial"/>
          <w:sz w:val="20"/>
          <w:szCs w:val="20"/>
        </w:rPr>
      </w:pPr>
      <w:r w:rsidDel="00000000" w:rsidR="00000000" w:rsidRPr="00000000">
        <w:rPr>
          <w:rtl w:val="0"/>
        </w:rPr>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10"/>
        <w:tblGridChange w:id="0">
          <w:tblGrid>
            <w:gridCol w:w="4470"/>
            <w:gridCol w:w="441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85">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 </w:t>
            </w:r>
          </w:p>
          <w:p w:rsidR="00000000" w:rsidDel="00000000" w:rsidP="00000000" w:rsidRDefault="00000000" w:rsidRPr="00000000" w14:paraId="00000286">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7">
            <w:pPr>
              <w:tabs>
                <w:tab w:val="left" w:leader="none" w:pos="1701"/>
              </w:tabs>
              <w:ind w:left="1701" w:hanging="992"/>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288">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9">
            <w:pPr>
              <w:tabs>
                <w:tab w:val="left" w:leader="none" w:pos="1701"/>
              </w:tabs>
              <w:ind w:left="1701" w:hanging="992"/>
              <w:jc w:val="both"/>
              <w:rPr>
                <w:rFonts w:ascii="Arial" w:cs="Arial" w:eastAsia="Arial" w:hAnsi="Arial"/>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8A">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1</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8B">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8C">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D">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25"/>
        <w:tblGridChange w:id="0">
          <w:tblGrid>
            <w:gridCol w:w="4455"/>
            <w:gridCol w:w="4425"/>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8E">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3</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8F">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90">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1">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2">
      <w:pPr>
        <w:tabs>
          <w:tab w:val="left" w:leader="none" w:pos="1701"/>
        </w:tabs>
        <w:spacing w:line="310.7999999999999"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Note: Agreement to collective bargaining proposal above, regarding a Letter of Agreement, is subject to CUPE 3903’s withdrawal of the following policy grievances:</w:t>
      </w:r>
    </w:p>
    <w:p w:rsidR="00000000" w:rsidDel="00000000" w:rsidP="00000000" w:rsidRDefault="00000000" w:rsidRPr="00000000" w14:paraId="0000029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numPr>
          <w:ilvl w:val="0"/>
          <w:numId w:val="26"/>
        </w:numPr>
        <w:tabs>
          <w:tab w:val="left" w:leader="none" w:pos="1701"/>
        </w:tabs>
        <w:ind w:left="72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Union policy grievance dated July 27, 2021, alleging a violation of CUPE 3903 Unit 1 Articles 2, 4, 15.10, and any other relevant articles, the Labour Relations Act, the Ontario Human Rights Code, and any other relevant statutes.</w:t>
      </w:r>
    </w:p>
    <w:p w:rsidR="00000000" w:rsidDel="00000000" w:rsidP="00000000" w:rsidRDefault="00000000" w:rsidRPr="00000000" w14:paraId="00000295">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numPr>
          <w:ilvl w:val="0"/>
          <w:numId w:val="18"/>
        </w:numPr>
        <w:tabs>
          <w:tab w:val="left" w:leader="none" w:pos="1701"/>
        </w:tabs>
        <w:ind w:left="720" w:hanging="36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p>
    <w:p w:rsidR="00000000" w:rsidDel="00000000" w:rsidP="00000000" w:rsidRDefault="00000000" w:rsidRPr="00000000" w14:paraId="0000029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Letter of Agreement - GATF </w:t>
      </w:r>
      <w:r w:rsidDel="00000000" w:rsidR="00000000" w:rsidRPr="00000000">
        <w:rPr>
          <w:rFonts w:ascii="Arial" w:cs="Arial" w:eastAsia="Arial" w:hAnsi="Arial"/>
          <w:b w:val="1"/>
          <w:i w:val="1"/>
          <w:color w:val="ff0000"/>
          <w:sz w:val="20"/>
          <w:szCs w:val="20"/>
          <w:highlight w:val="yellow"/>
          <w:u w:val="single"/>
          <w:rtl w:val="0"/>
        </w:rPr>
        <w:t xml:space="preserve">[Union Counter April 10, 2024 – GATF]</w:t>
      </w: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LETTER OF AGREEMENT - GRADUATE ASSISTANT TRAINING FUND</w:t>
      </w:r>
    </w:p>
    <w:p w:rsidR="00000000" w:rsidDel="00000000" w:rsidP="00000000" w:rsidRDefault="00000000" w:rsidRPr="00000000" w14:paraId="0000029D">
      <w:pPr>
        <w:jc w:val="both"/>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29E">
      <w:pPr>
        <w:widowControl w:val="1"/>
        <w:spacing w:line="276"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F">
      <w:pPr>
        <w:widowControl w:val="1"/>
        <w:numPr>
          <w:ilvl w:val="0"/>
          <w:numId w:val="5"/>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Effective  September 1, 2024, the University will offer a</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Graduate Assistant Training (“GAT”) Fund that will support the incentivization of research at the University and the provision of high-quality training opportunities in research for graduate students working with</w:t>
      </w:r>
      <w:r w:rsidDel="00000000" w:rsidR="00000000" w:rsidRPr="00000000">
        <w:rPr>
          <w:rFonts w:ascii="Arial" w:cs="Arial" w:eastAsia="Arial" w:hAnsi="Arial"/>
          <w:b w:val="1"/>
          <w:sz w:val="20"/>
          <w:szCs w:val="20"/>
          <w:u w:val="single"/>
          <w:rtl w:val="0"/>
        </w:rPr>
        <w:t xml:space="preserve"> a faculty member. In every academic year, there will be </w:t>
      </w:r>
      <w:r w:rsidDel="00000000" w:rsidR="00000000" w:rsidRPr="00000000">
        <w:rPr>
          <w:rFonts w:ascii="Arial" w:cs="Arial" w:eastAsia="Arial" w:hAnsi="Arial"/>
          <w:sz w:val="20"/>
          <w:szCs w:val="20"/>
          <w:rtl w:val="0"/>
        </w:rPr>
        <w:t xml:space="preserve">40</w:t>
      </w:r>
      <w:r w:rsidDel="00000000" w:rsidR="00000000" w:rsidRPr="00000000">
        <w:rPr>
          <w:rFonts w:ascii="Arial" w:cs="Arial" w:eastAsia="Arial" w:hAnsi="Arial"/>
          <w:b w:val="1"/>
          <w:sz w:val="20"/>
          <w:szCs w:val="20"/>
          <w:rtl w:val="0"/>
        </w:rPr>
        <w:t xml:space="preserve"> i</w:t>
      </w:r>
      <w:r w:rsidDel="00000000" w:rsidR="00000000" w:rsidRPr="00000000">
        <w:rPr>
          <w:rFonts w:ascii="Arial" w:cs="Arial" w:eastAsia="Arial" w:hAnsi="Arial"/>
          <w:b w:val="1"/>
          <w:sz w:val="20"/>
          <w:szCs w:val="20"/>
          <w:u w:val="single"/>
          <w:rtl w:val="0"/>
        </w:rPr>
        <w:t xml:space="preserve">ndividual allocations to faculty members who make an application under this fund, covering </w:t>
      </w:r>
      <w:r w:rsidDel="00000000" w:rsidR="00000000" w:rsidRPr="00000000">
        <w:rPr>
          <w:rFonts w:ascii="Arial" w:cs="Arial" w:eastAsia="Arial" w:hAnsi="Arial"/>
          <w:sz w:val="20"/>
          <w:szCs w:val="20"/>
          <w:rtl w:val="0"/>
        </w:rPr>
        <w:t xml:space="preserve">$4000</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per allocation for hiring the selected Graduate Assistant. </w:t>
      </w:r>
      <w:r w:rsidDel="00000000" w:rsidR="00000000" w:rsidRPr="00000000">
        <w:rPr>
          <w:rtl w:val="0"/>
        </w:rPr>
      </w:r>
    </w:p>
    <w:p w:rsidR="00000000" w:rsidDel="00000000" w:rsidP="00000000" w:rsidRDefault="00000000" w:rsidRPr="00000000" w14:paraId="000002A0">
      <w:pPr>
        <w:widowControl w:val="1"/>
        <w:numPr>
          <w:ilvl w:val="0"/>
          <w:numId w:val="5"/>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 order to receive the GAT Funds</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faculty members</w:t>
      </w:r>
      <w:r w:rsidDel="00000000" w:rsidR="00000000" w:rsidRPr="00000000">
        <w:rPr>
          <w:rFonts w:ascii="Arial" w:cs="Arial" w:eastAsia="Arial" w:hAnsi="Arial"/>
          <w:b w:val="1"/>
          <w:sz w:val="20"/>
          <w:szCs w:val="20"/>
          <w:u w:val="single"/>
          <w:rtl w:val="0"/>
        </w:rPr>
        <w:t xml:space="preserve"> must: </w:t>
      </w:r>
      <w:r w:rsidDel="00000000" w:rsidR="00000000" w:rsidRPr="00000000">
        <w:rPr>
          <w:rtl w:val="0"/>
        </w:rPr>
      </w:r>
    </w:p>
    <w:p w:rsidR="00000000" w:rsidDel="00000000" w:rsidP="00000000" w:rsidRDefault="00000000" w:rsidRPr="00000000" w14:paraId="000002A1">
      <w:pPr>
        <w:widowControl w:val="1"/>
        <w:numPr>
          <w:ilvl w:val="1"/>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Commit to hiring a Graduate Assistant to have the GAT Fud provisionally identified for their use. </w:t>
      </w:r>
      <w:r w:rsidDel="00000000" w:rsidR="00000000" w:rsidRPr="00000000">
        <w:rPr>
          <w:rtl w:val="0"/>
        </w:rPr>
      </w:r>
    </w:p>
    <w:p w:rsidR="00000000" w:rsidDel="00000000" w:rsidP="00000000" w:rsidRDefault="00000000" w:rsidRPr="00000000" w14:paraId="000002A2">
      <w:pPr>
        <w:widowControl w:val="1"/>
        <w:numPr>
          <w:ilvl w:val="1"/>
          <w:numId w:val="5"/>
        </w:numPr>
        <w:spacing w:line="276" w:lineRule="auto"/>
        <w:ind w:left="144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Have executed a contract for a Graduate Assistant to receive the GAT Fund</w:t>
      </w:r>
      <w:r w:rsidDel="00000000" w:rsidR="00000000" w:rsidRPr="00000000">
        <w:rPr>
          <w:rFonts w:ascii="Arial" w:cs="Arial" w:eastAsia="Arial" w:hAnsi="Arial"/>
          <w:b w:val="1"/>
          <w:sz w:val="20"/>
          <w:szCs w:val="20"/>
          <w:u w:val="single"/>
          <w:rtl w:val="0"/>
        </w:rPr>
        <w:t xml:space="preserve"> award. </w:t>
      </w:r>
      <w:r w:rsidDel="00000000" w:rsidR="00000000" w:rsidRPr="00000000">
        <w:rPr>
          <w:rtl w:val="0"/>
        </w:rPr>
      </w:r>
    </w:p>
    <w:p w:rsidR="00000000" w:rsidDel="00000000" w:rsidP="00000000" w:rsidRDefault="00000000" w:rsidRPr="00000000" w14:paraId="000002A3">
      <w:pPr>
        <w:widowControl w:val="1"/>
        <w:numPr>
          <w:ilvl w:val="0"/>
          <w:numId w:val="5"/>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will provide CUPE 3903 Unit 3 with a report on GAT Fund allocations by no later than November 1 for the Fall term, March 1 for the Winter term and July 1 for the Summer term, commencing on November 1, 2024.</w:t>
      </w:r>
    </w:p>
    <w:p w:rsidR="00000000" w:rsidDel="00000000" w:rsidP="00000000" w:rsidRDefault="00000000" w:rsidRPr="00000000" w14:paraId="000002A4">
      <w:pPr>
        <w:widowControl w:val="1"/>
        <w:numPr>
          <w:ilvl w:val="0"/>
          <w:numId w:val="5"/>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2 a, and b above. The allocation process is as follows:</w:t>
      </w:r>
    </w:p>
    <w:p w:rsidR="00000000" w:rsidDel="00000000" w:rsidP="00000000" w:rsidRDefault="00000000" w:rsidRPr="00000000" w14:paraId="000002A5">
      <w:pPr>
        <w:widowControl w:val="1"/>
        <w:numPr>
          <w:ilvl w:val="1"/>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invitation to apply for the GAT Fund will be issued from the Faculty of Graduate Studies (“FGS”) to all</w:t>
      </w:r>
      <w:r w:rsidDel="00000000" w:rsidR="00000000" w:rsidRPr="00000000">
        <w:rPr>
          <w:rFonts w:ascii="Arial" w:cs="Arial" w:eastAsia="Arial" w:hAnsi="Arial"/>
          <w:b w:val="1"/>
          <w:sz w:val="20"/>
          <w:szCs w:val="20"/>
          <w:u w:val="single"/>
          <w:rtl w:val="0"/>
        </w:rPr>
        <w:t xml:space="preserve"> faculty members </w:t>
      </w:r>
      <w:r w:rsidDel="00000000" w:rsidR="00000000" w:rsidRPr="00000000">
        <w:rPr>
          <w:rFonts w:ascii="Arial" w:cs="Arial" w:eastAsia="Arial" w:hAnsi="Arial"/>
          <w:sz w:val="20"/>
          <w:szCs w:val="20"/>
          <w:rtl w:val="0"/>
        </w:rPr>
        <w:t xml:space="preserve">with the advice that the GAT Fund is first come, first serve.</w:t>
      </w:r>
    </w:p>
    <w:p w:rsidR="00000000" w:rsidDel="00000000" w:rsidP="00000000" w:rsidRDefault="00000000" w:rsidRPr="00000000" w14:paraId="000002A6">
      <w:pPr>
        <w:widowControl w:val="1"/>
        <w:numPr>
          <w:ilvl w:val="1"/>
          <w:numId w:val="5"/>
        </w:numPr>
        <w:spacing w:line="276" w:lineRule="auto"/>
        <w:ind w:left="144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Faculty members </w:t>
      </w:r>
      <w:r w:rsidDel="00000000" w:rsidR="00000000" w:rsidRPr="00000000">
        <w:rPr>
          <w:rFonts w:ascii="Arial" w:cs="Arial" w:eastAsia="Arial" w:hAnsi="Arial"/>
          <w:sz w:val="20"/>
          <w:szCs w:val="20"/>
          <w:rtl w:val="0"/>
        </w:rPr>
        <w:t xml:space="preserve">will be required to complete an application form and submit the form to FGS.</w:t>
      </w:r>
      <w:r w:rsidDel="00000000" w:rsidR="00000000" w:rsidRPr="00000000">
        <w:rPr>
          <w:rtl w:val="0"/>
        </w:rPr>
      </w:r>
    </w:p>
    <w:p w:rsidR="00000000" w:rsidDel="00000000" w:rsidP="00000000" w:rsidRDefault="00000000" w:rsidRPr="00000000" w14:paraId="000002A7">
      <w:pPr>
        <w:widowControl w:val="1"/>
        <w:numPr>
          <w:ilvl w:val="1"/>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FGS will review applications for eligibility.</w:t>
      </w:r>
    </w:p>
    <w:p w:rsidR="00000000" w:rsidDel="00000000" w:rsidP="00000000" w:rsidRDefault="00000000" w:rsidRPr="00000000" w14:paraId="000002A8">
      <w:pPr>
        <w:widowControl w:val="1"/>
        <w:numPr>
          <w:ilvl w:val="1"/>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Successful applicants shall execute a contract for a Graduate Assistant.</w:t>
      </w:r>
    </w:p>
    <w:p w:rsidR="00000000" w:rsidDel="00000000" w:rsidP="00000000" w:rsidRDefault="00000000" w:rsidRPr="00000000" w14:paraId="000002A9">
      <w:pPr>
        <w:widowControl w:val="1"/>
        <w:numPr>
          <w:ilvl w:val="1"/>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Following the execution of the contract between the successful applicant and the Graduate Assistant, FGS shall transfer funds to the successful applicant.</w:t>
      </w:r>
    </w:p>
    <w:p w:rsidR="00000000" w:rsidDel="00000000" w:rsidP="00000000" w:rsidRDefault="00000000" w:rsidRPr="00000000" w14:paraId="000002AA">
      <w:pPr>
        <w:widowControl w:val="1"/>
        <w:numPr>
          <w:ilvl w:val="0"/>
          <w:numId w:val="5"/>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GAT Funds will not be used to offset the cost of a GAship offered as a workplace accommodation.</w:t>
      </w:r>
    </w:p>
    <w:p w:rsidR="00000000" w:rsidDel="00000000" w:rsidP="00000000" w:rsidRDefault="00000000" w:rsidRPr="00000000" w14:paraId="000002AB">
      <w:pPr>
        <w:widowControl w:val="1"/>
        <w:numPr>
          <w:ilvl w:val="0"/>
          <w:numId w:val="5"/>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provide the amount of funding per allocation as set out at Paragraph 1 above, in each of the years September 1, 2024 to August 31, 2025 (“Year 1”) and September 1, 2025 to August 31, 2026 (“Year 2”):</w:t>
      </w:r>
    </w:p>
    <w:p w:rsidR="00000000" w:rsidDel="00000000" w:rsidP="00000000" w:rsidRDefault="00000000" w:rsidRPr="00000000" w14:paraId="000002AC">
      <w:pPr>
        <w:widowControl w:val="1"/>
        <w:numPr>
          <w:ilvl w:val="1"/>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amount of $25,000 will be transferred from the existing carry forward (totaling $50,000) in the Graduate Assistant Training Fund in each of Year 1 and Year 2.</w:t>
      </w:r>
    </w:p>
    <w:p w:rsidR="00000000" w:rsidDel="00000000" w:rsidP="00000000" w:rsidRDefault="00000000" w:rsidRPr="00000000" w14:paraId="000002AD">
      <w:pPr>
        <w:widowControl w:val="1"/>
        <w:numPr>
          <w:ilvl w:val="1"/>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contribute $80,000 ($2,000 x 40 allocations) in each of Year 1 and 2.</w:t>
      </w:r>
    </w:p>
    <w:p w:rsidR="00000000" w:rsidDel="00000000" w:rsidP="00000000" w:rsidRDefault="00000000" w:rsidRPr="00000000" w14:paraId="000002AE">
      <w:pPr>
        <w:widowControl w:val="1"/>
        <w:numPr>
          <w:ilvl w:val="1"/>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the amount of $55,000 will be transferred from the Graduate Assistant Bursary Fund to the Graduate Assistant Training Fund in each of Year 1 and Year 2, thus reducing the Graduate Assistant Bursary Fund by $55,000 in each of those two years.</w:t>
      </w:r>
      <w:r w:rsidDel="00000000" w:rsidR="00000000" w:rsidRPr="00000000">
        <w:rPr>
          <w:rtl w:val="0"/>
        </w:rPr>
      </w:r>
    </w:p>
    <w:p w:rsidR="00000000" w:rsidDel="00000000" w:rsidP="00000000" w:rsidRDefault="00000000" w:rsidRPr="00000000" w14:paraId="000002AF">
      <w:pPr>
        <w:widowControl w:val="1"/>
        <w:numPr>
          <w:ilvl w:val="0"/>
          <w:numId w:val="5"/>
        </w:numPr>
        <w:spacing w:line="276" w:lineRule="auto"/>
        <w:ind w:left="720" w:hanging="360"/>
        <w:jc w:val="both"/>
        <w:rPr>
          <w:rFonts w:ascii="Arial" w:cs="Arial" w:eastAsia="Arial" w:hAnsi="Arial"/>
          <w:b w:val="1"/>
          <w:i w:val="1"/>
          <w:color w:val="ff0000"/>
          <w:sz w:val="20"/>
          <w:szCs w:val="20"/>
          <w:u w:val="none"/>
        </w:rPr>
      </w:pPr>
      <w:r w:rsidDel="00000000" w:rsidR="00000000" w:rsidRPr="00000000">
        <w:rPr>
          <w:rFonts w:ascii="Arial" w:cs="Arial" w:eastAsia="Arial" w:hAnsi="Arial"/>
          <w:b w:val="1"/>
          <w:i w:val="1"/>
          <w:color w:val="ff0000"/>
          <w:sz w:val="20"/>
          <w:szCs w:val="20"/>
          <w:u w:val="single"/>
          <w:rtl w:val="0"/>
        </w:rPr>
        <w:t xml:space="preserve">Unused funds will roll over to the next collective agreement year.</w:t>
      </w:r>
    </w:p>
    <w:p w:rsidR="00000000" w:rsidDel="00000000" w:rsidP="00000000" w:rsidRDefault="00000000" w:rsidRPr="00000000" w14:paraId="000002B0">
      <w:pPr>
        <w:widowControl w:val="1"/>
        <w:spacing w:line="276"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B1">
      <w:pPr>
        <w:widowControl w:val="1"/>
        <w:spacing w:line="276"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B2">
      <w:pPr>
        <w:jc w:val="both"/>
        <w:rPr>
          <w:rFonts w:ascii="Arial" w:cs="Arial" w:eastAsia="Arial" w:hAnsi="Arial"/>
          <w:b w:val="1"/>
          <w:color w:val="ff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B3">
      <w:pPr>
        <w:spacing w:after="240" w:before="1" w:lineRule="auto"/>
        <w:ind w:left="36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2B4">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2B5">
      <w:pPr>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6">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4.04.13–16 Accommodations for Racialized Members Who Experience Racial Discrimination, Harassment, and Violence</w:t>
      </w:r>
      <w:r w:rsidDel="00000000" w:rsidR="00000000" w:rsidRPr="00000000">
        <w:rPr>
          <w:rFonts w:ascii="Arial" w:cs="Arial" w:eastAsia="Arial" w:hAnsi="Arial"/>
          <w:i w:val="1"/>
          <w:color w:val="ff0000"/>
          <w:sz w:val="20"/>
          <w:szCs w:val="20"/>
          <w:rtl w:val="0"/>
        </w:rPr>
        <w:t xml:space="preserve"> [April 9 Counter]</w:t>
      </w:r>
      <w:r w:rsidDel="00000000" w:rsidR="00000000" w:rsidRPr="00000000">
        <w:rPr>
          <w:rtl w:val="0"/>
        </w:rPr>
      </w:r>
    </w:p>
    <w:p w:rsidR="00000000" w:rsidDel="00000000" w:rsidP="00000000" w:rsidRDefault="00000000" w:rsidRPr="00000000" w14:paraId="000002B7">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2B8">
      <w:pPr>
        <w:numPr>
          <w:ilvl w:val="0"/>
          <w:numId w:val="10"/>
        </w:numPr>
        <w:ind w:left="720" w:hanging="360"/>
        <w:jc w:val="left"/>
        <w:rPr>
          <w:rFonts w:ascii="Arial" w:cs="Arial" w:eastAsia="Arial" w:hAnsi="Arial"/>
          <w:b w:val="1"/>
          <w:i w:val="1"/>
          <w:strike w:val="1"/>
          <w:color w:val="ff0000"/>
          <w:sz w:val="20"/>
          <w:szCs w:val="20"/>
        </w:rPr>
      </w:pPr>
      <w:r w:rsidDel="00000000" w:rsidR="00000000" w:rsidRPr="00000000">
        <w:rPr>
          <w:rFonts w:ascii="Arial" w:cs="Arial" w:eastAsia="Arial" w:hAnsi="Arial"/>
          <w:b w:val="1"/>
          <w:i w:val="1"/>
          <w:strike w:val="1"/>
          <w:color w:val="ff0000"/>
          <w:sz w:val="20"/>
          <w:szCs w:val="20"/>
          <w:rtl w:val="0"/>
        </w:rPr>
        <w:t xml:space="preserve">Article 5.06 (Discussions Regarding Workplace Accommodations)</w:t>
      </w:r>
    </w:p>
    <w:p w:rsidR="00000000" w:rsidDel="00000000" w:rsidP="00000000" w:rsidRDefault="00000000" w:rsidRPr="00000000" w14:paraId="000002B9">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6 (Grievance Procedure)</w:t>
      </w:r>
      <w:r w:rsidDel="00000000" w:rsidR="00000000" w:rsidRPr="00000000">
        <w:rPr>
          <w:rFonts w:ascii="Arial" w:cs="Arial" w:eastAsia="Arial" w:hAnsi="Arial"/>
          <w:i w:val="1"/>
          <w:sz w:val="20"/>
          <w:szCs w:val="20"/>
          <w:highlight w:val="yellow"/>
          <w:rtl w:val="0"/>
        </w:rPr>
        <w:t xml:space="preserve"> </w:t>
      </w:r>
      <w:r w:rsidDel="00000000" w:rsidR="00000000" w:rsidRPr="00000000">
        <w:rPr>
          <w:rFonts w:ascii="Arial" w:cs="Arial" w:eastAsia="Arial" w:hAnsi="Arial"/>
          <w:i w:val="1"/>
          <w:sz w:val="20"/>
          <w:szCs w:val="20"/>
          <w:rtl w:val="0"/>
        </w:rPr>
        <w:t xml:space="preserve">[*mistakenly placed in agreed to in April 4 document]</w:t>
      </w:r>
      <w:r w:rsidDel="00000000" w:rsidR="00000000" w:rsidRPr="00000000">
        <w:rPr>
          <w:rtl w:val="0"/>
        </w:rPr>
      </w:r>
    </w:p>
    <w:p w:rsidR="00000000" w:rsidDel="00000000" w:rsidP="00000000" w:rsidRDefault="00000000" w:rsidRPr="00000000" w14:paraId="000002BA">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2BB">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 (Positions, employment, compensation, and financial assistance)</w:t>
      </w:r>
    </w:p>
    <w:p w:rsidR="00000000" w:rsidDel="00000000" w:rsidP="00000000" w:rsidRDefault="00000000" w:rsidRPr="00000000" w14:paraId="000002BC">
      <w:pPr>
        <w:numPr>
          <w:ilvl w:val="0"/>
          <w:numId w:val="10"/>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10.03 (Postings)</w:t>
      </w:r>
      <w:r w:rsidDel="00000000" w:rsidR="00000000" w:rsidRPr="00000000">
        <w:rPr>
          <w:rtl w:val="0"/>
        </w:rPr>
      </w:r>
    </w:p>
    <w:p w:rsidR="00000000" w:rsidDel="00000000" w:rsidP="00000000" w:rsidRDefault="00000000" w:rsidRPr="00000000" w14:paraId="000002BD">
      <w:pPr>
        <w:numPr>
          <w:ilvl w:val="0"/>
          <w:numId w:val="10"/>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10.08 (GA Financial Assistance (GFA))</w:t>
      </w:r>
      <w:r w:rsidDel="00000000" w:rsidR="00000000" w:rsidRPr="00000000">
        <w:rPr>
          <w:rtl w:val="0"/>
        </w:rPr>
      </w:r>
    </w:p>
    <w:p w:rsidR="00000000" w:rsidDel="00000000" w:rsidP="00000000" w:rsidRDefault="00000000" w:rsidRPr="00000000" w14:paraId="000002BE">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(Funding commitment for priority pool members)</w:t>
      </w:r>
      <w:r w:rsidDel="00000000" w:rsidR="00000000" w:rsidRPr="00000000">
        <w:rPr>
          <w:rFonts w:ascii="Arial" w:cs="Arial" w:eastAsia="Arial" w:hAnsi="Arial"/>
          <w:i w:val="1"/>
          <w:color w:val="ff0000"/>
          <w:sz w:val="20"/>
          <w:szCs w:val="20"/>
          <w:highlight w:val="yellow"/>
          <w:rtl w:val="0"/>
        </w:rPr>
        <w:t xml:space="preserve">[April 10 Counter]</w:t>
      </w:r>
      <w:r w:rsidDel="00000000" w:rsidR="00000000" w:rsidRPr="00000000">
        <w:rPr>
          <w:rtl w:val="0"/>
        </w:rPr>
      </w:r>
    </w:p>
    <w:p w:rsidR="00000000" w:rsidDel="00000000" w:rsidP="00000000" w:rsidRDefault="00000000" w:rsidRPr="00000000" w14:paraId="000002BF">
      <w:pPr>
        <w:numPr>
          <w:ilvl w:val="0"/>
          <w:numId w:val="10"/>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11.06 (Code Based Extension Requests) </w:t>
      </w:r>
      <w:r w:rsidDel="00000000" w:rsidR="00000000" w:rsidRPr="00000000">
        <w:rPr>
          <w:rFonts w:ascii="Arial" w:cs="Arial" w:eastAsia="Arial" w:hAnsi="Arial"/>
          <w:i w:val="1"/>
          <w:color w:val="ff0000"/>
          <w:sz w:val="20"/>
          <w:szCs w:val="20"/>
          <w:highlight w:val="yellow"/>
          <w:rtl w:val="0"/>
        </w:rPr>
        <w:t xml:space="preserve">[April 10 Counter]</w:t>
      </w:r>
      <w:r w:rsidDel="00000000" w:rsidR="00000000" w:rsidRPr="00000000">
        <w:rPr>
          <w:rtl w:val="0"/>
        </w:rPr>
      </w:r>
    </w:p>
    <w:p w:rsidR="00000000" w:rsidDel="00000000" w:rsidP="00000000" w:rsidRDefault="00000000" w:rsidRPr="00000000" w14:paraId="000002C0">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13.13 (Extension of Library &amp; Email Privileges)</w:t>
      </w:r>
      <w:r w:rsidDel="00000000" w:rsidR="00000000" w:rsidRPr="00000000">
        <w:rPr>
          <w:rFonts w:ascii="Arial" w:cs="Arial" w:eastAsia="Arial" w:hAnsi="Arial"/>
          <w:i w:val="1"/>
          <w:color w:val="ff0000"/>
          <w:sz w:val="20"/>
          <w:szCs w:val="20"/>
          <w:highlight w:val="yellow"/>
          <w:rtl w:val="0"/>
        </w:rPr>
        <w:t xml:space="preserve"> [April 10 Counter]</w:t>
      </w:r>
      <w:r w:rsidDel="00000000" w:rsidR="00000000" w:rsidRPr="00000000">
        <w:rPr>
          <w:rtl w:val="0"/>
        </w:rPr>
      </w:r>
    </w:p>
    <w:p w:rsidR="00000000" w:rsidDel="00000000" w:rsidP="00000000" w:rsidRDefault="00000000" w:rsidRPr="00000000" w14:paraId="000002C1">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 (Appointments)</w:t>
      </w:r>
    </w:p>
    <w:p w:rsidR="00000000" w:rsidDel="00000000" w:rsidP="00000000" w:rsidRDefault="00000000" w:rsidRPr="00000000" w14:paraId="000002C2">
      <w:pPr>
        <w:numPr>
          <w:ilvl w:val="0"/>
          <w:numId w:val="10"/>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15.08 (Protection from Technology Changes)</w:t>
      </w:r>
      <w:r w:rsidDel="00000000" w:rsidR="00000000" w:rsidRPr="00000000">
        <w:rPr>
          <w:rFonts w:ascii="Arial" w:cs="Arial" w:eastAsia="Arial" w:hAnsi="Arial"/>
          <w:i w:val="1"/>
          <w:color w:val="ff0000"/>
          <w:sz w:val="20"/>
          <w:szCs w:val="20"/>
          <w:rtl w:val="0"/>
        </w:rPr>
        <w:t xml:space="preserve"> [April 9 Counter]</w:t>
      </w:r>
      <w:r w:rsidDel="00000000" w:rsidR="00000000" w:rsidRPr="00000000">
        <w:rPr>
          <w:rtl w:val="0"/>
        </w:rPr>
      </w:r>
    </w:p>
    <w:p w:rsidR="00000000" w:rsidDel="00000000" w:rsidP="00000000" w:rsidRDefault="00000000" w:rsidRPr="00000000" w14:paraId="000002C3">
      <w:pPr>
        <w:ind w:left="36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4">
      <w:pPr>
        <w:ind w:left="36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5">
      <w:pPr>
        <w:numPr>
          <w:ilvl w:val="0"/>
          <w:numId w:val="28"/>
        </w:numPr>
        <w:spacing w:after="24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2C6">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4.04.13 </w:t>
        <w:tab/>
        <w:t xml:space="preserve">ACCOMMODATIONS FOR RACIALIZED MEMBERS WHO EXPERIENCE RACIAL DISCRIMINATION, HARASSMENT, AND VIOLENCE (PILOT PROJECT)</w:t>
      </w:r>
    </w:p>
    <w:p w:rsidR="00000000" w:rsidDel="00000000" w:rsidP="00000000" w:rsidRDefault="00000000" w:rsidRPr="00000000" w14:paraId="000002C7">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8">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ab/>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status.</w:t>
      </w:r>
    </w:p>
    <w:p w:rsidR="00000000" w:rsidDel="00000000" w:rsidP="00000000" w:rsidRDefault="00000000" w:rsidRPr="00000000" w14:paraId="000002C9">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A">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4.04.14 </w:t>
        <w:tab/>
        <w:t xml:space="preserve">For the duration of the Pilot Project, the Employer will provide workplace accommodations </w:t>
      </w:r>
      <w:r w:rsidDel="00000000" w:rsidR="00000000" w:rsidRPr="00000000">
        <w:rPr>
          <w:rFonts w:ascii="Arial" w:cs="Arial" w:eastAsia="Arial" w:hAnsi="Arial"/>
          <w:strike w:val="1"/>
          <w:sz w:val="20"/>
          <w:szCs w:val="20"/>
          <w:rtl w:val="0"/>
        </w:rPr>
        <w:t xml:space="preserve">a range of supports and services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to racialized members who experience discrimination, harassment, and violence regardless of where or when such incidents occur and will, to the extent possible, ensure members can self-determine the supports and services they wish to access. </w:t>
      </w:r>
    </w:p>
    <w:p w:rsidR="00000000" w:rsidDel="00000000" w:rsidP="00000000" w:rsidRDefault="00000000" w:rsidRPr="00000000" w14:paraId="000002CB">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C">
      <w:pPr>
        <w:tabs>
          <w:tab w:val="left" w:leader="none" w:pos="1379"/>
          <w:tab w:val="left" w:leader="none" w:pos="1380"/>
        </w:tabs>
        <w:ind w:left="1583.9999999999998" w:hanging="863.9999999999998"/>
        <w:rPr>
          <w:rFonts w:ascii="Arial" w:cs="Arial" w:eastAsia="Arial" w:hAnsi="Arial"/>
          <w:strike w:val="1"/>
          <w:sz w:val="20"/>
          <w:szCs w:val="20"/>
        </w:rPr>
      </w:pPr>
      <w:r w:rsidDel="00000000" w:rsidR="00000000" w:rsidRPr="00000000">
        <w:rPr>
          <w:rFonts w:ascii="Arial" w:cs="Arial" w:eastAsia="Arial" w:hAnsi="Arial"/>
          <w:b w:val="1"/>
          <w:sz w:val="20"/>
          <w:szCs w:val="20"/>
          <w:u w:val="single"/>
          <w:rtl w:val="0"/>
        </w:rPr>
        <w:t xml:space="preserve">4.04.15 </w:t>
        <w:tab/>
        <w:t xml:space="preserve">The Employer will appropriately accommodate the needs of racialized members affected by discrimination, harassment, and violence, as the needs relate to work, study, and housing. </w:t>
      </w:r>
      <w:r w:rsidDel="00000000" w:rsidR="00000000" w:rsidRPr="00000000">
        <w:rPr>
          <w:rFonts w:ascii="Arial" w:cs="Arial" w:eastAsia="Arial" w:hAnsi="Arial"/>
          <w:strike w:val="1"/>
          <w:sz w:val="20"/>
          <w:szCs w:val="20"/>
          <w:rtl w:val="0"/>
        </w:rPr>
        <w:t xml:space="preserve">and/or extracurricular activities. </w:t>
      </w:r>
    </w:p>
    <w:p w:rsidR="00000000" w:rsidDel="00000000" w:rsidP="00000000" w:rsidRDefault="00000000" w:rsidRPr="00000000" w14:paraId="000002CD">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E">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4.04.16 </w:t>
        <w:tab/>
        <w:t xml:space="preserve">The Employer and Union recognize that confidentiality is key to creating an environment and culture where racialized members feel safe to disclose and seek support and accommodation.</w:t>
      </w:r>
    </w:p>
    <w:p w:rsidR="00000000" w:rsidDel="00000000" w:rsidP="00000000" w:rsidRDefault="00000000" w:rsidRPr="00000000" w14:paraId="000002CF">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5.03.1 (Employment Equity Committee)</w:t>
      </w:r>
    </w:p>
    <w:p w:rsidR="00000000" w:rsidDel="00000000" w:rsidP="00000000" w:rsidRDefault="00000000" w:rsidRPr="00000000" w14:paraId="000002D1">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hanging="7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2D2">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D3">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2D4">
      <w:pPr>
        <w:ind w:left="1439" w:firstLine="0"/>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2D5">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D6">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D7">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2D8">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D9">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DA">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Canada as a whole (and for General Workforce Population Equity Groups):</w:t>
      </w:r>
    </w:p>
    <w:p w:rsidR="00000000" w:rsidDel="00000000" w:rsidP="00000000" w:rsidRDefault="00000000" w:rsidRPr="00000000" w14:paraId="000002DB">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50.4% (48.2%)</w:t>
      </w:r>
    </w:p>
    <w:p w:rsidR="00000000" w:rsidDel="00000000" w:rsidP="00000000" w:rsidRDefault="00000000" w:rsidRPr="00000000" w14:paraId="000002DC">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22.3% (21.3%)</w:t>
      </w:r>
    </w:p>
    <w:p w:rsidR="00000000" w:rsidDel="00000000" w:rsidP="00000000" w:rsidRDefault="00000000" w:rsidRPr="00000000" w14:paraId="000002DD">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4.9% (4.0%)</w:t>
      </w:r>
    </w:p>
    <w:p w:rsidR="00000000" w:rsidDel="00000000" w:rsidP="00000000" w:rsidRDefault="00000000" w:rsidRPr="00000000" w14:paraId="000002DE">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22% (9.1%)</w:t>
      </w:r>
    </w:p>
    <w:p w:rsidR="00000000" w:rsidDel="00000000" w:rsidP="00000000" w:rsidRDefault="00000000" w:rsidRPr="00000000" w14:paraId="000002DF">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(Homosexual and Bisexual): 3%</w:t>
      </w:r>
    </w:p>
    <w:p w:rsidR="00000000" w:rsidDel="00000000" w:rsidP="00000000" w:rsidRDefault="00000000" w:rsidRPr="00000000" w14:paraId="000002E0">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E1">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Toronto (and for General Workplace Population Equity Groups):</w:t>
      </w:r>
    </w:p>
    <w:p w:rsidR="00000000" w:rsidDel="00000000" w:rsidP="00000000" w:rsidRDefault="00000000" w:rsidRPr="00000000" w14:paraId="000002E2">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52% (48.7%)</w:t>
      </w:r>
    </w:p>
    <w:p w:rsidR="00000000" w:rsidDel="00000000" w:rsidP="00000000" w:rsidRDefault="00000000" w:rsidRPr="00000000" w14:paraId="000002E3">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52% (48.8%)</w:t>
      </w:r>
    </w:p>
    <w:p w:rsidR="00000000" w:rsidDel="00000000" w:rsidP="00000000" w:rsidRDefault="00000000" w:rsidRPr="00000000" w14:paraId="000002E4">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1% (0.8%)</w:t>
      </w:r>
    </w:p>
    <w:p w:rsidR="00000000" w:rsidDel="00000000" w:rsidP="00000000" w:rsidRDefault="00000000" w:rsidRPr="00000000" w14:paraId="000002E5">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24.3%</w:t>
      </w:r>
    </w:p>
    <w:p w:rsidR="00000000" w:rsidDel="00000000" w:rsidP="00000000" w:rsidRDefault="00000000" w:rsidRPr="00000000" w14:paraId="000002E6">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4-5%</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Employment Equity Committee may obtain additional data particularly with respect to d. and e. Above.</w:t>
      </w:r>
      <w:r w:rsidDel="00000000" w:rsidR="00000000" w:rsidRPr="00000000">
        <w:rPr>
          <w:rtl w:val="0"/>
        </w:rPr>
      </w:r>
    </w:p>
    <w:p w:rsidR="00000000" w:rsidDel="00000000" w:rsidP="00000000" w:rsidRDefault="00000000" w:rsidRPr="00000000" w14:paraId="000002E8">
      <w:pPr>
        <w:spacing w:after="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9">
      <w:pPr>
        <w:numPr>
          <w:ilvl w:val="3"/>
          <w:numId w:val="3"/>
        </w:numPr>
        <w:spacing w:after="240" w:lineRule="auto"/>
        <w:ind w:left="709" w:hanging="283"/>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5.06 (Discussions regarding Workplace Accommodation)</w:t>
      </w:r>
    </w:p>
    <w:p w:rsidR="00000000" w:rsidDel="00000000" w:rsidP="00000000" w:rsidRDefault="00000000" w:rsidRPr="00000000" w14:paraId="000002EA">
      <w:pPr>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EB">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5.06.1 </w:t>
        <w:tab/>
        <w:t xml:space="preserve">The Union and the Employer agree that at each of the February and May Employee Well-Being – CUPE 3903 Monthly Review meetings, the parties will engage in a discussion the scope of which will include: </w:t>
      </w:r>
    </w:p>
    <w:p w:rsidR="00000000" w:rsidDel="00000000" w:rsidP="00000000" w:rsidRDefault="00000000" w:rsidRPr="00000000" w14:paraId="000002EC">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ED">
      <w:pPr>
        <w:ind w:left="142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Data that the Employer provides to CUPE in advance of these meetings; and</w:t>
      </w:r>
    </w:p>
    <w:p w:rsidR="00000000" w:rsidDel="00000000" w:rsidP="00000000" w:rsidRDefault="00000000" w:rsidRPr="00000000" w14:paraId="000002EE">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EF">
      <w:pPr>
        <w:ind w:left="142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2F0">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F1">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5.06.2 </w:t>
        <w:tab/>
        <w:t xml:space="preserve">(a) Four weeks in advance of a scheduled meeting, the Employer will provide the union with non-confidential data including the following: the number of CUPE 3903 members seeking workplace accommodations on medical/disability grounds and family status grounds for each academic year for the most recent three consecutive contract years aso of the immediately preceding October 1, broken down by faculty and department, including non-confidential information regarding the nature of the accommodation provided. </w:t>
      </w:r>
    </w:p>
    <w:p w:rsidR="00000000" w:rsidDel="00000000" w:rsidP="00000000" w:rsidRDefault="00000000" w:rsidRPr="00000000" w14:paraId="000002F2">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F3">
      <w:pPr>
        <w:ind w:left="142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The Employer will also provide the union with workplace accommodations related budgets and expenditures for each academic year, broken down by faculty for the most recent three consecutive contract years as of the immediately preceding October 1.</w:t>
      </w:r>
    </w:p>
    <w:p w:rsidR="00000000" w:rsidDel="00000000" w:rsidP="00000000" w:rsidRDefault="00000000" w:rsidRPr="00000000" w14:paraId="000002F4">
      <w:pPr>
        <w:ind w:left="1440"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F5">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5.06.3 </w:t>
        <w:tab/>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rsidR="00000000" w:rsidDel="00000000" w:rsidP="00000000" w:rsidRDefault="00000000" w:rsidRPr="00000000" w14:paraId="000002F6">
      <w:pPr>
        <w:ind w:left="1440" w:hanging="73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F7">
      <w:pPr>
        <w:numPr>
          <w:ilvl w:val="3"/>
          <w:numId w:val="3"/>
        </w:numPr>
        <w:ind w:left="791.9999999999999" w:hanging="359.99999999999994"/>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6 (GRIEVANCE PROCEDURE)</w:t>
      </w:r>
      <w:r w:rsidDel="00000000" w:rsidR="00000000" w:rsidRPr="00000000">
        <w:rPr>
          <w:rtl w:val="0"/>
        </w:rPr>
      </w:r>
    </w:p>
    <w:p w:rsidR="00000000" w:rsidDel="00000000" w:rsidP="00000000" w:rsidRDefault="00000000" w:rsidRPr="00000000" w14:paraId="000002F8">
      <w:pPr>
        <w:tabs>
          <w:tab w:val="left" w:leader="none" w:pos="851"/>
        </w:tabs>
        <w:spacing w:before="17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2F9">
      <w:pPr>
        <w:numPr>
          <w:ilvl w:val="0"/>
          <w:numId w:val="11"/>
        </w:numPr>
        <w:tabs>
          <w:tab w:val="left" w:leader="none" w:pos="1843"/>
        </w:tabs>
        <w:spacing w:before="79" w:lineRule="auto"/>
        <w:ind w:left="2592" w:right="4" w:hanging="720"/>
        <w:jc w:val="both"/>
        <w:rPr>
          <w:sz w:val="20"/>
          <w:szCs w:val="20"/>
        </w:rPr>
      </w:pPr>
      <w:bookmarkStart w:colFirst="0" w:colLast="0" w:name="_heading=h.1t3h5sf" w:id="9"/>
      <w:bookmarkEnd w:id="9"/>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2FA">
      <w:pPr>
        <w:numPr>
          <w:ilvl w:val="0"/>
          <w:numId w:val="11"/>
        </w:numPr>
        <w:tabs>
          <w:tab w:val="left" w:leader="none" w:pos="1843"/>
        </w:tabs>
        <w:spacing w:before="80" w:lineRule="auto"/>
        <w:ind w:left="2592" w:right="4" w:hanging="720"/>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r w:rsidDel="00000000" w:rsidR="00000000" w:rsidRPr="00000000">
        <w:rPr>
          <w:rtl w:val="0"/>
        </w:rPr>
      </w:r>
    </w:p>
    <w:p w:rsidR="00000000" w:rsidDel="00000000" w:rsidP="00000000" w:rsidRDefault="00000000" w:rsidRPr="00000000" w14:paraId="000002FB">
      <w:pPr>
        <w:tabs>
          <w:tab w:val="left" w:leader="none" w:pos="1843"/>
        </w:tabs>
        <w:spacing w:before="80"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C">
      <w:pPr>
        <w:ind w:left="1872" w:hanging="719.9999999999999"/>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w:t>
      </w:r>
    </w:p>
    <w:p w:rsidR="00000000" w:rsidDel="00000000" w:rsidP="00000000" w:rsidRDefault="00000000" w:rsidRPr="00000000" w14:paraId="000002FD">
      <w:pPr>
        <w:ind w:left="1872"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E">
      <w:pPr>
        <w:tabs>
          <w:tab w:val="left" w:leader="none" w:pos="851"/>
          <w:tab w:val="left" w:leader="none" w:pos="1379"/>
          <w:tab w:val="left" w:leader="none" w:pos="1380"/>
        </w:tabs>
        <w:ind w:left="1872" w:right="4" w:hanging="719.9999999999999"/>
        <w:jc w:val="both"/>
        <w:rPr>
          <w:rFonts w:ascii="Arial" w:cs="Arial" w:eastAsia="Arial" w:hAnsi="Arial"/>
          <w:strike w:val="1"/>
          <w:sz w:val="20"/>
          <w:szCs w:val="20"/>
        </w:rPr>
      </w:pPr>
      <w:bookmarkStart w:colFirst="0" w:colLast="0" w:name="_heading=h.4d34og8" w:id="10"/>
      <w:bookmarkEnd w:id="10"/>
      <w:r w:rsidDel="00000000" w:rsidR="00000000" w:rsidRPr="00000000">
        <w:rPr>
          <w:rFonts w:ascii="Arial" w:cs="Arial" w:eastAsia="Arial" w:hAnsi="Arial"/>
          <w:sz w:val="20"/>
          <w:szCs w:val="20"/>
          <w:rtl w:val="0"/>
        </w:rPr>
        <w:t xml:space="preserve">6.03 </w:t>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2FF">
      <w:pPr>
        <w:spacing w:before="7"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0">
      <w:pPr>
        <w:spacing w:before="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301">
      <w:pPr>
        <w:spacing w:before="5" w:lineRule="auto"/>
        <w:ind w:left="1872" w:right="4"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02">
      <w:pPr>
        <w:numPr>
          <w:ilvl w:val="1"/>
          <w:numId w:val="30"/>
        </w:numPr>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303">
      <w:pPr>
        <w:ind w:left="1872"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04">
      <w:pPr>
        <w:numPr>
          <w:ilvl w:val="1"/>
          <w:numId w:val="14"/>
        </w:numPr>
        <w:spacing w:before="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05">
      <w:pPr>
        <w:spacing w:before="4"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6">
      <w:pPr>
        <w:numPr>
          <w:ilvl w:val="1"/>
          <w:numId w:val="14"/>
        </w:numPr>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r w:rsidDel="00000000" w:rsidR="00000000" w:rsidRPr="00000000">
        <w:rPr>
          <w:rtl w:val="0"/>
        </w:rPr>
      </w:r>
    </w:p>
    <w:p w:rsidR="00000000" w:rsidDel="00000000" w:rsidP="00000000" w:rsidRDefault="00000000" w:rsidRPr="00000000" w14:paraId="00000307">
      <w:pPr>
        <w:tabs>
          <w:tab w:val="left" w:leader="none" w:pos="1379"/>
          <w:tab w:val="left" w:leader="none" w:pos="1380"/>
        </w:tabs>
        <w:spacing w:before="1" w:lineRule="auto"/>
        <w:ind w:left="1872" w:right="4" w:hanging="719.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8">
      <w:pPr>
        <w:numPr>
          <w:ilvl w:val="1"/>
          <w:numId w:val="14"/>
        </w:numPr>
        <w:tabs>
          <w:tab w:val="left" w:leader="none" w:pos="993"/>
        </w:tabs>
        <w:spacing w:before="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09">
      <w:pPr>
        <w:spacing w:before="3"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A">
      <w:pPr>
        <w:numPr>
          <w:ilvl w:val="1"/>
          <w:numId w:val="14"/>
        </w:numPr>
        <w:spacing w:before="92"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r w:rsidDel="00000000" w:rsidR="00000000" w:rsidRPr="00000000">
        <w:rPr>
          <w:rtl w:val="0"/>
        </w:rPr>
      </w:r>
    </w:p>
    <w:p w:rsidR="00000000" w:rsidDel="00000000" w:rsidP="00000000" w:rsidRDefault="00000000" w:rsidRPr="00000000" w14:paraId="0000030B">
      <w:pPr>
        <w:spacing w:before="6"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C">
      <w:pPr>
        <w:numPr>
          <w:ilvl w:val="1"/>
          <w:numId w:val="14"/>
        </w:numPr>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r w:rsidDel="00000000" w:rsidR="00000000" w:rsidRPr="00000000">
        <w:rPr>
          <w:rtl w:val="0"/>
        </w:rPr>
      </w:r>
    </w:p>
    <w:p w:rsidR="00000000" w:rsidDel="00000000" w:rsidP="00000000" w:rsidRDefault="00000000" w:rsidRPr="00000000" w14:paraId="0000030D">
      <w:pPr>
        <w:ind w:left="1872"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0E">
      <w:pPr>
        <w:numPr>
          <w:ilvl w:val="1"/>
          <w:numId w:val="14"/>
        </w:numPr>
        <w:spacing w:before="16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r w:rsidDel="00000000" w:rsidR="00000000" w:rsidRPr="00000000">
        <w:rPr>
          <w:rtl w:val="0"/>
        </w:rPr>
      </w:r>
    </w:p>
    <w:p w:rsidR="00000000" w:rsidDel="00000000" w:rsidP="00000000" w:rsidRDefault="00000000" w:rsidRPr="00000000" w14:paraId="0000030F">
      <w:pPr>
        <w:numPr>
          <w:ilvl w:val="1"/>
          <w:numId w:val="14"/>
        </w:numPr>
        <w:spacing w:before="160"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r w:rsidDel="00000000" w:rsidR="00000000" w:rsidRPr="00000000">
        <w:rPr>
          <w:rtl w:val="0"/>
        </w:rPr>
      </w:r>
    </w:p>
    <w:p w:rsidR="00000000" w:rsidDel="00000000" w:rsidP="00000000" w:rsidRDefault="00000000" w:rsidRPr="00000000" w14:paraId="00000310">
      <w:pPr>
        <w:numPr>
          <w:ilvl w:val="1"/>
          <w:numId w:val="14"/>
        </w:numPr>
        <w:spacing w:before="158"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r w:rsidDel="00000000" w:rsidR="00000000" w:rsidRPr="00000000">
        <w:rPr>
          <w:rtl w:val="0"/>
        </w:rPr>
      </w:r>
    </w:p>
    <w:p w:rsidR="00000000" w:rsidDel="00000000" w:rsidP="00000000" w:rsidRDefault="00000000" w:rsidRPr="00000000" w14:paraId="00000311">
      <w:pPr>
        <w:numPr>
          <w:ilvl w:val="1"/>
          <w:numId w:val="14"/>
        </w:numPr>
        <w:tabs>
          <w:tab w:val="left" w:leader="none" w:pos="851"/>
        </w:tabs>
        <w:spacing w:before="16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r w:rsidDel="00000000" w:rsidR="00000000" w:rsidRPr="00000000">
        <w:rPr>
          <w:rtl w:val="0"/>
        </w:rPr>
      </w:r>
    </w:p>
    <w:p w:rsidR="00000000" w:rsidDel="00000000" w:rsidP="00000000" w:rsidRDefault="00000000" w:rsidRPr="00000000" w14:paraId="00000312">
      <w:pPr>
        <w:numPr>
          <w:ilvl w:val="1"/>
          <w:numId w:val="14"/>
        </w:numPr>
        <w:spacing w:before="159"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r w:rsidDel="00000000" w:rsidR="00000000" w:rsidRPr="00000000">
        <w:rPr>
          <w:rtl w:val="0"/>
        </w:rPr>
      </w:r>
    </w:p>
    <w:p w:rsidR="00000000" w:rsidDel="00000000" w:rsidP="00000000" w:rsidRDefault="00000000" w:rsidRPr="00000000" w14:paraId="00000313">
      <w:pPr>
        <w:tabs>
          <w:tab w:val="left" w:leader="none" w:pos="1379"/>
          <w:tab w:val="left" w:leader="none" w:pos="1380"/>
        </w:tabs>
        <w:spacing w:before="159" w:lineRule="auto"/>
        <w:ind w:left="1872" w:right="4" w:hanging="719.9999999999999"/>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14">
      <w:pPr>
        <w:numPr>
          <w:ilvl w:val="1"/>
          <w:numId w:val="14"/>
        </w:numPr>
        <w:tabs>
          <w:tab w:val="left" w:leader="none" w:pos="1379"/>
          <w:tab w:val="left" w:leader="none" w:pos="1380"/>
        </w:tabs>
        <w:ind w:left="1872" w:right="0"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r w:rsidDel="00000000" w:rsidR="00000000" w:rsidRPr="00000000">
        <w:rPr>
          <w:rtl w:val="0"/>
        </w:rPr>
      </w:r>
    </w:p>
    <w:p w:rsidR="00000000" w:rsidDel="00000000" w:rsidP="00000000" w:rsidRDefault="00000000" w:rsidRPr="00000000" w14:paraId="00000315">
      <w:pPr>
        <w:tabs>
          <w:tab w:val="left" w:leader="none" w:pos="1379"/>
          <w:tab w:val="left" w:leader="none" w:pos="1380"/>
        </w:tabs>
        <w:ind w:left="1872" w:right="6"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6">
      <w:pPr>
        <w:numPr>
          <w:ilvl w:val="1"/>
          <w:numId w:val="14"/>
        </w:numPr>
        <w:ind w:left="1872" w:right="6"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r w:rsidDel="00000000" w:rsidR="00000000" w:rsidRPr="00000000">
        <w:rPr>
          <w:rtl w:val="0"/>
        </w:rPr>
      </w:r>
    </w:p>
    <w:p w:rsidR="00000000" w:rsidDel="00000000" w:rsidP="00000000" w:rsidRDefault="00000000" w:rsidRPr="00000000" w14:paraId="00000317">
      <w:pPr>
        <w:ind w:left="1872" w:right="6"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8">
      <w:pPr>
        <w:numPr>
          <w:ilvl w:val="1"/>
          <w:numId w:val="14"/>
        </w:numPr>
        <w:tabs>
          <w:tab w:val="left" w:leader="none" w:pos="1379"/>
          <w:tab w:val="left" w:leader="none" w:pos="1380"/>
        </w:tabs>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r w:rsidDel="00000000" w:rsidR="00000000" w:rsidRPr="00000000">
        <w:rPr>
          <w:rtl w:val="0"/>
        </w:rPr>
      </w:r>
    </w:p>
    <w:p w:rsidR="00000000" w:rsidDel="00000000" w:rsidP="00000000" w:rsidRDefault="00000000" w:rsidRPr="00000000" w14:paraId="00000319">
      <w:pPr>
        <w:tabs>
          <w:tab w:val="left" w:leader="none" w:pos="1379"/>
          <w:tab w:val="left" w:leader="none" w:pos="1380"/>
        </w:tabs>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A">
      <w:pPr>
        <w:numPr>
          <w:ilvl w:val="1"/>
          <w:numId w:val="14"/>
        </w:numPr>
        <w:tabs>
          <w:tab w:val="left" w:leader="none" w:pos="1379"/>
          <w:tab w:val="left" w:leader="none" w:pos="1380"/>
        </w:tabs>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r w:rsidDel="00000000" w:rsidR="00000000" w:rsidRPr="00000000">
        <w:rPr>
          <w:rtl w:val="0"/>
        </w:rPr>
      </w:r>
    </w:p>
    <w:p w:rsidR="00000000" w:rsidDel="00000000" w:rsidP="00000000" w:rsidRDefault="00000000" w:rsidRPr="00000000" w14:paraId="0000031B">
      <w:pPr>
        <w:tabs>
          <w:tab w:val="left" w:leader="none" w:pos="1379"/>
          <w:tab w:val="left" w:leader="none" w:pos="1380"/>
        </w:tabs>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C">
      <w:pPr>
        <w:numPr>
          <w:ilvl w:val="1"/>
          <w:numId w:val="14"/>
        </w:numPr>
        <w:tabs>
          <w:tab w:val="left" w:leader="none" w:pos="1379"/>
          <w:tab w:val="left" w:leader="none" w:pos="1380"/>
        </w:tabs>
        <w:ind w:left="1872" w:right="4" w:hanging="719.9999999999999"/>
        <w:jc w:val="both"/>
        <w:rPr>
          <w:rFonts w:ascii="Arial" w:cs="Arial" w:eastAsia="Arial" w:hAnsi="Arial"/>
          <w:sz w:val="20"/>
          <w:szCs w:val="20"/>
          <w:u w:val="none"/>
        </w:rPr>
      </w:pPr>
      <w:r w:rsidDel="00000000" w:rsidR="00000000" w:rsidRPr="00000000">
        <w:rPr>
          <w:rFonts w:ascii="Arial" w:cs="Arial" w:eastAsia="Arial" w:hAnsi="Arial"/>
          <w:b w:val="1"/>
          <w:sz w:val="20"/>
          <w:szCs w:val="20"/>
          <w:u w:val="single"/>
          <w:rtl w:val="0"/>
        </w:rPr>
        <w:t xml:space="preserve">Grievances concerning harassment, discrimination, or disability may be initiated at Step Two.</w:t>
      </w:r>
      <w:r w:rsidDel="00000000" w:rsidR="00000000" w:rsidRPr="00000000">
        <w:rPr>
          <w:rtl w:val="0"/>
        </w:rPr>
      </w:r>
    </w:p>
    <w:p w:rsidR="00000000" w:rsidDel="00000000" w:rsidP="00000000" w:rsidRDefault="00000000" w:rsidRPr="00000000" w14:paraId="0000031D">
      <w:pPr>
        <w:tabs>
          <w:tab w:val="left" w:leader="none" w:pos="1379"/>
          <w:tab w:val="left" w:leader="none" w:pos="1380"/>
        </w:tabs>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1E">
      <w:pPr>
        <w:tabs>
          <w:tab w:val="left" w:leader="none" w:pos="1379"/>
          <w:tab w:val="left" w:leader="none" w:pos="1380"/>
        </w:tabs>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1F">
      <w:pPr>
        <w:numPr>
          <w:ilvl w:val="3"/>
          <w:numId w:val="3"/>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8 (Discipline)</w:t>
      </w:r>
    </w:p>
    <w:p w:rsidR="00000000" w:rsidDel="00000000" w:rsidP="00000000" w:rsidRDefault="00000000" w:rsidRPr="00000000" w14:paraId="00000320">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321">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322">
      <w:pPr>
        <w:tabs>
          <w:tab w:val="left" w:leader="none" w:pos="660"/>
          <w:tab w:val="left" w:leader="none" w:pos="1020"/>
          <w:tab w:val="left" w:leader="none" w:pos="1440"/>
        </w:tabs>
        <w:spacing w:after="200" w:lineRule="auto"/>
        <w:ind w:left="0" w:right="46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3">
      <w:pPr>
        <w:numPr>
          <w:ilvl w:val="3"/>
          <w:numId w:val="3"/>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(Positions, employment, compensation, and financial assistance)</w:t>
      </w:r>
    </w:p>
    <w:p w:rsidR="00000000" w:rsidDel="00000000" w:rsidP="00000000" w:rsidRDefault="00000000" w:rsidRPr="00000000" w14:paraId="00000324">
      <w:pPr>
        <w:widowControl w:val="1"/>
        <w:ind w:left="720" w:right="4"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ARTICLE 10 - POSITIONS</w:t>
      </w:r>
      <w:r w:rsidDel="00000000" w:rsidR="00000000" w:rsidRPr="00000000">
        <w:rPr>
          <w:rFonts w:ascii="Arial" w:cs="Arial" w:eastAsia="Arial" w:hAnsi="Arial"/>
          <w:b w:val="1"/>
          <w:sz w:val="20"/>
          <w:szCs w:val="20"/>
          <w:rtl w:val="0"/>
        </w:rPr>
        <w:t xml:space="preserve">, EMPLOYMENT COMPENSATION, AND FINANCIAL ASSISTANCE </w:t>
      </w:r>
      <w:r w:rsidDel="00000000" w:rsidR="00000000" w:rsidRPr="00000000">
        <w:rPr>
          <w:rFonts w:ascii="Arial" w:cs="Arial" w:eastAsia="Arial" w:hAnsi="Arial"/>
          <w:b w:val="1"/>
          <w:strike w:val="1"/>
          <w:sz w:val="20"/>
          <w:szCs w:val="20"/>
          <w:u w:val="single"/>
          <w:rtl w:val="0"/>
        </w:rPr>
        <w:t xml:space="preserve">AND RATES OF PAY </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325">
      <w:pPr>
        <w:widowControl w:val="1"/>
        <w:ind w:right="4"/>
        <w:jc w:val="both"/>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326">
      <w:pPr>
        <w:numPr>
          <w:ilvl w:val="3"/>
          <w:numId w:val="3"/>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(Postings)</w:t>
      </w:r>
    </w:p>
    <w:p w:rsidR="00000000" w:rsidDel="00000000" w:rsidP="00000000" w:rsidRDefault="00000000" w:rsidRPr="00000000" w14:paraId="00000327">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10.03           POSTINGS</w:t>
      </w:r>
    </w:p>
    <w:p w:rsidR="00000000" w:rsidDel="00000000" w:rsidP="00000000" w:rsidRDefault="00000000" w:rsidRPr="00000000" w14:paraId="00000328">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w:t>
      </w:r>
    </w:p>
    <w:p w:rsidR="00000000" w:rsidDel="00000000" w:rsidP="00000000" w:rsidRDefault="00000000" w:rsidRPr="00000000" w14:paraId="00000329">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A">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July 1st for positions scheduled to begin in September; November 1st for positions scheduled to begin in January; and March 1st for positions scheduled to begin in May.</w:t>
      </w:r>
    </w:p>
    <w:p w:rsidR="00000000" w:rsidDel="00000000" w:rsidP="00000000" w:rsidRDefault="00000000" w:rsidRPr="00000000" w14:paraId="0000032B">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C">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GAship postings shall be clearly labelled as Unit 3 and shall identify:</w:t>
      </w:r>
    </w:p>
    <w:p w:rsidR="00000000" w:rsidDel="00000000" w:rsidP="00000000" w:rsidRDefault="00000000" w:rsidRPr="00000000" w14:paraId="0000032D">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E">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the duties, responsibilities and tasks;</w:t>
      </w:r>
    </w:p>
    <w:p w:rsidR="00000000" w:rsidDel="00000000" w:rsidP="00000000" w:rsidRDefault="00000000" w:rsidRPr="00000000" w14:paraId="0000032F">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reasonable qualifications of the position;</w:t>
      </w:r>
    </w:p>
    <w:p w:rsidR="00000000" w:rsidDel="00000000" w:rsidP="00000000" w:rsidRDefault="00000000" w:rsidRPr="00000000" w14:paraId="00000330">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(iii) the number of hours of the GAship;</w:t>
      </w:r>
    </w:p>
    <w:p w:rsidR="00000000" w:rsidDel="00000000" w:rsidP="00000000" w:rsidRDefault="00000000" w:rsidRPr="00000000" w14:paraId="00000331">
      <w:pPr>
        <w:ind w:left="720" w:right="120" w:firstLine="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(iv</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total wages as per Article 10.02 and Grant In Aid as per Article 10.02;</w:t>
      </w:r>
    </w:p>
    <w:p w:rsidR="00000000" w:rsidDel="00000000" w:rsidP="00000000" w:rsidRDefault="00000000" w:rsidRPr="00000000" w14:paraId="00000332">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 the start and end date of the GAship;</w:t>
      </w:r>
    </w:p>
    <w:p w:rsidR="00000000" w:rsidDel="00000000" w:rsidP="00000000" w:rsidRDefault="00000000" w:rsidRPr="00000000" w14:paraId="00000333">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 application deadline;</w:t>
      </w:r>
    </w:p>
    <w:p w:rsidR="00000000" w:rsidDel="00000000" w:rsidP="00000000" w:rsidRDefault="00000000" w:rsidRPr="00000000" w14:paraId="00000334">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Postings shall indicate whether priority in the assignment of the position will be given to applicants for whom the position will partially or fully satisfy the applicant’s funding commitment from the University.</w:t>
      </w:r>
    </w:p>
    <w:p w:rsidR="00000000" w:rsidDel="00000000" w:rsidP="00000000" w:rsidRDefault="00000000" w:rsidRPr="00000000" w14:paraId="00000335">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applicants for these positions must complete an application form and submit a curriculum vitae, if required by the unit, for consideration by each hiring unit in which they seek a position.</w:t>
      </w:r>
    </w:p>
    <w:p w:rsidR="00000000" w:rsidDel="00000000" w:rsidP="00000000" w:rsidRDefault="00000000" w:rsidRPr="00000000" w14:paraId="00000336">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appointments shall be made from among the applicants who meet the qualifications.</w:t>
      </w:r>
    </w:p>
    <w:p w:rsidR="00000000" w:rsidDel="00000000" w:rsidP="00000000" w:rsidRDefault="00000000" w:rsidRPr="00000000" w14:paraId="00000337">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Hiring Units will make available a common application form or template (hard copy or electronic).</w:t>
      </w:r>
    </w:p>
    <w:p w:rsidR="00000000" w:rsidDel="00000000" w:rsidP="00000000" w:rsidRDefault="00000000" w:rsidRPr="00000000" w14:paraId="00000338">
      <w:pPr>
        <w:spacing w:before="100" w:lineRule="auto"/>
        <w:ind w:left="0" w:right="1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9">
      <w:pPr>
        <w:numPr>
          <w:ilvl w:val="3"/>
          <w:numId w:val="3"/>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(GA Financial Assistance (GFA))</w:t>
      </w:r>
    </w:p>
    <w:p w:rsidR="00000000" w:rsidDel="00000000" w:rsidP="00000000" w:rsidRDefault="00000000" w:rsidRPr="00000000" w14:paraId="0000033A">
      <w:pPr>
        <w:ind w:left="72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10.08 </w:t>
      </w:r>
      <w:r w:rsidDel="00000000" w:rsidR="00000000" w:rsidRPr="00000000">
        <w:rPr>
          <w:rFonts w:ascii="Arial" w:cs="Arial" w:eastAsia="Arial" w:hAnsi="Arial"/>
          <w:b w:val="1"/>
          <w:sz w:val="20"/>
          <w:szCs w:val="20"/>
          <w:rtl w:val="0"/>
        </w:rPr>
        <w:t xml:space="preserve">        GA Financial Assistance</w:t>
      </w:r>
      <w:r w:rsidDel="00000000" w:rsidR="00000000" w:rsidRPr="00000000">
        <w:rPr>
          <w:rFonts w:ascii="Arial" w:cs="Arial" w:eastAsia="Arial" w:hAnsi="Arial"/>
          <w:b w:val="1"/>
          <w:sz w:val="20"/>
          <w:szCs w:val="20"/>
          <w:u w:val="single"/>
          <w:rtl w:val="0"/>
        </w:rPr>
        <w:t xml:space="preserve"> (GFA)</w:t>
      </w:r>
    </w:p>
    <w:p w:rsidR="00000000" w:rsidDel="00000000" w:rsidP="00000000" w:rsidRDefault="00000000" w:rsidRPr="00000000" w14:paraId="0000033B">
      <w:pPr>
        <w:ind w:left="24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3C">
      <w:pPr>
        <w:ind w:left="16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Graduate Student Employees Paying Domestic Fees</w:t>
      </w:r>
    </w:p>
    <w:p w:rsidR="00000000" w:rsidDel="00000000" w:rsidP="00000000" w:rsidRDefault="00000000" w:rsidRPr="00000000" w14:paraId="0000033D">
      <w:pPr>
        <w:ind w:left="2421"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3E">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domestic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sz w:val="20"/>
          <w:szCs w:val="20"/>
          <w:rtl w:val="0"/>
        </w:rPr>
        <w:t xml:space="preserve">tuition fees shall receive </w:t>
      </w:r>
      <w:r w:rsidDel="00000000" w:rsidR="00000000" w:rsidRPr="00000000">
        <w:rPr>
          <w:rFonts w:ascii="Arial" w:cs="Arial" w:eastAsia="Arial" w:hAnsi="Arial"/>
          <w:b w:val="1"/>
          <w:sz w:val="20"/>
          <w:szCs w:val="20"/>
          <w:u w:val="single"/>
          <w:rtl w:val="0"/>
        </w:rPr>
        <w:t xml:space="preserve">$779</w:t>
      </w:r>
      <w:r w:rsidDel="00000000" w:rsidR="00000000" w:rsidRPr="00000000">
        <w:rPr>
          <w:rFonts w:ascii="Arial" w:cs="Arial" w:eastAsia="Arial" w:hAnsi="Arial"/>
          <w:strike w:val="1"/>
          <w:sz w:val="20"/>
          <w:szCs w:val="20"/>
          <w:rtl w:val="0"/>
        </w:rPr>
        <w:t xml:space="preserve">$708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 </w:t>
      </w: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in the previous academic year had a GAship shall receive </w:t>
      </w:r>
      <w:r w:rsidDel="00000000" w:rsidR="00000000" w:rsidRPr="00000000">
        <w:rPr>
          <w:rFonts w:ascii="Arial" w:cs="Arial" w:eastAsia="Arial" w:hAnsi="Arial"/>
          <w:b w:val="1"/>
          <w:sz w:val="20"/>
          <w:szCs w:val="20"/>
          <w:u w:val="single"/>
          <w:rtl w:val="0"/>
        </w:rPr>
        <w:t xml:space="preserve">$977</w:t>
      </w:r>
      <w:r w:rsidDel="00000000" w:rsidR="00000000" w:rsidRPr="00000000">
        <w:rPr>
          <w:rFonts w:ascii="Arial" w:cs="Arial" w:eastAsia="Arial" w:hAnsi="Arial"/>
          <w:strike w:val="1"/>
          <w:sz w:val="20"/>
          <w:szCs w:val="20"/>
          <w:rtl w:val="0"/>
        </w:rPr>
        <w:t xml:space="preserve">$888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rsidR="00000000" w:rsidDel="00000000" w:rsidP="00000000" w:rsidRDefault="00000000" w:rsidRPr="00000000" w14:paraId="0000033F">
      <w:pPr>
        <w:spacing w:after="200" w:lineRule="auto"/>
        <w:ind w:left="1620" w:right="3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Graduate Student Employees Paying International Fees</w:t>
      </w:r>
    </w:p>
    <w:p w:rsidR="00000000" w:rsidDel="00000000" w:rsidP="00000000" w:rsidRDefault="00000000" w:rsidRPr="00000000" w14:paraId="00000340">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shall receive </w:t>
      </w:r>
      <w:r w:rsidDel="00000000" w:rsidR="00000000" w:rsidRPr="00000000">
        <w:rPr>
          <w:rFonts w:ascii="Arial" w:cs="Arial" w:eastAsia="Arial" w:hAnsi="Arial"/>
          <w:b w:val="1"/>
          <w:sz w:val="20"/>
          <w:szCs w:val="20"/>
          <w:u w:val="single"/>
          <w:rtl w:val="0"/>
        </w:rPr>
        <w:t xml:space="preserve">$1193</w:t>
      </w:r>
      <w:r w:rsidDel="00000000" w:rsidR="00000000" w:rsidRPr="00000000">
        <w:rPr>
          <w:rFonts w:ascii="Arial" w:cs="Arial" w:eastAsia="Arial" w:hAnsi="Arial"/>
          <w:strike w:val="1"/>
          <w:sz w:val="20"/>
          <w:szCs w:val="20"/>
          <w:rtl w:val="0"/>
        </w:rPr>
        <w:t xml:space="preserve">$1085</w:t>
      </w:r>
      <w:r w:rsidDel="00000000" w:rsidR="00000000" w:rsidRPr="00000000">
        <w:rPr>
          <w:rFonts w:ascii="Arial" w:cs="Arial" w:eastAsia="Arial" w:hAnsi="Arial"/>
          <w:sz w:val="20"/>
          <w:szCs w:val="20"/>
          <w:rtl w:val="0"/>
        </w:rPr>
        <w:t xml:space="preserve"> 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 </w:t>
      </w:r>
      <w:r w:rsidDel="00000000" w:rsidR="00000000" w:rsidRPr="00000000">
        <w:rPr>
          <w:rFonts w:ascii="Arial" w:cs="Arial" w:eastAsia="Arial" w:hAnsi="Arial"/>
          <w:sz w:val="20"/>
          <w:szCs w:val="20"/>
          <w:rtl w:val="0"/>
        </w:rPr>
        <w:t xml:space="preserve">Starting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and who in the previous academic year had a GAship shall receive </w:t>
      </w:r>
      <w:r w:rsidDel="00000000" w:rsidR="00000000" w:rsidRPr="00000000">
        <w:rPr>
          <w:rFonts w:ascii="Arial" w:cs="Arial" w:eastAsia="Arial" w:hAnsi="Arial"/>
          <w:b w:val="1"/>
          <w:sz w:val="20"/>
          <w:szCs w:val="20"/>
          <w:u w:val="single"/>
          <w:rtl w:val="0"/>
        </w:rPr>
        <w:t xml:space="preserve">$1424</w:t>
      </w:r>
      <w:r w:rsidDel="00000000" w:rsidR="00000000" w:rsidRPr="00000000">
        <w:rPr>
          <w:rFonts w:ascii="Arial" w:cs="Arial" w:eastAsia="Arial" w:hAnsi="Arial"/>
          <w:strike w:val="1"/>
          <w:sz w:val="20"/>
          <w:szCs w:val="20"/>
          <w:rtl w:val="0"/>
        </w:rPr>
        <w:t xml:space="preserve">$1295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rsidR="00000000" w:rsidDel="00000000" w:rsidP="00000000" w:rsidRDefault="00000000" w:rsidRPr="00000000" w14:paraId="00000341">
      <w:pPr>
        <w:tabs>
          <w:tab w:val="left" w:leader="none" w:pos="660"/>
          <w:tab w:val="left" w:leader="none" w:pos="1020"/>
          <w:tab w:val="left" w:leader="none" w:pos="1440"/>
        </w:tabs>
        <w:spacing w:after="200" w:lineRule="auto"/>
        <w:ind w:left="1620" w:right="461" w:firstLine="0"/>
        <w:rPr>
          <w:rFonts w:ascii="Arial" w:cs="Arial" w:eastAsia="Arial" w:hAnsi="Arial"/>
          <w:strike w:val="1"/>
          <w:color w:val="ff0000"/>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GFA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342">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Unit 1 bargaining unit receive any graduate financial assistance through the Unit 1 collective agreement and accordingly are not eligible for any Unit 3 GA financial assistance under this Article. </w:t>
      </w:r>
    </w:p>
    <w:p w:rsidR="00000000" w:rsidDel="00000000" w:rsidP="00000000" w:rsidRDefault="00000000" w:rsidRPr="00000000" w14:paraId="00000343">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44">
      <w:pPr>
        <w:ind w:left="16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(iii) </w:t>
      </w:r>
      <w:r w:rsidDel="00000000" w:rsidR="00000000" w:rsidRPr="00000000">
        <w:rPr>
          <w:rFonts w:ascii="Arial" w:cs="Arial" w:eastAsia="Arial" w:hAnsi="Arial"/>
          <w:sz w:val="20"/>
          <w:szCs w:val="20"/>
          <w:rtl w:val="0"/>
        </w:rPr>
        <w:t xml:space="preserve">The Faculty of Graduate Studies will make best efforts to post the financial assistance to students’ accounts within six weeks of the start of the relevant term.</w:t>
      </w:r>
    </w:p>
    <w:p w:rsidR="00000000" w:rsidDel="00000000" w:rsidP="00000000" w:rsidRDefault="00000000" w:rsidRPr="00000000" w14:paraId="00000345">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46">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w:t>
      </w:r>
    </w:p>
    <w:p w:rsidR="00000000" w:rsidDel="00000000" w:rsidP="00000000" w:rsidRDefault="00000000" w:rsidRPr="00000000" w14:paraId="00000347">
      <w:pPr>
        <w:ind w:left="90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8">
      <w:pPr>
        <w:numPr>
          <w:ilvl w:val="3"/>
          <w:numId w:val="3"/>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(Funding commitment for priority pool members)</w:t>
      </w:r>
    </w:p>
    <w:p w:rsidR="00000000" w:rsidDel="00000000" w:rsidP="00000000" w:rsidRDefault="00000000" w:rsidRPr="00000000" w14:paraId="00000349">
      <w:pPr>
        <w:widowControl w:val="1"/>
        <w:spacing w:line="204.00000545454543" w:lineRule="auto"/>
        <w:ind w:firstLine="7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10.10       Funding commitment for priority pool members</w:t>
      </w:r>
    </w:p>
    <w:p w:rsidR="00000000" w:rsidDel="00000000" w:rsidP="00000000" w:rsidRDefault="00000000" w:rsidRPr="00000000" w14:paraId="0000034A">
      <w:pPr>
        <w:widowControl w:val="1"/>
        <w:spacing w:line="204.00000545454543" w:lineRule="auto"/>
        <w:ind w:left="1320" w:hanging="4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34B">
      <w:pPr>
        <w:widowControl w:val="1"/>
        <w:spacing w:line="204.00000545454543" w:lineRule="auto"/>
        <w:ind w:left="720" w:firstLine="0"/>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sz w:val="20"/>
          <w:szCs w:val="20"/>
          <w:u w:val="single"/>
          <w:rtl w:val="0"/>
        </w:rPr>
        <w:t xml:space="preserve">Bargaining unit members who are part of the priority pool (see article 12.03 of the Unit 1 collective agreement) will receive any outstanding funding adjustment </w:t>
      </w:r>
      <w:r w:rsidDel="00000000" w:rsidR="00000000" w:rsidRPr="00000000">
        <w:rPr>
          <w:rFonts w:ascii="Arial" w:cs="Arial" w:eastAsia="Arial" w:hAnsi="Arial"/>
          <w:b w:val="1"/>
          <w:i w:val="1"/>
          <w:color w:val="ff0000"/>
          <w:sz w:val="20"/>
          <w:szCs w:val="20"/>
          <w:u w:val="single"/>
          <w:rtl w:val="0"/>
        </w:rPr>
        <w:t xml:space="preserve">by the final month of each semester. </w:t>
      </w:r>
      <w:r w:rsidDel="00000000" w:rsidR="00000000" w:rsidRPr="00000000">
        <w:rPr>
          <w:rtl w:val="0"/>
        </w:rPr>
      </w:r>
    </w:p>
    <w:p w:rsidR="00000000" w:rsidDel="00000000" w:rsidP="00000000" w:rsidRDefault="00000000" w:rsidRPr="00000000" w14:paraId="0000034C">
      <w:pPr>
        <w:spacing w:after="240" w:lineRule="auto"/>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4D">
      <w:pPr>
        <w:numPr>
          <w:ilvl w:val="3"/>
          <w:numId w:val="3"/>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11.06 Code Based Extension Requests</w:t>
      </w:r>
    </w:p>
    <w:p w:rsidR="00000000" w:rsidDel="00000000" w:rsidP="00000000" w:rsidRDefault="00000000" w:rsidRPr="00000000" w14:paraId="0000034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11.06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b w:val="1"/>
          <w:sz w:val="20"/>
          <w:szCs w:val="20"/>
          <w:u w:val="single"/>
          <w:rtl w:val="0"/>
        </w:rPr>
        <w:t xml:space="preserve"> CODE BASED EXTENSION REQUESTS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4F">
      <w:pPr>
        <w:spacing w:line="204" w:lineRule="auto"/>
        <w:ind w:left="1440"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w:t>
      </w:r>
      <w:r w:rsidDel="00000000" w:rsidR="00000000" w:rsidRPr="00000000">
        <w:rPr>
          <w:rFonts w:ascii="Arial" w:cs="Arial" w:eastAsia="Arial" w:hAnsi="Arial"/>
          <w:strike w:val="1"/>
          <w:sz w:val="20"/>
          <w:szCs w:val="20"/>
          <w:rtl w:val="0"/>
        </w:rPr>
        <w:t xml:space="preserve">twelve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twenty-four </w:t>
      </w:r>
      <w:r w:rsidDel="00000000" w:rsidR="00000000" w:rsidRPr="00000000">
        <w:rPr>
          <w:rFonts w:ascii="Arial" w:cs="Arial" w:eastAsia="Arial" w:hAnsi="Arial"/>
          <w:sz w:val="20"/>
          <w:szCs w:val="20"/>
          <w:rtl w:val="0"/>
        </w:rPr>
        <w:t xml:space="preserve">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for each year in which an academic extension is granted.</w:t>
      </w:r>
      <w:r w:rsidDel="00000000" w:rsidR="00000000" w:rsidRPr="00000000">
        <w:rPr>
          <w:rtl w:val="0"/>
        </w:rPr>
      </w:r>
    </w:p>
    <w:p w:rsidR="00000000" w:rsidDel="00000000" w:rsidP="00000000" w:rsidRDefault="00000000" w:rsidRPr="00000000" w14:paraId="00000350">
      <w:pPr>
        <w:tabs>
          <w:tab w:val="left" w:leader="none" w:pos="660"/>
          <w:tab w:val="left" w:leader="none" w:pos="1020"/>
          <w:tab w:val="left" w:leader="none" w:pos="1440"/>
        </w:tabs>
        <w:spacing w:after="200" w:lineRule="auto"/>
        <w:ind w:left="1134" w:right="46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1">
      <w:pPr>
        <w:numPr>
          <w:ilvl w:val="3"/>
          <w:numId w:val="3"/>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Article 13.13 (Extension of Library &amp; Email Privileges) </w:t>
      </w:r>
    </w:p>
    <w:p w:rsidR="00000000" w:rsidDel="00000000" w:rsidP="00000000" w:rsidRDefault="00000000" w:rsidRPr="00000000" w14:paraId="00000352">
      <w:pPr>
        <w:tabs>
          <w:tab w:val="left" w:leader="none" w:pos="1701"/>
        </w:tabs>
        <w:ind w:left="1701" w:hanging="992"/>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13.13</w:t>
        <w:tab/>
        <w:t xml:space="preserve">Employees shall have a continuation of work email access </w:t>
      </w:r>
      <w:r w:rsidDel="00000000" w:rsidR="00000000" w:rsidRPr="00000000">
        <w:rPr>
          <w:rFonts w:ascii="Arial" w:cs="Arial" w:eastAsia="Arial" w:hAnsi="Arial"/>
          <w:b w:val="1"/>
          <w:i w:val="1"/>
          <w:sz w:val="20"/>
          <w:szCs w:val="20"/>
          <w:u w:val="single"/>
          <w:rtl w:val="0"/>
        </w:rPr>
        <w:t xml:space="preserve">following the completion of their contract </w:t>
      </w:r>
      <w:r w:rsidDel="00000000" w:rsidR="00000000" w:rsidRPr="00000000">
        <w:rPr>
          <w:rFonts w:ascii="Arial" w:cs="Arial" w:eastAsia="Arial" w:hAnsi="Arial"/>
          <w:b w:val="1"/>
          <w:i w:val="1"/>
          <w:color w:val="ff0000"/>
          <w:sz w:val="20"/>
          <w:szCs w:val="20"/>
          <w:u w:val="single"/>
          <w:rtl w:val="0"/>
        </w:rPr>
        <w:t xml:space="preserve">for a period of three years</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i w:val="1"/>
          <w:strike w:val="1"/>
          <w:sz w:val="20"/>
          <w:szCs w:val="20"/>
          <w:rtl w:val="0"/>
        </w:rPr>
        <w:t xml:space="preserve">and</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z w:val="20"/>
          <w:szCs w:val="20"/>
          <w:u w:val="single"/>
          <w:rtl w:val="0"/>
        </w:rPr>
        <w:t xml:space="preserve">Employees shall have</w:t>
      </w:r>
      <w:r w:rsidDel="00000000" w:rsidR="00000000" w:rsidRPr="00000000">
        <w:rPr>
          <w:rFonts w:ascii="Arial" w:cs="Arial" w:eastAsia="Arial" w:hAnsi="Arial"/>
          <w:i w:val="1"/>
          <w:sz w:val="20"/>
          <w:szCs w:val="20"/>
          <w:u w:val="single"/>
          <w:rtl w:val="0"/>
        </w:rPr>
        <w:t xml:space="preserve"> </w:t>
      </w:r>
      <w:r w:rsidDel="00000000" w:rsidR="00000000" w:rsidRPr="00000000">
        <w:rPr>
          <w:rFonts w:ascii="Arial" w:cs="Arial" w:eastAsia="Arial" w:hAnsi="Arial"/>
          <w:b w:val="1"/>
          <w:i w:val="1"/>
          <w:sz w:val="20"/>
          <w:szCs w:val="20"/>
          <w:u w:val="single"/>
          <w:rtl w:val="0"/>
        </w:rPr>
        <w:t xml:space="preserve">a continuation of</w:t>
      </w:r>
      <w:r w:rsidDel="00000000" w:rsidR="00000000" w:rsidRPr="00000000">
        <w:rPr>
          <w:rFonts w:ascii="Arial" w:cs="Arial" w:eastAsia="Arial" w:hAnsi="Arial"/>
          <w:i w:val="1"/>
          <w:sz w:val="20"/>
          <w:szCs w:val="20"/>
          <w:rtl w:val="0"/>
        </w:rPr>
        <w:t xml:space="preserve"> library services access for a period of </w:t>
      </w:r>
      <w:r w:rsidDel="00000000" w:rsidR="00000000" w:rsidRPr="00000000">
        <w:rPr>
          <w:rFonts w:ascii="Arial" w:cs="Arial" w:eastAsia="Arial" w:hAnsi="Arial"/>
          <w:i w:val="1"/>
          <w:strike w:val="1"/>
          <w:color w:val="ff0000"/>
          <w:sz w:val="20"/>
          <w:szCs w:val="20"/>
          <w:rtl w:val="0"/>
        </w:rPr>
        <w:t xml:space="preserve">at least thirty-six </w:t>
      </w:r>
      <w:r w:rsidDel="00000000" w:rsidR="00000000" w:rsidRPr="00000000">
        <w:rPr>
          <w:rFonts w:ascii="Arial" w:cs="Arial" w:eastAsia="Arial" w:hAnsi="Arial"/>
          <w:i w:val="1"/>
          <w:color w:val="ff0000"/>
          <w:sz w:val="20"/>
          <w:szCs w:val="20"/>
          <w:rtl w:val="0"/>
        </w:rPr>
        <w:t xml:space="preserve">twelve months</w:t>
      </w:r>
      <w:r w:rsidDel="00000000" w:rsidR="00000000" w:rsidRPr="00000000">
        <w:rPr>
          <w:rFonts w:ascii="Arial" w:cs="Arial" w:eastAsia="Arial" w:hAnsi="Arial"/>
          <w:i w:val="1"/>
          <w:sz w:val="20"/>
          <w:szCs w:val="20"/>
          <w:rtl w:val="0"/>
        </w:rPr>
        <w:t xml:space="preserve"> following the completion of their contract. </w:t>
      </w:r>
      <w:r w:rsidDel="00000000" w:rsidR="00000000" w:rsidRPr="00000000">
        <w:rPr>
          <w:rFonts w:ascii="Arial" w:cs="Arial" w:eastAsia="Arial" w:hAnsi="Arial"/>
          <w:i w:val="1"/>
          <w:strike w:val="1"/>
          <w:sz w:val="20"/>
          <w:szCs w:val="20"/>
          <w:rtl w:val="0"/>
        </w:rPr>
        <w:t xml:space="preserve">Email access and library</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z w:val="20"/>
          <w:szCs w:val="20"/>
          <w:u w:val="single"/>
          <w:rtl w:val="0"/>
        </w:rPr>
        <w:t xml:space="preserve">Library</w:t>
      </w:r>
      <w:r w:rsidDel="00000000" w:rsidR="00000000" w:rsidRPr="00000000">
        <w:rPr>
          <w:rFonts w:ascii="Arial" w:cs="Arial" w:eastAsia="Arial" w:hAnsi="Arial"/>
          <w:i w:val="1"/>
          <w:sz w:val="20"/>
          <w:szCs w:val="20"/>
          <w:rtl w:val="0"/>
        </w:rPr>
        <w:t xml:space="preserve"> services access may be discontinued following the completion of the </w:t>
      </w:r>
      <w:r w:rsidDel="00000000" w:rsidR="00000000" w:rsidRPr="00000000">
        <w:rPr>
          <w:rFonts w:ascii="Arial" w:cs="Arial" w:eastAsia="Arial" w:hAnsi="Arial"/>
          <w:i w:val="1"/>
          <w:color w:val="ff0000"/>
          <w:sz w:val="20"/>
          <w:szCs w:val="20"/>
          <w:rtl w:val="0"/>
        </w:rPr>
        <w:t xml:space="preserve">one-year </w:t>
      </w:r>
      <w:r w:rsidDel="00000000" w:rsidR="00000000" w:rsidRPr="00000000">
        <w:rPr>
          <w:rFonts w:ascii="Arial" w:cs="Arial" w:eastAsia="Arial" w:hAnsi="Arial"/>
          <w:i w:val="1"/>
          <w:strike w:val="1"/>
          <w:color w:val="ff0000"/>
          <w:sz w:val="20"/>
          <w:szCs w:val="20"/>
          <w:rtl w:val="0"/>
        </w:rPr>
        <w:t xml:space="preserve">three-year</w:t>
      </w:r>
      <w:r w:rsidDel="00000000" w:rsidR="00000000" w:rsidRPr="00000000">
        <w:rPr>
          <w:rFonts w:ascii="Arial" w:cs="Arial" w:eastAsia="Arial" w:hAnsi="Arial"/>
          <w:i w:val="1"/>
          <w:sz w:val="20"/>
          <w:szCs w:val="20"/>
          <w:rtl w:val="0"/>
        </w:rPr>
        <w:t xml:space="preserve"> term of access. </w:t>
      </w:r>
    </w:p>
    <w:p w:rsidR="00000000" w:rsidDel="00000000" w:rsidP="00000000" w:rsidRDefault="00000000" w:rsidRPr="00000000" w14:paraId="00000353">
      <w:pPr>
        <w:tabs>
          <w:tab w:val="left" w:leader="none" w:pos="1701"/>
        </w:tabs>
        <w:ind w:left="1701" w:hanging="992"/>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54">
      <w:pPr>
        <w:ind w:left="1701" w:hanging="992"/>
        <w:jc w:val="both"/>
        <w:rPr>
          <w:rFonts w:ascii="Arial" w:cs="Arial" w:eastAsia="Arial" w:hAnsi="Arial"/>
          <w:i w:val="1"/>
          <w:sz w:val="20"/>
          <w:szCs w:val="20"/>
        </w:rPr>
      </w:pPr>
      <w:r w:rsidDel="00000000" w:rsidR="00000000" w:rsidRPr="00000000">
        <w:rPr>
          <w:rFonts w:ascii="Arial" w:cs="Arial" w:eastAsia="Arial" w:hAnsi="Arial"/>
          <w:b w:val="1"/>
          <w:i w:val="1"/>
          <w:color w:val="ff0000"/>
          <w:sz w:val="20"/>
          <w:szCs w:val="20"/>
          <w:u w:val="single"/>
          <w:rtl w:val="0"/>
        </w:rPr>
        <w:tab/>
        <w:t xml:space="preserve">The Employer will form a committee comprising three representatives of each party, inclusive of CUPE 3903 staff representatives and Employer Office of Labour Relations representatives, to discuss and investigate the feasibility of providing library and email services to employees beyond the twelve months following the completion of their contract. This will include access to library services, upon request, for former members of the bargaining unit who are no longer paying tuition fees but are working to complete their thesis or dissertation. The first meeting of the committee will take place within three months of the ratification of the 2023–26 collective agreement and will report its conclusions about feasibility by August 31, 2025, unless both parties agree to extend this deadline.</w:t>
      </w:r>
      <w:r w:rsidDel="00000000" w:rsidR="00000000" w:rsidRPr="00000000">
        <w:rPr>
          <w:rtl w:val="0"/>
        </w:rPr>
      </w:r>
    </w:p>
    <w:p w:rsidR="00000000" w:rsidDel="00000000" w:rsidP="00000000" w:rsidRDefault="00000000" w:rsidRPr="00000000" w14:paraId="00000355">
      <w:pPr>
        <w:tabs>
          <w:tab w:val="left" w:leader="none" w:pos="1701"/>
        </w:tabs>
        <w:ind w:left="1701" w:hanging="992"/>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7">
      <w:pPr>
        <w:numPr>
          <w:ilvl w:val="3"/>
          <w:numId w:val="3"/>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 (Appointments)</w:t>
      </w:r>
      <w:r w:rsidDel="00000000" w:rsidR="00000000" w:rsidRPr="00000000">
        <w:rPr>
          <w:rtl w:val="0"/>
        </w:rPr>
      </w:r>
    </w:p>
    <w:p w:rsidR="00000000" w:rsidDel="00000000" w:rsidP="00000000" w:rsidRDefault="00000000" w:rsidRPr="00000000" w14:paraId="00000358">
      <w:pPr>
        <w:ind w:firstLine="709"/>
        <w:jc w:val="both"/>
        <w:rPr>
          <w:rFonts w:ascii="Arial" w:cs="Arial" w:eastAsia="Arial" w:hAnsi="Arial"/>
          <w:b w:val="1"/>
          <w:sz w:val="20"/>
          <w:szCs w:val="20"/>
        </w:rPr>
      </w:pPr>
      <w:bookmarkStart w:colFirst="0" w:colLast="0" w:name="_heading=h.17dp8vu" w:id="11"/>
      <w:bookmarkEnd w:id="11"/>
      <w:r w:rsidDel="00000000" w:rsidR="00000000" w:rsidRPr="00000000">
        <w:rPr>
          <w:rFonts w:ascii="Arial" w:cs="Arial" w:eastAsia="Arial" w:hAnsi="Arial"/>
          <w:b w:val="1"/>
          <w:sz w:val="20"/>
          <w:szCs w:val="20"/>
          <w:rtl w:val="0"/>
        </w:rPr>
        <w:t xml:space="preserve">ARTICLE 15 – </w:t>
      </w:r>
      <w:r w:rsidDel="00000000" w:rsidR="00000000" w:rsidRPr="00000000">
        <w:rPr>
          <w:rFonts w:ascii="Arial" w:cs="Arial" w:eastAsia="Arial" w:hAnsi="Arial"/>
          <w:b w:val="1"/>
          <w:strike w:val="1"/>
          <w:sz w:val="20"/>
          <w:szCs w:val="20"/>
          <w:rtl w:val="0"/>
        </w:rPr>
        <w:t xml:space="preserve">ASSIGNMENTS</w:t>
      </w:r>
      <w:r w:rsidDel="00000000" w:rsidR="00000000" w:rsidRPr="00000000">
        <w:rPr>
          <w:rFonts w:ascii="Arial" w:cs="Arial" w:eastAsia="Arial" w:hAnsi="Arial"/>
          <w:b w:val="1"/>
          <w:sz w:val="20"/>
          <w:szCs w:val="20"/>
          <w:rtl w:val="0"/>
        </w:rPr>
        <w:t xml:space="preserve"> APPOINTMENTS</w:t>
      </w:r>
    </w:p>
    <w:p w:rsidR="00000000" w:rsidDel="00000000" w:rsidP="00000000" w:rsidRDefault="00000000" w:rsidRPr="00000000" w14:paraId="00000359">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15.02 </w:t>
      </w:r>
    </w:p>
    <w:p w:rsidR="00000000" w:rsidDel="00000000" w:rsidP="00000000" w:rsidRDefault="00000000" w:rsidRPr="00000000" w14:paraId="0000035A">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5B">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Once the graduate program director, normally in conjunction with FGS, has determined the GA appointment assignment, the GA will be notified in writing of the appointment assignment, normally no later than three weeks after the deadline for registration in the relevant term. The notice will include the number of hours, the name of the supervisor and the responsibilities.</w:t>
      </w:r>
    </w:p>
    <w:p w:rsidR="00000000" w:rsidDel="00000000" w:rsidP="00000000" w:rsidRDefault="00000000" w:rsidRPr="00000000" w14:paraId="0000035C">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5D">
      <w:pPr>
        <w:ind w:left="72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E">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15.02.2</w:t>
      </w:r>
    </w:p>
    <w:p w:rsidR="00000000" w:rsidDel="00000000" w:rsidP="00000000" w:rsidRDefault="00000000" w:rsidRPr="00000000" w14:paraId="0000035F">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w:t>
        <w:tab/>
        <w:t xml:space="preserve">When practicable, offers of appointment for the Fall/Winter session will be issued by July 7.</w:t>
      </w:r>
    </w:p>
    <w:p w:rsidR="00000000" w:rsidDel="00000000" w:rsidP="00000000" w:rsidRDefault="00000000" w:rsidRPr="00000000" w14:paraId="00000360">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w:t>
        <w:tab/>
        <w:t xml:space="preserve">When practicable, offers of appointment for the Winter session will be made by December 1.</w:t>
      </w:r>
    </w:p>
    <w:p w:rsidR="00000000" w:rsidDel="00000000" w:rsidP="00000000" w:rsidRDefault="00000000" w:rsidRPr="00000000" w14:paraId="00000361">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When practicable, offers of appointment for the Summer Session will be made by April 1.</w:t>
      </w:r>
    </w:p>
    <w:p w:rsidR="00000000" w:rsidDel="00000000" w:rsidP="00000000" w:rsidRDefault="00000000" w:rsidRPr="00000000" w14:paraId="00000362">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63">
      <w:pPr>
        <w:jc w:val="both"/>
        <w:rPr>
          <w:rFonts w:ascii="Arial" w:cs="Arial" w:eastAsia="Arial" w:hAnsi="Arial"/>
          <w:sz w:val="20"/>
          <w:szCs w:val="20"/>
        </w:rPr>
      </w:pPr>
      <w:r w:rsidDel="00000000" w:rsidR="00000000" w:rsidRPr="00000000">
        <w:rPr>
          <w:rFonts w:ascii="Arial" w:cs="Arial" w:eastAsia="Arial" w:hAnsi="Arial"/>
          <w:color w:val="ff0000"/>
          <w:sz w:val="20"/>
          <w:szCs w:val="20"/>
          <w:rtl w:val="0"/>
        </w:rPr>
        <w:tab/>
      </w:r>
      <w:r w:rsidDel="00000000" w:rsidR="00000000" w:rsidRPr="00000000">
        <w:rPr>
          <w:rFonts w:ascii="Arial" w:cs="Arial" w:eastAsia="Arial" w:hAnsi="Arial"/>
          <w:sz w:val="20"/>
          <w:szCs w:val="20"/>
          <w:rtl w:val="0"/>
        </w:rPr>
        <w:t xml:space="preserve">15.05 </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Appointment dates will normally be effective as of the beginning of the relevant </w:t>
      </w:r>
    </w:p>
    <w:p w:rsidR="00000000" w:rsidDel="00000000" w:rsidP="00000000" w:rsidRDefault="00000000" w:rsidRPr="00000000" w14:paraId="00000364">
      <w:pPr>
        <w:ind w:left="144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term or terms in which the GA is assigned.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Based on the requirements of the position, a half GA’ship may be assigned over more than one term in an academic year. Similarly a full GA’ship may be assigned over more than two terms in an academic year.</w:t>
      </w:r>
    </w:p>
    <w:p w:rsidR="00000000" w:rsidDel="00000000" w:rsidP="00000000" w:rsidRDefault="00000000" w:rsidRPr="00000000" w14:paraId="00000365">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66">
      <w:pPr>
        <w:numPr>
          <w:ilvl w:val="3"/>
          <w:numId w:val="3"/>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15.08 (Protection from Technology Changes)</w:t>
      </w:r>
      <w:r w:rsidDel="00000000" w:rsidR="00000000" w:rsidRPr="00000000">
        <w:rPr>
          <w:rtl w:val="0"/>
        </w:rPr>
      </w:r>
    </w:p>
    <w:p w:rsidR="00000000" w:rsidDel="00000000" w:rsidP="00000000" w:rsidRDefault="00000000" w:rsidRPr="00000000" w14:paraId="00000367">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15.08</w:t>
      </w:r>
      <w:r w:rsidDel="00000000" w:rsidR="00000000" w:rsidRPr="00000000">
        <w:rPr>
          <w:rFonts w:ascii="Arial" w:cs="Arial" w:eastAsia="Arial" w:hAnsi="Arial"/>
          <w:sz w:val="20"/>
          <w:szCs w:val="20"/>
          <w:u w:val="single"/>
          <w:rtl w:val="0"/>
        </w:rPr>
        <w:t xml:space="preserve">.1</w:t>
      </w:r>
      <w:r w:rsidDel="00000000" w:rsidR="00000000" w:rsidRPr="00000000">
        <w:rPr>
          <w:rFonts w:ascii="Arial" w:cs="Arial" w:eastAsia="Arial" w:hAnsi="Arial"/>
          <w:sz w:val="20"/>
          <w:szCs w:val="20"/>
          <w:rtl w:val="0"/>
        </w:rPr>
        <w:t xml:space="preserve">  </w:t>
        <w:tab/>
        <w:t xml:space="preserve">TECHNOLOGY</w:t>
      </w:r>
    </w:p>
    <w:p w:rsidR="00000000" w:rsidDel="00000000" w:rsidP="00000000" w:rsidRDefault="00000000" w:rsidRPr="00000000" w14:paraId="00000368">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communication and the dissemination of information are deemed indispensable to the normal functioning of the faculty councils or departments/ divisions (e.g., the scheduling of Senate, Council, departmental and/or course meetings), hard copy versions of this information shall be posted and readily accessible to all CUPE members of the appropriate body.</w:t>
      </w:r>
    </w:p>
    <w:p w:rsidR="00000000" w:rsidDel="00000000" w:rsidP="00000000" w:rsidRDefault="00000000" w:rsidRPr="00000000" w14:paraId="00000369">
      <w:pPr>
        <w:spacing w:after="240" w:before="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on-line applications are required for internal bursaries, scholarships or awards administered by the Faculty of Graduate Studies, hard copy versions of these application forms will be made available to the union at their request on behalf of specific CUPE 3903 employees for whom on-line access is not reasonably available. No Unit 3 employee’s application will be rendered ineligible owing to difficulties with internal electronic applications.</w:t>
      </w:r>
    </w:p>
    <w:p w:rsidR="00000000" w:rsidDel="00000000" w:rsidP="00000000" w:rsidRDefault="00000000" w:rsidRPr="00000000" w14:paraId="0000036A">
      <w:pPr>
        <w:spacing w:after="240" w:before="240" w:lineRule="auto"/>
        <w:ind w:left="70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If a graduate assistant is unable to perform assigned duties due to a lack of technological skills or knowledge they will be assigned different duties or a different graduate assistantship, with no reduction in their remuneration under Article 10.02.</w:t>
      </w:r>
      <w:r w:rsidDel="00000000" w:rsidR="00000000" w:rsidRPr="00000000">
        <w:rPr>
          <w:rtl w:val="0"/>
        </w:rPr>
      </w:r>
    </w:p>
    <w:p w:rsidR="00000000" w:rsidDel="00000000" w:rsidP="00000000" w:rsidRDefault="00000000" w:rsidRPr="00000000" w14:paraId="0000036B">
      <w:pPr>
        <w:spacing w:after="240" w:before="240" w:lineRule="auto"/>
        <w:ind w:left="70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15.08.2 In matters not specifically covered by the Collective Agreement where changes in existing practices with respect to computing and information technology would have a significant impact on terms and conditions of employment and/or the professional responsibilities of all, or potentially all employees, changes in existing practices would be effected through written notification.</w:t>
      </w:r>
    </w:p>
    <w:p w:rsidR="00000000" w:rsidDel="00000000" w:rsidP="00000000" w:rsidRDefault="00000000" w:rsidRPr="00000000" w14:paraId="0000036C">
      <w:pPr>
        <w:spacing w:after="240" w:before="240" w:lineRule="auto"/>
        <w:ind w:left="70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15.08.3 In matters of a Faculty-wide nature where technological change would have significant impact on terms and conditions of employment and/or professional responsibilities, changes in existing practices would be effected through written notification.</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sectPr>
      <w:headerReference r:id="rId13" w:type="default"/>
      <w:type w:val="nextPage"/>
      <w:pgSz w:h="15840" w:w="12240" w:orient="portrait"/>
      <w:pgMar w:bottom="1440" w:top="1440" w:left="144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0" w:date="2024-04-10T23:11:45Z">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language in (3) is copied from the Employer's April 10 version with our changes to the Employer's language indicated in red.</w:t>
      </w:r>
    </w:p>
  </w:comment>
  <w:comment w:author="CUPE 3903 Bargaining Team" w:id="1" w:date="2024-04-04T21:56:27Z">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74" w15:done="0"/>
  <w15:commentEx w15:paraId="0000037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2">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
    <w:lvl w:ilvl="0">
      <w:start w:val="6"/>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2"/>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b w:val="0"/>
      </w:rPr>
    </w:lvl>
    <w:lvl w:ilvl="1">
      <w:start w:val="3"/>
      <w:numFmt w:val="decimalZero"/>
      <w:lvlText w:val="%1.%2"/>
      <w:lvlJc w:val="left"/>
      <w:pPr>
        <w:ind w:left="1406" w:hanging="1013"/>
      </w:pPr>
      <w:rPr/>
    </w:lvl>
    <w:lvl w:ilvl="2">
      <w:start w:val="1"/>
      <w:numFmt w:val="decimal"/>
      <w:lvlText w:val="%1.%2.%3"/>
      <w:lvlJc w:val="left"/>
      <w:pPr>
        <w:ind w:left="1439" w:hanging="1012.9999999999998"/>
      </w:pPr>
      <w:rPr/>
    </w:lvl>
    <w:lvl w:ilvl="3">
      <w:start w:val="1"/>
      <w:numFmt w:val="decimal"/>
      <w:lvlText w:val="%1.%2.%3.%4"/>
      <w:lvlJc w:val="left"/>
      <w:pPr>
        <w:ind w:left="1472" w:hanging="1013.0000000000003"/>
      </w:pPr>
      <w:rPr/>
    </w:lvl>
    <w:lvl w:ilvl="4">
      <w:start w:val="1"/>
      <w:numFmt w:val="decimal"/>
      <w:lvlText w:val="%1.%2.%3.%4.%5"/>
      <w:lvlJc w:val="left"/>
      <w:pPr>
        <w:ind w:left="1572" w:hanging="1080"/>
      </w:pPr>
      <w:rPr/>
    </w:lvl>
    <w:lvl w:ilvl="5">
      <w:start w:val="1"/>
      <w:numFmt w:val="decimal"/>
      <w:lvlText w:val="%1.%2.%3.%4.%5.%6"/>
      <w:lvlJc w:val="left"/>
      <w:pPr>
        <w:ind w:left="1605" w:hanging="1080"/>
      </w:pPr>
      <w:rPr/>
    </w:lvl>
    <w:lvl w:ilvl="6">
      <w:start w:val="1"/>
      <w:numFmt w:val="decimal"/>
      <w:lvlText w:val="%1.%2.%3.%4.%5.%6.%7"/>
      <w:lvlJc w:val="left"/>
      <w:pPr>
        <w:ind w:left="1998" w:hanging="1440"/>
      </w:pPr>
      <w:rPr/>
    </w:lvl>
    <w:lvl w:ilvl="7">
      <w:start w:val="1"/>
      <w:numFmt w:val="decimal"/>
      <w:lvlText w:val="%1.%2.%3.%4.%5.%6.%7.%8"/>
      <w:lvlJc w:val="left"/>
      <w:pPr>
        <w:ind w:left="2031" w:hanging="1440"/>
      </w:pPr>
      <w:rPr/>
    </w:lvl>
    <w:lvl w:ilvl="8">
      <w:start w:val="1"/>
      <w:numFmt w:val="decimal"/>
      <w:lvlText w:val="%1.%2.%3.%4.%5.%6.%7.%8.%9"/>
      <w:lvlJc w:val="left"/>
      <w:pPr>
        <w:ind w:left="2424" w:hanging="180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lowerRoman"/>
      <w:lvlText w:val="(%1)"/>
      <w:lvlJc w:val="left"/>
      <w:pPr>
        <w:ind w:left="873" w:hanging="361.00000000000006"/>
      </w:pPr>
      <w:rPr>
        <w:rFonts w:ascii="Arial" w:cs="Arial" w:eastAsia="Arial" w:hAnsi="Arial"/>
        <w:sz w:val="22"/>
        <w:szCs w:val="22"/>
      </w:rPr>
    </w:lvl>
    <w:lvl w:ilvl="1">
      <w:start w:val="0"/>
      <w:numFmt w:val="bullet"/>
      <w:lvlText w:val="•"/>
      <w:lvlJc w:val="left"/>
      <w:pPr>
        <w:ind w:left="1548" w:hanging="360.9999999999998"/>
      </w:pPr>
      <w:rPr/>
    </w:lvl>
    <w:lvl w:ilvl="2">
      <w:start w:val="0"/>
      <w:numFmt w:val="bullet"/>
      <w:lvlText w:val="•"/>
      <w:lvlJc w:val="left"/>
      <w:pPr>
        <w:ind w:left="2216" w:hanging="361"/>
      </w:pPr>
      <w:rPr/>
    </w:lvl>
    <w:lvl w:ilvl="3">
      <w:start w:val="0"/>
      <w:numFmt w:val="bullet"/>
      <w:lvlText w:val="•"/>
      <w:lvlJc w:val="left"/>
      <w:pPr>
        <w:ind w:left="2884" w:hanging="361"/>
      </w:pPr>
      <w:rPr/>
    </w:lvl>
    <w:lvl w:ilvl="4">
      <w:start w:val="0"/>
      <w:numFmt w:val="bullet"/>
      <w:lvlText w:val="•"/>
      <w:lvlJc w:val="left"/>
      <w:pPr>
        <w:ind w:left="3552" w:hanging="361.00000000000045"/>
      </w:pPr>
      <w:rPr/>
    </w:lvl>
    <w:lvl w:ilvl="5">
      <w:start w:val="0"/>
      <w:numFmt w:val="bullet"/>
      <w:lvlText w:val="•"/>
      <w:lvlJc w:val="left"/>
      <w:pPr>
        <w:ind w:left="4220" w:hanging="361"/>
      </w:pPr>
      <w:rPr/>
    </w:lvl>
    <w:lvl w:ilvl="6">
      <w:start w:val="0"/>
      <w:numFmt w:val="bullet"/>
      <w:lvlText w:val="•"/>
      <w:lvlJc w:val="left"/>
      <w:pPr>
        <w:ind w:left="4888" w:hanging="361"/>
      </w:pPr>
      <w:rPr/>
    </w:lvl>
    <w:lvl w:ilvl="7">
      <w:start w:val="0"/>
      <w:numFmt w:val="bullet"/>
      <w:lvlText w:val="•"/>
      <w:lvlJc w:val="left"/>
      <w:pPr>
        <w:ind w:left="5556" w:hanging="361"/>
      </w:pPr>
      <w:rPr/>
    </w:lvl>
    <w:lvl w:ilvl="8">
      <w:start w:val="0"/>
      <w:numFmt w:val="bullet"/>
      <w:lvlText w:val="•"/>
      <w:lvlJc w:val="left"/>
      <w:pPr>
        <w:ind w:left="6224" w:hanging="361"/>
      </w:pPr>
      <w:rPr/>
    </w:lvl>
  </w:abstractNum>
  <w:abstractNum w:abstractNumId="12">
    <w:lvl w:ilvl="0">
      <w:start w:val="1"/>
      <w:numFmt w:val="decimal"/>
      <w:lvlText w:val="%1."/>
      <w:lvlJc w:val="left"/>
      <w:pPr>
        <w:ind w:left="644" w:hanging="359.9999999999998"/>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15">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6">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17">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3">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2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0">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31">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character" w:styleId="apple-tab-span" w:customStyle="1">
    <w:name w:val="apple-tab-span"/>
    <w:basedOn w:val="DefaultParagraphFont"/>
    <w:rsid w:val="00A75536"/>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hecentre.yorku.ca/resource/health-safety-well-being/" TargetMode="External"/><Relationship Id="rId10" Type="http://schemas.openxmlformats.org/officeDocument/2006/relationships/hyperlink" Target="https://www.yorku.ca/secretariat/policies/policies/human-rights-policy-and-procedures/" TargetMode="External"/><Relationship Id="rId13" Type="http://schemas.openxmlformats.org/officeDocument/2006/relationships/header" Target="header1.xml"/><Relationship Id="rId12" Type="http://schemas.openxmlformats.org/officeDocument/2006/relationships/hyperlink" Target="https://www.yorku.ca/labour/wp-content/uploads/sites/105/2023/09/Unit-3-CA-2020-2023-FINAL-06-06_2.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ZDk2mcfw6gdm1DuD53wL4m86Q==">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2024-04-03T15:56:00Z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