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March 25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sz w:val="20"/>
          <w:szCs w:val="20"/>
        </w:rPr>
      </w:pPr>
      <w:bookmarkStart w:colFirst="0" w:colLast="0" w:name="_heading=h.1zzdxisej4q3"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April </w:t>
      </w:r>
      <w:r w:rsidDel="00000000" w:rsidR="00000000" w:rsidRPr="00000000">
        <w:rPr>
          <w:rFonts w:ascii="Calibri" w:cs="Calibri" w:eastAsia="Calibri" w:hAnsi="Calibri"/>
          <w:b w:val="1"/>
          <w:sz w:val="20"/>
          <w:szCs w:val="20"/>
          <w:rtl w:val="0"/>
        </w:rPr>
        <w:t xml:space="preserve">4</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2024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THE MATTER OF NEGOTIATIONS FOR A RENEWAL COLLECTIVE AGREEMENT FOR UNIT 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COLLECTIVE AGREEMENT – UNIT 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5.0%.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7">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8">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9">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3.25% </w:t>
      </w:r>
      <w:r w:rsidDel="00000000" w:rsidR="00000000" w:rsidRPr="00000000">
        <w:rPr>
          <w:rFonts w:ascii="Arial" w:cs="Arial" w:eastAsia="Arial" w:hAnsi="Arial"/>
          <w:b w:val="1"/>
          <w:i w:val="1"/>
          <w:strike w:val="1"/>
          <w:color w:val="ff0000"/>
          <w:sz w:val="20"/>
          <w:szCs w:val="20"/>
          <w:u w:val="singl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3.5% </w:t>
      </w:r>
      <w:r w:rsidDel="00000000" w:rsidR="00000000" w:rsidRPr="00000000">
        <w:rPr>
          <w:rFonts w:ascii="Arial" w:cs="Arial" w:eastAsia="Arial" w:hAnsi="Arial"/>
          <w:b w:val="1"/>
          <w:i w:val="1"/>
          <w:strike w:val="1"/>
          <w:color w:val="ff0000"/>
          <w:sz w:val="20"/>
          <w:szCs w:val="20"/>
          <w:u w:val="singl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3.75% </w:t>
      </w:r>
      <w:r w:rsidDel="00000000" w:rsidR="00000000" w:rsidRPr="00000000">
        <w:rPr>
          <w:rFonts w:ascii="Arial" w:cs="Arial" w:eastAsia="Arial" w:hAnsi="Arial"/>
          <w:b w:val="1"/>
          <w:i w:val="1"/>
          <w:strike w:val="1"/>
          <w:color w:val="ff0000"/>
          <w:sz w:val="20"/>
          <w:szCs w:val="20"/>
          <w:u w:val="singl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Employees who held appointments in the bargaining unit during the moderation period will receive a lump sum payment, less deductions required by law, in an amount equivalent to the difference between the wages they received from September 1, 2020, up to the date of August 31, 2023. These payments will be made on a regular monthly pay date as expeditiously as practicable following ratification of this Memorandum of Settlement for a Renewal Collective Agreement by both parties.  </w:t>
      </w:r>
    </w:p>
    <w:p w:rsidR="00000000" w:rsidDel="00000000" w:rsidP="00000000" w:rsidRDefault="00000000" w:rsidRPr="00000000" w14:paraId="0000002E">
      <w:pPr>
        <w:spacing w:after="240" w:lineRule="auto"/>
        <w:ind w:left="709"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33">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34">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15.04.1 (Authorized Replacement)</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3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2023;</w:t>
      </w:r>
    </w:p>
    <w:p w:rsidR="00000000" w:rsidDel="00000000" w:rsidP="00000000" w:rsidRDefault="00000000" w:rsidRPr="00000000" w14:paraId="0000003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4.0%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2024; </w:t>
      </w:r>
    </w:p>
    <w:p w:rsidR="00000000" w:rsidDel="00000000" w:rsidP="00000000" w:rsidRDefault="00000000" w:rsidRPr="00000000" w14:paraId="0000003A">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2025. </w:t>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40">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2023;</w:t>
      </w:r>
    </w:p>
    <w:p w:rsidR="00000000" w:rsidDel="00000000" w:rsidP="00000000" w:rsidRDefault="00000000" w:rsidRPr="00000000" w14:paraId="0000004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4.0%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2024; </w:t>
      </w:r>
    </w:p>
    <w:p w:rsidR="00000000" w:rsidDel="00000000" w:rsidP="00000000" w:rsidRDefault="00000000" w:rsidRPr="00000000" w14:paraId="00000042">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2025.</w:t>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10.12 (Graduate Financial Assistance)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Graduate Financial Assistance rates by </w:t>
      </w:r>
    </w:p>
    <w:p w:rsidR="00000000" w:rsidDel="00000000" w:rsidP="00000000" w:rsidRDefault="00000000" w:rsidRPr="00000000" w14:paraId="0000004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2023;</w:t>
      </w:r>
    </w:p>
    <w:p w:rsidR="00000000" w:rsidDel="00000000" w:rsidP="00000000" w:rsidRDefault="00000000" w:rsidRPr="00000000" w14:paraId="0000004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4.0%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2024; </w:t>
      </w:r>
    </w:p>
    <w:p w:rsidR="00000000" w:rsidDel="00000000" w:rsidP="00000000" w:rsidRDefault="00000000" w:rsidRPr="00000000" w14:paraId="0000004A">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3.75% </w:t>
      </w:r>
      <w:r w:rsidDel="00000000" w:rsidR="00000000" w:rsidRPr="00000000">
        <w:rPr>
          <w:rFonts w:ascii="Arial" w:cs="Arial" w:eastAsia="Arial" w:hAnsi="Arial"/>
          <w:b w:val="1"/>
          <w:i w:val="1"/>
          <w:strike w:val="1"/>
          <w:color w:val="ff0000"/>
          <w:sz w:val="20"/>
          <w:szCs w:val="20"/>
          <w:u w:val="singl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2025.</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spacing w:after="240" w:before="1"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D">
      <w:pPr>
        <w:tabs>
          <w:tab w:val="left" w:leader="none" w:pos="3015"/>
        </w:tabs>
        <w:spacing w:after="240" w:before="1"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4F">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5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5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5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5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5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[signed off </w:t>
      </w:r>
      <w:r w:rsidDel="00000000" w:rsidR="00000000" w:rsidRPr="00000000">
        <w:rPr>
          <w:rFonts w:ascii="Arial" w:cs="Arial" w:eastAsia="Arial" w:hAnsi="Arial"/>
          <w:b w:val="1"/>
          <w:i w:val="1"/>
          <w:sz w:val="20"/>
          <w:szCs w:val="20"/>
          <w:rtl w:val="0"/>
        </w:rPr>
        <w:t xml:space="preserve">2024-03-06]</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5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5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 Arbitration</w:t>
      </w:r>
    </w:p>
    <w:p w:rsidR="00000000" w:rsidDel="00000000" w:rsidP="00000000" w:rsidRDefault="00000000" w:rsidRPr="00000000" w14:paraId="0000005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p>
    <w:p w:rsidR="00000000" w:rsidDel="00000000" w:rsidP="00000000" w:rsidRDefault="00000000" w:rsidRPr="00000000" w14:paraId="0000005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10.02.4 – Workload </w:t>
      </w:r>
    </w:p>
    <w:p w:rsidR="00000000" w:rsidDel="00000000" w:rsidP="00000000" w:rsidRDefault="00000000" w:rsidRPr="00000000" w14:paraId="0000005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5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Vacation Pay</w:t>
      </w:r>
    </w:p>
    <w:p w:rsidR="00000000" w:rsidDel="00000000" w:rsidP="00000000" w:rsidRDefault="00000000" w:rsidRPr="00000000" w14:paraId="0000005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10.12 – Graduate Financial Assistance</w:t>
      </w:r>
    </w:p>
    <w:p w:rsidR="00000000" w:rsidDel="00000000" w:rsidP="00000000" w:rsidRDefault="00000000" w:rsidRPr="00000000" w14:paraId="0000005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12.01.4 – Appointments </w:t>
      </w:r>
    </w:p>
    <w:p w:rsidR="00000000" w:rsidDel="00000000" w:rsidP="00000000" w:rsidRDefault="00000000" w:rsidRPr="00000000" w14:paraId="0000005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12.04.1 – Appointment Information</w:t>
      </w:r>
    </w:p>
    <w:p w:rsidR="00000000" w:rsidDel="00000000" w:rsidP="00000000" w:rsidRDefault="00000000" w:rsidRPr="00000000" w14:paraId="000000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12.07.1 – Written Offer of Appointment</w:t>
      </w:r>
    </w:p>
    <w:p w:rsidR="00000000" w:rsidDel="00000000" w:rsidP="00000000" w:rsidRDefault="00000000" w:rsidRPr="00000000" w14:paraId="0000006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15.13.1 – Childcare Fund</w:t>
      </w:r>
    </w:p>
    <w:p w:rsidR="00000000" w:rsidDel="00000000" w:rsidP="00000000" w:rsidRDefault="00000000" w:rsidRPr="00000000" w14:paraId="0000006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15.16 – Professional Development Fund </w:t>
      </w:r>
    </w:p>
    <w:p w:rsidR="00000000" w:rsidDel="00000000" w:rsidP="00000000" w:rsidRDefault="00000000" w:rsidRPr="00000000" w14:paraId="0000006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15.22 – Equity Fund</w:t>
      </w:r>
    </w:p>
    <w:p w:rsidR="00000000" w:rsidDel="00000000" w:rsidP="00000000" w:rsidRDefault="00000000" w:rsidRPr="00000000" w14:paraId="0000006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15.24 – Fund Protection</w:t>
      </w:r>
    </w:p>
    <w:p w:rsidR="00000000" w:rsidDel="00000000" w:rsidP="00000000" w:rsidRDefault="00000000" w:rsidRPr="00000000" w14:paraId="0000006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17.06 – Pregnancy Leave </w:t>
      </w:r>
    </w:p>
    <w:p w:rsidR="00000000" w:rsidDel="00000000" w:rsidP="00000000" w:rsidRDefault="00000000" w:rsidRPr="00000000" w14:paraId="0000006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6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17.10 – Supplemental Benefits </w:t>
      </w:r>
    </w:p>
    <w:p w:rsidR="00000000" w:rsidDel="00000000" w:rsidP="00000000" w:rsidRDefault="00000000" w:rsidRPr="00000000" w14:paraId="0000006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p>
    <w:p w:rsidR="00000000" w:rsidDel="00000000" w:rsidP="00000000" w:rsidRDefault="00000000" w:rsidRPr="00000000" w14:paraId="0000006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w:t>
      </w:r>
    </w:p>
    <w:p w:rsidR="00000000" w:rsidDel="00000000" w:rsidP="00000000" w:rsidRDefault="00000000" w:rsidRPr="00000000" w14:paraId="0000006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p>
    <w:p w:rsidR="00000000" w:rsidDel="00000000" w:rsidP="00000000" w:rsidRDefault="00000000" w:rsidRPr="00000000" w14:paraId="0000006B">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C">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6D">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E">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F">
      <w:pPr>
        <w:pStyle w:val="Heading1"/>
        <w:tabs>
          <w:tab w:val="left" w:leader="none" w:pos="1276"/>
          <w:tab w:val="left" w:leader="none" w:pos="1418"/>
        </w:tabs>
        <w:spacing w:before="0" w:lineRule="auto"/>
        <w:ind w:left="0" w:right="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70">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ind w:left="851"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79">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7A">
      <w:pPr>
        <w:numPr>
          <w:ilvl w:val="1"/>
          <w:numId w:val="27"/>
        </w:numPr>
        <w:tabs>
          <w:tab w:val="left" w:leader="none" w:pos="1418"/>
        </w:tabs>
        <w:spacing w:line="204" w:lineRule="auto"/>
        <w:ind w:left="851" w:right="4"/>
        <w:jc w:val="both"/>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B">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7D">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before="6"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F">
      <w:pPr>
        <w:spacing w:before="6"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before="6"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numPr>
          <w:ilvl w:val="1"/>
          <w:numId w:val="17"/>
        </w:numPr>
        <w:tabs>
          <w:tab w:val="left" w:leader="none" w:pos="1379"/>
          <w:tab w:val="left" w:leader="none" w:pos="1380"/>
        </w:tabs>
        <w:spacing w:before="1" w:lineRule="auto"/>
        <w:ind w:left="851" w:right="4"/>
        <w:jc w:val="both"/>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p>
    <w:p w:rsidR="00000000" w:rsidDel="00000000" w:rsidP="00000000" w:rsidRDefault="00000000" w:rsidRPr="00000000" w14:paraId="00000082">
      <w:pPr>
        <w:numPr>
          <w:ilvl w:val="2"/>
          <w:numId w:val="17"/>
        </w:numPr>
        <w:tabs>
          <w:tab w:val="left" w:leader="none" w:pos="1379"/>
          <w:tab w:val="left" w:leader="none" w:pos="1380"/>
        </w:tabs>
        <w:spacing w:before="95" w:lineRule="auto"/>
        <w:ind w:left="851" w:right="4"/>
        <w:jc w:val="both"/>
      </w:pPr>
      <w:bookmarkStart w:colFirst="0" w:colLast="0" w:name="_heading=h.2et92p0" w:id="5"/>
      <w:bookmarkEnd w:id="5"/>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3">
      <w:pPr>
        <w:numPr>
          <w:ilvl w:val="0"/>
          <w:numId w:val="11"/>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84">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5">
      <w:pPr>
        <w:spacing w:before="4"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numPr>
          <w:ilvl w:val="2"/>
          <w:numId w:val="30"/>
        </w:numPr>
        <w:tabs>
          <w:tab w:val="left" w:leader="none" w:pos="1379"/>
          <w:tab w:val="left" w:leader="none" w:pos="1380"/>
        </w:tabs>
        <w:ind w:left="851" w:right="4"/>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7">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89">
      <w:pPr>
        <w:spacing w:before="4"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8B">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C">
      <w:pPr>
        <w:numPr>
          <w:ilvl w:val="3"/>
          <w:numId w:val="40"/>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p>
    <w:p w:rsidR="00000000" w:rsidDel="00000000" w:rsidP="00000000" w:rsidRDefault="00000000" w:rsidRPr="00000000" w14:paraId="0000008D">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E">
      <w:pPr>
        <w:numPr>
          <w:ilvl w:val="3"/>
          <w:numId w:val="40"/>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8F">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0">
      <w:pPr>
        <w:numPr>
          <w:ilvl w:val="2"/>
          <w:numId w:val="28"/>
        </w:numPr>
        <w:tabs>
          <w:tab w:val="left" w:leader="none" w:pos="1379"/>
          <w:tab w:val="left" w:leader="none" w:pos="1380"/>
        </w:tabs>
        <w:ind w:left="851" w:right="4"/>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p>
    <w:p w:rsidR="00000000" w:rsidDel="00000000" w:rsidP="00000000" w:rsidRDefault="00000000" w:rsidRPr="00000000" w14:paraId="00000091">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tabs>
          <w:tab w:val="left" w:leader="none" w:pos="851"/>
        </w:tabs>
        <w:spacing w:before="92" w:lineRule="auto"/>
        <w:ind w:left="568" w:right="4"/>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3">
      <w:pPr>
        <w:tabs>
          <w:tab w:val="left" w:leader="none" w:pos="851"/>
        </w:tabs>
        <w:spacing w:before="92" w:lineRule="auto"/>
        <w:ind w:left="568"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tabs>
          <w:tab w:val="left" w:leader="none" w:pos="851"/>
        </w:tabs>
        <w:spacing w:before="92" w:lineRule="auto"/>
        <w:ind w:left="568" w:right="4"/>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5">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96">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98">
      <w:pPr>
        <w:spacing w:before="1" w:lineRule="auto"/>
        <w:ind w:left="851"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9">
      <w:pPr>
        <w:numPr>
          <w:ilvl w:val="3"/>
          <w:numId w:val="34"/>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9A">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B">
      <w:pPr>
        <w:numPr>
          <w:ilvl w:val="3"/>
          <w:numId w:val="34"/>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9C">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D">
      <w:pPr>
        <w:tabs>
          <w:tab w:val="left" w:leader="none" w:pos="1379"/>
          <w:tab w:val="left" w:leader="none" w:pos="1380"/>
        </w:tabs>
        <w:ind w:left="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9E">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0">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2">
      <w:pPr>
        <w:spacing w:before="100" w:lineRule="auto"/>
        <w:ind w:left="851" w:right="4"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r w:rsidDel="00000000" w:rsidR="00000000" w:rsidRPr="00000000">
        <w:rPr>
          <w:rtl w:val="0"/>
        </w:rPr>
      </w:r>
    </w:p>
    <w:p w:rsidR="00000000" w:rsidDel="00000000" w:rsidP="00000000" w:rsidRDefault="00000000" w:rsidRPr="00000000" w14:paraId="000000A3">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4">
      <w:pPr>
        <w:ind w:left="851" w:right="4"/>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5">
      <w:pPr>
        <w:ind w:left="851"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A6">
      <w:pPr>
        <w:numPr>
          <w:ilvl w:val="2"/>
          <w:numId w:val="26"/>
        </w:numPr>
        <w:tabs>
          <w:tab w:val="left" w:leader="none" w:pos="1379"/>
          <w:tab w:val="left" w:leader="none" w:pos="1380"/>
        </w:tabs>
        <w:spacing w:before="93" w:lineRule="auto"/>
        <w:ind w:left="851" w:right="4"/>
        <w:jc w:val="both"/>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p>
    <w:p w:rsidR="00000000" w:rsidDel="00000000" w:rsidP="00000000" w:rsidRDefault="00000000" w:rsidRPr="00000000" w14:paraId="000000A7">
      <w:pPr>
        <w:tabs>
          <w:tab w:val="left" w:leader="none" w:pos="1379"/>
          <w:tab w:val="left" w:leader="none" w:pos="1380"/>
        </w:tabs>
        <w:spacing w:before="93"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A8">
      <w:pPr>
        <w:numPr>
          <w:ilvl w:val="0"/>
          <w:numId w:val="18"/>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p>
    <w:p w:rsidR="00000000" w:rsidDel="00000000" w:rsidP="00000000" w:rsidRDefault="00000000" w:rsidRPr="00000000" w14:paraId="000000A9">
      <w:pPr>
        <w:numPr>
          <w:ilvl w:val="0"/>
          <w:numId w:val="18"/>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p>
    <w:p w:rsidR="00000000" w:rsidDel="00000000" w:rsidP="00000000" w:rsidRDefault="00000000" w:rsidRPr="00000000" w14:paraId="000000AA">
      <w:pPr>
        <w:numPr>
          <w:ilvl w:val="0"/>
          <w:numId w:val="18"/>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p>
    <w:p w:rsidR="00000000" w:rsidDel="00000000" w:rsidP="00000000" w:rsidRDefault="00000000" w:rsidRPr="00000000" w14:paraId="000000AB">
      <w:pPr>
        <w:spacing w:before="5"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AD">
      <w:pPr>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numPr>
          <w:ilvl w:val="0"/>
          <w:numId w:val="18"/>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p>
    <w:p w:rsidR="00000000" w:rsidDel="00000000" w:rsidP="00000000" w:rsidRDefault="00000000" w:rsidRPr="00000000" w14:paraId="000000AF">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numPr>
          <w:ilvl w:val="0"/>
          <w:numId w:val="18"/>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B1">
      <w:pPr>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3">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tabs>
          <w:tab w:val="left" w:leader="none" w:pos="1379"/>
          <w:tab w:val="left" w:leader="none" w:pos="1380"/>
        </w:tabs>
        <w:ind w:left="863.9999999999999"/>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5">
      <w:pPr>
        <w:tabs>
          <w:tab w:val="left" w:leader="none" w:pos="1379"/>
          <w:tab w:val="left" w:leader="none" w:pos="1380"/>
        </w:tabs>
        <w:ind w:left="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6">
      <w:pPr>
        <w:tabs>
          <w:tab w:val="left" w:leader="none" w:pos="1379"/>
          <w:tab w:val="left" w:leader="none" w:pos="1380"/>
        </w:tabs>
        <w:ind w:left="863.9999999999999"/>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7">
      <w:pPr>
        <w:widowControl w:val="1"/>
        <w:tabs>
          <w:tab w:val="left" w:leader="none" w:pos="1379"/>
          <w:tab w:val="left" w:leader="none" w:pos="1380"/>
        </w:tabs>
        <w:ind w:left="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B9">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A">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BB">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C">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BD">
      <w:pPr>
        <w:widowControl w:val="1"/>
        <w:tabs>
          <w:tab w:val="left" w:leader="none" w:pos="1379"/>
          <w:tab w:val="left" w:leader="none" w:pos="1380"/>
        </w:tabs>
        <w:ind w:left="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widowControl w:val="1"/>
        <w:tabs>
          <w:tab w:val="left" w:leader="none" w:pos="1379"/>
          <w:tab w:val="left" w:leader="none" w:pos="1380"/>
        </w:tabs>
        <w:ind w:left="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tabs>
          <w:tab w:val="left" w:leader="none" w:pos="1379"/>
          <w:tab w:val="left" w:leader="none" w:pos="1380"/>
        </w:tabs>
        <w:spacing w:before="1" w:lineRule="auto"/>
        <w:ind w:left="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0">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1">
      <w:pPr>
        <w:tabs>
          <w:tab w:val="left" w:leader="none" w:pos="1379"/>
          <w:tab w:val="left" w:leader="none" w:pos="1380"/>
        </w:tabs>
        <w:spacing w:before="7" w:lineRule="auto"/>
        <w:ind w:left="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2">
      <w:pPr>
        <w:tabs>
          <w:tab w:val="left" w:leader="none" w:pos="1379"/>
          <w:tab w:val="left" w:leader="none" w:pos="1380"/>
        </w:tabs>
        <w:spacing w:before="7" w:lineRule="auto"/>
        <w:ind w:left="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3">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4">
      <w:pPr>
        <w:ind w:left="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5">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6">
      <w:pPr>
        <w:ind w:left="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tabs>
          <w:tab w:val="left" w:leader="none" w:pos="1379"/>
          <w:tab w:val="left" w:leader="none" w:pos="1380"/>
        </w:tabs>
        <w:spacing w:before="1" w:lineRule="auto"/>
        <w:ind w:left="863.9999999999999"/>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C8">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A">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CC">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CD">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E">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CF">
      <w:pPr>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tabs>
          <w:tab w:val="left" w:leader="none" w:pos="1379"/>
          <w:tab w:val="left" w:leader="none" w:pos="1380"/>
        </w:tabs>
        <w:ind w:left="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1">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2">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3">
      <w:pPr>
        <w:widowControl w:val="1"/>
        <w:spacing w:after="120" w:before="8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D">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DE">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DF">
      <w:pPr>
        <w:tabs>
          <w:tab w:val="left" w:leader="none" w:pos="1276"/>
          <w:tab w:val="left" w:leader="none" w:pos="1418"/>
          <w:tab w:val="left" w:leader="none" w:pos="2899"/>
          <w:tab w:val="left" w:leader="none" w:pos="2900"/>
        </w:tabs>
        <w:ind w:left="851"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0">
      <w:pPr>
        <w:tabs>
          <w:tab w:val="left" w:leader="none" w:pos="900"/>
          <w:tab w:val="left" w:leader="none" w:pos="1418"/>
          <w:tab w:val="left" w:leader="none" w:pos="2899"/>
          <w:tab w:val="left" w:leader="none" w:pos="2900"/>
        </w:tabs>
        <w:spacing w:before="180" w:lineRule="auto"/>
        <w:ind w:left="810" w:right="42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1">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5.0.3.4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0E9">
      <w:pPr>
        <w:numPr>
          <w:ilvl w:val="3"/>
          <w:numId w:val="21"/>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EA">
      <w:pPr>
        <w:numPr>
          <w:ilvl w:val="3"/>
          <w:numId w:val="21"/>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0EB">
      <w:pPr>
        <w:widowControl w:val="1"/>
        <w:numPr>
          <w:ilvl w:val="3"/>
          <w:numId w:val="21"/>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C">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ED">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EE">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EF">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F0">
      <w:pPr>
        <w:widowControl w:val="1"/>
        <w:spacing w:after="160" w:line="259" w:lineRule="auto"/>
        <w:ind w:left="1843" w:right="4"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2"/>
          <w:numId w:val="38"/>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F4">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0F5">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p>
    <w:p w:rsidR="00000000" w:rsidDel="00000000" w:rsidP="00000000" w:rsidRDefault="00000000" w:rsidRPr="00000000" w14:paraId="000000F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ARTICLE 6 – GRIEVANCE PROCEDURE</w:t>
      </w:r>
      <w:r w:rsidDel="00000000" w:rsidR="00000000" w:rsidRPr="00000000">
        <w:rPr>
          <w:rtl w:val="0"/>
        </w:rPr>
      </w:r>
    </w:p>
    <w:p w:rsidR="00000000" w:rsidDel="00000000" w:rsidP="00000000" w:rsidRDefault="00000000" w:rsidRPr="00000000" w14:paraId="000000FA">
      <w:pPr>
        <w:tabs>
          <w:tab w:val="left" w:leader="none" w:pos="851"/>
        </w:tabs>
        <w:spacing w:before="177" w:lineRule="auto"/>
        <w:ind w:left="1276"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0FB">
      <w:pPr>
        <w:numPr>
          <w:ilvl w:val="0"/>
          <w:numId w:val="24"/>
        </w:numPr>
        <w:tabs>
          <w:tab w:val="left" w:leader="none" w:pos="1843"/>
        </w:tabs>
        <w:spacing w:before="79" w:lineRule="auto"/>
        <w:ind w:left="1276" w:right="4" w:hanging="425.99999999999994"/>
        <w:jc w:val="both"/>
        <w:rPr>
          <w:sz w:val="20"/>
          <w:szCs w:val="20"/>
        </w:rPr>
      </w:pPr>
      <w:bookmarkStart w:colFirst="0" w:colLast="0" w:name="_heading=h.1t3h5sf" w:id="8"/>
      <w:bookmarkEnd w:id="8"/>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0FC">
      <w:pPr>
        <w:numPr>
          <w:ilvl w:val="0"/>
          <w:numId w:val="24"/>
        </w:numPr>
        <w:tabs>
          <w:tab w:val="left" w:leader="none" w:pos="1843"/>
        </w:tabs>
        <w:spacing w:before="8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p>
    <w:p w:rsidR="00000000" w:rsidDel="00000000" w:rsidP="00000000" w:rsidRDefault="00000000" w:rsidRPr="00000000" w14:paraId="000000FD">
      <w:pPr>
        <w:tabs>
          <w:tab w:val="left" w:leader="none" w:pos="1843"/>
        </w:tabs>
        <w:spacing w:before="8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ind w:left="863.9999999999999"/>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w:t>
      </w:r>
    </w:p>
    <w:p w:rsidR="00000000" w:rsidDel="00000000" w:rsidP="00000000" w:rsidRDefault="00000000" w:rsidRPr="00000000" w14:paraId="000000FF">
      <w:pPr>
        <w:ind w:left="15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tabs>
          <w:tab w:val="left" w:leader="none" w:pos="851"/>
          <w:tab w:val="left" w:leader="none" w:pos="1379"/>
          <w:tab w:val="left" w:leader="none" w:pos="1380"/>
        </w:tabs>
        <w:ind w:left="851" w:right="4"/>
        <w:jc w:val="both"/>
        <w:rPr>
          <w:rFonts w:ascii="Arial" w:cs="Arial" w:eastAsia="Arial" w:hAnsi="Arial"/>
          <w:strike w:val="1"/>
          <w:sz w:val="20"/>
          <w:szCs w:val="20"/>
        </w:rPr>
      </w:pPr>
      <w:bookmarkStart w:colFirst="0" w:colLast="0" w:name="_heading=h.4d34og8" w:id="9"/>
      <w:bookmarkEnd w:id="9"/>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101">
      <w:pPr>
        <w:spacing w:before="7"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spacing w:before="7"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twenty-eight </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103">
      <w:pPr>
        <w:spacing w:before="5" w:lineRule="auto"/>
        <w:ind w:left="851"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4">
      <w:pPr>
        <w:numPr>
          <w:ilvl w:val="1"/>
          <w:numId w:val="19"/>
        </w:numPr>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105">
      <w:pPr>
        <w:spacing w:before="5"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numPr>
          <w:ilvl w:val="1"/>
          <w:numId w:val="19"/>
        </w:numPr>
        <w:ind w:left="851"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107">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8">
      <w:pPr>
        <w:numPr>
          <w:ilvl w:val="1"/>
          <w:numId w:val="32"/>
        </w:numPr>
        <w:spacing w:before="1"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9">
      <w:pPr>
        <w:spacing w:before="4"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numPr>
          <w:ilvl w:val="1"/>
          <w:numId w:val="32"/>
        </w:numPr>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10B">
      <w:pPr>
        <w:tabs>
          <w:tab w:val="left" w:leader="none" w:pos="1379"/>
          <w:tab w:val="left" w:leader="none" w:pos="1380"/>
        </w:tabs>
        <w:spacing w:before="1" w:lineRule="auto"/>
        <w:ind w:left="851"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numPr>
          <w:ilvl w:val="1"/>
          <w:numId w:val="32"/>
        </w:numPr>
        <w:tabs>
          <w:tab w:val="left" w:leader="none" w:pos="993"/>
        </w:tabs>
        <w:spacing w:before="1"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D">
      <w:pPr>
        <w:spacing w:before="3"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numPr>
          <w:ilvl w:val="1"/>
          <w:numId w:val="32"/>
        </w:numPr>
        <w:spacing w:before="92"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p>
    <w:p w:rsidR="00000000" w:rsidDel="00000000" w:rsidP="00000000" w:rsidRDefault="00000000" w:rsidRPr="00000000" w14:paraId="0000010F">
      <w:pPr>
        <w:spacing w:before="6"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numPr>
          <w:ilvl w:val="1"/>
          <w:numId w:val="32"/>
        </w:numPr>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p>
    <w:p w:rsidR="00000000" w:rsidDel="00000000" w:rsidP="00000000" w:rsidRDefault="00000000" w:rsidRPr="00000000" w14:paraId="00000111">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12">
      <w:pPr>
        <w:numPr>
          <w:ilvl w:val="1"/>
          <w:numId w:val="32"/>
        </w:numPr>
        <w:spacing w:before="161"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113">
      <w:pPr>
        <w:numPr>
          <w:ilvl w:val="1"/>
          <w:numId w:val="32"/>
        </w:numPr>
        <w:spacing w:before="160"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p>
    <w:p w:rsidR="00000000" w:rsidDel="00000000" w:rsidP="00000000" w:rsidRDefault="00000000" w:rsidRPr="00000000" w14:paraId="00000114">
      <w:pPr>
        <w:numPr>
          <w:ilvl w:val="1"/>
          <w:numId w:val="32"/>
        </w:numPr>
        <w:spacing w:before="158"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5">
      <w:pPr>
        <w:numPr>
          <w:ilvl w:val="1"/>
          <w:numId w:val="32"/>
        </w:numPr>
        <w:tabs>
          <w:tab w:val="left" w:leader="none" w:pos="851"/>
        </w:tabs>
        <w:spacing w:before="161"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p>
    <w:p w:rsidR="00000000" w:rsidDel="00000000" w:rsidP="00000000" w:rsidRDefault="00000000" w:rsidRPr="00000000" w14:paraId="00000116">
      <w:pPr>
        <w:numPr>
          <w:ilvl w:val="1"/>
          <w:numId w:val="32"/>
        </w:numPr>
        <w:spacing w:before="159" w:lineRule="auto"/>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117">
      <w:pPr>
        <w:tabs>
          <w:tab w:val="left" w:leader="none" w:pos="1379"/>
          <w:tab w:val="left" w:leader="none" w:pos="1380"/>
        </w:tabs>
        <w:spacing w:before="159" w:lineRule="auto"/>
        <w:ind w:left="851" w:right="4"/>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18">
      <w:pPr>
        <w:numPr>
          <w:ilvl w:val="1"/>
          <w:numId w:val="32"/>
        </w:numPr>
        <w:tabs>
          <w:tab w:val="left" w:leader="none" w:pos="1379"/>
          <w:tab w:val="left" w:leader="none" w:pos="1380"/>
        </w:tabs>
        <w:ind w:left="851" w:right="6"/>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119">
      <w:pPr>
        <w:tabs>
          <w:tab w:val="left" w:leader="none" w:pos="1379"/>
          <w:tab w:val="left" w:leader="none" w:pos="1380"/>
        </w:tabs>
        <w:ind w:left="851" w:right="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numPr>
          <w:ilvl w:val="1"/>
          <w:numId w:val="32"/>
        </w:numPr>
        <w:ind w:left="851" w:right="6"/>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11B">
      <w:pPr>
        <w:ind w:left="851" w:right="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numPr>
          <w:ilvl w:val="1"/>
          <w:numId w:val="32"/>
        </w:numPr>
        <w:tabs>
          <w:tab w:val="left" w:leader="none" w:pos="1379"/>
          <w:tab w:val="left" w:leader="none" w:pos="1380"/>
        </w:tabs>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p>
    <w:p w:rsidR="00000000" w:rsidDel="00000000" w:rsidP="00000000" w:rsidRDefault="00000000" w:rsidRPr="00000000" w14:paraId="0000011D">
      <w:pPr>
        <w:tabs>
          <w:tab w:val="left" w:leader="none" w:pos="1379"/>
          <w:tab w:val="left" w:leader="none" w:pos="1380"/>
        </w:tabs>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numPr>
          <w:ilvl w:val="1"/>
          <w:numId w:val="32"/>
        </w:numPr>
        <w:tabs>
          <w:tab w:val="left" w:leader="none" w:pos="1379"/>
          <w:tab w:val="left" w:leader="none" w:pos="1380"/>
        </w:tabs>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11F">
      <w:pPr>
        <w:tabs>
          <w:tab w:val="left" w:leader="none" w:pos="1379"/>
          <w:tab w:val="left" w:leader="none" w:pos="1380"/>
        </w:tabs>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numPr>
          <w:ilvl w:val="1"/>
          <w:numId w:val="32"/>
        </w:numPr>
        <w:tabs>
          <w:tab w:val="left" w:leader="none" w:pos="1379"/>
          <w:tab w:val="left" w:leader="none" w:pos="1380"/>
        </w:tabs>
        <w:ind w:left="851" w:right="4"/>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123">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25">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widowControl w:val="1"/>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27">
      <w:pPr>
        <w:ind w:left="863.9999999999999" w:hanging="863.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28">
      <w:pPr>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29">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2B">
      <w:pPr>
        <w:widowControl w:val="1"/>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widowControl w:val="1"/>
        <w:ind w:left="863.9999999999999" w:hanging="863.9999999999999"/>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2D">
      <w:pPr>
        <w:widowControl w:val="1"/>
        <w:spacing w:before="92" w:lineRule="auto"/>
        <w:ind w:left="863.9999999999999" w:right="4"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2F">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31">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33">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35">
      <w:pPr>
        <w:widowControl w:val="1"/>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w:t>
      </w:r>
      <w:r w:rsidDel="00000000" w:rsidR="00000000" w:rsidRPr="00000000">
        <w:rPr>
          <w:rFonts w:ascii="Arial" w:cs="Arial" w:eastAsia="Arial" w:hAnsi="Arial"/>
          <w:b w:val="1"/>
          <w:sz w:val="20"/>
          <w:szCs w:val="20"/>
          <w:u w:val="single"/>
          <w:rtl w:val="0"/>
        </w:rPr>
        <w:t xml:space="preserve">10.04.4</w:t>
      </w:r>
      <w:r w:rsidDel="00000000" w:rsidR="00000000" w:rsidRPr="00000000">
        <w:rPr>
          <w:rFonts w:ascii="Arial" w:cs="Arial" w:eastAsia="Arial" w:hAnsi="Arial"/>
          <w:strike w:val="1"/>
          <w:sz w:val="20"/>
          <w:szCs w:val="20"/>
          <w:rtl w:val="0"/>
        </w:rPr>
        <w:t xml:space="preserve">10.04.2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7">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38">
      <w:pPr>
        <w:spacing w:after="120" w:before="5"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spacing w:after="120" w:before="5"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A">
      <w:pPr>
        <w:spacing w:after="120" w:before="5"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widowControl w:val="1"/>
        <w:spacing w:after="120" w:lineRule="auto"/>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3C">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3D">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w:t>
      </w:r>
      <w:r w:rsidDel="00000000" w:rsidR="00000000" w:rsidRPr="00000000">
        <w:rPr>
          <w:rFonts w:ascii="Arial" w:cs="Arial" w:eastAsia="Arial" w:hAnsi="Arial"/>
          <w:sz w:val="20"/>
          <w:szCs w:val="20"/>
          <w:rtl w:val="0"/>
        </w:rPr>
        <w:t xml:space="preserve">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3E">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w:t>
      </w:r>
      <w:r w:rsidDel="00000000" w:rsidR="00000000" w:rsidRPr="00000000">
        <w:rPr>
          <w:rFonts w:ascii="Arial" w:cs="Arial" w:eastAsia="Arial" w:hAnsi="Arial"/>
          <w:sz w:val="20"/>
          <w:szCs w:val="20"/>
          <w:rtl w:val="0"/>
        </w:rPr>
        <w:t xml:space="preserve">r designate determines that further action is warranted, they shall do one of the following:</w:t>
      </w:r>
    </w:p>
    <w:p w:rsidR="00000000" w:rsidDel="00000000" w:rsidP="00000000" w:rsidRDefault="00000000" w:rsidRPr="00000000" w14:paraId="00000140">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41">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42">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43">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w:t>
      </w:r>
      <w:r w:rsidDel="00000000" w:rsidR="00000000" w:rsidRPr="00000000">
        <w:rPr>
          <w:rFonts w:ascii="Arial" w:cs="Arial" w:eastAsia="Arial" w:hAnsi="Arial"/>
          <w:sz w:val="20"/>
          <w:szCs w:val="20"/>
          <w:rtl w:val="0"/>
        </w:rPr>
        <w:t xml:space="preserve">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44">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shall be the only parties to receive a copy.</w:t>
      </w:r>
    </w:p>
    <w:p w:rsidR="00000000" w:rsidDel="00000000" w:rsidP="00000000" w:rsidRDefault="00000000" w:rsidRPr="00000000" w14:paraId="00000145">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46">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48">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rtl w:val="0"/>
        </w:rPr>
        <w:t xml:space="preserve">)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49">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4A">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4B">
      <w:pPr>
        <w:widowControl w:val="1"/>
        <w:spacing w:after="120" w:before="3" w:lineRule="auto"/>
        <w:ind w:left="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tabs>
          <w:tab w:val="left" w:leader="none" w:pos="1379"/>
          <w:tab w:val="left" w:leader="none" w:pos="1380"/>
        </w:tabs>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w:t>
      </w:r>
      <w:r w:rsidDel="00000000" w:rsidR="00000000" w:rsidRPr="00000000">
        <w:rPr>
          <w:rFonts w:ascii="Arial" w:cs="Arial" w:eastAsia="Arial" w:hAnsi="Arial"/>
          <w:sz w:val="20"/>
          <w:szCs w:val="20"/>
          <w:rtl w:val="0"/>
        </w:rPr>
        <w:t xml:space="preserve">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4D">
      <w:pPr>
        <w:widowControl w:val="1"/>
        <w:spacing w:after="120" w:before="6" w:lineRule="auto"/>
        <w:ind w:left="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tabs>
          <w:tab w:val="left" w:leader="none" w:pos="1379"/>
          <w:tab w:val="left" w:leader="none" w:pos="1380"/>
        </w:tabs>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F">
      <w:pPr>
        <w:widowControl w:val="1"/>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tabs>
          <w:tab w:val="left" w:leader="none" w:pos="1379"/>
          <w:tab w:val="left" w:leader="none" w:pos="1380"/>
        </w:tabs>
        <w:ind w:left="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51">
      <w:pPr>
        <w:widowControl w:val="1"/>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widowControl w:val="1"/>
        <w:ind w:left="144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3">
      <w:pPr>
        <w:widowControl w:val="1"/>
        <w:spacing w:before="7" w:lineRule="auto"/>
        <w:ind w:right="4" w:hanging="851"/>
        <w:jc w:val="both"/>
        <w:rPr>
          <w:sz w:val="24"/>
          <w:szCs w:val="24"/>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ind w:left="851" w:hanging="851"/>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10.01.3</w:t>
        <w:tab/>
        <w:t xml:space="preserve">The employer shall provide the union with a list of the appointees and the courses to which they are appointed by 31 October</w:t>
      </w:r>
      <w:r w:rsidDel="00000000" w:rsidR="00000000" w:rsidRPr="00000000">
        <w:rPr>
          <w:rFonts w:ascii="Arial" w:cs="Arial" w:eastAsia="Arial" w:hAnsi="Arial"/>
          <w:b w:val="1"/>
          <w:sz w:val="20"/>
          <w:szCs w:val="20"/>
          <w:u w:val="single"/>
          <w:rtl w:val="0"/>
        </w:rPr>
        <w:t xml:space="preserve">, 1 March, and 30 June</w:t>
      </w:r>
      <w:r w:rsidDel="00000000" w:rsidR="00000000" w:rsidRPr="00000000">
        <w:rPr>
          <w:rFonts w:ascii="Arial" w:cs="Arial" w:eastAsia="Arial" w:hAnsi="Arial"/>
          <w:sz w:val="20"/>
          <w:szCs w:val="20"/>
          <w:rtl w:val="0"/>
        </w:rPr>
        <w:t xml:space="preserve"> of each year </w:t>
      </w:r>
      <w:r w:rsidDel="00000000" w:rsidR="00000000" w:rsidRPr="00000000">
        <w:rPr>
          <w:rFonts w:ascii="Arial" w:cs="Arial" w:eastAsia="Arial" w:hAnsi="Arial"/>
          <w:strike w:val="1"/>
          <w:sz w:val="20"/>
          <w:szCs w:val="20"/>
          <w:rtl w:val="0"/>
        </w:rPr>
        <w:t xml:space="preserve">and by similarly reasonable dates in other sessions</w:t>
      </w:r>
      <w:r w:rsidDel="00000000" w:rsidR="00000000" w:rsidRPr="00000000">
        <w:rPr>
          <w:rFonts w:ascii="Arial" w:cs="Arial" w:eastAsia="Arial" w:hAnsi="Arial"/>
          <w:sz w:val="20"/>
          <w:szCs w:val="20"/>
          <w:rtl w:val="0"/>
        </w:rPr>
        <w:t xml:space="preserve">. Included with the list will be a report on the number of applicants and the number of appointees who self-identified as a member of one or more of the designated employment equity groups, a copy of which will be provided to the </w:t>
      </w:r>
      <w:r w:rsidDel="00000000" w:rsidR="00000000" w:rsidRPr="00000000">
        <w:rPr>
          <w:rFonts w:ascii="Arial" w:cs="Arial" w:eastAsia="Arial" w:hAnsi="Arial"/>
          <w:b w:val="1"/>
          <w:sz w:val="20"/>
          <w:szCs w:val="20"/>
          <w:u w:val="single"/>
          <w:rtl w:val="0"/>
        </w:rPr>
        <w:t xml:space="preserve">CUPE 3903 Equity Officer and the</w:t>
      </w:r>
      <w:r w:rsidDel="00000000" w:rsidR="00000000" w:rsidRPr="00000000">
        <w:rPr>
          <w:rFonts w:ascii="Arial" w:cs="Arial" w:eastAsia="Arial" w:hAnsi="Arial"/>
          <w:sz w:val="20"/>
          <w:szCs w:val="20"/>
          <w:rtl w:val="0"/>
        </w:rPr>
        <w:t xml:space="preserve"> Joint Labour Management Committee.</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3"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35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10.02.4 </w:t>
        <w:tab/>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As soon as possible after the start of the appointment, and, normally, no later than the end of September, the course supervisor shall assign and discuss the duties and responsibilities and the reasonable pacing of the work assigned,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including provide to the teaching assistant important course dates (such as assignment due dates and dates of tests and exams) which correspond to centralized administrative deadlines (such as the final date for submitting grades),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5F">
      <w:pPr>
        <w:ind w:left="851" w:right="6" w:hanging="851"/>
        <w:jc w:val="both"/>
        <w:rPr>
          <w:rFonts w:ascii="Arial" w:cs="Arial" w:eastAsia="Arial" w:hAnsi="Arial"/>
          <w:sz w:val="20"/>
          <w:szCs w:val="20"/>
        </w:rPr>
      </w:pPr>
      <w:bookmarkStart w:colFirst="0" w:colLast="0" w:name="_heading=h.4d34og8" w:id="9"/>
      <w:bookmarkEnd w:id="9"/>
      <w:r w:rsidDel="00000000" w:rsidR="00000000" w:rsidRPr="00000000">
        <w:rPr>
          <w:rtl w:val="0"/>
        </w:rPr>
      </w:r>
    </w:p>
    <w:p w:rsidR="00000000" w:rsidDel="00000000" w:rsidP="00000000" w:rsidRDefault="00000000" w:rsidRPr="00000000" w14:paraId="00000160">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10.09       VACATION PAY</w:t>
      </w:r>
    </w:p>
    <w:p w:rsidR="00000000" w:rsidDel="00000000" w:rsidP="00000000" w:rsidRDefault="00000000" w:rsidRPr="00000000" w14:paraId="00000164">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tabs>
          <w:tab w:val="left" w:leader="none" w:pos="851"/>
        </w:tabs>
        <w:spacing w:after="180" w:lineRule="auto"/>
        <w:ind w:right="319"/>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7">
      <w:pPr>
        <w:tabs>
          <w:tab w:val="left" w:leader="none" w:pos="851"/>
        </w:tabs>
        <w:spacing w:after="180" w:lineRule="auto"/>
        <w:ind w:right="319"/>
        <w:rPr>
          <w:sz w:val="20"/>
          <w:szCs w:val="20"/>
        </w:rPr>
      </w:pPr>
      <w:r w:rsidDel="00000000" w:rsidR="00000000" w:rsidRPr="00000000">
        <w:rPr>
          <w:rFonts w:ascii="Arial" w:cs="Arial" w:eastAsia="Arial" w:hAnsi="Arial"/>
          <w:b w:val="1"/>
          <w:sz w:val="20"/>
          <w:szCs w:val="20"/>
          <w:rtl w:val="0"/>
        </w:rPr>
        <w:t xml:space="preserve">10.12</w:t>
        <w:tab/>
        <w:t xml:space="preserve">GRADUATE FINANCIAL ASSISTANCE</w:t>
      </w:r>
      <w:r w:rsidDel="00000000" w:rsidR="00000000" w:rsidRPr="00000000">
        <w:rPr>
          <w:rtl w:val="0"/>
        </w:rPr>
      </w:r>
    </w:p>
    <w:p w:rsidR="00000000" w:rsidDel="00000000" w:rsidP="00000000" w:rsidRDefault="00000000" w:rsidRPr="00000000" w14:paraId="00000168">
      <w:pPr>
        <w:ind w:left="1418" w:hanging="567"/>
        <w:rPr>
          <w:rFonts w:ascii="Arial" w:cs="Arial" w:eastAsia="Arial" w:hAnsi="Arial"/>
          <w:sz w:val="20"/>
          <w:szCs w:val="20"/>
        </w:rPr>
      </w:pPr>
      <w:r w:rsidDel="00000000" w:rsidR="00000000" w:rsidRPr="00000000">
        <w:rPr>
          <w:b w:val="1"/>
          <w:sz w:val="20"/>
          <w:szCs w:val="20"/>
          <w:u w:val="single"/>
          <w:rtl w:val="0"/>
        </w:rPr>
        <w:t xml:space="preserve">(i)</w:t>
      </w:r>
      <w:r w:rsidDel="00000000" w:rsidR="00000000" w:rsidRPr="00000000">
        <w:rPr>
          <w:b w:val="1"/>
          <w:sz w:val="20"/>
          <w:szCs w:val="20"/>
          <w:rtl w:val="0"/>
        </w:rPr>
        <w:tab/>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Graduate Student Employees Paying International Tuition Fees</w:t>
      </w:r>
      <w:r w:rsidDel="00000000" w:rsidR="00000000" w:rsidRPr="00000000">
        <w:rPr>
          <w:rtl w:val="0"/>
        </w:rPr>
      </w:r>
    </w:p>
    <w:p w:rsidR="00000000" w:rsidDel="00000000" w:rsidP="00000000" w:rsidRDefault="00000000" w:rsidRPr="00000000" w14:paraId="00000169">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2015, all members of the bargaining unit </w:t>
      </w:r>
      <w:r w:rsidDel="00000000" w:rsidR="00000000" w:rsidRPr="00000000">
        <w:rPr>
          <w:rFonts w:ascii="Arial" w:cs="Arial" w:eastAsia="Arial" w:hAnsi="Arial"/>
          <w:strike w:val="1"/>
          <w:sz w:val="20"/>
          <w:szCs w:val="20"/>
          <w:rtl w:val="0"/>
        </w:rPr>
        <w:t xml:space="preserve">who are visa students</w:t>
      </w:r>
      <w:r w:rsidDel="00000000" w:rsidR="00000000" w:rsidRPr="00000000">
        <w:rPr>
          <w:rFonts w:ascii="Arial" w:cs="Arial" w:eastAsia="Arial" w:hAnsi="Arial"/>
          <w:sz w:val="20"/>
          <w:szCs w:val="20"/>
          <w:rtl w:val="0"/>
        </w:rPr>
        <w:t xml:space="preserve"> shall receive for each term in which they are registered full time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fees $1085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$1108,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$1132,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$1158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$1,170;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$1,182 and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$1,194. Beginning September 1, 2015 </w:t>
      </w:r>
      <w:r w:rsidDel="00000000" w:rsidR="00000000" w:rsidRPr="00000000">
        <w:rPr>
          <w:rFonts w:ascii="Arial" w:cs="Arial" w:eastAsia="Arial" w:hAnsi="Arial"/>
          <w:strike w:val="1"/>
          <w:sz w:val="20"/>
          <w:szCs w:val="20"/>
          <w:rtl w:val="0"/>
        </w:rPr>
        <w:t xml:space="preserve">visa students</w:t>
      </w:r>
      <w:r w:rsidDel="00000000" w:rsidR="00000000" w:rsidRPr="00000000">
        <w:rPr>
          <w:rFonts w:ascii="Arial" w:cs="Arial" w:eastAsia="Arial" w:hAnsi="Arial"/>
          <w:sz w:val="20"/>
          <w:szCs w:val="20"/>
          <w:rtl w:val="0"/>
        </w:rPr>
        <w:t xml:space="preserve"> in the second year of the priority pool or a later year in the priority pool will receive in each term for which they are registered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6A">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ind w:left="99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w:t>
        <w:tab/>
      </w:r>
      <w:r w:rsidDel="00000000" w:rsidR="00000000" w:rsidRPr="00000000">
        <w:rPr>
          <w:rFonts w:ascii="Arial" w:cs="Arial" w:eastAsia="Arial" w:hAnsi="Arial"/>
          <w:b w:val="1"/>
          <w:sz w:val="20"/>
          <w:szCs w:val="20"/>
          <w:u w:val="single"/>
          <w:rtl w:val="0"/>
        </w:rPr>
        <w:t xml:space="preserve">Graduate Student Employees Paying Domestic Tuition Fees</w:t>
      </w:r>
      <w:r w:rsidDel="00000000" w:rsidR="00000000" w:rsidRPr="00000000">
        <w:rPr>
          <w:rtl w:val="0"/>
        </w:rPr>
      </w:r>
    </w:p>
    <w:p w:rsidR="00000000" w:rsidDel="00000000" w:rsidP="00000000" w:rsidRDefault="00000000" w:rsidRPr="00000000" w14:paraId="0000016C">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2016 all other members of the bargaining unit shall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fees $649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$663,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$678,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$694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$701;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$708 an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$715 Beginning September 1, 2016 all other members of the bargaining unit in the second year of the priority pool or a later year of the priority pool will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6D">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tabs>
          <w:tab w:val="left" w:leader="none" w:pos="660"/>
          <w:tab w:val="left" w:leader="none" w:pos="1020"/>
          <w:tab w:val="left" w:leader="none" w:pos="1440"/>
        </w:tabs>
        <w:spacing w:after="200" w:lineRule="auto"/>
        <w:ind w:left="900" w:right="461" w:firstLine="0"/>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1418"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hand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applicant.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If the application is delivered by mail, the receipt will be returned by mail to the applicant’s home address, provided the applicant supplies the hiring unit with a self-addressed, stamped envelope.</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12.04.1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APPOINTMENT INFORMATION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7E">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tabs>
          <w:tab w:val="left" w:leader="none" w:pos="709"/>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15.13.1 CHILDCARE FUND [...]</w:t>
      </w:r>
    </w:p>
    <w:p w:rsidR="00000000" w:rsidDel="00000000" w:rsidP="00000000" w:rsidRDefault="00000000" w:rsidRPr="00000000" w14:paraId="00000180">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ind w:left="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2">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185">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1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2014</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194">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17.10 </w:t>
        <w:tab/>
        <w:t xml:space="preserve">SUPPLEMENTAL BENEFITS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1A0">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pStyle w:val="Heading1"/>
        <w:tabs>
          <w:tab w:val="left" w:leader="none" w:pos="1276"/>
          <w:tab w:val="left" w:leader="none" w:pos="1418"/>
        </w:tabs>
        <w:ind w:left="851" w:right="429" w:hanging="851"/>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ARTICLE 19 – DURATION AND MODIFICATION OF AGREEMENT </w:t>
      </w: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pStyle w:val="Heading1"/>
        <w:spacing w:before="0" w:lineRule="auto"/>
        <w:ind w:left="709" w:right="4" w:hanging="709"/>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LETTERS OF INTENT </w:t>
      </w: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1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1AD">
      <w:pPr>
        <w:widowControl w:val="1"/>
        <w:rPr>
          <w:b w:val="1"/>
          <w:sz w:val="24"/>
          <w:szCs w:val="24"/>
          <w:u w:val="single"/>
        </w:rPr>
      </w:pPr>
      <w:r w:rsidDel="00000000" w:rsidR="00000000" w:rsidRPr="00000000">
        <w:rPr>
          <w:rtl w:val="0"/>
        </w:rPr>
      </w:r>
    </w:p>
    <w:p w:rsidR="00000000" w:rsidDel="00000000" w:rsidP="00000000" w:rsidRDefault="00000000" w:rsidRPr="00000000" w14:paraId="000001AE">
      <w:pPr>
        <w:widowControl w:val="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In the event that Statistics Canada releases External </w:t>
      </w:r>
      <w:r w:rsidDel="00000000" w:rsidR="00000000" w:rsidRPr="00000000">
        <w:rPr>
          <w:rFonts w:ascii="Arial" w:cs="Arial" w:eastAsia="Arial" w:hAnsi="Arial"/>
          <w:b w:val="1"/>
          <w:u w:val="single"/>
          <w:rtl w:val="0"/>
        </w:rPr>
        <w:t xml:space="preserve">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w:t>
      </w:r>
      <w:r w:rsidDel="00000000" w:rsidR="00000000" w:rsidRPr="00000000">
        <w:rPr>
          <w:rFonts w:ascii="Arial" w:cs="Arial" w:eastAsia="Arial" w:hAnsi="Arial"/>
          <w:b w:val="1"/>
          <w:u w:val="single"/>
          <w:rtl w:val="0"/>
        </w:rPr>
        <w:t xml:space="preserve">its mandate</w:t>
      </w:r>
      <w:r w:rsidDel="00000000" w:rsidR="00000000" w:rsidRPr="00000000">
        <w:rPr>
          <w:rFonts w:ascii="Arial" w:cs="Arial" w:eastAsia="Arial" w:hAnsi="Arial"/>
          <w:b w:val="1"/>
          <w:u w:val="single"/>
          <w:rtl w:val="0"/>
        </w:rPr>
        <w:t xml:space="preserve"> in Article 5.03.1.</w:t>
      </w: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spacing w:before="100" w:lineRule="auto"/>
        <w:ind w:left="426"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2">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B3">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1B4">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1B5">
      <w:pPr>
        <w:numPr>
          <w:ilvl w:val="0"/>
          <w:numId w:val="13"/>
        </w:numPr>
        <w:spacing w:after="0" w:afterAutospacing="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10.16 and Article 10.18 (Drug &amp; Paramedical Services)</w:t>
      </w:r>
    </w:p>
    <w:p w:rsidR="00000000" w:rsidDel="00000000" w:rsidP="00000000" w:rsidRDefault="00000000" w:rsidRPr="00000000" w14:paraId="000001B6">
      <w:pPr>
        <w:numPr>
          <w:ilvl w:val="0"/>
          <w:numId w:val="13"/>
        </w:numPr>
        <w:spacing w:after="0" w:afterAutospacing="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10.14 and Article 10.18 (Dental Plan)</w:t>
      </w:r>
    </w:p>
    <w:p w:rsidR="00000000" w:rsidDel="00000000" w:rsidP="00000000" w:rsidRDefault="00000000" w:rsidRPr="00000000" w14:paraId="000001B7">
      <w:pPr>
        <w:numPr>
          <w:ilvl w:val="0"/>
          <w:numId w:val="13"/>
        </w:numPr>
        <w:spacing w:after="0" w:afterAutospacing="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10.17.1 and 10.18 (Vision Plan)</w:t>
      </w:r>
    </w:p>
    <w:p w:rsidR="00000000" w:rsidDel="00000000" w:rsidP="00000000" w:rsidRDefault="00000000" w:rsidRPr="00000000" w14:paraId="000001B8">
      <w:pPr>
        <w:numPr>
          <w:ilvl w:val="0"/>
          <w:numId w:val="13"/>
        </w:numPr>
        <w:spacing w:after="0" w:afterAutospacing="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10.14.2, 10.16.2, and 10.17.2, (10.19) (Benefits Extension)</w:t>
      </w:r>
    </w:p>
    <w:p w:rsidR="00000000" w:rsidDel="00000000" w:rsidP="00000000" w:rsidRDefault="00000000" w:rsidRPr="00000000" w14:paraId="000001B9">
      <w:pPr>
        <w:numPr>
          <w:ilvl w:val="0"/>
          <w:numId w:val="13"/>
        </w:numPr>
        <w:spacing w:after="0" w:afterAutospacing="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10.16 (Drug and Paramedical Services Plan)</w:t>
      </w:r>
    </w:p>
    <w:p w:rsidR="00000000" w:rsidDel="00000000" w:rsidP="00000000" w:rsidRDefault="00000000" w:rsidRPr="00000000" w14:paraId="000001BA">
      <w:pPr>
        <w:numPr>
          <w:ilvl w:val="0"/>
          <w:numId w:val="13"/>
        </w:numPr>
        <w:spacing w:after="0" w:afterAutospacing="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15.09.1 (Executive Service) </w:t>
      </w:r>
    </w:p>
    <w:p w:rsidR="00000000" w:rsidDel="00000000" w:rsidP="00000000" w:rsidRDefault="00000000" w:rsidRPr="00000000" w14:paraId="000001BB">
      <w:pPr>
        <w:numPr>
          <w:ilvl w:val="0"/>
          <w:numId w:val="13"/>
        </w:numPr>
        <w:spacing w:after="0" w:afterAutospacing="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15.13 Childcare Fund</w:t>
      </w:r>
    </w:p>
    <w:p w:rsidR="00000000" w:rsidDel="00000000" w:rsidP="00000000" w:rsidRDefault="00000000" w:rsidRPr="00000000" w14:paraId="000001BC">
      <w:pPr>
        <w:numPr>
          <w:ilvl w:val="0"/>
          <w:numId w:val="13"/>
        </w:numPr>
        <w:spacing w:after="0" w:afterAutospacing="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15.14 (Graduate Student Bursary Fund)</w:t>
      </w:r>
    </w:p>
    <w:p w:rsidR="00000000" w:rsidDel="00000000" w:rsidP="00000000" w:rsidRDefault="00000000" w:rsidRPr="00000000" w14:paraId="000001BD">
      <w:pPr>
        <w:numPr>
          <w:ilvl w:val="0"/>
          <w:numId w:val="13"/>
        </w:numPr>
        <w:spacing w:after="0" w:afterAutospacing="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15.20 (UHIP Fund)</w:t>
      </w:r>
    </w:p>
    <w:p w:rsidR="00000000" w:rsidDel="00000000" w:rsidP="00000000" w:rsidRDefault="00000000" w:rsidRPr="00000000" w14:paraId="000001BE">
      <w:pPr>
        <w:numPr>
          <w:ilvl w:val="0"/>
          <w:numId w:val="13"/>
        </w:numPr>
        <w:spacing w:after="0" w:afterAutospacing="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15.27 CUPE 3903 Benefits Fund</w:t>
      </w:r>
    </w:p>
    <w:p w:rsidR="00000000" w:rsidDel="00000000" w:rsidP="00000000" w:rsidRDefault="00000000" w:rsidRPr="00000000" w14:paraId="000001BF">
      <w:pPr>
        <w:numPr>
          <w:ilvl w:val="0"/>
          <w:numId w:val="13"/>
        </w:numPr>
        <w:spacing w:after="0" w:afterAutospacing="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15.30 (Support Fund for Members Experiencing Racial Discrimination, Harassment, and Violence)</w:t>
      </w:r>
    </w:p>
    <w:p w:rsidR="00000000" w:rsidDel="00000000" w:rsidP="00000000" w:rsidRDefault="00000000" w:rsidRPr="00000000" w14:paraId="000001C0">
      <w:pPr>
        <w:numPr>
          <w:ilvl w:val="0"/>
          <w:numId w:val="13"/>
        </w:numPr>
        <w:spacing w:after="0" w:afterAutospacing="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15.31 (Mentoring Fund)</w:t>
      </w:r>
    </w:p>
    <w:p w:rsidR="00000000" w:rsidDel="00000000" w:rsidP="00000000" w:rsidRDefault="00000000" w:rsidRPr="00000000" w14:paraId="000001C1">
      <w:pPr>
        <w:numPr>
          <w:ilvl w:val="0"/>
          <w:numId w:val="1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Articles 17.07 &amp; 17.08 (Paid Care-giver and Adoption leaves)</w:t>
      </w:r>
    </w:p>
    <w:p w:rsidR="00000000" w:rsidDel="00000000" w:rsidP="00000000" w:rsidRDefault="00000000" w:rsidRPr="00000000" w14:paraId="000001C2">
      <w:pPr>
        <w:numPr>
          <w:ilvl w:val="0"/>
          <w:numId w:val="13"/>
        </w:numPr>
        <w:spacing w:after="0" w:afterAutospacing="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20 (Ways &amp; Means Fund)</w:t>
      </w:r>
    </w:p>
    <w:p w:rsidR="00000000" w:rsidDel="00000000" w:rsidP="00000000" w:rsidRDefault="00000000" w:rsidRPr="00000000" w14:paraId="000001C3">
      <w:pPr>
        <w:numPr>
          <w:ilvl w:val="0"/>
          <w:numId w:val="13"/>
        </w:numPr>
        <w:spacing w:after="0" w:afterAutospacing="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Academic Extension</w:t>
      </w:r>
    </w:p>
    <w:p w:rsidR="00000000" w:rsidDel="00000000" w:rsidP="00000000" w:rsidRDefault="00000000" w:rsidRPr="00000000" w14:paraId="000001C4">
      <w:pPr>
        <w:numPr>
          <w:ilvl w:val="0"/>
          <w:numId w:val="13"/>
        </w:numPr>
        <w:spacing w:after="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Additional Funding for Priority Pool Members</w:t>
      </w:r>
    </w:p>
    <w:p w:rsidR="00000000" w:rsidDel="00000000" w:rsidP="00000000" w:rsidRDefault="00000000" w:rsidRPr="00000000" w14:paraId="000001C5">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10.16 and Article 10.18 (Drug &amp; Paramedical Services)</w:t>
      </w:r>
    </w:p>
    <w:p w:rsidR="00000000" w:rsidDel="00000000" w:rsidP="00000000" w:rsidRDefault="00000000" w:rsidRPr="00000000" w14:paraId="000001C7">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$4,000 per year for members and dependents</w:t>
      </w:r>
    </w:p>
    <w:p w:rsidR="00000000" w:rsidDel="00000000" w:rsidP="00000000" w:rsidRDefault="00000000" w:rsidRPr="00000000" w14:paraId="000001C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$2,600.{!}</w:t>
      </w:r>
    </w:p>
    <w:p w:rsidR="00000000" w:rsidDel="00000000" w:rsidP="00000000" w:rsidRDefault="00000000" w:rsidRPr="00000000" w14:paraId="000001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10.14 and Article 10.18 (Dental Plan)</w:t>
      </w:r>
    </w:p>
    <w:p w:rsidR="00000000" w:rsidDel="00000000" w:rsidP="00000000" w:rsidRDefault="00000000" w:rsidRPr="00000000" w14:paraId="000001C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50% coverage for Orthodontics for members and dependents</w:t>
      </w:r>
    </w:p>
    <w:p w:rsidR="00000000" w:rsidDel="00000000" w:rsidP="00000000" w:rsidRDefault="00000000" w:rsidRPr="00000000" w14:paraId="000001C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10.17.1 and 10.18 (Vision Plan)</w:t>
      </w:r>
    </w:p>
    <w:p w:rsidR="00000000" w:rsidDel="00000000" w:rsidP="00000000" w:rsidRDefault="00000000" w:rsidRPr="00000000" w14:paraId="000001C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$600 every 24 months for members and dependents</w:t>
      </w:r>
    </w:p>
    <w:p w:rsidR="00000000" w:rsidDel="00000000" w:rsidP="00000000" w:rsidRDefault="00000000" w:rsidRPr="00000000" w14:paraId="000001CF">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1D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10.14.2, 10.16.2, and 10.17.2, (10.19) (Benefits Extension)</w:t>
      </w:r>
    </w:p>
    <w:p w:rsidR="00000000" w:rsidDel="00000000" w:rsidP="00000000" w:rsidRDefault="00000000" w:rsidRPr="00000000" w14:paraId="000001D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1D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10.16 (Drug and Paramedical Services Plan)</w:t>
      </w:r>
    </w:p>
    <w:p w:rsidR="00000000" w:rsidDel="00000000" w:rsidP="00000000" w:rsidRDefault="00000000" w:rsidRPr="00000000" w14:paraId="000001D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1D4">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1D5">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person for </w:t>
      </w:r>
      <w:r w:rsidDel="00000000" w:rsidR="00000000" w:rsidRPr="00000000">
        <w:rPr>
          <w:rFonts w:ascii="Arial" w:cs="Arial" w:eastAsia="Arial" w:hAnsi="Arial"/>
          <w:b w:val="1"/>
          <w:i w:val="1"/>
          <w:color w:val="ff0000"/>
          <w:sz w:val="20"/>
          <w:szCs w:val="20"/>
          <w:u w:val="single"/>
          <w:rtl w:val="0"/>
        </w:rPr>
        <w:t xml:space="preserve">every three years</w:t>
      </w:r>
      <w:r w:rsidDel="00000000" w:rsidR="00000000" w:rsidRPr="00000000">
        <w:rPr>
          <w:rFonts w:ascii="Arial" w:cs="Arial" w:eastAsia="Arial" w:hAnsi="Arial"/>
          <w:i w:val="1"/>
          <w:strike w:val="1"/>
          <w:color w:val="ff0000"/>
          <w:sz w:val="20"/>
          <w:szCs w:val="20"/>
          <w:rtl w:val="0"/>
        </w:rPr>
        <w:t xml:space="preserve">for the three-year benefit period commencing September 1, 2023</w:t>
      </w:r>
      <w:r w:rsidDel="00000000" w:rsidR="00000000" w:rsidRPr="00000000">
        <w:rPr>
          <w:rFonts w:ascii="Arial" w:cs="Arial" w:eastAsia="Arial" w:hAnsi="Arial"/>
          <w:b w:val="1"/>
          <w:color w:val="000000"/>
          <w:sz w:val="20"/>
          <w:szCs w:val="20"/>
          <w:u w:val="single"/>
          <w:rtl w:val="0"/>
        </w:rPr>
        <w:t xml:space="preserve">.</w:t>
      </w:r>
      <w:r w:rsidDel="00000000" w:rsidR="00000000" w:rsidRPr="00000000">
        <w:rPr>
          <w:rtl w:val="0"/>
        </w:rPr>
      </w:r>
    </w:p>
    <w:p w:rsidR="00000000" w:rsidDel="00000000" w:rsidP="00000000" w:rsidRDefault="00000000" w:rsidRPr="00000000" w14:paraId="000001D6">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1D7">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1D8">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1D9">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1DA">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1DB">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1DC">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1DD">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1DE">
      <w:pPr>
        <w:spacing w:after="240" w:lineRule="auto"/>
        <w:ind w:left="1080" w:firstLine="0"/>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1DF">
      <w:pPr>
        <w:spacing w:after="240" w:lineRule="auto"/>
        <w:ind w:left="1080" w:firstLine="0"/>
        <w:rPr>
          <w:rFonts w:ascii="Arial" w:cs="Arial" w:eastAsia="Arial" w:hAnsi="Arial"/>
          <w:b w:val="1"/>
          <w:sz w:val="20"/>
          <w:szCs w:val="20"/>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r w:rsidDel="00000000" w:rsidR="00000000" w:rsidRPr="00000000">
        <w:rPr>
          <w:rtl w:val="0"/>
        </w:rPr>
      </w:r>
    </w:p>
    <w:p w:rsidR="00000000" w:rsidDel="00000000" w:rsidP="00000000" w:rsidRDefault="00000000" w:rsidRPr="00000000" w14:paraId="000001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15.09.1 Executive Service </w:t>
      </w: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15.09.1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fourteen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5">
      <w:pPr>
        <w:widowControl w:val="1"/>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15.13 </w:t>
        <w:tab/>
        <w:t xml:space="preserve">CHILDCARE FUND</w:t>
      </w:r>
    </w:p>
    <w:p w:rsidR="00000000" w:rsidDel="00000000" w:rsidP="00000000" w:rsidRDefault="00000000" w:rsidRPr="00000000" w14:paraId="000001E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E8">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15.13.2 </w:t>
        <w:tab/>
        <w:t xml:space="preserve">The employer agrees to contribute annually to operating costs of the Student Centre Childcare facility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In each year of the collective agreement, the amount allocated shall be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w:t>
      </w:r>
      <w:r w:rsidDel="00000000" w:rsidR="00000000" w:rsidRPr="00000000">
        <w:rPr>
          <w:rFonts w:ascii="Arial" w:cs="Arial" w:eastAsia="Arial" w:hAnsi="Arial"/>
          <w:sz w:val="20"/>
          <w:szCs w:val="20"/>
          <w:rtl w:val="0"/>
        </w:rPr>
        <w:t xml:space="preserve">$50,000</w:t>
      </w:r>
      <w:r w:rsidDel="00000000" w:rsidR="00000000" w:rsidRPr="00000000">
        <w:rPr>
          <w:rFonts w:ascii="Arial" w:cs="Arial" w:eastAsia="Arial" w:hAnsi="Arial"/>
          <w:sz w:val="20"/>
          <w:szCs w:val="20"/>
          <w:rtl w:val="0"/>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1EA">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B">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15.13.3 </w:t>
        <w:tab/>
        <w:t xml:space="preserve">By September 30 of each academic year the employer will allocate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1EC">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D">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15.13.4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i w:val="1"/>
          <w:color w:val="ff0000"/>
          <w:sz w:val="20"/>
          <w:szCs w:val="20"/>
          <w:u w:val="single"/>
          <w:rtl w:val="0"/>
        </w:rPr>
        <w:t xml:space="preserve">$295,000</w:t>
      </w:r>
      <w:r w:rsidDel="00000000" w:rsidR="00000000" w:rsidRPr="00000000">
        <w:rPr>
          <w:rFonts w:ascii="Arial" w:cs="Arial" w:eastAsia="Arial" w:hAnsi="Arial"/>
          <w:b w:val="1"/>
          <w:sz w:val="20"/>
          <w:szCs w:val="20"/>
          <w:u w:val="single"/>
          <w:rtl w:val="0"/>
        </w:rPr>
        <w:t xml:space="preserve"> effective September 1, 2023, </w:t>
      </w:r>
      <w:r w:rsidDel="00000000" w:rsidR="00000000" w:rsidRPr="00000000">
        <w:rPr>
          <w:rFonts w:ascii="Arial" w:cs="Arial" w:eastAsia="Arial" w:hAnsi="Arial"/>
          <w:b w:val="1"/>
          <w:i w:val="1"/>
          <w:color w:val="ff0000"/>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color w:val="ff0000"/>
          <w:sz w:val="20"/>
          <w:szCs w:val="20"/>
          <w:u w:val="single"/>
          <w:rtl w:val="0"/>
        </w:rPr>
        <w:t xml:space="preserve">$325,000</w:t>
      </w:r>
      <w:r w:rsidDel="00000000" w:rsidR="00000000" w:rsidRPr="00000000">
        <w:rPr>
          <w:rFonts w:ascii="Arial" w:cs="Arial" w:eastAsia="Arial" w:hAnsi="Arial"/>
          <w:b w:val="1"/>
          <w:sz w:val="20"/>
          <w:szCs w:val="20"/>
          <w:u w:val="single"/>
          <w:rtl w:val="0"/>
        </w:rPr>
        <w:t xml:space="preserve"> 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1EE">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F">
      <w:pPr>
        <w:widowControl w:val="1"/>
        <w:numPr>
          <w:ilvl w:val="0"/>
          <w:numId w:val="14"/>
        </w:numPr>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15.14 (Graduate Student Bursary Fund)</w:t>
      </w:r>
    </w:p>
    <w:p w:rsidR="00000000" w:rsidDel="00000000" w:rsidP="00000000" w:rsidRDefault="00000000" w:rsidRPr="00000000" w14:paraId="000001F0">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1">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agrees to maintain a fund to assist graduate students. The priorities in the allocation of monies from this fund shall be to assist international students, single support parents and members who incur large uncovered medical expenses, on the basis of need. The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w:t>
      </w:r>
      <w:r w:rsidDel="00000000" w:rsidR="00000000" w:rsidRPr="00000000">
        <w:rPr>
          <w:rFonts w:ascii="Arial" w:cs="Arial" w:eastAsia="Arial" w:hAnsi="Arial"/>
          <w:i w:val="1"/>
          <w:strike w:val="1"/>
          <w:color w:val="ff0000"/>
          <w:sz w:val="20"/>
          <w:szCs w:val="20"/>
          <w:rtl w:val="0"/>
        </w:rPr>
        <w:t xml:space="preserve">The</w:t>
      </w:r>
      <w:r w:rsidDel="00000000" w:rsidR="00000000" w:rsidRPr="00000000">
        <w:rPr>
          <w:rFonts w:ascii="Arial" w:cs="Arial" w:eastAsia="Arial" w:hAnsi="Arial"/>
          <w:b w:val="1"/>
          <w:i w:val="1"/>
          <w:color w:val="ff0000"/>
          <w:sz w:val="20"/>
          <w:szCs w:val="20"/>
          <w:u w:val="single"/>
          <w:rtl w:val="0"/>
        </w:rPr>
        <w:t xml:space="preserve">Effective September 1, 2023, the</w:t>
      </w:r>
      <w:r w:rsidDel="00000000" w:rsidR="00000000" w:rsidRPr="00000000">
        <w:rPr>
          <w:rFonts w:ascii="Arial" w:cs="Arial" w:eastAsia="Arial" w:hAnsi="Arial"/>
          <w:sz w:val="20"/>
          <w:szCs w:val="20"/>
          <w:rtl w:val="0"/>
        </w:rPr>
        <w:t xml:space="preserve"> amount allocated to the fund shall be </w:t>
      </w:r>
      <w:r w:rsidDel="00000000" w:rsidR="00000000" w:rsidRPr="00000000">
        <w:rPr>
          <w:rFonts w:ascii="Arial" w:cs="Arial" w:eastAsia="Arial" w:hAnsi="Arial"/>
          <w:b w:val="1"/>
          <w:i w:val="1"/>
          <w:color w:val="ff0000"/>
          <w:sz w:val="20"/>
          <w:szCs w:val="20"/>
          <w:u w:val="single"/>
          <w:rtl w:val="0"/>
        </w:rPr>
        <w:t xml:space="preserve">$245,000</w:t>
      </w:r>
      <w:r w:rsidDel="00000000" w:rsidR="00000000" w:rsidRPr="00000000">
        <w:rPr>
          <w:rFonts w:ascii="Arial" w:cs="Arial" w:eastAsia="Arial" w:hAnsi="Arial"/>
          <w:i w:val="1"/>
          <w:strike w:val="1"/>
          <w:color w:val="ff0000"/>
          <w:sz w:val="20"/>
          <w:szCs w:val="20"/>
          <w:rtl w:val="0"/>
        </w:rPr>
        <w:t xml:space="preserve">$227,250 effective September 1, 2020, $229,523 effective September 1, 2021, and $231,818 effective September 1, 2022</w:t>
      </w:r>
      <w:r w:rsidDel="00000000" w:rsidR="00000000" w:rsidRPr="00000000">
        <w:rPr>
          <w:rFonts w:ascii="Arial" w:cs="Arial" w:eastAsia="Arial" w:hAnsi="Arial"/>
          <w:sz w:val="20"/>
          <w:szCs w:val="20"/>
          <w:rtl w:val="0"/>
        </w:rPr>
        <w:t xml:space="preserve">. An annual report on the disbursement of monies shall be submitted to the Labour/Management Committee.</w:t>
      </w:r>
    </w:p>
    <w:p w:rsidR="00000000" w:rsidDel="00000000" w:rsidP="00000000" w:rsidRDefault="00000000" w:rsidRPr="00000000" w14:paraId="000001F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F3">
      <w:pPr>
        <w:numPr>
          <w:ilvl w:val="0"/>
          <w:numId w:val="14"/>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15.20 (UHIP Fund)</w:t>
      </w:r>
      <w:r w:rsidDel="00000000" w:rsidR="00000000" w:rsidRPr="00000000">
        <w:rPr>
          <w:rtl w:val="0"/>
        </w:rPr>
      </w:r>
    </w:p>
    <w:p w:rsidR="00000000" w:rsidDel="00000000" w:rsidP="00000000" w:rsidRDefault="00000000" w:rsidRPr="00000000" w14:paraId="000001F4">
      <w:pPr>
        <w:ind w:left="720" w:firstLine="0"/>
        <w:jc w:val="both"/>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1F5">
      <w:pPr>
        <w:widowControl w:val="1"/>
        <w:spacing w:after="200" w:lineRule="auto"/>
        <w:ind w:left="1440" w:firstLine="0"/>
        <w:rPr>
          <w:rFonts w:ascii="Arial" w:cs="Arial" w:eastAsia="Arial" w:hAnsi="Arial"/>
          <w:b w:val="1"/>
          <w:i w:val="1"/>
          <w:strike w:val="1"/>
          <w:color w:val="ff0000"/>
          <w:sz w:val="20"/>
          <w:szCs w:val="20"/>
          <w:u w:val="single"/>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w:t>
      </w:r>
      <w:r w:rsidDel="00000000" w:rsidR="00000000" w:rsidRPr="00000000">
        <w:rPr>
          <w:rFonts w:ascii="Arial" w:cs="Arial" w:eastAsia="Arial" w:hAnsi="Arial"/>
          <w:strike w:val="1"/>
          <w:sz w:val="20"/>
          <w:szCs w:val="20"/>
          <w:rtl w:val="0"/>
        </w:rPr>
        <w:t xml:space="preserve">a $77,000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shall contribute to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CUPE 3903 UHIP Fund </w:t>
      </w:r>
      <w:r w:rsidDel="00000000" w:rsidR="00000000" w:rsidRPr="00000000">
        <w:rPr>
          <w:rFonts w:ascii="Arial" w:cs="Arial" w:eastAsia="Arial" w:hAnsi="Arial"/>
          <w:b w:val="1"/>
          <w:sz w:val="20"/>
          <w:szCs w:val="20"/>
          <w:u w:val="single"/>
          <w:rtl w:val="0"/>
        </w:rPr>
        <w:t xml:space="preserve">in each year of the Collective Agreement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will be made available to bargaining unit members</w:t>
      </w:r>
      <w:r w:rsidDel="00000000" w:rsidR="00000000" w:rsidRPr="00000000">
        <w:rPr>
          <w:rFonts w:ascii="Arial" w:cs="Arial" w:eastAsia="Arial" w:hAnsi="Arial"/>
          <w:sz w:val="20"/>
          <w:szCs w:val="20"/>
          <w:rtl w:val="0"/>
        </w:rPr>
        <w:t xml:space="preserve"> for the purpose of offsetting the cost of UHIP. </w:t>
      </w:r>
      <w:r w:rsidDel="00000000" w:rsidR="00000000" w:rsidRPr="00000000">
        <w:rPr>
          <w:rFonts w:ascii="Arial" w:cs="Arial" w:eastAsia="Arial" w:hAnsi="Arial"/>
          <w:strike w:val="1"/>
          <w:sz w:val="20"/>
          <w:szCs w:val="20"/>
          <w:rtl w:val="0"/>
        </w:rPr>
        <w:t xml:space="preserve">The amount of this fund will be $77,770 effective September 1, 2020, $78,548 effective September 1, 2021, and $79,333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Effective September 1, 2023, the amount shall be </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i w:val="1"/>
          <w:color w:val="ff0000"/>
          <w:sz w:val="20"/>
          <w:szCs w:val="20"/>
          <w:u w:val="single"/>
          <w:rtl w:val="0"/>
        </w:rPr>
        <w:t xml:space="preserve">$95,000.</w:t>
      </w:r>
      <w:r w:rsidDel="00000000" w:rsidR="00000000" w:rsidRPr="00000000">
        <w:rPr>
          <w:rFonts w:ascii="Arial" w:cs="Arial" w:eastAsia="Arial" w:hAnsi="Arial"/>
          <w:i w:val="1"/>
          <w:strike w:val="1"/>
          <w:color w:val="ff0000"/>
          <w:sz w:val="20"/>
          <w:szCs w:val="20"/>
          <w:rtl w:val="0"/>
        </w:rPr>
        <w:t xml:space="preserve">XX</w:t>
      </w:r>
      <w:r w:rsidDel="00000000" w:rsidR="00000000" w:rsidRPr="00000000">
        <w:rPr>
          <w:rFonts w:ascii="Arial" w:cs="Arial" w:eastAsia="Arial" w:hAnsi="Arial"/>
          <w:i w:val="1"/>
          <w:strike w:val="1"/>
          <w:color w:val="ff0000"/>
          <w:sz w:val="20"/>
          <w:szCs w:val="20"/>
          <w:rtl w:val="0"/>
        </w:rPr>
        <w:t xml:space="preserve">. Effective September 1, 2024, the amount shall be </w:t>
      </w:r>
      <w:r w:rsidDel="00000000" w:rsidR="00000000" w:rsidRPr="00000000">
        <w:rPr>
          <w:rFonts w:ascii="Arial" w:cs="Arial" w:eastAsia="Arial" w:hAnsi="Arial"/>
          <w:i w:val="1"/>
          <w:strike w:val="1"/>
          <w:color w:val="ff0000"/>
          <w:sz w:val="20"/>
          <w:szCs w:val="20"/>
          <w:rtl w:val="0"/>
        </w:rPr>
        <w:t xml:space="preserve">$YY</w:t>
      </w:r>
      <w:r w:rsidDel="00000000" w:rsidR="00000000" w:rsidRPr="00000000">
        <w:rPr>
          <w:rFonts w:ascii="Arial" w:cs="Arial" w:eastAsia="Arial" w:hAnsi="Arial"/>
          <w:i w:val="1"/>
          <w:strike w:val="1"/>
          <w:color w:val="ff0000"/>
          <w:sz w:val="20"/>
          <w:szCs w:val="20"/>
          <w:rtl w:val="0"/>
        </w:rPr>
        <w:t xml:space="preserve">. Effective September 1, 2025, the amount shall be </w:t>
      </w:r>
      <w:r w:rsidDel="00000000" w:rsidR="00000000" w:rsidRPr="00000000">
        <w:rPr>
          <w:rFonts w:ascii="Arial" w:cs="Arial" w:eastAsia="Arial" w:hAnsi="Arial"/>
          <w:i w:val="1"/>
          <w:strike w:val="1"/>
          <w:color w:val="ff0000"/>
          <w:sz w:val="20"/>
          <w:szCs w:val="20"/>
          <w:rtl w:val="0"/>
        </w:rPr>
        <w:t xml:space="preserve">$ZZ</w:t>
      </w:r>
      <w:r w:rsidDel="00000000" w:rsidR="00000000" w:rsidRPr="00000000">
        <w:rPr>
          <w:rFonts w:ascii="Arial" w:cs="Arial" w:eastAsia="Arial" w:hAnsi="Arial"/>
          <w:b w:val="1"/>
          <w:i w:val="1"/>
          <w:strike w:val="1"/>
          <w:color w:val="ff0000"/>
          <w:sz w:val="20"/>
          <w:szCs w:val="20"/>
          <w:u w:val="single"/>
          <w:rtl w:val="0"/>
        </w:rPr>
        <w:t xml:space="preserve">. </w:t>
      </w:r>
    </w:p>
    <w:p w:rsidR="00000000" w:rsidDel="00000000" w:rsidP="00000000" w:rsidRDefault="00000000" w:rsidRPr="00000000" w14:paraId="000001F6">
      <w:pPr>
        <w:numPr>
          <w:ilvl w:val="0"/>
          <w:numId w:val="14"/>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15.27 (CUPE 3903 BENEFITS FUND)</w:t>
      </w:r>
      <w:r w:rsidDel="00000000" w:rsidR="00000000" w:rsidRPr="00000000">
        <w:rPr>
          <w:rtl w:val="0"/>
        </w:rPr>
      </w:r>
    </w:p>
    <w:p w:rsidR="00000000" w:rsidDel="00000000" w:rsidP="00000000" w:rsidRDefault="00000000" w:rsidRPr="00000000" w14:paraId="000001F7">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1F8">
      <w:pPr>
        <w:widowControl w:val="1"/>
        <w:spacing w:after="200" w:lineRule="auto"/>
        <w:ind w:left="1440" w:firstLine="0"/>
        <w:rPr>
          <w:rFonts w:ascii="Arial" w:cs="Arial" w:eastAsia="Arial" w:hAnsi="Arial"/>
          <w:b w:val="1"/>
          <w:i w:val="1"/>
          <w:strike w:val="1"/>
          <w:color w:val="ff0000"/>
          <w:sz w:val="20"/>
          <w:szCs w:val="20"/>
          <w:u w:val="singl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$500,000 will be allocated to this fund </w:t>
      </w:r>
      <w:r w:rsidDel="00000000" w:rsidR="00000000" w:rsidRPr="00000000">
        <w:rPr>
          <w:rFonts w:ascii="Arial" w:cs="Arial" w:eastAsia="Arial" w:hAnsi="Arial"/>
          <w:b w:val="1"/>
          <w:i w:val="1"/>
          <w:color w:val="ff0000"/>
          <w:sz w:val="20"/>
          <w:szCs w:val="20"/>
          <w:u w:val="single"/>
          <w:rtl w:val="0"/>
        </w:rPr>
        <w:t xml:space="preserve">effective</w:t>
      </w:r>
      <w:r w:rsidDel="00000000" w:rsidR="00000000" w:rsidRPr="00000000">
        <w:rPr>
          <w:rFonts w:ascii="Arial" w:cs="Arial" w:eastAsia="Arial" w:hAnsi="Arial"/>
          <w:b w:val="1"/>
          <w:sz w:val="20"/>
          <w:szCs w:val="20"/>
          <w:u w:val="single"/>
          <w:rtl w:val="0"/>
        </w:rPr>
        <w:t xml:space="preserve"> September 1, 2023, $525,00 effective September 1, 2024, and $550,00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1F9">
      <w:pPr>
        <w:ind w:left="1418"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FA">
      <w:pPr>
        <w:numPr>
          <w:ilvl w:val="0"/>
          <w:numId w:val="14"/>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15.30 (Support Fund for Members Experiencing Racial Discrimination, Harassment, and Violence)</w:t>
      </w:r>
    </w:p>
    <w:p w:rsidR="00000000" w:rsidDel="00000000" w:rsidP="00000000" w:rsidRDefault="00000000" w:rsidRPr="00000000" w14:paraId="000001FB">
      <w:pPr>
        <w:ind w:left="1440" w:hanging="731"/>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FC">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rtl w:val="0"/>
        </w:rPr>
        <w:t xml:space="preserve">15.30</w:t>
        <w:tab/>
      </w:r>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$50,000 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1FD">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E">
      <w:pPr>
        <w:ind w:left="144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r w:rsidDel="00000000" w:rsidR="00000000" w:rsidRPr="00000000">
        <w:rPr>
          <w:rtl w:val="0"/>
        </w:rPr>
      </w:r>
    </w:p>
    <w:p w:rsidR="00000000" w:rsidDel="00000000" w:rsidP="00000000" w:rsidRDefault="00000000" w:rsidRPr="00000000" w14:paraId="000001FF">
      <w:pPr>
        <w:spacing w:after="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0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15.31 (Mentoring Fund)</w:t>
      </w:r>
    </w:p>
    <w:p w:rsidR="00000000" w:rsidDel="00000000" w:rsidP="00000000" w:rsidRDefault="00000000" w:rsidRPr="00000000" w14:paraId="00000201">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0"/>
          <w:szCs w:val="20"/>
          <w:u w:val="single"/>
          <w:rtl w:val="0"/>
        </w:rPr>
        <w:t xml:space="preserve">The University will establish a Mentoring Fund, in the amount of $</w:t>
      </w:r>
      <w:r w:rsidDel="00000000" w:rsidR="00000000" w:rsidRPr="00000000">
        <w:rPr>
          <w:rFonts w:ascii="Arial" w:cs="Arial" w:eastAsia="Arial" w:hAnsi="Arial"/>
          <w:b w:val="1"/>
          <w:i w:val="1"/>
          <w:color w:val="ff0000"/>
          <w:sz w:val="20"/>
          <w:szCs w:val="20"/>
          <w:u w:val="single"/>
          <w:rtl w:val="0"/>
        </w:rPr>
        <w:t xml:space="preserve">10,000 </w:t>
      </w:r>
      <w:r w:rsidDel="00000000" w:rsidR="00000000" w:rsidRPr="00000000">
        <w:rPr>
          <w:rFonts w:ascii="Arial" w:cs="Arial" w:eastAsia="Arial" w:hAnsi="Arial"/>
          <w:b w:val="1"/>
          <w:i w:val="1"/>
          <w:strike w:val="1"/>
          <w:color w:val="ff0000"/>
          <w:sz w:val="20"/>
          <w:szCs w:val="20"/>
          <w:rtl w:val="0"/>
        </w:rPr>
        <w:t xml:space="preserve">20,000</w:t>
      </w:r>
      <w:r w:rsidDel="00000000" w:rsidR="00000000" w:rsidRPr="00000000">
        <w:rPr>
          <w:rFonts w:ascii="Arial" w:cs="Arial" w:eastAsia="Arial" w:hAnsi="Arial"/>
          <w:b w:val="1"/>
          <w:sz w:val="20"/>
          <w:szCs w:val="20"/>
          <w:u w:val="single"/>
          <w:rtl w:val="0"/>
        </w:rPr>
        <w:t xml:space="preserve">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202">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3">
      <w:pPr>
        <w:numPr>
          <w:ilvl w:val="0"/>
          <w:numId w:val="14"/>
        </w:numPr>
        <w:tabs>
          <w:tab w:val="left" w:leader="none" w:pos="1701"/>
        </w:tabs>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Articles 17.07 &amp; 17.08 (Paid Care-giver and Adoption leaves)</w:t>
      </w:r>
      <w:r w:rsidDel="00000000" w:rsidR="00000000" w:rsidRPr="00000000">
        <w:rPr>
          <w:rtl w:val="0"/>
        </w:rPr>
      </w:r>
    </w:p>
    <w:p w:rsidR="00000000" w:rsidDel="00000000" w:rsidP="00000000" w:rsidRDefault="00000000" w:rsidRPr="00000000" w14:paraId="0000020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5">
      <w:pPr>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206">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207">
      <w:pPr>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209">
      <w:pPr>
        <w:ind w:left="1440" w:firstLine="0"/>
        <w:rPr>
          <w:rFonts w:ascii="Arial" w:cs="Arial" w:eastAsia="Arial" w:hAnsi="Arial"/>
          <w:i w:val="1"/>
          <w:strike w:val="1"/>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r w:rsidDel="00000000" w:rsidR="00000000" w:rsidRPr="00000000">
        <w:rPr>
          <w:rtl w:val="0"/>
        </w:rPr>
      </w:r>
    </w:p>
    <w:p w:rsidR="00000000" w:rsidDel="00000000" w:rsidP="00000000" w:rsidRDefault="00000000" w:rsidRPr="00000000" w14:paraId="0000020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20 (Ways &amp; Means Fund)</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20.01</w:t>
      </w:r>
    </w:p>
    <w:p w:rsidR="00000000" w:rsidDel="00000000" w:rsidP="00000000" w:rsidRDefault="00000000" w:rsidRPr="00000000" w14:paraId="0000020D">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20E">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0F">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210">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11">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212">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13">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214">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15">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w:t>
      </w:r>
      <w:r w:rsidDel="00000000" w:rsidR="00000000" w:rsidRPr="00000000">
        <w:rPr>
          <w:rFonts w:ascii="Arial" w:cs="Arial" w:eastAsia="Arial" w:hAnsi="Arial"/>
          <w:b w:val="1"/>
          <w:i w:val="1"/>
          <w:color w:val="ff0000"/>
          <w:sz w:val="20"/>
          <w:szCs w:val="20"/>
          <w:u w:val="single"/>
          <w:rtl w:val="0"/>
        </w:rPr>
        <w:t xml:space="preserve">300,000</w:t>
      </w:r>
      <w:r w:rsidDel="00000000" w:rsidR="00000000" w:rsidRPr="00000000">
        <w:rPr>
          <w:rFonts w:ascii="Arial" w:cs="Arial" w:eastAsia="Arial" w:hAnsi="Arial"/>
          <w:i w:val="1"/>
          <w:strike w:val="1"/>
          <w:color w:val="ff0000"/>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For 2024-25, effective September 1, 2024, this amount will be increased to $</w:t>
      </w:r>
      <w:r w:rsidDel="00000000" w:rsidR="00000000" w:rsidRPr="00000000">
        <w:rPr>
          <w:rFonts w:ascii="Arial" w:cs="Arial" w:eastAsia="Arial" w:hAnsi="Arial"/>
          <w:b w:val="1"/>
          <w:color w:val="ff0000"/>
          <w:sz w:val="20"/>
          <w:szCs w:val="20"/>
          <w:u w:val="single"/>
          <w:rtl w:val="0"/>
        </w:rPr>
        <w:t xml:space="preserve">3</w:t>
      </w:r>
      <w:r w:rsidDel="00000000" w:rsidR="00000000" w:rsidRPr="00000000">
        <w:rPr>
          <w:rFonts w:ascii="Arial" w:cs="Arial" w:eastAsia="Arial" w:hAnsi="Arial"/>
          <w:b w:val="1"/>
          <w:i w:val="1"/>
          <w:color w:val="ff0000"/>
          <w:sz w:val="20"/>
          <w:szCs w:val="20"/>
          <w:u w:val="single"/>
          <w:rtl w:val="0"/>
        </w:rPr>
        <w:t xml:space="preserve">15,000</w:t>
      </w:r>
      <w:r w:rsidDel="00000000" w:rsidR="00000000" w:rsidRPr="00000000">
        <w:rPr>
          <w:rFonts w:ascii="Arial" w:cs="Arial" w:eastAsia="Arial" w:hAnsi="Arial"/>
          <w:i w:val="1"/>
          <w:strike w:val="1"/>
          <w:color w:val="ff0000"/>
          <w:sz w:val="20"/>
          <w:szCs w:val="20"/>
          <w:rtl w:val="0"/>
        </w:rPr>
        <w:t xml:space="preserve">325,337</w:t>
      </w:r>
      <w:r w:rsidDel="00000000" w:rsidR="00000000" w:rsidRPr="00000000">
        <w:rPr>
          <w:rFonts w:ascii="Arial" w:cs="Arial" w:eastAsia="Arial" w:hAnsi="Arial"/>
          <w:b w:val="1"/>
          <w:sz w:val="20"/>
          <w:szCs w:val="20"/>
          <w:u w:val="single"/>
          <w:rtl w:val="0"/>
        </w:rPr>
        <w:t xml:space="preserve"> and for 2025-26, effective September 1, 2025, this amount will be increased to $</w:t>
      </w:r>
      <w:r w:rsidDel="00000000" w:rsidR="00000000" w:rsidRPr="00000000">
        <w:rPr>
          <w:rFonts w:ascii="Arial" w:cs="Arial" w:eastAsia="Arial" w:hAnsi="Arial"/>
          <w:b w:val="1"/>
          <w:i w:val="1"/>
          <w:color w:val="ff0000"/>
          <w:sz w:val="20"/>
          <w:szCs w:val="20"/>
          <w:u w:val="single"/>
          <w:rtl w:val="0"/>
        </w:rPr>
        <w:t xml:space="preserve">330,000</w:t>
      </w:r>
      <w:r w:rsidDel="00000000" w:rsidR="00000000" w:rsidRPr="00000000">
        <w:rPr>
          <w:rFonts w:ascii="Arial" w:cs="Arial" w:eastAsia="Arial" w:hAnsi="Arial"/>
          <w:i w:val="1"/>
          <w:strike w:val="1"/>
          <w:color w:val="ff0000"/>
          <w:sz w:val="20"/>
          <w:szCs w:val="20"/>
          <w:rtl w:val="0"/>
        </w:rPr>
        <w:t xml:space="preserve">341,604,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16">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17">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218">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9">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numPr>
          <w:ilvl w:val="0"/>
          <w:numId w:val="14"/>
        </w:numPr>
        <w:tabs>
          <w:tab w:val="left" w:leader="none" w:pos="1701"/>
        </w:tabs>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 Academic Extension</w:t>
      </w:r>
    </w:p>
    <w:p w:rsidR="00000000" w:rsidDel="00000000" w:rsidP="00000000" w:rsidRDefault="00000000" w:rsidRPr="00000000" w14:paraId="0000021C">
      <w:pPr>
        <w:tabs>
          <w:tab w:val="left" w:leader="none" w:pos="1701"/>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D">
      <w:pPr>
        <w:tabs>
          <w:tab w:val="left" w:leader="none" w:pos="1701"/>
        </w:tabs>
        <w:spacing w:line="288" w:lineRule="auto"/>
        <w:jc w:val="center"/>
        <w:rPr>
          <w:rFonts w:ascii="Arial" w:cs="Arial" w:eastAsia="Arial" w:hAnsi="Arial"/>
          <w:b w:val="1"/>
          <w:i w:val="1"/>
          <w:color w:val="ff0000"/>
          <w:sz w:val="20"/>
          <w:szCs w:val="20"/>
          <w:u w:val="single"/>
        </w:rPr>
      </w:pPr>
      <w:r w:rsidDel="00000000" w:rsidR="00000000" w:rsidRPr="00000000">
        <w:rPr>
          <w:rFonts w:ascii="Arial" w:cs="Arial" w:eastAsia="Arial" w:hAnsi="Arial"/>
          <w:b w:val="1"/>
          <w:sz w:val="20"/>
          <w:szCs w:val="20"/>
          <w:rtl w:val="0"/>
        </w:rPr>
        <w:t xml:space="preserve">LETTER OF AGREEMENT – </w:t>
      </w:r>
      <w:r w:rsidDel="00000000" w:rsidR="00000000" w:rsidRPr="00000000">
        <w:rPr>
          <w:rFonts w:ascii="Arial" w:cs="Arial" w:eastAsia="Arial" w:hAnsi="Arial"/>
          <w:b w:val="1"/>
          <w:i w:val="1"/>
          <w:color w:val="ff0000"/>
          <w:sz w:val="20"/>
          <w:szCs w:val="20"/>
          <w:u w:val="single"/>
          <w:rtl w:val="0"/>
        </w:rPr>
        <w:t xml:space="preserve">[Union Counter April 4, 2024 – Academic Extension]</w:t>
      </w:r>
    </w:p>
    <w:p w:rsidR="00000000" w:rsidDel="00000000" w:rsidP="00000000" w:rsidRDefault="00000000" w:rsidRPr="00000000" w14:paraId="0000021E">
      <w:pPr>
        <w:tabs>
          <w:tab w:val="left" w:leader="none" w:pos="1701"/>
        </w:tabs>
        <w:spacing w:line="288"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E T W E E N: </w:t>
      </w:r>
    </w:p>
    <w:p w:rsidR="00000000" w:rsidDel="00000000" w:rsidP="00000000" w:rsidRDefault="00000000" w:rsidRPr="00000000" w14:paraId="0000021F">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Unit 1 and Unit 3</w:t>
      </w:r>
    </w:p>
    <w:p w:rsidR="00000000" w:rsidDel="00000000" w:rsidP="00000000" w:rsidRDefault="00000000" w:rsidRPr="00000000" w14:paraId="00000220">
      <w:pPr>
        <w:tabs>
          <w:tab w:val="left" w:leader="none" w:pos="1701"/>
        </w:tabs>
        <w:spacing w:line="288"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(“UNION”) </w:t>
      </w:r>
    </w:p>
    <w:p w:rsidR="00000000" w:rsidDel="00000000" w:rsidP="00000000" w:rsidRDefault="00000000" w:rsidRPr="00000000" w14:paraId="00000221">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w:t>
      </w:r>
    </w:p>
    <w:p w:rsidR="00000000" w:rsidDel="00000000" w:rsidP="00000000" w:rsidRDefault="00000000" w:rsidRPr="00000000" w14:paraId="00000222">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24">
      <w:pPr>
        <w:tabs>
          <w:tab w:val="left" w:leader="none" w:pos="1701"/>
        </w:tabs>
        <w:spacing w:line="288" w:lineRule="auto"/>
        <w:ind w:left="-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w:t>
      </w:r>
    </w:p>
    <w:p w:rsidR="00000000" w:rsidDel="00000000" w:rsidP="00000000" w:rsidRDefault="00000000" w:rsidRPr="00000000" w14:paraId="0000022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6">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Hereafter referred to as “the Parties”</w:t>
      </w:r>
    </w:p>
    <w:p w:rsidR="00000000" w:rsidDel="00000000" w:rsidP="00000000" w:rsidRDefault="00000000" w:rsidRPr="00000000" w14:paraId="0000022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8">
      <w:pPr>
        <w:tabs>
          <w:tab w:val="left" w:leader="none" w:pos="1701"/>
        </w:tabs>
        <w:spacing w:line="310.79999999999995" w:lineRule="auto"/>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Faculty of Graduate Studies regulations establish program completion times of 12 terms (4 years) for masters degree requirements and 18 terms (6 years) for doctoral degree requirements. The regulations are premised on a commitment to timely completion.</w:t>
      </w:r>
    </w:p>
    <w:p w:rsidR="00000000" w:rsidDel="00000000" w:rsidP="00000000" w:rsidRDefault="00000000" w:rsidRPr="00000000" w14:paraId="00000229">
      <w:pPr>
        <w:tabs>
          <w:tab w:val="left" w:leader="none" w:pos="1701"/>
        </w:tabs>
        <w:ind w:left="1701" w:hanging="992"/>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22A">
      <w:pPr>
        <w:tabs>
          <w:tab w:val="left" w:leader="none" w:pos="1701"/>
        </w:tabs>
        <w:spacing w:after="200" w:line="288" w:lineRule="auto"/>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Petitions constitute a request to waive an academic rule or regulation and under the York University Act, 1965, are within the purview of the appropriate Senate subcommittee. </w:t>
      </w:r>
      <w:r w:rsidDel="00000000" w:rsidR="00000000" w:rsidRPr="00000000">
        <w:rPr>
          <w:rFonts w:ascii="Arial" w:cs="Arial" w:eastAsia="Arial" w:hAnsi="Arial"/>
          <w:sz w:val="20"/>
          <w:szCs w:val="20"/>
          <w:rtl w:val="0"/>
        </w:rPr>
        <w:t xml:space="preserve">A full-time graduate student may petition for an extension of the program completion time and full-time status where an intervening event, in the case of the applicable CUPE 3903 collective agreement provisions</w:t>
      </w:r>
      <w:r w:rsidDel="00000000" w:rsidR="00000000" w:rsidRPr="00000000">
        <w:rPr>
          <w:rFonts w:ascii="Arial" w:cs="Arial" w:eastAsia="Arial" w:hAnsi="Arial"/>
          <w:b w:val="1"/>
          <w:i w:val="1"/>
          <w:color w:val="ff0000"/>
          <w:sz w:val="20"/>
          <w:szCs w:val="20"/>
          <w:u w:val="single"/>
          <w:rtl w:val="0"/>
        </w:rPr>
        <w:t xml:space="preserve"> on</w:t>
      </w:r>
      <w:r w:rsidDel="00000000" w:rsidR="00000000" w:rsidRPr="00000000">
        <w:rPr>
          <w:rFonts w:ascii="Arial" w:cs="Arial" w:eastAsia="Arial" w:hAnsi="Arial"/>
          <w:sz w:val="20"/>
          <w:szCs w:val="20"/>
          <w:rtl w:val="0"/>
        </w:rPr>
        <w:t xml:space="preserve"> executive service, or Code-based grounds have affected their academic progress. </w:t>
      </w:r>
      <w:r w:rsidDel="00000000" w:rsidR="00000000" w:rsidRPr="00000000">
        <w:rPr>
          <w:rFonts w:ascii="Arial" w:cs="Arial" w:eastAsia="Arial" w:hAnsi="Arial"/>
          <w:i w:val="1"/>
          <w:strike w:val="1"/>
          <w:color w:val="ff0000"/>
          <w:sz w:val="20"/>
          <w:szCs w:val="20"/>
          <w:rtl w:val="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rsidR="00000000" w:rsidDel="00000000" w:rsidP="00000000" w:rsidRDefault="00000000" w:rsidRPr="00000000" w14:paraId="0000022B">
      <w:pPr>
        <w:tabs>
          <w:tab w:val="left" w:leader="none" w:pos="1701"/>
        </w:tabs>
        <w:spacing w:after="200"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as follows: </w:t>
      </w:r>
    </w:p>
    <w:p w:rsidR="00000000" w:rsidDel="00000000" w:rsidP="00000000" w:rsidRDefault="00000000" w:rsidRPr="00000000" w14:paraId="0000022C">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numPr>
          <w:ilvl w:val="0"/>
          <w:numId w:val="23"/>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the period from the date of ratification of the relevant 2023-26 CUPE 3903 collective agreements to August 31, 2026, the Parties agree to the process as outlined below: </w:t>
      </w:r>
    </w:p>
    <w:p w:rsidR="00000000" w:rsidDel="00000000" w:rsidP="00000000" w:rsidRDefault="00000000" w:rsidRPr="00000000" w14:paraId="0000022E">
      <w:pPr>
        <w:numPr>
          <w:ilvl w:val="1"/>
          <w:numId w:val="23"/>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The University, in its discretion, will consider funding and employment opportunities</w:t>
      </w:r>
      <w:r w:rsidDel="00000000" w:rsidR="00000000" w:rsidRPr="00000000">
        <w:rPr>
          <w:rFonts w:ascii="Arial" w:cs="Arial" w:eastAsia="Arial" w:hAnsi="Arial"/>
          <w:sz w:val="20"/>
          <w:szCs w:val="20"/>
          <w:rtl w:val="0"/>
        </w:rPr>
        <w:t xml:space="preserve">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Del="00000000" w:rsidR="00000000" w:rsidRPr="00000000">
        <w:rPr>
          <w:rFonts w:ascii="Arial" w:cs="Arial" w:eastAsia="Arial" w:hAnsi="Arial"/>
          <w:b w:val="1"/>
          <w:i w:val="1"/>
          <w:color w:val="ff0000"/>
          <w:sz w:val="20"/>
          <w:szCs w:val="20"/>
          <w:rtl w:val="0"/>
        </w:rPr>
        <w:t xml:space="preserve"> that student shall gain one additional year of priority pool entitlement for PhD 8.</w:t>
      </w:r>
    </w:p>
    <w:p w:rsidR="00000000" w:rsidDel="00000000" w:rsidP="00000000" w:rsidRDefault="00000000" w:rsidRPr="00000000" w14:paraId="0000022F">
      <w:pPr>
        <w:numPr>
          <w:ilvl w:val="1"/>
          <w:numId w:val="23"/>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extension into PhD 9</w:t>
      </w:r>
    </w:p>
    <w:p w:rsidR="00000000" w:rsidDel="00000000" w:rsidP="00000000" w:rsidRDefault="00000000" w:rsidRPr="00000000" w14:paraId="00000230">
      <w:pPr>
        <w:numPr>
          <w:ilvl w:val="1"/>
          <w:numId w:val="23"/>
        </w:numPr>
        <w:tabs>
          <w:tab w:val="left" w:leader="none" w:pos="1701"/>
        </w:tabs>
        <w:ind w:left="144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It is understood that the University must first meet any funding obligations to students in years 1-6 and to those PhD students who are entitled to funding as a result of an approved academic extension into PhD 7.  </w:t>
      </w:r>
    </w:p>
    <w:p w:rsidR="00000000" w:rsidDel="00000000" w:rsidP="00000000" w:rsidRDefault="00000000" w:rsidRPr="00000000" w14:paraId="00000231">
      <w:pPr>
        <w:numPr>
          <w:ilvl w:val="0"/>
          <w:numId w:val="35"/>
        </w:numPr>
        <w:tabs>
          <w:tab w:val="left" w:leader="none" w:pos="1701"/>
        </w:tabs>
        <w:ind w:left="144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rsidR="00000000" w:rsidDel="00000000" w:rsidP="00000000" w:rsidRDefault="00000000" w:rsidRPr="00000000" w14:paraId="00000232">
      <w:pPr>
        <w:numPr>
          <w:ilvl w:val="0"/>
          <w:numId w:val="35"/>
        </w:numPr>
        <w:tabs>
          <w:tab w:val="left" w:leader="none" w:pos="1701"/>
        </w:tabs>
        <w:ind w:left="144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Students are encouraged to contact the applicable Hiring Unit to inquire whether there are employment/funding opportunities available.</w:t>
      </w:r>
    </w:p>
    <w:p w:rsidR="00000000" w:rsidDel="00000000" w:rsidP="00000000" w:rsidRDefault="00000000" w:rsidRPr="00000000" w14:paraId="0000023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numPr>
          <w:ilvl w:val="0"/>
          <w:numId w:val="41"/>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w:t>
      </w:r>
      <w:r w:rsidDel="00000000" w:rsidR="00000000" w:rsidRPr="00000000">
        <w:rPr>
          <w:rFonts w:ascii="Arial" w:cs="Arial" w:eastAsia="Arial" w:hAnsi="Arial"/>
          <w:b w:val="1"/>
          <w:i w:val="1"/>
          <w:color w:val="ff0000"/>
          <w:sz w:val="20"/>
          <w:szCs w:val="20"/>
          <w:u w:val="single"/>
          <w:rtl w:val="0"/>
        </w:rPr>
        <w:t xml:space="preserve"> P</w:t>
      </w:r>
      <w:r w:rsidDel="00000000" w:rsidR="00000000" w:rsidRPr="00000000">
        <w:rPr>
          <w:rFonts w:ascii="Arial" w:cs="Arial" w:eastAsia="Arial" w:hAnsi="Arial"/>
          <w:sz w:val="20"/>
          <w:szCs w:val="20"/>
          <w:rtl w:val="0"/>
        </w:rPr>
        <w:t xml:space="preserve">arties.</w:t>
      </w:r>
    </w:p>
    <w:p w:rsidR="00000000" w:rsidDel="00000000" w:rsidP="00000000" w:rsidRDefault="00000000" w:rsidRPr="00000000" w14:paraId="0000023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tabs>
          <w:tab w:val="left" w:leader="none" w:pos="1701"/>
        </w:tabs>
        <w:ind w:left="1701" w:hanging="992"/>
        <w:jc w:val="both"/>
        <w:rPr>
          <w:rFonts w:ascii="Arial" w:cs="Arial" w:eastAsia="Arial" w:hAnsi="Arial"/>
          <w:sz w:val="20"/>
          <w:szCs w:val="20"/>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38">
            <w:pPr>
              <w:tabs>
                <w:tab w:val="left" w:leader="none" w:pos="1701"/>
              </w:tabs>
              <w:spacing w:line="310.7999999999999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 </w:t>
            </w:r>
          </w:p>
          <w:p w:rsidR="00000000" w:rsidDel="00000000" w:rsidP="00000000" w:rsidRDefault="00000000" w:rsidRPr="00000000" w14:paraId="00000239">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tabs>
                <w:tab w:val="left" w:leader="none" w:pos="1701"/>
              </w:tabs>
              <w:ind w:left="1701" w:hanging="992"/>
              <w:jc w:val="both"/>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23B">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tabs>
                <w:tab w:val="left" w:leader="none" w:pos="1701"/>
              </w:tabs>
              <w:ind w:left="1701" w:hanging="992"/>
              <w:jc w:val="both"/>
              <w:rPr>
                <w:rFonts w:ascii="Arial" w:cs="Arial" w:eastAsia="Arial" w:hAnsi="Arial"/>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3D">
            <w:pPr>
              <w:tabs>
                <w:tab w:val="left" w:leader="none" w:pos="1701"/>
              </w:tabs>
              <w:spacing w:line="310.7999999999999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1</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3E">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3F">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0">
      <w:pPr>
        <w:tabs>
          <w:tab w:val="left" w:leader="none" w:pos="1701"/>
        </w:tabs>
        <w:spacing w:line="310.79999999999995"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25"/>
        <w:tblGridChange w:id="0">
          <w:tblGrid>
            <w:gridCol w:w="4455"/>
            <w:gridCol w:w="44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41">
            <w:pPr>
              <w:tabs>
                <w:tab w:val="left" w:leader="none" w:pos="1701"/>
              </w:tabs>
              <w:spacing w:line="310.79999999999995"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3</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42">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4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5">
      <w:pPr>
        <w:tabs>
          <w:tab w:val="left" w:leader="none" w:pos="1701"/>
        </w:tabs>
        <w:spacing w:line="310.79999999999995" w:lineRule="auto"/>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Note: Agreement to collective bargaining proposal above, regarding a Letter of Agreement, is subject to CUPE 3903’s withdrawal of the following policy grievances:</w:t>
      </w:r>
    </w:p>
    <w:p w:rsidR="00000000" w:rsidDel="00000000" w:rsidP="00000000" w:rsidRDefault="00000000" w:rsidRPr="00000000" w14:paraId="00000246">
      <w:pPr>
        <w:tabs>
          <w:tab w:val="left" w:leader="none" w:pos="1701"/>
        </w:tabs>
        <w:ind w:left="1701" w:hanging="992"/>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247">
      <w:pPr>
        <w:numPr>
          <w:ilvl w:val="0"/>
          <w:numId w:val="29"/>
        </w:numPr>
        <w:tabs>
          <w:tab w:val="left" w:leader="none" w:pos="1701"/>
        </w:tabs>
        <w:ind w:left="72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 Union policy grievance dated July 27, 2021, alleging a violation of CUPE 3903 Unit 1 Articles 2, 4, 15.10, and any other relevant articles, the Labour Relations Act, the Ontario Human Rights Code, and any other relevant statutes.</w:t>
      </w:r>
    </w:p>
    <w:p w:rsidR="00000000" w:rsidDel="00000000" w:rsidP="00000000" w:rsidRDefault="00000000" w:rsidRPr="00000000" w14:paraId="00000248">
      <w:pPr>
        <w:tabs>
          <w:tab w:val="left" w:leader="none" w:pos="1701"/>
        </w:tabs>
        <w:ind w:left="1701" w:hanging="992"/>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249">
      <w:pPr>
        <w:numPr>
          <w:ilvl w:val="0"/>
          <w:numId w:val="42"/>
        </w:numPr>
        <w:tabs>
          <w:tab w:val="left" w:leader="none" w:pos="1701"/>
        </w:tabs>
        <w:ind w:left="72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r w:rsidDel="00000000" w:rsidR="00000000" w:rsidRPr="00000000">
        <w:rPr>
          <w:rtl w:val="0"/>
        </w:rPr>
      </w:r>
    </w:p>
    <w:p w:rsidR="00000000" w:rsidDel="00000000" w:rsidP="00000000" w:rsidRDefault="00000000" w:rsidRPr="00000000" w14:paraId="0000024A">
      <w:pPr>
        <w:tabs>
          <w:tab w:val="left" w:leader="none" w:pos="1701"/>
        </w:tabs>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4B">
      <w:pPr>
        <w:tabs>
          <w:tab w:val="left" w:leader="none" w:pos="1701"/>
        </w:tabs>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4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 Additional Funding for Priority Pool Members</w:t>
      </w:r>
    </w:p>
    <w:p w:rsidR="00000000" w:rsidDel="00000000" w:rsidP="00000000" w:rsidRDefault="00000000" w:rsidRPr="00000000" w14:paraId="0000024D">
      <w:pPr>
        <w:ind w:left="993" w:hanging="28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4E">
      <w:pPr>
        <w:ind w:left="993" w:hanging="28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ind w:left="993" w:hanging="28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Eligibility criteria are:</w:t>
      </w:r>
    </w:p>
    <w:p w:rsidR="00000000" w:rsidDel="00000000" w:rsidP="00000000" w:rsidRDefault="00000000" w:rsidRPr="00000000" w14:paraId="00000250">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1">
      <w:pPr>
        <w:widowControl w:val="1"/>
        <w:numPr>
          <w:ilvl w:val="0"/>
          <w:numId w:val="16"/>
        </w:numPr>
        <w:spacing w:line="276" w:lineRule="auto"/>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member of the bargaining unit during the preceding 12-month period, including those on leaves of absence under the collective agreement;</w:t>
      </w:r>
    </w:p>
    <w:p w:rsidR="00000000" w:rsidDel="00000000" w:rsidP="00000000" w:rsidRDefault="00000000" w:rsidRPr="00000000" w14:paraId="00000252">
      <w:pPr>
        <w:widowControl w:val="1"/>
        <w:numPr>
          <w:ilvl w:val="0"/>
          <w:numId w:val="16"/>
        </w:numPr>
        <w:spacing w:line="276" w:lineRule="auto"/>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in the Priority Pool </w:t>
      </w:r>
      <w:r w:rsidDel="00000000" w:rsidR="00000000" w:rsidRPr="00000000">
        <w:rPr>
          <w:rFonts w:ascii="Arial" w:cs="Arial" w:eastAsia="Arial" w:hAnsi="Arial"/>
          <w:b w:val="1"/>
          <w:sz w:val="20"/>
          <w:szCs w:val="20"/>
          <w:u w:val="single"/>
          <w:rtl w:val="0"/>
        </w:rPr>
        <w:t xml:space="preserve">(up to and including members in the first six years of a PhD program, through the final appointment granted as part of priority pool status)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53">
      <w:pPr>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54">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5">
      <w:pPr>
        <w:ind w:left="851"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u w:val="single"/>
          <w:rtl w:val="0"/>
        </w:rPr>
        <w:t xml:space="preserve">The minimum guarantee is an amount of extra funding above the priority pool entitlement over the 12-month period. </w:t>
      </w:r>
      <w:r w:rsidDel="00000000" w:rsidR="00000000" w:rsidRPr="00000000">
        <w:rPr>
          <w:rFonts w:ascii="Arial" w:cs="Arial" w:eastAsia="Arial" w:hAnsi="Arial"/>
          <w:sz w:val="20"/>
          <w:szCs w:val="20"/>
          <w:rtl w:val="0"/>
        </w:rPr>
        <w:t xml:space="preserve">The minimum guarantee will be $5000 in 2008-09; 2009-10; and 2010-11; </w:t>
      </w:r>
      <w:r w:rsidDel="00000000" w:rsidR="00000000" w:rsidRPr="00000000">
        <w:rPr>
          <w:rFonts w:ascii="Arial" w:cs="Arial" w:eastAsia="Arial" w:hAnsi="Arial"/>
          <w:b w:val="1"/>
          <w:sz w:val="20"/>
          <w:szCs w:val="20"/>
          <w:u w:val="single"/>
          <w:rtl w:val="0"/>
        </w:rPr>
        <w:t xml:space="preserve">$5384 for 2022-2023;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$8,467 for 2022-2023 for members of the bargaining unit in the priority pool who paying international tuition fees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 $10,000 for 2023-2024 for members of the bargaining unit in the priority pool who are paying international tuition fees.</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of extra funding above the priority pool entitlement over the 12-month period. </w:t>
      </w:r>
    </w:p>
    <w:p w:rsidR="00000000" w:rsidDel="00000000" w:rsidP="00000000" w:rsidRDefault="00000000" w:rsidRPr="00000000" w14:paraId="00000256">
      <w:pPr>
        <w:ind w:left="851"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Replacement Rate shall not count towards the Minimum Guarantee.</w:t>
      </w:r>
    </w:p>
    <w:p w:rsidR="00000000" w:rsidDel="00000000" w:rsidP="00000000" w:rsidRDefault="00000000" w:rsidRPr="00000000" w14:paraId="00000257">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8">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59">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(iv)  a) Scholarships and Research Assistantships do not require the performance of tasks.</w:t>
      </w:r>
    </w:p>
    <w:p w:rsidR="00000000" w:rsidDel="00000000" w:rsidP="00000000" w:rsidRDefault="00000000" w:rsidRPr="00000000" w14:paraId="0000025A">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B">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priority in the allocation of GA funds is to provide financial support to graduate students. For the minimum amount of funding – $5125 in 2014-2015, $5253 in 2015-2016</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$5384 In 2016-2017</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$8,467 for 2022-2023 for members of the bargaining unit in the priority pool who pay international tuition fees </w:t>
      </w:r>
      <w:r w:rsidDel="00000000" w:rsidR="00000000" w:rsidRPr="00000000">
        <w:rPr>
          <w:rFonts w:ascii="Arial" w:cs="Arial" w:eastAsia="Arial" w:hAnsi="Arial"/>
          <w:strike w:val="1"/>
          <w:sz w:val="20"/>
          <w:szCs w:val="20"/>
          <w:rtl w:val="0"/>
        </w:rPr>
        <w:t xml:space="preserve">are visa students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$10,000 for 2023-2024 for members of the bargaining unit in the priority pool who pay international tuition fees </w:t>
      </w:r>
      <w:r w:rsidDel="00000000" w:rsidR="00000000" w:rsidRPr="00000000">
        <w:rPr>
          <w:rFonts w:ascii="Arial" w:cs="Arial" w:eastAsia="Arial" w:hAnsi="Arial"/>
          <w:strike w:val="1"/>
          <w:sz w:val="20"/>
          <w:szCs w:val="20"/>
          <w:rtl w:val="0"/>
        </w:rPr>
        <w:t xml:space="preserve">are visa students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Article 10.01 (Hours of Work) of the Unit 3 collective agreement.</w:t>
      </w:r>
    </w:p>
    <w:p w:rsidR="00000000" w:rsidDel="00000000" w:rsidP="00000000" w:rsidRDefault="00000000" w:rsidRPr="00000000" w14:paraId="0000025C">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D">
      <w:pPr>
        <w:ind w:left="851"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By no later than September 1, 2016 except as otherwise provided in the Collective Agreement all GAships for the purpose of satisfying the Minimum Guarantee ($5125, $5253, $5384) shall be electronically posted by the hiring unit on a site accessible to employees and the Union.</w:t>
      </w:r>
      <w:r w:rsidDel="00000000" w:rsidR="00000000" w:rsidRPr="00000000">
        <w:rPr>
          <w:rFonts w:ascii="Arial" w:cs="Arial" w:eastAsia="Arial" w:hAnsi="Arial"/>
          <w:b w:val="1"/>
          <w:sz w:val="20"/>
          <w:szCs w:val="20"/>
          <w:u w:val="single"/>
          <w:rtl w:val="0"/>
        </w:rPr>
        <w:t xml:space="preserve"> By no later than September 1</w:t>
      </w:r>
      <w:r w:rsidDel="00000000" w:rsidR="00000000" w:rsidRPr="00000000">
        <w:rPr>
          <w:rFonts w:ascii="Arial" w:cs="Arial" w:eastAsia="Arial" w:hAnsi="Arial"/>
          <w:b w:val="1"/>
          <w:sz w:val="20"/>
          <w:szCs w:val="20"/>
          <w:u w:val="single"/>
          <w:rtl w:val="0"/>
        </w:rPr>
        <w:t xml:space="preserve">, 2023 except as otherwise provided in the Collective Agreement all GAships for the purpose of satisfying the Minimum Guarantee ($5384 for 2022-2023 </w:t>
      </w:r>
      <w:r w:rsidDel="00000000" w:rsidR="00000000" w:rsidRPr="00000000">
        <w:rPr>
          <w:rFonts w:ascii="Arial" w:cs="Arial" w:eastAsia="Arial" w:hAnsi="Arial"/>
          <w:b w:val="1"/>
          <w:color w:val="ff0000"/>
          <w:sz w:val="20"/>
          <w:szCs w:val="20"/>
          <w:u w:val="single"/>
          <w:rtl w:val="0"/>
        </w:rPr>
        <w:t xml:space="preserve">for members of the bargaining unit in the priority pool who pay domestic tuition fees,</w:t>
      </w:r>
      <w:r w:rsidDel="00000000" w:rsidR="00000000" w:rsidRPr="00000000">
        <w:rPr>
          <w:rFonts w:ascii="Arial" w:cs="Arial" w:eastAsia="Arial" w:hAnsi="Arial"/>
          <w:b w:val="1"/>
          <w:strike w:val="1"/>
          <w:color w:val="ff0000"/>
          <w:sz w:val="20"/>
          <w:szCs w:val="20"/>
          <w:u w:val="single"/>
          <w:rtl w:val="0"/>
        </w:rPr>
        <w:t xml:space="preserve">);</w:t>
      </w:r>
      <w:r w:rsidDel="00000000" w:rsidR="00000000" w:rsidRPr="00000000">
        <w:rPr>
          <w:rFonts w:ascii="Arial" w:cs="Arial" w:eastAsia="Arial" w:hAnsi="Arial"/>
          <w:b w:val="1"/>
          <w:sz w:val="20"/>
          <w:szCs w:val="20"/>
          <w:u w:val="single"/>
          <w:rtl w:val="0"/>
        </w:rPr>
        <w:t xml:space="preserve"> $8,467 for 2022-2023 for members of the bargaining unit in the priority pool who pay international tuition fees</w:t>
      </w:r>
      <w:r w:rsidDel="00000000" w:rsidR="00000000" w:rsidRPr="00000000">
        <w:rPr>
          <w:rFonts w:ascii="Arial" w:cs="Arial" w:eastAsia="Arial" w:hAnsi="Arial"/>
          <w:b w:val="1"/>
          <w:color w:val="ff0000"/>
          <w:sz w:val="20"/>
          <w:szCs w:val="20"/>
          <w:u w:val="single"/>
          <w:rtl w:val="0"/>
        </w:rPr>
        <w:t xml:space="preserve">,</w:t>
      </w:r>
      <w:r w:rsidDel="00000000" w:rsidR="00000000" w:rsidRPr="00000000">
        <w:rPr>
          <w:rFonts w:ascii="Arial" w:cs="Arial" w:eastAsia="Arial" w:hAnsi="Arial"/>
          <w:b w:val="1"/>
          <w:sz w:val="20"/>
          <w:szCs w:val="20"/>
          <w:u w:val="single"/>
          <w:rtl w:val="0"/>
        </w:rPr>
        <w:t xml:space="preserve"> $10,000 for 2023-2024 for members of the bargaining unit in the priority pool who pay international tuition fees</w:t>
      </w:r>
      <w:r w:rsidDel="00000000" w:rsidR="00000000" w:rsidRPr="00000000">
        <w:rPr>
          <w:rFonts w:ascii="Arial" w:cs="Arial" w:eastAsia="Arial" w:hAnsi="Arial"/>
          <w:b w:val="1"/>
          <w:color w:val="ff0000"/>
          <w:sz w:val="20"/>
          <w:szCs w:val="20"/>
          <w:u w:val="single"/>
          <w:rtl w:val="0"/>
        </w:rPr>
        <w:t xml:space="preserve">)</w:t>
      </w:r>
      <w:r w:rsidDel="00000000" w:rsidR="00000000" w:rsidRPr="00000000">
        <w:rPr>
          <w:rFonts w:ascii="Arial" w:cs="Arial" w:eastAsia="Arial" w:hAnsi="Arial"/>
          <w:b w:val="1"/>
          <w:sz w:val="20"/>
          <w:szCs w:val="20"/>
          <w:u w:val="single"/>
          <w:rtl w:val="0"/>
        </w:rPr>
        <w:t xml:space="preserve"> shall be electronically posted by the hiring unit on a site accessible to employees and the </w:t>
      </w:r>
      <w:r w:rsidDel="00000000" w:rsidR="00000000" w:rsidRPr="00000000">
        <w:rPr>
          <w:rFonts w:ascii="Arial" w:cs="Arial" w:eastAsia="Arial" w:hAnsi="Arial"/>
          <w:b w:val="1"/>
          <w:sz w:val="20"/>
          <w:szCs w:val="20"/>
          <w:u w:val="single"/>
          <w:rtl w:val="0"/>
        </w:rPr>
        <w:t xml:space="preserve">Union. </w:t>
      </w:r>
    </w:p>
    <w:p w:rsidR="00000000" w:rsidDel="00000000" w:rsidP="00000000" w:rsidRDefault="00000000" w:rsidRPr="00000000" w14:paraId="0000025E">
      <w:pPr>
        <w:ind w:left="851" w:firstLine="0"/>
        <w:rPr>
          <w:sz w:val="20"/>
          <w:szCs w:val="20"/>
        </w:rPr>
      </w:pPr>
      <w:r w:rsidDel="00000000" w:rsidR="00000000" w:rsidRPr="00000000">
        <w:rPr>
          <w:rtl w:val="0"/>
        </w:rPr>
      </w:r>
    </w:p>
    <w:p w:rsidR="00000000" w:rsidDel="00000000" w:rsidP="00000000" w:rsidRDefault="00000000" w:rsidRPr="00000000" w14:paraId="0000025F">
      <w:pPr>
        <w:ind w:left="851"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spacing w:after="240" w:before="1" w:lineRule="auto"/>
        <w:ind w:left="567" w:firstLine="0"/>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62">
      <w:pPr>
        <w:spacing w:after="240" w:before="1" w:lineRule="auto"/>
        <w:ind w:left="567"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63">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64">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5">
      <w:pPr>
        <w:numPr>
          <w:ilvl w:val="0"/>
          <w:numId w:val="3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4.04.13–16 Accommodations for Racialized Members Who Experience Racial Discrimination, Harassment, and Violence</w:t>
      </w:r>
    </w:p>
    <w:p w:rsidR="00000000" w:rsidDel="00000000" w:rsidP="00000000" w:rsidRDefault="00000000" w:rsidRPr="00000000" w14:paraId="00000266">
      <w:pPr>
        <w:numPr>
          <w:ilvl w:val="0"/>
          <w:numId w:val="3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267">
      <w:pPr>
        <w:numPr>
          <w:ilvl w:val="0"/>
          <w:numId w:val="3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5.04 (Discussions regarding Workplace Accommodation)</w:t>
      </w:r>
    </w:p>
    <w:p w:rsidR="00000000" w:rsidDel="00000000" w:rsidP="00000000" w:rsidRDefault="00000000" w:rsidRPr="00000000" w14:paraId="00000268">
      <w:pPr>
        <w:numPr>
          <w:ilvl w:val="0"/>
          <w:numId w:val="3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269">
      <w:pPr>
        <w:numPr>
          <w:ilvl w:val="0"/>
          <w:numId w:val="3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10.05 (Protection from Technology Changes)</w:t>
      </w:r>
    </w:p>
    <w:p w:rsidR="00000000" w:rsidDel="00000000" w:rsidP="00000000" w:rsidRDefault="00000000" w:rsidRPr="00000000" w14:paraId="0000026A">
      <w:pPr>
        <w:numPr>
          <w:ilvl w:val="0"/>
          <w:numId w:val="3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15.10 (Code Based Extension Requests)</w:t>
      </w:r>
    </w:p>
    <w:p w:rsidR="00000000" w:rsidDel="00000000" w:rsidP="00000000" w:rsidRDefault="00000000" w:rsidRPr="00000000" w14:paraId="0000026B">
      <w:pPr>
        <w:numPr>
          <w:ilvl w:val="0"/>
          <w:numId w:val="3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15.26 (Extension of Library &amp; Email Privileges)</w:t>
      </w:r>
      <w:r w:rsidDel="00000000" w:rsidR="00000000" w:rsidRPr="00000000">
        <w:rPr>
          <w:rtl w:val="0"/>
        </w:rPr>
      </w:r>
    </w:p>
    <w:p w:rsidR="00000000" w:rsidDel="00000000" w:rsidP="00000000" w:rsidRDefault="00000000" w:rsidRPr="00000000" w14:paraId="0000026C">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D">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E">
      <w:pPr>
        <w:numPr>
          <w:ilvl w:val="0"/>
          <w:numId w:val="22"/>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4 – Accommodations for Racialized Members Who Experience Racial Discrimination, Harassment, and Violence</w:t>
      </w:r>
      <w:r w:rsidDel="00000000" w:rsidR="00000000" w:rsidRPr="00000000">
        <w:rPr>
          <w:rtl w:val="0"/>
        </w:rPr>
      </w:r>
    </w:p>
    <w:p w:rsidR="00000000" w:rsidDel="00000000" w:rsidP="00000000" w:rsidRDefault="00000000" w:rsidRPr="00000000" w14:paraId="0000026F">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4.04.13 </w:t>
        <w:tab/>
        <w:t xml:space="preserve">ACCOMMODATIONS FOR RACIALIZED MEMBERS WHO EXPERIENCE RACIAL DISCRIMINATION, HARASSMENT, AND VIOLENCE</w:t>
      </w:r>
    </w:p>
    <w:p w:rsidR="00000000" w:rsidDel="00000000" w:rsidP="00000000" w:rsidRDefault="00000000" w:rsidRPr="00000000" w14:paraId="00000270">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1">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272">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3">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4.04.14 </w:t>
        <w:tab/>
        <w:t xml:space="preserve">The Employer will provide a range of supports and services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274">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5">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4.04.15 </w:t>
        <w:tab/>
        <w:t xml:space="preserve">The Employer will appropriately accommodate the needs of racialized members affected by discrimination, harassment, and violence, as the needs relate to work, study, housing, and/or extracurricular activities. </w:t>
      </w:r>
    </w:p>
    <w:p w:rsidR="00000000" w:rsidDel="00000000" w:rsidP="00000000" w:rsidRDefault="00000000" w:rsidRPr="00000000" w14:paraId="00000276">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7">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278">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5.03.1 (Employment Equity Committee)</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27B">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C">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7D">
      <w:pPr>
        <w:ind w:left="1439" w:firstLine="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27E">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F">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80">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281">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82">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83">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284">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285">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286">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287">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288">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289">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8A">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28B">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28C">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28D">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28E">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28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291">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numPr>
          <w:ilvl w:val="0"/>
          <w:numId w:val="22"/>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5.04 (</w:t>
      </w:r>
      <w:r w:rsidDel="00000000" w:rsidR="00000000" w:rsidRPr="00000000">
        <w:rPr>
          <w:rFonts w:ascii="Arial" w:cs="Arial" w:eastAsia="Arial" w:hAnsi="Arial"/>
          <w:b w:val="1"/>
          <w:sz w:val="20"/>
          <w:szCs w:val="20"/>
          <w:u w:val="single"/>
          <w:rtl w:val="0"/>
        </w:rPr>
        <w:t xml:space="preserve">Discussions regarding Workplace Accommodation)</w:t>
      </w:r>
      <w:r w:rsidDel="00000000" w:rsidR="00000000" w:rsidRPr="00000000">
        <w:rPr>
          <w:rtl w:val="0"/>
        </w:rPr>
      </w:r>
    </w:p>
    <w:p w:rsidR="00000000" w:rsidDel="00000000" w:rsidP="00000000" w:rsidRDefault="00000000" w:rsidRPr="00000000" w14:paraId="00000293">
      <w:pPr>
        <w:rPr>
          <w:strike w:val="1"/>
          <w:sz w:val="20"/>
          <w:szCs w:val="20"/>
        </w:rPr>
      </w:pPr>
      <w:r w:rsidDel="00000000" w:rsidR="00000000" w:rsidRPr="00000000">
        <w:rPr>
          <w:rtl w:val="0"/>
        </w:rPr>
      </w:r>
    </w:p>
    <w:p w:rsidR="00000000" w:rsidDel="00000000" w:rsidP="00000000" w:rsidRDefault="00000000" w:rsidRPr="00000000" w14:paraId="00000294">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5.04.1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295">
      <w:pPr>
        <w:ind w:left="1440" w:hanging="73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ind w:left="216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Data that the Employer provides to CUPE in advance of these meetings; and</w:t>
      </w:r>
    </w:p>
    <w:p w:rsidR="00000000" w:rsidDel="00000000" w:rsidP="00000000" w:rsidRDefault="00000000" w:rsidRPr="00000000" w14:paraId="00000297">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8">
      <w:pPr>
        <w:ind w:left="216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299">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A">
      <w:pPr>
        <w:ind w:left="1440" w:hanging="731"/>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5.04.2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r w:rsidDel="00000000" w:rsidR="00000000" w:rsidRPr="00000000">
        <w:rPr>
          <w:rtl w:val="0"/>
        </w:rPr>
      </w:r>
    </w:p>
    <w:p w:rsidR="00000000" w:rsidDel="00000000" w:rsidP="00000000" w:rsidRDefault="00000000" w:rsidRPr="00000000" w14:paraId="0000029B">
      <w:pPr>
        <w:ind w:left="1440" w:hanging="73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9C">
      <w:pPr>
        <w:ind w:left="216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29D">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E">
      <w:pPr>
        <w:ind w:left="1440" w:hanging="731"/>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5.04.3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r w:rsidDel="00000000" w:rsidR="00000000" w:rsidRPr="00000000">
        <w:rPr>
          <w:rtl w:val="0"/>
        </w:rPr>
      </w:r>
    </w:p>
    <w:p w:rsidR="00000000" w:rsidDel="00000000" w:rsidP="00000000" w:rsidRDefault="00000000" w:rsidRPr="00000000" w14:paraId="0000029F">
      <w:pPr>
        <w:tabs>
          <w:tab w:val="left" w:leader="none" w:pos="709"/>
        </w:tabs>
        <w:spacing w:after="120" w:lineRule="auto"/>
        <w:ind w:right="4" w:firstLine="42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0">
      <w:pPr>
        <w:numPr>
          <w:ilvl w:val="0"/>
          <w:numId w:val="22"/>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8 (Discipline)</w:t>
      </w:r>
      <w:r w:rsidDel="00000000" w:rsidR="00000000" w:rsidRPr="00000000">
        <w:rPr>
          <w:rtl w:val="0"/>
        </w:rPr>
      </w:r>
    </w:p>
    <w:p w:rsidR="00000000" w:rsidDel="00000000" w:rsidP="00000000" w:rsidRDefault="00000000" w:rsidRPr="00000000" w14:paraId="000002A1">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2A2">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2A3">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4">
      <w:pPr>
        <w:numPr>
          <w:ilvl w:val="0"/>
          <w:numId w:val="22"/>
        </w:numPr>
        <w:spacing w:after="240" w:lineRule="auto"/>
        <w:ind w:lef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10.05 (Protection from Technology Changes)</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6">
      <w:pPr>
        <w:tabs>
          <w:tab w:val="left" w:leader="none" w:pos="1701"/>
        </w:tabs>
        <w:ind w:left="70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10.05.7  </w:t>
        <w:tab/>
        <w:t xml:space="preserve">PROTECTION FROM TECHNOLOGY CHANGES</w:t>
      </w:r>
    </w:p>
    <w:p w:rsidR="00000000" w:rsidDel="00000000" w:rsidP="00000000" w:rsidRDefault="00000000" w:rsidRPr="00000000" w14:paraId="000002A7">
      <w:pPr>
        <w:ind w:left="1701"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2A8">
      <w:pPr>
        <w:tabs>
          <w:tab w:val="left" w:leader="none" w:pos="1701"/>
        </w:tabs>
        <w:spacing w:before="240" w:lineRule="auto"/>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2A9">
      <w:pPr>
        <w:tabs>
          <w:tab w:val="left" w:leader="none" w:pos="1701"/>
        </w:tabs>
        <w:spacing w:before="240" w:lineRule="auto"/>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2AA">
      <w:pPr>
        <w:spacing w:before="240" w:lineRule="auto"/>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p>
    <w:p w:rsidR="00000000" w:rsidDel="00000000" w:rsidP="00000000" w:rsidRDefault="00000000" w:rsidRPr="00000000" w14:paraId="000002AB">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C">
      <w:pPr>
        <w:numPr>
          <w:ilvl w:val="0"/>
          <w:numId w:val="22"/>
        </w:numPr>
        <w:tabs>
          <w:tab w:val="left" w:leader="none" w:pos="709"/>
        </w:tabs>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15.10 Code Based Extension Requests</w:t>
      </w:r>
    </w:p>
    <w:p w:rsidR="00000000" w:rsidDel="00000000" w:rsidP="00000000" w:rsidRDefault="00000000" w:rsidRPr="00000000" w14:paraId="000002AD">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E">
      <w:pPr>
        <w:ind w:left="720" w:firstLine="0"/>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15.10 </w:t>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CODE BASED EXTENSION REQUESTS</w:t>
      </w:r>
      <w:r w:rsidDel="00000000" w:rsidR="00000000" w:rsidRPr="00000000">
        <w:rPr>
          <w:rtl w:val="0"/>
        </w:rPr>
      </w:r>
    </w:p>
    <w:p w:rsidR="00000000" w:rsidDel="00000000" w:rsidP="00000000" w:rsidRDefault="00000000" w:rsidRPr="00000000" w14:paraId="000002A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for which they require accommodation may submit a petition for academic extension for up to a total of twenty-four months beyond the Faculty of Graduate Studies deadlines (part-time graduate students may submit petitions for part-time status). Full and part-time graduate students who suffer illness or injury may submit petitions for academic extensions for up to a total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b w:val="1"/>
          <w:sz w:val="20"/>
          <w:szCs w:val="20"/>
          <w:u w:val="single"/>
          <w:rtl w:val="0"/>
        </w:rPr>
        <w:t xml:space="preserve"> twenty-four</w:t>
      </w:r>
      <w:r w:rsidDel="00000000" w:rsidR="00000000" w:rsidRPr="00000000">
        <w:rPr>
          <w:rFonts w:ascii="Arial" w:cs="Arial" w:eastAsia="Arial" w:hAnsi="Arial"/>
          <w:sz w:val="20"/>
          <w:szCs w:val="20"/>
          <w:rtl w:val="0"/>
        </w:rPr>
        <w:t xml:space="preser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w:t>
      </w:r>
      <w:r w:rsidDel="00000000" w:rsidR="00000000" w:rsidRPr="00000000">
        <w:rPr>
          <w:rFonts w:ascii="Arial" w:cs="Arial" w:eastAsia="Arial" w:hAnsi="Arial"/>
          <w:strike w:val="1"/>
          <w:sz w:val="20"/>
          <w:szCs w:val="20"/>
          <w:rtl w:val="0"/>
        </w:rPr>
        <w:t xml:space="preserve">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w:t>
      </w:r>
      <w:r w:rsidDel="00000000" w:rsidR="00000000" w:rsidRPr="00000000">
        <w:rPr>
          <w:rFonts w:ascii="Arial" w:cs="Arial" w:eastAsia="Arial" w:hAnsi="Arial"/>
          <w:b w:val="1"/>
          <w:sz w:val="20"/>
          <w:szCs w:val="20"/>
          <w:u w:val="single"/>
          <w:rtl w:val="0"/>
        </w:rPr>
        <w:t xml:space="preserve">for each year in which an academic extension is granted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rsidR="00000000" w:rsidDel="00000000" w:rsidP="00000000" w:rsidRDefault="00000000" w:rsidRPr="00000000" w14:paraId="000002B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numPr>
          <w:ilvl w:val="0"/>
          <w:numId w:val="22"/>
        </w:numPr>
        <w:spacing w:after="240" w:lineRule="auto"/>
        <w:ind w:lef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15.26 (Extension of Library &amp; Email Privileges)</w:t>
      </w:r>
    </w:p>
    <w:p w:rsidR="00000000" w:rsidDel="00000000" w:rsidP="00000000" w:rsidRDefault="00000000" w:rsidRPr="00000000" w14:paraId="000002B5">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15.26</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contract.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b w:val="1"/>
          <w:sz w:val="20"/>
          <w:szCs w:val="20"/>
          <w:u w:val="single"/>
          <w:rtl w:val="0"/>
        </w:rPr>
        <w:t xml:space="preserve">at least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thirty-six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sz w:val="20"/>
          <w:szCs w:val="20"/>
          <w:rtl w:val="0"/>
        </w:rPr>
        <w:t xml:space="preserve">months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w:t>
      </w:r>
      <w:r w:rsidDel="00000000" w:rsidR="00000000" w:rsidRPr="00000000">
        <w:rPr>
          <w:rFonts w:ascii="Arial" w:cs="Arial" w:eastAsia="Arial" w:hAnsi="Arial"/>
          <w:strike w:val="1"/>
          <w:sz w:val="20"/>
          <w:szCs w:val="20"/>
          <w:rtl w:val="0"/>
        </w:rPr>
        <w:t xml:space="preserve">one year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2B6">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8">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992"/>
        <w:jc w:val="both"/>
        <w:rPr>
          <w:rFonts w:ascii="Arial" w:cs="Arial" w:eastAsia="Arial" w:hAnsi="Arial"/>
          <w:b w:val="0"/>
          <w:i w:val="0"/>
          <w:smallCaps w:val="0"/>
          <w:strike w:val="0"/>
          <w:color w:val="000000"/>
          <w:sz w:val="20"/>
          <w:szCs w:val="20"/>
          <w:highlight w:val="red"/>
          <w:u w:val="none"/>
          <w:vertAlign w:val="baseline"/>
        </w:rPr>
      </w:pPr>
      <w:r w:rsidDel="00000000" w:rsidR="00000000" w:rsidRPr="00000000">
        <w:rPr>
          <w:rtl w:val="0"/>
        </w:rPr>
      </w:r>
    </w:p>
    <w:p w:rsidR="00000000" w:rsidDel="00000000" w:rsidP="00000000" w:rsidRDefault="00000000" w:rsidRPr="00000000" w14:paraId="000002BB">
      <w:pPr>
        <w:ind w:left="426" w:firstLine="0"/>
        <w:jc w:val="both"/>
        <w:rPr>
          <w:rFonts w:ascii="Arial" w:cs="Arial" w:eastAsia="Arial" w:hAnsi="Arial"/>
          <w:b w:val="1"/>
          <w:sz w:val="20"/>
          <w:szCs w:val="20"/>
        </w:rPr>
      </w:pPr>
      <w:r w:rsidDel="00000000" w:rsidR="00000000" w:rsidRPr="00000000">
        <w:rPr>
          <w:rtl w:val="0"/>
        </w:rPr>
      </w:r>
    </w:p>
    <w:sectPr>
      <w:headerReference r:id="rId11"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04T21:56:52Z">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C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decimal"/>
      <w:lvlText w:val="%1"/>
      <w:lvlJc w:val="left"/>
      <w:pPr>
        <w:ind w:left="1379" w:hanging="1226"/>
      </w:pPr>
      <w:rPr/>
    </w:lvl>
    <w:lvl w:ilvl="1">
      <w:start w:val="22"/>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2">
    <w:lvl w:ilvl="0">
      <w:start w:val="12"/>
      <w:numFmt w:val="decimal"/>
      <w:lvlText w:val="%1"/>
      <w:lvlJc w:val="left"/>
      <w:pPr>
        <w:ind w:left="153" w:hanging="1226"/>
      </w:pPr>
      <w:rPr/>
    </w:lvl>
    <w:lvl w:ilvl="1">
      <w:start w:val="7"/>
      <w:numFmt w:val="decimalZero"/>
      <w:lvlText w:val="%1.%2"/>
      <w:lvlJc w:val="left"/>
      <w:pPr>
        <w:ind w:left="153" w:hanging="1226"/>
      </w:pPr>
      <w:rPr/>
    </w:lvl>
    <w:lvl w:ilvl="2">
      <w:start w:val="1"/>
      <w:numFmt w:val="decimal"/>
      <w:lvlText w:val="%1.%2.%3"/>
      <w:lvlJc w:val="left"/>
      <w:pPr>
        <w:ind w:left="1935" w:hanging="1226"/>
      </w:pPr>
      <w:rPr>
        <w:rFonts w:ascii="Arial" w:cs="Arial" w:eastAsia="Arial" w:hAnsi="Arial"/>
        <w:sz w:val="20"/>
        <w:szCs w:val="20"/>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2"/>
      <w:numFmt w:val="decimal"/>
      <w:lvlText w:val="%1"/>
      <w:lvlJc w:val="left"/>
      <w:pPr>
        <w:ind w:left="1379" w:hanging="1226"/>
      </w:pPr>
      <w:rPr/>
    </w:lvl>
    <w:lvl w:ilvl="1">
      <w:start w:val="7"/>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55"/>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5">
    <w:lvl w:ilvl="0">
      <w:start w:val="12"/>
      <w:numFmt w:val="decimal"/>
      <w:lvlText w:val="%1"/>
      <w:lvlJc w:val="left"/>
      <w:pPr>
        <w:ind w:left="1379" w:hanging="1226"/>
      </w:pPr>
      <w:rPr/>
    </w:lvl>
    <w:lvl w:ilvl="1">
      <w:start w:val="1"/>
      <w:numFmt w:val="decimalZero"/>
      <w:lvlText w:val="%1.%2"/>
      <w:lvlJc w:val="left"/>
      <w:pPr>
        <w:ind w:left="1379" w:hanging="1226"/>
      </w:pPr>
      <w:rPr>
        <w:rFonts w:ascii="Arial" w:cs="Arial" w:eastAsia="Arial" w:hAnsi="Arial"/>
        <w:sz w:val="22"/>
        <w:szCs w:val="22"/>
      </w:rPr>
    </w:lvl>
    <w:lvl w:ilvl="2">
      <w:start w:val="4"/>
      <w:numFmt w:val="decimal"/>
      <w:lvlText w:val="%1.%2.%3"/>
      <w:lvlJc w:val="left"/>
      <w:pPr>
        <w:ind w:left="153" w:hanging="1226"/>
      </w:pPr>
      <w:rPr>
        <w:rFonts w:ascii="Arial" w:cs="Arial" w:eastAsia="Arial" w:hAnsi="Arial"/>
        <w:strike w:val="0"/>
        <w:sz w:val="20"/>
        <w:szCs w:val="20"/>
      </w:rPr>
    </w:lvl>
    <w:lvl w:ilvl="3">
      <w:start w:val="0"/>
      <w:numFmt w:val="bullet"/>
      <w:lvlText w:val="•"/>
      <w:lvlJc w:val="left"/>
      <w:pPr>
        <w:ind w:left="2593" w:hanging="1225.9999999999998"/>
      </w:pPr>
      <w:rPr/>
    </w:lvl>
    <w:lvl w:ilvl="4">
      <w:start w:val="0"/>
      <w:numFmt w:val="bullet"/>
      <w:lvlText w:val="•"/>
      <w:lvlJc w:val="left"/>
      <w:pPr>
        <w:ind w:left="3200" w:hanging="1226"/>
      </w:pPr>
      <w:rPr/>
    </w:lvl>
    <w:lvl w:ilvl="5">
      <w:start w:val="0"/>
      <w:numFmt w:val="bullet"/>
      <w:lvlText w:val="•"/>
      <w:lvlJc w:val="left"/>
      <w:pPr>
        <w:ind w:left="3806" w:hanging="1226"/>
      </w:pPr>
      <w:rPr/>
    </w:lvl>
    <w:lvl w:ilvl="6">
      <w:start w:val="0"/>
      <w:numFmt w:val="bullet"/>
      <w:lvlText w:val="•"/>
      <w:lvlJc w:val="left"/>
      <w:pPr>
        <w:ind w:left="4413" w:hanging="1225.9999999999995"/>
      </w:pPr>
      <w:rPr/>
    </w:lvl>
    <w:lvl w:ilvl="7">
      <w:start w:val="0"/>
      <w:numFmt w:val="bullet"/>
      <w:lvlText w:val="•"/>
      <w:lvlJc w:val="left"/>
      <w:pPr>
        <w:ind w:left="5020" w:hanging="1226"/>
      </w:pPr>
      <w:rPr/>
    </w:lvl>
    <w:lvl w:ilvl="8">
      <w:start w:val="0"/>
      <w:numFmt w:val="bullet"/>
      <w:lvlText w:val="•"/>
      <w:lvlJc w:val="left"/>
      <w:pPr>
        <w:ind w:left="5626" w:hanging="1226"/>
      </w:pPr>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7">
    <w:lvl w:ilvl="0">
      <w:start w:val="1"/>
      <w:numFmt w:val="decimal"/>
      <w:lvlText w:val="%1."/>
      <w:lvlJc w:val="left"/>
      <w:pPr>
        <w:ind w:left="1672" w:hanging="1229.0000000000002"/>
      </w:pPr>
      <w:rPr>
        <w:b w:val="1"/>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8">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9"/>
      </w:pPr>
      <w:rPr/>
    </w:lvl>
    <w:lvl w:ilvl="3">
      <w:start w:val="3"/>
      <w:numFmt w:val="decimal"/>
      <w:lvlText w:val="%4."/>
      <w:lvlJc w:val="left"/>
      <w:pPr>
        <w:ind w:left="1472" w:hanging="1013.0000000000001"/>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15">
    <w:lvl w:ilvl="0">
      <w:start w:val="15"/>
      <w:numFmt w:val="decimal"/>
      <w:lvlText w:val="%1"/>
      <w:lvlJc w:val="left"/>
      <w:pPr>
        <w:ind w:left="473" w:hanging="473"/>
      </w:pPr>
      <w:rPr/>
    </w:lvl>
    <w:lvl w:ilvl="1">
      <w:start w:val="31"/>
      <w:numFmt w:val="decimal"/>
      <w:lvlText w:val="%1.%2"/>
      <w:lvlJc w:val="left"/>
      <w:pPr>
        <w:ind w:left="1193" w:hanging="473"/>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680" w:hanging="1080"/>
      </w:pPr>
      <w:rPr/>
    </w:lvl>
    <w:lvl w:ilvl="6">
      <w:start w:val="1"/>
      <w:numFmt w:val="decimal"/>
      <w:lvlText w:val="%1.%2.%3.%4.%5.%6.%7"/>
      <w:lvlJc w:val="left"/>
      <w:pPr>
        <w:ind w:left="5400" w:hanging="108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8">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19">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0">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9"/>
      </w:pPr>
      <w:rPr/>
    </w:lvl>
    <w:lvl w:ilvl="3">
      <w:start w:val="3"/>
      <w:numFmt w:val="decimal"/>
      <w:lvlText w:val="%4."/>
      <w:lvlJc w:val="left"/>
      <w:pPr>
        <w:ind w:left="1472" w:hanging="1013.0000000000001"/>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25">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7">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8">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644" w:hanging="359.99999999999994"/>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39">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40">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4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www.yorku.ca/secretariat/policies/policies/human-rights-policy-and-procedures/" TargetMode="Externa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mAfueQhHy6ZYK6vyMcq5G+a6Rg==">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2024-04-03T13:14:00Z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