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153" w:firstLine="0"/>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March 25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sz w:val="20"/>
          <w:szCs w:val="20"/>
        </w:rPr>
      </w:pPr>
      <w:bookmarkStart w:colFirst="0" w:colLast="0" w:name="_heading=h.1zzdxisej4q3"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gjdgxs" w:id="2"/>
      <w:bookmarkEnd w:id="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April </w:t>
      </w:r>
      <w:r w:rsidDel="00000000" w:rsidR="00000000" w:rsidRPr="00000000">
        <w:rPr>
          <w:rFonts w:ascii="Calibri" w:cs="Calibri" w:eastAsia="Calibri" w:hAnsi="Calibri"/>
          <w:b w:val="1"/>
          <w:sz w:val="20"/>
          <w:szCs w:val="20"/>
          <w:rtl w:val="0"/>
        </w:rPr>
        <w:t xml:space="preserve">4</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2024 Union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 THE MATTER OF NEGOTIATIONS FOR A RENEWAL COLLECTIVE AGREEMENT FOR UNIT 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COLLECTIVE AGREEMENT – UNIT 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Grant-in-Aid, and Graduate Financial Assistance rates been increased effective September 1, 2023 by 5.0%.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7">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8">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9">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color w:val="ff0000"/>
          <w:sz w:val="20"/>
          <w:szCs w:val="20"/>
          <w:u w:val="single"/>
          <w:rtl w:val="0"/>
        </w:rPr>
        <w:t xml:space="preserve">3.25% </w:t>
      </w:r>
      <w:r w:rsidDel="00000000" w:rsidR="00000000" w:rsidRPr="00000000">
        <w:rPr>
          <w:rFonts w:ascii="Arial" w:cs="Arial" w:eastAsia="Arial" w:hAnsi="Arial"/>
          <w:b w:val="1"/>
          <w:i w:val="1"/>
          <w:strike w:val="1"/>
          <w:color w:val="ff0000"/>
          <w:sz w:val="20"/>
          <w:szCs w:val="20"/>
          <w:u w:val="singl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2021,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color w:val="ff0000"/>
          <w:sz w:val="20"/>
          <w:szCs w:val="20"/>
          <w:u w:val="single"/>
          <w:rtl w:val="0"/>
        </w:rPr>
        <w:t xml:space="preserve">3.5% </w:t>
      </w:r>
      <w:r w:rsidDel="00000000" w:rsidR="00000000" w:rsidRPr="00000000">
        <w:rPr>
          <w:rFonts w:ascii="Arial" w:cs="Arial" w:eastAsia="Arial" w:hAnsi="Arial"/>
          <w:b w:val="1"/>
          <w:i w:val="1"/>
          <w:strike w:val="1"/>
          <w:color w:val="ff0000"/>
          <w:sz w:val="20"/>
          <w:szCs w:val="20"/>
          <w:u w:val="singl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2022,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color w:val="ff0000"/>
          <w:sz w:val="20"/>
          <w:szCs w:val="20"/>
          <w:u w:val="single"/>
          <w:rtl w:val="0"/>
        </w:rPr>
        <w:t xml:space="preserve">3.75% </w:t>
      </w:r>
      <w:r w:rsidDel="00000000" w:rsidR="00000000" w:rsidRPr="00000000">
        <w:rPr>
          <w:rFonts w:ascii="Arial" w:cs="Arial" w:eastAsia="Arial" w:hAnsi="Arial"/>
          <w:b w:val="1"/>
          <w:i w:val="1"/>
          <w:strike w:val="1"/>
          <w:color w:val="ff0000"/>
          <w:sz w:val="20"/>
          <w:szCs w:val="20"/>
          <w:u w:val="singl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tab/>
        <w:t xml:space="preserve">Employees who held appointments in the bargaining unit during the moderation period will receive a lump sum payment, less deductions required by law, in an amount equivalent to the difference between the wages they received from September 1, 2020, up to the date of August 31, 2023. These payments will be made on a regular monthly pay date as expeditiously as practicable following ratification of this Memorandum of Settlement for a Renewal Collective Agreement by both parties.  </w:t>
      </w:r>
    </w:p>
    <w:p w:rsidR="00000000" w:rsidDel="00000000" w:rsidP="00000000" w:rsidRDefault="00000000" w:rsidRPr="00000000" w14:paraId="0000002E">
      <w:pPr>
        <w:spacing w:after="240" w:lineRule="auto"/>
        <w:ind w:left="709"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tl w:val="0"/>
        </w:rPr>
      </w:r>
    </w:p>
    <w:p w:rsidR="00000000" w:rsidDel="00000000" w:rsidP="00000000" w:rsidRDefault="00000000" w:rsidRPr="00000000" w14:paraId="00000033">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34">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15.04.1 (Authorized Replacement)</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 </w:t>
      </w:r>
    </w:p>
    <w:p w:rsidR="00000000" w:rsidDel="00000000" w:rsidP="00000000" w:rsidRDefault="00000000" w:rsidRPr="00000000" w14:paraId="0000003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4.75%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2023;</w:t>
      </w:r>
    </w:p>
    <w:p w:rsidR="00000000" w:rsidDel="00000000" w:rsidP="00000000" w:rsidRDefault="00000000" w:rsidRPr="00000000" w14:paraId="0000003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4.0%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September 1, 2024; </w:t>
      </w:r>
    </w:p>
    <w:p w:rsidR="00000000" w:rsidDel="00000000" w:rsidP="00000000" w:rsidRDefault="00000000" w:rsidRPr="00000000" w14:paraId="0000003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3.75%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September 1, 2025. </w:t>
      </w:r>
    </w:p>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10.03.1 (Grant-In-Aid)</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 </w:t>
      </w:r>
    </w:p>
    <w:p w:rsidR="00000000" w:rsidDel="00000000" w:rsidP="00000000" w:rsidRDefault="00000000" w:rsidRPr="00000000" w14:paraId="0000004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4.75%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2023;</w:t>
      </w:r>
    </w:p>
    <w:p w:rsidR="00000000" w:rsidDel="00000000" w:rsidP="00000000" w:rsidRDefault="00000000" w:rsidRPr="00000000" w14:paraId="0000004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4.0%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September 1, 2024; </w:t>
      </w:r>
    </w:p>
    <w:p w:rsidR="00000000" w:rsidDel="00000000" w:rsidP="00000000" w:rsidRDefault="00000000" w:rsidRPr="00000000" w14:paraId="0000004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3.75%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September 1, 2025.</w:t>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10.12 (Graduate Financial Assistance)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Graduate Financial Assistance rates by </w:t>
      </w:r>
    </w:p>
    <w:p w:rsidR="00000000" w:rsidDel="00000000" w:rsidP="00000000" w:rsidRDefault="00000000" w:rsidRPr="00000000" w14:paraId="0000004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4.75%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2023;</w:t>
      </w:r>
    </w:p>
    <w:p w:rsidR="00000000" w:rsidDel="00000000" w:rsidP="00000000" w:rsidRDefault="00000000" w:rsidRPr="00000000" w14:paraId="0000004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4.0%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September 1, 2024; </w:t>
      </w:r>
    </w:p>
    <w:p w:rsidR="00000000" w:rsidDel="00000000" w:rsidP="00000000" w:rsidRDefault="00000000" w:rsidRPr="00000000" w14:paraId="0000004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3.75%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September 1, 2025.</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spacing w:after="240" w:before="1"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D">
      <w:pPr>
        <w:tabs>
          <w:tab w:val="left" w:leader="none" w:pos="3015"/>
        </w:tabs>
        <w:spacing w:after="240" w:before="1"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4F">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1.02 – Definitions </w:t>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4.01 – Discrimination</w:t>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4.03 – Sexual &amp; Gender Harassment</w:t>
      </w:r>
    </w:p>
    <w:p w:rsidR="00000000" w:rsidDel="00000000" w:rsidP="00000000" w:rsidRDefault="00000000" w:rsidRPr="00000000" w14:paraId="000000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4.04 – Racial &amp; Ethnic Harassment</w:t>
      </w:r>
    </w:p>
    <w:p w:rsidR="00000000" w:rsidDel="00000000" w:rsidP="00000000" w:rsidRDefault="00000000" w:rsidRPr="00000000" w14:paraId="000000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[signed off </w:t>
      </w:r>
      <w:r w:rsidDel="00000000" w:rsidR="00000000" w:rsidRPr="00000000">
        <w:rPr>
          <w:rFonts w:ascii="Arial" w:cs="Arial" w:eastAsia="Arial" w:hAnsi="Arial"/>
          <w:b w:val="1"/>
          <w:i w:val="1"/>
          <w:sz w:val="20"/>
          <w:szCs w:val="20"/>
          <w:rtl w:val="0"/>
        </w:rPr>
        <w:t xml:space="preserve">2024-03-06]</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5.03.4 – Use and Reporting of Data </w:t>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5.03.5 – Underrepresentation </w:t>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7 – Arbitration</w:t>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10.02.4 – Workload </w:t>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10.04.4 – Tutor 3 Definition</w:t>
      </w:r>
    </w:p>
    <w:p w:rsidR="00000000" w:rsidDel="00000000" w:rsidP="00000000" w:rsidRDefault="00000000" w:rsidRPr="00000000" w14:paraId="000000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10.09 – Vacation Pay</w:t>
      </w:r>
    </w:p>
    <w:p w:rsidR="00000000" w:rsidDel="00000000" w:rsidP="00000000" w:rsidRDefault="00000000" w:rsidRPr="00000000" w14:paraId="000000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10.12 – Graduate Financial Assistance</w:t>
      </w:r>
    </w:p>
    <w:p w:rsidR="00000000" w:rsidDel="00000000" w:rsidP="00000000" w:rsidRDefault="00000000" w:rsidRPr="00000000" w14:paraId="000000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12.01.4 – Appointments </w:t>
      </w:r>
    </w:p>
    <w:p w:rsidR="00000000" w:rsidDel="00000000" w:rsidP="00000000" w:rsidRDefault="00000000" w:rsidRPr="00000000" w14:paraId="000000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12.04.1 – Appointment Information</w:t>
      </w:r>
    </w:p>
    <w:p w:rsidR="00000000" w:rsidDel="00000000" w:rsidP="00000000" w:rsidRDefault="00000000" w:rsidRPr="00000000" w14:paraId="000000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12.07.1 – Written Offer of Appointment</w:t>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15.13.1 – Childcare Fund</w:t>
      </w:r>
    </w:p>
    <w:p w:rsidR="00000000" w:rsidDel="00000000" w:rsidP="00000000" w:rsidRDefault="00000000" w:rsidRPr="00000000" w14:paraId="000000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15.16 – Professional Development Fund </w:t>
      </w:r>
    </w:p>
    <w:p w:rsidR="00000000" w:rsidDel="00000000" w:rsidP="00000000" w:rsidRDefault="00000000" w:rsidRPr="00000000" w14:paraId="000000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15.22 – Equity Fund</w:t>
      </w:r>
    </w:p>
    <w:p w:rsidR="00000000" w:rsidDel="00000000" w:rsidP="00000000" w:rsidRDefault="00000000" w:rsidRPr="00000000" w14:paraId="000000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15.24 – Fund Protection</w:t>
      </w:r>
    </w:p>
    <w:p w:rsidR="00000000" w:rsidDel="00000000" w:rsidP="00000000" w:rsidRDefault="00000000" w:rsidRPr="00000000" w14:paraId="000000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17.06 – Pregnancy Leave </w:t>
      </w:r>
    </w:p>
    <w:p w:rsidR="00000000" w:rsidDel="00000000" w:rsidP="00000000" w:rsidRDefault="00000000" w:rsidRPr="00000000" w14:paraId="000000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17.09 – Unpaid Parental Leave </w:t>
      </w:r>
    </w:p>
    <w:p w:rsidR="00000000" w:rsidDel="00000000" w:rsidP="00000000" w:rsidRDefault="00000000" w:rsidRPr="00000000" w14:paraId="000000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17.10 – Supplemental Benefits </w:t>
      </w:r>
    </w:p>
    <w:p w:rsidR="00000000" w:rsidDel="00000000" w:rsidP="00000000" w:rsidRDefault="00000000" w:rsidRPr="00000000" w14:paraId="0000006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19.01 – Duration of the agreement </w:t>
      </w:r>
    </w:p>
    <w:p w:rsidR="00000000" w:rsidDel="00000000" w:rsidP="00000000" w:rsidRDefault="00000000" w:rsidRPr="00000000" w14:paraId="0000006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w:t>
      </w:r>
    </w:p>
    <w:p w:rsidR="00000000" w:rsidDel="00000000" w:rsidP="00000000" w:rsidRDefault="00000000" w:rsidRPr="00000000" w14:paraId="000000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Representation Thresholds </w:t>
      </w:r>
    </w:p>
    <w:p w:rsidR="00000000" w:rsidDel="00000000" w:rsidP="00000000" w:rsidRDefault="00000000" w:rsidRPr="00000000" w14:paraId="0000006B">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C">
      <w:pPr>
        <w:tabs>
          <w:tab w:val="left" w:leader="none" w:pos="438"/>
          <w:tab w:val="center" w:leader="none" w:pos="4680"/>
        </w:tabs>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All existing collective agreement language not captured by the changes to the articles below is retained (stet).</w:t>
      </w:r>
      <w:r w:rsidDel="00000000" w:rsidR="00000000" w:rsidRPr="00000000">
        <w:rPr>
          <w:rtl w:val="0"/>
        </w:rPr>
      </w:r>
    </w:p>
    <w:p w:rsidR="00000000" w:rsidDel="00000000" w:rsidP="00000000" w:rsidRDefault="00000000" w:rsidRPr="00000000" w14:paraId="0000006D">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E">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F">
      <w:pPr>
        <w:pStyle w:val="Heading1"/>
        <w:tabs>
          <w:tab w:val="left" w:leader="none" w:pos="1276"/>
          <w:tab w:val="left" w:leader="none" w:pos="1418"/>
        </w:tabs>
        <w:spacing w:before="0" w:lineRule="auto"/>
        <w:ind w:left="0" w:right="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DEFINITIONS </w:t>
      </w:r>
    </w:p>
    <w:p w:rsidR="00000000" w:rsidDel="00000000" w:rsidP="00000000" w:rsidRDefault="00000000" w:rsidRPr="00000000" w14:paraId="00000070">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1276" w:right="0" w:hanging="1276"/>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ind w:left="851" w:right="4"/>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079">
      <w:pPr>
        <w:ind w:right="4"/>
        <w:jc w:val="both"/>
        <w:rPr>
          <w:rFonts w:ascii="Arial" w:cs="Arial" w:eastAsia="Arial" w:hAnsi="Arial"/>
          <w:sz w:val="20"/>
          <w:szCs w:val="20"/>
        </w:rPr>
      </w:pPr>
      <w:bookmarkStart w:colFirst="0" w:colLast="0" w:name="_heading=h.1fob9te" w:id="3"/>
      <w:bookmarkEnd w:id="3"/>
      <w:r w:rsidDel="00000000" w:rsidR="00000000" w:rsidRPr="00000000">
        <w:rPr>
          <w:rtl w:val="0"/>
        </w:rPr>
      </w:r>
    </w:p>
    <w:p w:rsidR="00000000" w:rsidDel="00000000" w:rsidP="00000000" w:rsidRDefault="00000000" w:rsidRPr="00000000" w14:paraId="0000007A">
      <w:pPr>
        <w:numPr>
          <w:ilvl w:val="1"/>
          <w:numId w:val="27"/>
        </w:numPr>
        <w:tabs>
          <w:tab w:val="left" w:leader="none" w:pos="1418"/>
        </w:tabs>
        <w:spacing w:line="204" w:lineRule="auto"/>
        <w:ind w:left="851" w:right="4"/>
        <w:jc w:val="both"/>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B">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b w:val="1"/>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Work </w:t>
      </w:r>
      <w:r w:rsidDel="00000000" w:rsidR="00000000" w:rsidRPr="00000000">
        <w:rPr>
          <w:rFonts w:ascii="Arial" w:cs="Arial" w:eastAsia="Arial" w:hAnsi="Arial"/>
          <w:strike w:val="1"/>
          <w:sz w:val="20"/>
          <w:szCs w:val="20"/>
          <w:rtl w:val="0"/>
        </w:rPr>
        <w:t xml:space="preserve">Accommodation</w:t>
      </w:r>
      <w:r w:rsidDel="00000000" w:rsidR="00000000" w:rsidRPr="00000000">
        <w:rPr>
          <w:rFonts w:ascii="Arial" w:cs="Arial" w:eastAsia="Arial" w:hAnsi="Arial"/>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7D">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before="6"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F">
      <w:pPr>
        <w:spacing w:before="6"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before="6"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numPr>
          <w:ilvl w:val="1"/>
          <w:numId w:val="17"/>
        </w:numPr>
        <w:tabs>
          <w:tab w:val="left" w:leader="none" w:pos="1379"/>
          <w:tab w:val="left" w:leader="none" w:pos="1380"/>
        </w:tabs>
        <w:spacing w:before="1" w:lineRule="auto"/>
        <w:ind w:left="851" w:right="4"/>
        <w:jc w:val="both"/>
      </w:pPr>
      <w:bookmarkStart w:colFirst="0" w:colLast="0" w:name="_heading=h.3znysh7" w:id="4"/>
      <w:bookmarkEnd w:id="4"/>
      <w:r w:rsidDel="00000000" w:rsidR="00000000" w:rsidRPr="00000000">
        <w:rPr>
          <w:rFonts w:ascii="Arial" w:cs="Arial" w:eastAsia="Arial" w:hAnsi="Arial"/>
          <w:sz w:val="20"/>
          <w:szCs w:val="20"/>
          <w:rtl w:val="0"/>
        </w:rPr>
        <w:t xml:space="preserve">SEXUAL, GENDER AND GENDER IDENTITY HARASSMENT</w:t>
      </w:r>
    </w:p>
    <w:p w:rsidR="00000000" w:rsidDel="00000000" w:rsidP="00000000" w:rsidRDefault="00000000" w:rsidRPr="00000000" w14:paraId="00000082">
      <w:pPr>
        <w:numPr>
          <w:ilvl w:val="2"/>
          <w:numId w:val="17"/>
        </w:numPr>
        <w:tabs>
          <w:tab w:val="left" w:leader="none" w:pos="1379"/>
          <w:tab w:val="left" w:leader="none" w:pos="1380"/>
        </w:tabs>
        <w:spacing w:before="95" w:lineRule="auto"/>
        <w:ind w:left="851" w:right="4"/>
        <w:jc w:val="both"/>
      </w:pPr>
      <w:bookmarkStart w:colFirst="0" w:colLast="0" w:name="_heading=h.2et92p0" w:id="5"/>
      <w:bookmarkEnd w:id="5"/>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3">
      <w:pPr>
        <w:numPr>
          <w:ilvl w:val="0"/>
          <w:numId w:val="11"/>
        </w:numPr>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84">
      <w:pPr>
        <w:spacing w:before="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5">
      <w:pPr>
        <w:spacing w:before="4"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numPr>
          <w:ilvl w:val="2"/>
          <w:numId w:val="30"/>
        </w:numPr>
        <w:tabs>
          <w:tab w:val="left" w:leader="none" w:pos="1379"/>
          <w:tab w:val="left" w:leader="none" w:pos="1380"/>
        </w:tabs>
        <w:ind w:left="851" w:right="4"/>
      </w:pPr>
      <w:bookmarkStart w:colFirst="0" w:colLast="0" w:name="_heading=h.tyjcwt" w:id="6"/>
      <w:bookmarkEnd w:id="6"/>
      <w:r w:rsidDel="00000000" w:rsidR="00000000" w:rsidRPr="00000000">
        <w:rPr>
          <w:rFonts w:ascii="Arial" w:cs="Arial" w:eastAsia="Arial" w:hAnsi="Arial"/>
          <w:sz w:val="20"/>
          <w:szCs w:val="20"/>
          <w:rtl w:val="0"/>
        </w:rPr>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w:t>
      </w:r>
      <w:r w:rsidDel="00000000" w:rsidR="00000000" w:rsidRPr="00000000">
        <w:rPr>
          <w:rFonts w:ascii="Arial" w:cs="Arial" w:eastAsia="Arial" w:hAnsi="Arial"/>
          <w:sz w:val="20"/>
          <w:szCs w:val="20"/>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i w:val="1"/>
          <w:sz w:val="20"/>
          <w:szCs w:val="20"/>
          <w:u w:val="single"/>
          <w:rtl w:val="0"/>
        </w:rPr>
        <w:t xml:space="preserve">Human Rights Policy and</w:t>
      </w:r>
      <w:r w:rsidDel="00000000" w:rsidR="00000000" w:rsidRPr="00000000">
        <w:rPr>
          <w:rFonts w:ascii="Arial" w:cs="Arial" w:eastAsia="Arial" w:hAnsi="Arial"/>
          <w:i w:val="1"/>
          <w:sz w:val="20"/>
          <w:szCs w:val="20"/>
          <w:rtl w:val="0"/>
        </w:rPr>
        <w:t xml:space="preserve"> Procedures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0">
        <w:r w:rsidDel="00000000" w:rsidR="00000000" w:rsidRPr="00000000">
          <w:rPr>
            <w:rFonts w:ascii="Arial" w:cs="Arial" w:eastAsia="Arial" w:hAnsi="Arial"/>
            <w:strike w:val="1"/>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7">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89">
      <w:pPr>
        <w:spacing w:before="4"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8B">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8C">
      <w:pPr>
        <w:numPr>
          <w:ilvl w:val="3"/>
          <w:numId w:val="40"/>
        </w:numPr>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p>
    <w:p w:rsidR="00000000" w:rsidDel="00000000" w:rsidP="00000000" w:rsidRDefault="00000000" w:rsidRPr="00000000" w14:paraId="0000008D">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8E">
      <w:pPr>
        <w:numPr>
          <w:ilvl w:val="3"/>
          <w:numId w:val="40"/>
        </w:numPr>
        <w:tabs>
          <w:tab w:val="left" w:leader="none" w:pos="515"/>
        </w:tabs>
        <w:spacing w:before="1" w:lineRule="auto"/>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8F">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0">
      <w:pPr>
        <w:numPr>
          <w:ilvl w:val="2"/>
          <w:numId w:val="28"/>
        </w:numPr>
        <w:tabs>
          <w:tab w:val="left" w:leader="none" w:pos="1379"/>
          <w:tab w:val="left" w:leader="none" w:pos="1380"/>
        </w:tabs>
        <w:ind w:left="851" w:right="4"/>
        <w:jc w:val="both"/>
        <w:rPr>
          <w:strike w:val="1"/>
        </w:rPr>
      </w:pPr>
      <w:r w:rsidDel="00000000" w:rsidR="00000000" w:rsidRPr="00000000">
        <w:rPr>
          <w:rFonts w:ascii="Arial" w:cs="Arial" w:eastAsia="Arial" w:hAnsi="Arial"/>
          <w:strike w:val="1"/>
          <w:sz w:val="20"/>
          <w:szCs w:val="20"/>
          <w:rtl w:val="0"/>
        </w:rPr>
        <w:t xml:space="preserve">Decisions with respect to any remediation may be grieved within fourteen days of the receipt of the </w:t>
      </w:r>
      <w:r w:rsidDel="00000000" w:rsidR="00000000" w:rsidRPr="00000000">
        <w:rPr>
          <w:rFonts w:ascii="Arial" w:cs="Arial" w:eastAsia="Arial" w:hAnsi="Arial"/>
          <w:b w:val="1"/>
          <w:strike w:val="1"/>
          <w:sz w:val="20"/>
          <w:szCs w:val="20"/>
          <w:u w:val="single"/>
          <w:rtl w:val="0"/>
        </w:rPr>
        <w:t xml:space="preserve">Employer’s</w:t>
      </w:r>
      <w:r w:rsidDel="00000000" w:rsidR="00000000" w:rsidRPr="00000000">
        <w:rPr>
          <w:rFonts w:ascii="Arial" w:cs="Arial" w:eastAsia="Arial" w:hAnsi="Arial"/>
          <w:strike w:val="1"/>
          <w:sz w:val="20"/>
          <w:szCs w:val="20"/>
          <w:rtl w:val="0"/>
        </w:rPr>
        <w:t xml:space="preserve"> decision by the employee.</w:t>
      </w:r>
    </w:p>
    <w:p w:rsidR="00000000" w:rsidDel="00000000" w:rsidP="00000000" w:rsidRDefault="00000000" w:rsidRPr="00000000" w14:paraId="00000091">
      <w:pPr>
        <w:tabs>
          <w:tab w:val="left" w:leader="none" w:pos="1379"/>
          <w:tab w:val="left" w:leader="none" w:pos="1380"/>
        </w:tabs>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tabs>
          <w:tab w:val="left" w:leader="none" w:pos="851"/>
        </w:tabs>
        <w:spacing w:before="92" w:lineRule="auto"/>
        <w:ind w:left="568" w:right="4"/>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93">
      <w:pPr>
        <w:tabs>
          <w:tab w:val="left" w:leader="none" w:pos="851"/>
        </w:tabs>
        <w:spacing w:before="92" w:lineRule="auto"/>
        <w:ind w:left="568"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tabs>
          <w:tab w:val="left" w:leader="none" w:pos="851"/>
        </w:tabs>
        <w:spacing w:before="92" w:lineRule="auto"/>
        <w:ind w:left="568" w:right="4"/>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95">
      <w:pPr>
        <w:spacing w:before="100" w:lineRule="auto"/>
        <w:ind w:left="851" w:right="4"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096">
      <w:pPr>
        <w:spacing w:before="1" w:lineRule="auto"/>
        <w:ind w:left="851" w:right="4" w:hanging="0.9999999999999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pacing w:before="1" w:lineRule="auto"/>
        <w:ind w:left="851" w:right="4" w:hanging="0.999999999999943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Decisions with respect to any remediation shall not be grievable except:</w:t>
      </w:r>
    </w:p>
    <w:p w:rsidR="00000000" w:rsidDel="00000000" w:rsidP="00000000" w:rsidRDefault="00000000" w:rsidRPr="00000000" w14:paraId="00000098">
      <w:pPr>
        <w:spacing w:before="1" w:lineRule="auto"/>
        <w:ind w:left="851"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9">
      <w:pPr>
        <w:numPr>
          <w:ilvl w:val="3"/>
          <w:numId w:val="34"/>
        </w:numPr>
        <w:tabs>
          <w:tab w:val="left" w:leader="none" w:pos="515"/>
        </w:tabs>
        <w:ind w:left="1276" w:right="4" w:hanging="425"/>
        <w:jc w:val="both"/>
        <w:rPr>
          <w:b w:val="1"/>
          <w:sz w:val="20"/>
          <w:szCs w:val="20"/>
        </w:rPr>
      </w:pPr>
      <w:r w:rsidDel="00000000" w:rsidR="00000000" w:rsidRPr="00000000">
        <w:rPr>
          <w:rFonts w:ascii="Arial" w:cs="Arial" w:eastAsia="Arial" w:hAnsi="Arial"/>
          <w:b w:val="1"/>
          <w:sz w:val="20"/>
          <w:szCs w:val="20"/>
          <w:u w:val="single"/>
          <w:rtl w:val="0"/>
        </w:rPr>
        <w:t xml:space="preserve">the complainant-employee</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may grieve a decision not to separate the parties;</w:t>
      </w:r>
      <w:r w:rsidDel="00000000" w:rsidR="00000000" w:rsidRPr="00000000">
        <w:rPr>
          <w:rtl w:val="0"/>
        </w:rPr>
      </w:r>
    </w:p>
    <w:p w:rsidR="00000000" w:rsidDel="00000000" w:rsidP="00000000" w:rsidRDefault="00000000" w:rsidRPr="00000000" w14:paraId="0000009A">
      <w:pPr>
        <w:ind w:left="1276" w:right="4" w:hanging="425.9999999999999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B">
      <w:pPr>
        <w:numPr>
          <w:ilvl w:val="3"/>
          <w:numId w:val="34"/>
        </w:numPr>
        <w:tabs>
          <w:tab w:val="left" w:leader="none" w:pos="515"/>
        </w:tabs>
        <w:ind w:left="1276" w:right="4" w:hanging="425"/>
        <w:jc w:val="both"/>
        <w:rPr>
          <w:sz w:val="20"/>
          <w:szCs w:val="20"/>
        </w:rPr>
      </w:pPr>
      <w:r w:rsidDel="00000000" w:rsidR="00000000" w:rsidRPr="00000000">
        <w:rPr>
          <w:rFonts w:ascii="Arial" w:cs="Arial" w:eastAsia="Arial" w:hAnsi="Arial"/>
          <w:b w:val="1"/>
          <w:sz w:val="20"/>
          <w:szCs w:val="20"/>
          <w:u w:val="singl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9C">
      <w:pPr>
        <w:tabs>
          <w:tab w:val="left" w:leader="none" w:pos="1379"/>
          <w:tab w:val="left" w:leader="none" w:pos="1380"/>
        </w:tabs>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D">
      <w:pPr>
        <w:tabs>
          <w:tab w:val="left" w:leader="none" w:pos="1379"/>
          <w:tab w:val="left" w:leader="none" w:pos="1380"/>
        </w:tabs>
        <w:ind w:left="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9E">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A0">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A2">
      <w:pPr>
        <w:spacing w:before="100" w:lineRule="auto"/>
        <w:ind w:left="851" w:right="4"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or complaint in good faith, or for cooperating in the resolution or investigation of any complaint.</w:t>
      </w:r>
      <w:r w:rsidDel="00000000" w:rsidR="00000000" w:rsidRPr="00000000">
        <w:rPr>
          <w:rtl w:val="0"/>
        </w:rPr>
      </w:r>
    </w:p>
    <w:p w:rsidR="00000000" w:rsidDel="00000000" w:rsidP="00000000" w:rsidRDefault="00000000" w:rsidRPr="00000000" w14:paraId="000000A3">
      <w:pPr>
        <w:spacing w:before="4"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4">
      <w:pPr>
        <w:ind w:left="851" w:right="4"/>
        <w:jc w:val="both"/>
        <w:rPr>
          <w:rFonts w:ascii="Arial" w:cs="Arial" w:eastAsia="Arial" w:hAnsi="Arial"/>
          <w:b w:val="1"/>
          <w:color w:val="00b050"/>
          <w:sz w:val="20"/>
          <w:szCs w:val="20"/>
        </w:rPr>
      </w:pPr>
      <w:r w:rsidDel="00000000" w:rsidR="00000000" w:rsidRPr="00000000">
        <w:rPr>
          <w:rFonts w:ascii="Arial" w:cs="Arial" w:eastAsia="Arial" w:hAnsi="Arial"/>
          <w:sz w:val="20"/>
          <w:szCs w:val="20"/>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A5">
      <w:pPr>
        <w:ind w:left="851" w:right="4"/>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A6">
      <w:pPr>
        <w:numPr>
          <w:ilvl w:val="2"/>
          <w:numId w:val="26"/>
        </w:numPr>
        <w:tabs>
          <w:tab w:val="left" w:leader="none" w:pos="1379"/>
          <w:tab w:val="left" w:leader="none" w:pos="1380"/>
        </w:tabs>
        <w:spacing w:before="93" w:lineRule="auto"/>
        <w:ind w:left="851" w:right="4"/>
        <w:jc w:val="both"/>
      </w:pPr>
      <w:r w:rsidDel="00000000" w:rsidR="00000000" w:rsidRPr="00000000">
        <w:rPr>
          <w:rFonts w:ascii="Arial" w:cs="Arial" w:eastAsia="Arial" w:hAnsi="Arial"/>
          <w:b w:val="1"/>
          <w:color w:val="00b050"/>
          <w:sz w:val="20"/>
          <w:szCs w:val="20"/>
          <w:rtl w:val="0"/>
        </w:rPr>
        <w:tab/>
      </w:r>
      <w:r w:rsidDel="00000000" w:rsidR="00000000" w:rsidRPr="00000000">
        <w:rPr>
          <w:rFonts w:ascii="Arial" w:cs="Arial" w:eastAsia="Arial" w:hAnsi="Arial"/>
          <w:sz w:val="20"/>
          <w:szCs w:val="20"/>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strike w:val="1"/>
          <w:sz w:val="20"/>
          <w:szCs w:val="20"/>
          <w:rtl w:val="0"/>
        </w:rPr>
        <w:t xml:space="preserve">(subject to Article 12.02.1)</w:t>
      </w:r>
      <w:r w:rsidDel="00000000" w:rsidR="00000000" w:rsidRPr="00000000">
        <w:rPr>
          <w:rFonts w:ascii="Arial" w:cs="Arial" w:eastAsia="Arial" w:hAnsi="Arial"/>
          <w:sz w:val="20"/>
          <w:szCs w:val="20"/>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p>
    <w:p w:rsidR="00000000" w:rsidDel="00000000" w:rsidP="00000000" w:rsidRDefault="00000000" w:rsidRPr="00000000" w14:paraId="000000A7">
      <w:pPr>
        <w:tabs>
          <w:tab w:val="left" w:leader="none" w:pos="1379"/>
          <w:tab w:val="left" w:leader="none" w:pos="1380"/>
        </w:tabs>
        <w:spacing w:before="93"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In keeping with this objective, the parties agree:</w:t>
      </w:r>
    </w:p>
    <w:p w:rsidR="00000000" w:rsidDel="00000000" w:rsidP="00000000" w:rsidRDefault="00000000" w:rsidRPr="00000000" w14:paraId="000000A8">
      <w:pPr>
        <w:numPr>
          <w:ilvl w:val="0"/>
          <w:numId w:val="18"/>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aims and purposes of the Centre for Human Rights, Equity and Inclusion. </w:t>
      </w:r>
    </w:p>
    <w:p w:rsidR="00000000" w:rsidDel="00000000" w:rsidP="00000000" w:rsidRDefault="00000000" w:rsidRPr="00000000" w14:paraId="000000A9">
      <w:pPr>
        <w:numPr>
          <w:ilvl w:val="0"/>
          <w:numId w:val="18"/>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Centre   for   Human   Rights, Equity and Inclusion in the development of educational programs for CUPE 3903 members and contract administrators;</w:t>
      </w:r>
    </w:p>
    <w:p w:rsidR="00000000" w:rsidDel="00000000" w:rsidP="00000000" w:rsidRDefault="00000000" w:rsidRPr="00000000" w14:paraId="000000AA">
      <w:pPr>
        <w:numPr>
          <w:ilvl w:val="0"/>
          <w:numId w:val="18"/>
        </w:numPr>
        <w:tabs>
          <w:tab w:val="left" w:leader="none" w:pos="1740"/>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follow the procedures set forth in this article respecting the resolution of a racial/ethnic harassment dispute.</w:t>
      </w:r>
    </w:p>
    <w:p w:rsidR="00000000" w:rsidDel="00000000" w:rsidP="00000000" w:rsidRDefault="00000000" w:rsidRPr="00000000" w14:paraId="000000AB">
      <w:pPr>
        <w:spacing w:before="5"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ind w:left="851" w:right="4" w:hanging="0.9999999999999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AD">
      <w:pPr>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numPr>
          <w:ilvl w:val="0"/>
          <w:numId w:val="18"/>
        </w:numPr>
        <w:ind w:left="1276" w:right="4" w:hanging="425"/>
        <w:jc w:val="both"/>
        <w:rPr>
          <w:sz w:val="20"/>
          <w:szCs w:val="20"/>
        </w:rPr>
      </w:pPr>
      <w:r w:rsidDel="00000000" w:rsidR="00000000" w:rsidRPr="00000000">
        <w:rPr>
          <w:rFonts w:ascii="Arial" w:cs="Arial" w:eastAsia="Arial" w:hAnsi="Arial"/>
          <w:sz w:val="20"/>
          <w:szCs w:val="20"/>
          <w:rtl w:val="0"/>
        </w:rPr>
        <w:t xml:space="preserve">to initiate and support educational and research programs mounted by the Centre for Human Rights, Equity and Inclusion for the University community; and</w:t>
      </w:r>
    </w:p>
    <w:p w:rsidR="00000000" w:rsidDel="00000000" w:rsidP="00000000" w:rsidRDefault="00000000" w:rsidRPr="00000000" w14:paraId="000000AF">
      <w:pPr>
        <w:ind w:left="1276" w:right="4"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numPr>
          <w:ilvl w:val="0"/>
          <w:numId w:val="18"/>
        </w:numPr>
        <w:ind w:left="1276" w:right="4" w:hanging="425"/>
        <w:jc w:val="both"/>
        <w:rPr>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B1">
      <w:pPr>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tabs>
          <w:tab w:val="left" w:leader="none" w:pos="851"/>
        </w:tabs>
        <w:spacing w:before="7"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3">
      <w:pPr>
        <w:tabs>
          <w:tab w:val="left" w:leader="none" w:pos="1276"/>
        </w:tabs>
        <w:spacing w:before="99"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tabs>
          <w:tab w:val="left" w:leader="none" w:pos="1379"/>
          <w:tab w:val="left" w:leader="none" w:pos="1380"/>
        </w:tabs>
        <w:ind w:left="863.9999999999999"/>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B5">
      <w:pPr>
        <w:tabs>
          <w:tab w:val="left" w:leader="none" w:pos="1379"/>
          <w:tab w:val="left" w:leader="none" w:pos="1380"/>
        </w:tabs>
        <w:ind w:left="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6">
      <w:pPr>
        <w:tabs>
          <w:tab w:val="left" w:leader="none" w:pos="1379"/>
          <w:tab w:val="left" w:leader="none" w:pos="1380"/>
        </w:tabs>
        <w:ind w:left="863.9999999999999"/>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B7">
      <w:pPr>
        <w:widowControl w:val="1"/>
        <w:tabs>
          <w:tab w:val="left" w:leader="none" w:pos="1379"/>
          <w:tab w:val="left" w:leader="none" w:pos="1380"/>
        </w:tabs>
        <w:ind w:left="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widowControl w:val="1"/>
        <w:tabs>
          <w:tab w:val="left" w:leader="none" w:pos="851"/>
        </w:tabs>
        <w:spacing w:before="7"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B9">
      <w:pPr>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A">
      <w:pPr>
        <w:ind w:left="1583.9999999999998"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BB">
      <w:pPr>
        <w:widowControl w:val="1"/>
        <w:spacing w:after="120" w:before="7" w:lineRule="auto"/>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C">
      <w:pPr>
        <w:tabs>
          <w:tab w:val="left" w:leader="none" w:pos="515"/>
        </w:tabs>
        <w:spacing w:before="1"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BD">
      <w:pPr>
        <w:widowControl w:val="1"/>
        <w:tabs>
          <w:tab w:val="left" w:leader="none" w:pos="1379"/>
          <w:tab w:val="left" w:leader="none" w:pos="1380"/>
        </w:tabs>
        <w:ind w:left="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widowControl w:val="1"/>
        <w:tabs>
          <w:tab w:val="left" w:leader="none" w:pos="1379"/>
          <w:tab w:val="left" w:leader="none" w:pos="1380"/>
        </w:tabs>
        <w:ind w:left="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tabs>
          <w:tab w:val="left" w:leader="none" w:pos="1379"/>
          <w:tab w:val="left" w:leader="none" w:pos="1380"/>
        </w:tabs>
        <w:spacing w:before="1" w:lineRule="auto"/>
        <w:ind w:left="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C0">
      <w:pPr>
        <w:widowControl w:val="1"/>
        <w:spacing w:after="120" w:before="100" w:lineRule="auto"/>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1">
      <w:pPr>
        <w:tabs>
          <w:tab w:val="left" w:leader="none" w:pos="1379"/>
          <w:tab w:val="left" w:leader="none" w:pos="1380"/>
        </w:tabs>
        <w:spacing w:before="7" w:lineRule="auto"/>
        <w:ind w:left="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C2">
      <w:pPr>
        <w:tabs>
          <w:tab w:val="left" w:leader="none" w:pos="1379"/>
          <w:tab w:val="left" w:leader="none" w:pos="1380"/>
        </w:tabs>
        <w:spacing w:before="7" w:lineRule="auto"/>
        <w:ind w:left="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3">
      <w:pPr>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C4">
      <w:pPr>
        <w:ind w:left="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5">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6">
      <w:pPr>
        <w:ind w:left="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tabs>
          <w:tab w:val="left" w:leader="none" w:pos="1379"/>
          <w:tab w:val="left" w:leader="none" w:pos="1380"/>
        </w:tabs>
        <w:spacing w:before="1" w:lineRule="auto"/>
        <w:ind w:left="863.9999999999999"/>
        <w:jc w:val="both"/>
        <w:rPr>
          <w:rFonts w:ascii="Arial" w:cs="Arial" w:eastAsia="Arial" w:hAnsi="Arial"/>
          <w:sz w:val="20"/>
          <w:szCs w:val="20"/>
        </w:rPr>
      </w:pPr>
      <w:bookmarkStart w:colFirst="0" w:colLast="0" w:name="_heading=h.z337ya" w:id="7"/>
      <w:bookmarkEnd w:id="7"/>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C8">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spacing w:before="5"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A">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tabs>
          <w:tab w:val="left" w:leader="none" w:pos="1379"/>
          <w:tab w:val="left" w:leader="none" w:pos="1380"/>
        </w:tabs>
        <w:spacing w:before="1"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CC">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CD">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E">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CF">
      <w:pPr>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tabs>
          <w:tab w:val="left" w:leader="none" w:pos="1379"/>
          <w:tab w:val="left" w:leader="none" w:pos="1380"/>
        </w:tabs>
        <w:ind w:left="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D1">
      <w:pPr>
        <w:widowControl w:val="1"/>
        <w:spacing w:after="120" w:before="89"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D2">
      <w:pPr>
        <w:widowControl w:val="1"/>
        <w:spacing w:after="120" w:before="8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3">
      <w:pPr>
        <w:widowControl w:val="1"/>
        <w:spacing w:after="120" w:before="89"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PRINTING AGREEMENT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the printing</w:t>
      </w:r>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 and distributing to all bargaining unit members and the Union</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and distribution of the agreed to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 maximum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100 copies of the translated agreement.</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any disagreement as to the interpretation of this agreement, the English version shall be binding.</w:t>
      </w:r>
    </w:p>
    <w:p w:rsidR="00000000" w:rsidDel="00000000" w:rsidP="00000000" w:rsidRDefault="00000000" w:rsidRPr="00000000" w14:paraId="000000D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D">
      <w:pPr>
        <w:ind w:right="4"/>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5 – LABOUR/MANAGEMENT COMMITTEES</w:t>
      </w:r>
      <w:r w:rsidDel="00000000" w:rsidR="00000000" w:rsidRPr="00000000">
        <w:rPr>
          <w:rFonts w:ascii="Arial" w:cs="Arial" w:eastAsia="Arial" w:hAnsi="Arial"/>
          <w:b w:val="1"/>
          <w:color w:val="00b050"/>
          <w:sz w:val="20"/>
          <w:szCs w:val="20"/>
          <w:rtl w:val="0"/>
        </w:rPr>
        <w:t xml:space="preserve"> </w:t>
      </w:r>
    </w:p>
    <w:p w:rsidR="00000000" w:rsidDel="00000000" w:rsidP="00000000" w:rsidRDefault="00000000" w:rsidRPr="00000000" w14:paraId="000000DE">
      <w:pPr>
        <w:ind w:right="4"/>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DF">
      <w:pPr>
        <w:tabs>
          <w:tab w:val="left" w:leader="none" w:pos="1276"/>
          <w:tab w:val="left" w:leader="none" w:pos="1418"/>
          <w:tab w:val="left" w:leader="none" w:pos="2899"/>
          <w:tab w:val="left" w:leader="none" w:pos="2900"/>
        </w:tabs>
        <w:ind w:left="851"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0">
      <w:pPr>
        <w:tabs>
          <w:tab w:val="left" w:leader="none" w:pos="900"/>
          <w:tab w:val="left" w:leader="none" w:pos="1418"/>
          <w:tab w:val="left" w:leader="none" w:pos="2899"/>
          <w:tab w:val="left" w:leader="none" w:pos="2900"/>
        </w:tabs>
        <w:spacing w:before="180" w:lineRule="auto"/>
        <w:ind w:left="810" w:right="42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E1">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5.0.3.4 </w:t>
        <w:tab/>
      </w:r>
      <w:r w:rsidDel="00000000" w:rsidR="00000000" w:rsidRPr="00000000">
        <w:rPr>
          <w:rFonts w:ascii="Arial" w:cs="Arial" w:eastAsia="Arial" w:hAnsi="Arial"/>
          <w:sz w:val="20"/>
          <w:szCs w:val="20"/>
          <w:rtl w:val="0"/>
        </w:rPr>
        <w:t xml:space="preserve">Use and Reporting of Data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tab/>
      </w:r>
      <w:r w:rsidDel="00000000" w:rsidR="00000000" w:rsidRPr="00000000">
        <w:rPr>
          <w:rFonts w:ascii="Arial" w:cs="Arial" w:eastAsia="Arial" w:hAnsi="Arial"/>
          <w:sz w:val="20"/>
          <w:szCs w:val="20"/>
          <w:rtl w:val="0"/>
        </w:rPr>
        <w:t xml:space="preserve">The following data establishes the foundation which the parties will rely on for decision-making in support of the mandate set out at Article 5.0.3.1(c):</w:t>
      </w:r>
    </w:p>
    <w:p w:rsidR="00000000" w:rsidDel="00000000" w:rsidP="00000000" w:rsidRDefault="00000000" w:rsidRPr="00000000" w14:paraId="000000E9">
      <w:pPr>
        <w:numPr>
          <w:ilvl w:val="3"/>
          <w:numId w:val="21"/>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EA">
      <w:pPr>
        <w:numPr>
          <w:ilvl w:val="3"/>
          <w:numId w:val="21"/>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Internal Self-identification Representation Data</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for the most recent consecutive three contract years for which the data is available as of the November 1 </w:t>
      </w:r>
      <w:r w:rsidDel="00000000" w:rsidR="00000000" w:rsidRPr="00000000">
        <w:rPr>
          <w:rFonts w:ascii="Arial" w:cs="Arial" w:eastAsia="Arial" w:hAnsi="Arial"/>
          <w:sz w:val="20"/>
          <w:szCs w:val="20"/>
          <w:rtl w:val="0"/>
        </w:rPr>
        <w:t xml:space="preserve">preceding</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color w:val="000000"/>
          <w:sz w:val="20"/>
          <w:szCs w:val="20"/>
          <w:rtl w:val="0"/>
        </w:rPr>
        <w:t xml:space="preserve">the contract year for which appointment </w:t>
      </w:r>
      <w:r w:rsidDel="00000000" w:rsidR="00000000" w:rsidRPr="00000000">
        <w:rPr>
          <w:rFonts w:ascii="Arial" w:cs="Arial" w:eastAsia="Arial" w:hAnsi="Arial"/>
          <w:sz w:val="20"/>
          <w:szCs w:val="20"/>
          <w:rtl w:val="0"/>
        </w:rPr>
        <w:t xml:space="preserve">decisions will be made.</w:t>
      </w:r>
    </w:p>
    <w:p w:rsidR="00000000" w:rsidDel="00000000" w:rsidP="00000000" w:rsidRDefault="00000000" w:rsidRPr="00000000" w14:paraId="000000EB">
      <w:pPr>
        <w:widowControl w:val="1"/>
        <w:numPr>
          <w:ilvl w:val="3"/>
          <w:numId w:val="21"/>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C">
      <w:pPr>
        <w:widowControl w:val="1"/>
        <w:spacing w:after="200" w:lineRule="auto"/>
        <w:ind w:left="850" w:right="4"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ED">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EE">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EF">
      <w:pPr>
        <w:widowControl w:val="1"/>
        <w:spacing w:after="200" w:lineRule="auto"/>
        <w:ind w:left="1843" w:right="4" w:hanging="567"/>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F0">
      <w:pPr>
        <w:widowControl w:val="1"/>
        <w:spacing w:after="160" w:line="259" w:lineRule="auto"/>
        <w:ind w:left="1843" w:right="4" w:hanging="56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2"/>
          <w:numId w:val="38"/>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Underrepresentation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F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276"/>
        </w:tabs>
        <w:spacing w:after="200" w:before="0" w:line="240" w:lineRule="auto"/>
        <w:ind w:left="1276"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Representation Thresholds</w:t>
      </w:r>
    </w:p>
    <w:p w:rsidR="00000000" w:rsidDel="00000000" w:rsidP="00000000" w:rsidRDefault="00000000" w:rsidRPr="00000000" w14:paraId="000000F5">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color w:val="000000"/>
          <w:sz w:val="20"/>
          <w:szCs w:val="20"/>
          <w:rtl w:val="0"/>
        </w:rPr>
        <w:t xml:space="preserve">Unless otherwise agreed upon and, in order not to interfere with the Employer’s FCP obligations, where the representation percentages are not lower than those for the FCP Equity Groups in 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Canada as a whole, underrepresentation shall be understood to mean </w:t>
      </w:r>
      <w:r w:rsidDel="00000000" w:rsidR="00000000" w:rsidRPr="00000000">
        <w:rPr>
          <w:rFonts w:ascii="Arial" w:cs="Arial" w:eastAsia="Arial" w:hAnsi="Arial"/>
          <w:strike w:val="1"/>
          <w:color w:val="000000"/>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employees</w:t>
      </w:r>
      <w:r w:rsidDel="00000000" w:rsidR="00000000" w:rsidRPr="00000000">
        <w:rPr>
          <w:rFonts w:ascii="Arial" w:cs="Arial" w:eastAsia="Arial" w:hAnsi="Arial"/>
          <w:sz w:val="20"/>
          <w:szCs w:val="20"/>
          <w:rtl w:val="0"/>
        </w:rPr>
        <w:t xml:space="preserve"> who </w:t>
      </w:r>
      <w:r w:rsidDel="00000000" w:rsidR="00000000" w:rsidRPr="00000000">
        <w:rPr>
          <w:rFonts w:ascii="Arial" w:cs="Arial" w:eastAsia="Arial" w:hAnsi="Arial"/>
          <w:color w:val="000000"/>
          <w:sz w:val="20"/>
          <w:szCs w:val="20"/>
          <w:rtl w:val="0"/>
        </w:rPr>
        <w:t xml:space="preserve">identify as belonging to one or more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000000"/>
          <w:sz w:val="20"/>
          <w:szCs w:val="20"/>
          <w:rtl w:val="0"/>
        </w:rPr>
        <w:t xml:space="preserv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Toronto</w:t>
      </w:r>
      <w:r w:rsidDel="00000000" w:rsidR="00000000" w:rsidRPr="00000000">
        <w:rPr>
          <w:rFonts w:ascii="Arial" w:cs="Arial" w:eastAsia="Arial" w:hAnsi="Arial"/>
          <w:strike w:val="1"/>
          <w:color w:val="000000"/>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0"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851" w:right="4"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Representation data for persons with disabilities is not available either for Toronto or nationally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Persons with Disabilities: 8.9% *as of November 2023</w:t>
      </w:r>
    </w:p>
    <w:p w:rsidR="00000000" w:rsidDel="00000000" w:rsidP="00000000" w:rsidRDefault="00000000" w:rsidRPr="00000000" w14:paraId="000000F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b w:val="1"/>
          <w:color w:val="ff0000"/>
          <w:sz w:val="20"/>
          <w:szCs w:val="20"/>
        </w:rPr>
      </w:pPr>
      <w:r w:rsidDel="00000000" w:rsidR="00000000" w:rsidRPr="00000000">
        <w:rPr>
          <w:rFonts w:ascii="Arial" w:cs="Arial" w:eastAsia="Arial" w:hAnsi="Arial"/>
          <w:b w:val="1"/>
          <w:sz w:val="20"/>
          <w:szCs w:val="20"/>
          <w:rtl w:val="0"/>
        </w:rPr>
        <w:t xml:space="preserve">ARTICLE 6 – GRIEVANCE PROCEDURE</w:t>
      </w:r>
      <w:r w:rsidDel="00000000" w:rsidR="00000000" w:rsidRPr="00000000">
        <w:rPr>
          <w:rtl w:val="0"/>
        </w:rPr>
      </w:r>
    </w:p>
    <w:p w:rsidR="00000000" w:rsidDel="00000000" w:rsidP="00000000" w:rsidRDefault="00000000" w:rsidRPr="00000000" w14:paraId="000000FA">
      <w:pPr>
        <w:tabs>
          <w:tab w:val="left" w:leader="none" w:pos="851"/>
        </w:tabs>
        <w:spacing w:before="177" w:lineRule="auto"/>
        <w:ind w:left="1276"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0FB">
      <w:pPr>
        <w:numPr>
          <w:ilvl w:val="0"/>
          <w:numId w:val="24"/>
        </w:numPr>
        <w:tabs>
          <w:tab w:val="left" w:leader="none" w:pos="1843"/>
        </w:tabs>
        <w:spacing w:before="79" w:lineRule="auto"/>
        <w:ind w:left="1276" w:right="4" w:hanging="425.99999999999994"/>
        <w:jc w:val="both"/>
        <w:rPr>
          <w:sz w:val="20"/>
          <w:szCs w:val="20"/>
        </w:rPr>
      </w:pPr>
      <w:bookmarkStart w:colFirst="0" w:colLast="0" w:name="_heading=h.1t3h5sf" w:id="8"/>
      <w:bookmarkEnd w:id="8"/>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p>
    <w:p w:rsidR="00000000" w:rsidDel="00000000" w:rsidP="00000000" w:rsidRDefault="00000000" w:rsidRPr="00000000" w14:paraId="000000FC">
      <w:pPr>
        <w:numPr>
          <w:ilvl w:val="0"/>
          <w:numId w:val="24"/>
        </w:numPr>
        <w:tabs>
          <w:tab w:val="left" w:leader="none" w:pos="1843"/>
        </w:tabs>
        <w:spacing w:before="8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p>
    <w:p w:rsidR="00000000" w:rsidDel="00000000" w:rsidP="00000000" w:rsidRDefault="00000000" w:rsidRPr="00000000" w14:paraId="000000FD">
      <w:pPr>
        <w:tabs>
          <w:tab w:val="left" w:leader="none" w:pos="1843"/>
        </w:tabs>
        <w:spacing w:before="8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ind w:left="863.9999999999999"/>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w:t>
      </w:r>
    </w:p>
    <w:p w:rsidR="00000000" w:rsidDel="00000000" w:rsidP="00000000" w:rsidRDefault="00000000" w:rsidRPr="00000000" w14:paraId="000000FF">
      <w:pPr>
        <w:ind w:left="15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tabs>
          <w:tab w:val="left" w:leader="none" w:pos="851"/>
          <w:tab w:val="left" w:leader="none" w:pos="1379"/>
          <w:tab w:val="left" w:leader="none" w:pos="1380"/>
        </w:tabs>
        <w:ind w:left="851" w:right="4"/>
        <w:jc w:val="both"/>
        <w:rPr>
          <w:rFonts w:ascii="Arial" w:cs="Arial" w:eastAsia="Arial" w:hAnsi="Arial"/>
          <w:strike w:val="1"/>
          <w:sz w:val="20"/>
          <w:szCs w:val="20"/>
        </w:rPr>
      </w:pPr>
      <w:bookmarkStart w:colFirst="0" w:colLast="0" w:name="_heading=h.4d34og8" w:id="9"/>
      <w:bookmarkEnd w:id="9"/>
      <w:r w:rsidDel="00000000" w:rsidR="00000000" w:rsidRPr="00000000">
        <w:rPr>
          <w:rFonts w:ascii="Arial" w:cs="Arial" w:eastAsia="Arial" w:hAnsi="Arial"/>
          <w:sz w:val="20"/>
          <w:szCs w:val="20"/>
          <w:rtl w:val="0"/>
        </w:rPr>
        <w:t xml:space="preserve">6.03 </w:t>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101">
      <w:pPr>
        <w:spacing w:before="7"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spacing w:before="7"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twenty-eight </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103">
      <w:pPr>
        <w:spacing w:before="5" w:lineRule="auto"/>
        <w:ind w:left="851"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4">
      <w:pPr>
        <w:numPr>
          <w:ilvl w:val="1"/>
          <w:numId w:val="19"/>
        </w:numPr>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105">
      <w:pPr>
        <w:spacing w:before="5"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numPr>
          <w:ilvl w:val="1"/>
          <w:numId w:val="19"/>
        </w:numPr>
        <w:ind w:left="851" w:right="4"/>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107">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8">
      <w:pPr>
        <w:numPr>
          <w:ilvl w:val="1"/>
          <w:numId w:val="32"/>
        </w:numPr>
        <w:spacing w:before="1"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9">
      <w:pPr>
        <w:spacing w:before="4"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numPr>
          <w:ilvl w:val="1"/>
          <w:numId w:val="32"/>
        </w:numPr>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10B">
      <w:pPr>
        <w:tabs>
          <w:tab w:val="left" w:leader="none" w:pos="1379"/>
          <w:tab w:val="left" w:leader="none" w:pos="1380"/>
        </w:tabs>
        <w:spacing w:before="1" w:lineRule="auto"/>
        <w:ind w:left="851"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numPr>
          <w:ilvl w:val="1"/>
          <w:numId w:val="32"/>
        </w:numPr>
        <w:tabs>
          <w:tab w:val="left" w:leader="none" w:pos="993"/>
        </w:tabs>
        <w:spacing w:before="1"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D">
      <w:pPr>
        <w:spacing w:before="3"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numPr>
          <w:ilvl w:val="1"/>
          <w:numId w:val="32"/>
        </w:numPr>
        <w:spacing w:before="92"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p>
    <w:p w:rsidR="00000000" w:rsidDel="00000000" w:rsidP="00000000" w:rsidRDefault="00000000" w:rsidRPr="00000000" w14:paraId="0000010F">
      <w:pPr>
        <w:spacing w:before="6"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numPr>
          <w:ilvl w:val="1"/>
          <w:numId w:val="32"/>
        </w:numPr>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p>
    <w:p w:rsidR="00000000" w:rsidDel="00000000" w:rsidP="00000000" w:rsidRDefault="00000000" w:rsidRPr="00000000" w14:paraId="00000111">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12">
      <w:pPr>
        <w:numPr>
          <w:ilvl w:val="1"/>
          <w:numId w:val="32"/>
        </w:numPr>
        <w:spacing w:before="161"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113">
      <w:pPr>
        <w:numPr>
          <w:ilvl w:val="1"/>
          <w:numId w:val="32"/>
        </w:numPr>
        <w:spacing w:before="160"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p>
    <w:p w:rsidR="00000000" w:rsidDel="00000000" w:rsidP="00000000" w:rsidRDefault="00000000" w:rsidRPr="00000000" w14:paraId="00000114">
      <w:pPr>
        <w:numPr>
          <w:ilvl w:val="1"/>
          <w:numId w:val="32"/>
        </w:numPr>
        <w:spacing w:before="158"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15">
      <w:pPr>
        <w:numPr>
          <w:ilvl w:val="1"/>
          <w:numId w:val="32"/>
        </w:numPr>
        <w:tabs>
          <w:tab w:val="left" w:leader="none" w:pos="851"/>
        </w:tabs>
        <w:spacing w:before="161"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p>
    <w:p w:rsidR="00000000" w:rsidDel="00000000" w:rsidP="00000000" w:rsidRDefault="00000000" w:rsidRPr="00000000" w14:paraId="00000116">
      <w:pPr>
        <w:numPr>
          <w:ilvl w:val="1"/>
          <w:numId w:val="32"/>
        </w:numPr>
        <w:spacing w:before="159"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rsidR="00000000" w:rsidDel="00000000" w:rsidP="00000000" w:rsidRDefault="00000000" w:rsidRPr="00000000" w14:paraId="00000117">
      <w:pPr>
        <w:tabs>
          <w:tab w:val="left" w:leader="none" w:pos="1379"/>
          <w:tab w:val="left" w:leader="none" w:pos="1380"/>
        </w:tabs>
        <w:spacing w:before="159" w:lineRule="auto"/>
        <w:ind w:left="851" w:right="4"/>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18">
      <w:pPr>
        <w:numPr>
          <w:ilvl w:val="1"/>
          <w:numId w:val="32"/>
        </w:numPr>
        <w:tabs>
          <w:tab w:val="left" w:leader="none" w:pos="1379"/>
          <w:tab w:val="left" w:leader="none" w:pos="1380"/>
        </w:tabs>
        <w:ind w:left="851" w:right="6"/>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119">
      <w:pPr>
        <w:tabs>
          <w:tab w:val="left" w:leader="none" w:pos="1379"/>
          <w:tab w:val="left" w:leader="none" w:pos="1380"/>
        </w:tabs>
        <w:ind w:left="851" w:right="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numPr>
          <w:ilvl w:val="1"/>
          <w:numId w:val="32"/>
        </w:numPr>
        <w:ind w:left="851" w:right="6"/>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rsidR="00000000" w:rsidDel="00000000" w:rsidP="00000000" w:rsidRDefault="00000000" w:rsidRPr="00000000" w14:paraId="0000011B">
      <w:pPr>
        <w:ind w:left="851" w:right="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numPr>
          <w:ilvl w:val="1"/>
          <w:numId w:val="32"/>
        </w:numPr>
        <w:tabs>
          <w:tab w:val="left" w:leader="none" w:pos="1379"/>
          <w:tab w:val="left" w:leader="none" w:pos="1380"/>
        </w:tabs>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p>
    <w:p w:rsidR="00000000" w:rsidDel="00000000" w:rsidP="00000000" w:rsidRDefault="00000000" w:rsidRPr="00000000" w14:paraId="0000011D">
      <w:pPr>
        <w:tabs>
          <w:tab w:val="left" w:leader="none" w:pos="1379"/>
          <w:tab w:val="left" w:leader="none" w:pos="1380"/>
        </w:tabs>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numPr>
          <w:ilvl w:val="1"/>
          <w:numId w:val="32"/>
        </w:numPr>
        <w:tabs>
          <w:tab w:val="left" w:leader="none" w:pos="1379"/>
          <w:tab w:val="left" w:leader="none" w:pos="1380"/>
        </w:tabs>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11F">
      <w:pPr>
        <w:tabs>
          <w:tab w:val="left" w:leader="none" w:pos="1379"/>
          <w:tab w:val="left" w:leader="none" w:pos="1380"/>
        </w:tabs>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numPr>
          <w:ilvl w:val="1"/>
          <w:numId w:val="32"/>
        </w:numPr>
        <w:tabs>
          <w:tab w:val="left" w:leader="none" w:pos="1379"/>
          <w:tab w:val="left" w:leader="none" w:pos="1380"/>
        </w:tabs>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Grievances concerning harassment, discrimination, or disability may be initiated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widowControl w:val="1"/>
        <w:ind w:left="0" w:right="4" w:firstLine="0"/>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123">
      <w:pPr>
        <w:widowControl w:val="1"/>
        <w:ind w:left="7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widowControl w:val="1"/>
        <w:spacing w:before="1" w:lineRule="auto"/>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 its notice of intent to proceed to Arbitration, suggest a person to serve as Arbitrator. The employer 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sz w:val="20"/>
          <w:szCs w:val="20"/>
          <w:rtl w:val="0"/>
        </w:rPr>
        <w:t xml:space="preserve">proposed single Arbitrator or suggesting alternative Arbitrators. If the employer fails to respond within thirty-five working days, the grievance shall be deemed to be upheld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25">
      <w:pPr>
        <w:widowControl w:val="1"/>
        <w:ind w:left="863.9999999999999"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widowControl w:val="1"/>
        <w:ind w:left="863.9999999999999" w:hanging="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27">
      <w:pPr>
        <w:ind w:left="863.9999999999999" w:hanging="863.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28">
      <w:pPr>
        <w:ind w:left="863.9999999999999" w:hanging="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29">
      <w:pPr>
        <w:widowControl w:val="1"/>
        <w:ind w:left="863.9999999999999"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widowControl w:val="1"/>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12B">
      <w:pPr>
        <w:widowControl w:val="1"/>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widowControl w:val="1"/>
        <w:ind w:left="863.9999999999999" w:hanging="863.9999999999999"/>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2D">
      <w:pPr>
        <w:widowControl w:val="1"/>
        <w:spacing w:before="92" w:lineRule="auto"/>
        <w:ind w:left="863.9999999999999" w:right="4"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6.07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2F">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31">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widowControl w:val="1"/>
        <w:spacing w:before="1" w:lineRule="auto"/>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133">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4">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35">
      <w:pPr>
        <w:widowControl w:val="1"/>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widowControl w:val="1"/>
        <w:tabs>
          <w:tab w:val="left" w:leader="none" w:pos="1379"/>
        </w:tabs>
        <w:spacing w:after="120"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8</w:t>
      </w:r>
      <w:r w:rsidDel="00000000" w:rsidR="00000000" w:rsidRPr="00000000">
        <w:rPr>
          <w:rFonts w:ascii="Arial" w:cs="Arial" w:eastAsia="Arial" w:hAnsi="Arial"/>
          <w:strike w:val="1"/>
          <w:sz w:val="20"/>
          <w:szCs w:val="20"/>
          <w:rtl w:val="0"/>
        </w:rPr>
        <w:t xml:space="preserve">10</w:t>
        <w:tab/>
      </w:r>
      <w:r w:rsidDel="00000000" w:rsidR="00000000" w:rsidRPr="00000000">
        <w:rPr>
          <w:rFonts w:ascii="Arial" w:cs="Arial" w:eastAsia="Arial" w:hAnsi="Arial"/>
          <w:sz w:val="20"/>
          <w:szCs w:val="20"/>
          <w:rtl w:val="0"/>
        </w:rPr>
        <w:t xml:space="preserve">The parties agree that an </w:t>
      </w:r>
      <w:r w:rsidDel="00000000" w:rsidR="00000000" w:rsidRPr="00000000">
        <w:rPr>
          <w:rFonts w:ascii="Arial" w:cs="Arial" w:eastAsia="Arial" w:hAnsi="Arial"/>
          <w:strike w:val="1"/>
          <w:sz w:val="20"/>
          <w:szCs w:val="20"/>
          <w:rtl w:val="0"/>
        </w:rPr>
        <w:t xml:space="preserve">Board of Arbitration or single </w:t>
      </w:r>
      <w:r w:rsidDel="00000000" w:rsidR="00000000" w:rsidRPr="00000000">
        <w:rPr>
          <w:rFonts w:ascii="Arial" w:cs="Arial" w:eastAsia="Arial" w:hAnsi="Arial"/>
          <w:sz w:val="20"/>
          <w:szCs w:val="20"/>
          <w:rtl w:val="0"/>
        </w:rPr>
        <w:t xml:space="preserve">Arbitrator shall have the authority to resolve any matter referred pursuant to Article </w:t>
      </w:r>
      <w:r w:rsidDel="00000000" w:rsidR="00000000" w:rsidRPr="00000000">
        <w:rPr>
          <w:rFonts w:ascii="Arial" w:cs="Arial" w:eastAsia="Arial" w:hAnsi="Arial"/>
          <w:b w:val="1"/>
          <w:sz w:val="20"/>
          <w:szCs w:val="20"/>
          <w:u w:val="single"/>
          <w:rtl w:val="0"/>
        </w:rPr>
        <w:t xml:space="preserve">10.04.4</w:t>
      </w:r>
      <w:r w:rsidDel="00000000" w:rsidR="00000000" w:rsidRPr="00000000">
        <w:rPr>
          <w:rFonts w:ascii="Arial" w:cs="Arial" w:eastAsia="Arial" w:hAnsi="Arial"/>
          <w:strike w:val="1"/>
          <w:sz w:val="20"/>
          <w:szCs w:val="20"/>
          <w:rtl w:val="0"/>
        </w:rPr>
        <w:t xml:space="preserve">10.04.2</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7">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38">
      <w:pPr>
        <w:spacing w:after="120" w:before="5"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spacing w:after="120" w:before="5"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A">
      <w:pPr>
        <w:spacing w:after="120" w:before="5"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widowControl w:val="1"/>
        <w:spacing w:after="120" w:lineRule="auto"/>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3C">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3D">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w:t>
      </w:r>
      <w:r w:rsidDel="00000000" w:rsidR="00000000" w:rsidRPr="00000000">
        <w:rPr>
          <w:rFonts w:ascii="Arial" w:cs="Arial" w:eastAsia="Arial" w:hAnsi="Arial"/>
          <w:sz w:val="20"/>
          <w:szCs w:val="20"/>
          <w:rtl w:val="0"/>
        </w:rPr>
        <w:t xml:space="preserve">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3E">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w:t>
      </w:r>
      <w:r w:rsidDel="00000000" w:rsidR="00000000" w:rsidRPr="00000000">
        <w:rPr>
          <w:rFonts w:ascii="Arial" w:cs="Arial" w:eastAsia="Arial" w:hAnsi="Arial"/>
          <w:sz w:val="20"/>
          <w:szCs w:val="20"/>
          <w:rtl w:val="0"/>
        </w:rPr>
        <w:t xml:space="preserve">r designate determines that further action is warranted, they shall do one of the following:</w:t>
      </w:r>
    </w:p>
    <w:p w:rsidR="00000000" w:rsidDel="00000000" w:rsidP="00000000" w:rsidRDefault="00000000" w:rsidRPr="00000000" w14:paraId="00000140">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41">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42">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43">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w:t>
      </w:r>
      <w:r w:rsidDel="00000000" w:rsidR="00000000" w:rsidRPr="00000000">
        <w:rPr>
          <w:rFonts w:ascii="Arial" w:cs="Arial" w:eastAsia="Arial" w:hAnsi="Arial"/>
          <w:sz w:val="20"/>
          <w:szCs w:val="20"/>
          <w:rtl w:val="0"/>
        </w:rPr>
        <w:t xml:space="preserve">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44">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shall be the only parties to receive a copy.</w:t>
      </w:r>
    </w:p>
    <w:p w:rsidR="00000000" w:rsidDel="00000000" w:rsidP="00000000" w:rsidRDefault="00000000" w:rsidRPr="00000000" w14:paraId="00000145">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46">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48">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sz w:val="20"/>
          <w:szCs w:val="20"/>
          <w:rtl w:val="0"/>
        </w:rPr>
        <w:t xml:space="preserve">)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49">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4A">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4B">
      <w:pPr>
        <w:widowControl w:val="1"/>
        <w:spacing w:after="120" w:before="3" w:lineRule="auto"/>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tabs>
          <w:tab w:val="left" w:leader="none" w:pos="1379"/>
          <w:tab w:val="left" w:leader="none" w:pos="1380"/>
        </w:tabs>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w:t>
      </w: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4D">
      <w:pPr>
        <w:widowControl w:val="1"/>
        <w:spacing w:after="120" w:before="6" w:lineRule="auto"/>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tabs>
          <w:tab w:val="left" w:leader="none" w:pos="1379"/>
          <w:tab w:val="left" w:leader="none" w:pos="1380"/>
        </w:tabs>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F">
      <w:pPr>
        <w:widowControl w:val="1"/>
        <w:ind w:left="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tabs>
          <w:tab w:val="left" w:leader="none" w:pos="1379"/>
          <w:tab w:val="left" w:leader="none" w:pos="1380"/>
        </w:tabs>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51">
      <w:pPr>
        <w:widowControl w:val="1"/>
        <w:ind w:left="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widowControl w:val="1"/>
        <w:ind w:left="144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3">
      <w:pPr>
        <w:widowControl w:val="1"/>
        <w:spacing w:before="7" w:lineRule="auto"/>
        <w:ind w:right="4" w:hanging="851"/>
        <w:jc w:val="both"/>
        <w:rPr>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 – POSITIONS AND RATES OF PAY</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ind w:left="851" w:hanging="851"/>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10.01.3</w:t>
        <w:tab/>
        <w:t xml:space="preserve">The employer shall provide the union with a list of the appointees and the courses to which they are appointed by 31 October</w:t>
      </w:r>
      <w:r w:rsidDel="00000000" w:rsidR="00000000" w:rsidRPr="00000000">
        <w:rPr>
          <w:rFonts w:ascii="Arial" w:cs="Arial" w:eastAsia="Arial" w:hAnsi="Arial"/>
          <w:b w:val="1"/>
          <w:sz w:val="20"/>
          <w:szCs w:val="20"/>
          <w:u w:val="single"/>
          <w:rtl w:val="0"/>
        </w:rPr>
        <w:t xml:space="preserve">, 1 March, and 30 June</w:t>
      </w:r>
      <w:r w:rsidDel="00000000" w:rsidR="00000000" w:rsidRPr="00000000">
        <w:rPr>
          <w:rFonts w:ascii="Arial" w:cs="Arial" w:eastAsia="Arial" w:hAnsi="Arial"/>
          <w:sz w:val="20"/>
          <w:szCs w:val="20"/>
          <w:rtl w:val="0"/>
        </w:rPr>
        <w:t xml:space="preserve"> of each year </w:t>
      </w:r>
      <w:r w:rsidDel="00000000" w:rsidR="00000000" w:rsidRPr="00000000">
        <w:rPr>
          <w:rFonts w:ascii="Arial" w:cs="Arial" w:eastAsia="Arial" w:hAnsi="Arial"/>
          <w:strike w:val="1"/>
          <w:sz w:val="20"/>
          <w:szCs w:val="20"/>
          <w:rtl w:val="0"/>
        </w:rPr>
        <w:t xml:space="preserve">and by similarly reasonable dates in other sessions</w:t>
      </w:r>
      <w:r w:rsidDel="00000000" w:rsidR="00000000" w:rsidRPr="00000000">
        <w:rPr>
          <w:rFonts w:ascii="Arial" w:cs="Arial" w:eastAsia="Arial" w:hAnsi="Arial"/>
          <w:sz w:val="20"/>
          <w:szCs w:val="20"/>
          <w:rtl w:val="0"/>
        </w:rPr>
        <w:t xml:space="preserve">. Included with the list will be a report on the number of applicants and the number of appointees who self-identified as a member of one or more of the designated employment equity groups, a copy of which will be provided to the </w:t>
      </w:r>
      <w:r w:rsidDel="00000000" w:rsidR="00000000" w:rsidRPr="00000000">
        <w:rPr>
          <w:rFonts w:ascii="Arial" w:cs="Arial" w:eastAsia="Arial" w:hAnsi="Arial"/>
          <w:b w:val="1"/>
          <w:sz w:val="20"/>
          <w:szCs w:val="20"/>
          <w:u w:val="single"/>
          <w:rtl w:val="0"/>
        </w:rPr>
        <w:t xml:space="preserve">CUPE 3903 Equity Officer and the</w:t>
      </w:r>
      <w:r w:rsidDel="00000000" w:rsidR="00000000" w:rsidRPr="00000000">
        <w:rPr>
          <w:rFonts w:ascii="Arial" w:cs="Arial" w:eastAsia="Arial" w:hAnsi="Arial"/>
          <w:sz w:val="20"/>
          <w:szCs w:val="20"/>
          <w:rtl w:val="0"/>
        </w:rPr>
        <w:t xml:space="preserve"> Joint Labour Management Committee.</w:t>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3"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35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10.02.4 </w:t>
        <w:tab/>
        <w:t xml:space="preserve">Since the course supervisor is primarily responsible for assigning reasonable duties and responsibilities, allocating sufficient hours, and ensuring that the assigned duties and responsibilities of the assistantship can be completed within the time allocated: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276" w:right="356"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tab/>
        <w:t xml:space="preserve">As soon as possible after the start of the appointment, and, normally, no later than the end of September, the course supervisor shall assign and discuss the duties and responsibilities and the reasonable pacing of the work assigned,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including provide to the teaching assistant important course dates (such as assignment due dates and dates of tests and exams) which correspond to centralized administrative deadlines (such as the final date for submitting grades),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 Form.</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10.04.4</w:t>
        <w:tab/>
        <w:t xml:space="preserve">DEFINITIONS</w:t>
      </w:r>
    </w:p>
    <w:p w:rsidR="00000000" w:rsidDel="00000000" w:rsidP="00000000" w:rsidRDefault="00000000" w:rsidRPr="00000000" w14:paraId="0000015F">
      <w:pPr>
        <w:ind w:left="851" w:right="6" w:hanging="851"/>
        <w:jc w:val="both"/>
        <w:rPr>
          <w:rFonts w:ascii="Arial" w:cs="Arial" w:eastAsia="Arial" w:hAnsi="Arial"/>
          <w:sz w:val="20"/>
          <w:szCs w:val="20"/>
        </w:rPr>
      </w:pPr>
      <w:bookmarkStart w:colFirst="0" w:colLast="0" w:name="_heading=h.4d34og8" w:id="9"/>
      <w:bookmarkEnd w:id="9"/>
      <w:r w:rsidDel="00000000" w:rsidR="00000000" w:rsidRPr="00000000">
        <w:rPr>
          <w:rtl w:val="0"/>
        </w:rPr>
      </w:r>
    </w:p>
    <w:p w:rsidR="00000000" w:rsidDel="00000000" w:rsidP="00000000" w:rsidRDefault="00000000" w:rsidRPr="00000000" w14:paraId="00000160">
      <w:pPr>
        <w:ind w:left="851" w:right="6" w:firstLine="0"/>
        <w:jc w:val="both"/>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“TUTOR 3” shall be defined as an individual who marks and grades students’ </w:t>
      </w:r>
      <w:r w:rsidDel="00000000" w:rsidR="00000000" w:rsidRPr="00000000">
        <w:rPr>
          <w:rFonts w:ascii="Arial" w:cs="Arial" w:eastAsia="Arial" w:hAnsi="Arial"/>
          <w:b w:val="1"/>
          <w:sz w:val="20"/>
          <w:szCs w:val="20"/>
          <w:u w:val="single"/>
          <w:rtl w:val="0"/>
        </w:rPr>
        <w:t xml:space="preserve">submitted</w:t>
      </w:r>
      <w:r w:rsidDel="00000000" w:rsidR="00000000" w:rsidRPr="00000000">
        <w:rPr>
          <w:rFonts w:ascii="Arial" w:cs="Arial" w:eastAsia="Arial" w:hAnsi="Arial"/>
          <w:sz w:val="20"/>
          <w:szCs w:val="20"/>
          <w:rtl w:val="0"/>
        </w:rPr>
        <w:t xml:space="preserve"> work, and who may perform </w:t>
      </w:r>
      <w:r w:rsidDel="00000000" w:rsidR="00000000" w:rsidRPr="00000000">
        <w:rPr>
          <w:rFonts w:ascii="Arial" w:cs="Arial" w:eastAsia="Arial" w:hAnsi="Arial"/>
          <w:b w:val="1"/>
          <w:sz w:val="20"/>
          <w:szCs w:val="20"/>
          <w:u w:val="single"/>
          <w:rtl w:val="0"/>
        </w:rPr>
        <w:t xml:space="preserve">duties</w:t>
      </w:r>
      <w:r w:rsidDel="00000000" w:rsidR="00000000" w:rsidRPr="00000000">
        <w:rPr>
          <w:rFonts w:ascii="Arial" w:cs="Arial" w:eastAsia="Arial" w:hAnsi="Arial"/>
          <w:sz w:val="20"/>
          <w:szCs w:val="20"/>
          <w:rtl w:val="0"/>
        </w:rPr>
        <w:t xml:space="preserve"> related </w:t>
      </w:r>
      <w:r w:rsidDel="00000000" w:rsidR="00000000" w:rsidRPr="00000000">
        <w:rPr>
          <w:rFonts w:ascii="Arial" w:cs="Arial" w:eastAsia="Arial" w:hAnsi="Arial"/>
          <w:strike w:val="1"/>
          <w:sz w:val="20"/>
          <w:szCs w:val="20"/>
          <w:rtl w:val="0"/>
        </w:rPr>
        <w:t xml:space="preserve">duties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to that marking/grading</w:t>
      </w:r>
      <w:r w:rsidDel="00000000" w:rsidR="00000000" w:rsidRPr="00000000">
        <w:rPr>
          <w:rFonts w:ascii="Arial" w:cs="Arial" w:eastAsia="Arial" w:hAnsi="Arial"/>
          <w:sz w:val="20"/>
          <w:szCs w:val="20"/>
          <w:rtl w:val="0"/>
        </w:rPr>
        <w:t xml:space="preserve"> such as consultation with students and invigilation, but who is not assigned principal responsibility for the design and/or presentation of a course or for the conduct of tutorial groups </w:t>
      </w:r>
      <w:r w:rsidDel="00000000" w:rsidR="00000000" w:rsidRPr="00000000">
        <w:rPr>
          <w:rFonts w:ascii="Arial" w:cs="Arial" w:eastAsia="Arial" w:hAnsi="Arial"/>
          <w:b w:val="1"/>
          <w:sz w:val="20"/>
          <w:szCs w:val="20"/>
          <w:u w:val="single"/>
          <w:rtl w:val="0"/>
        </w:rPr>
        <w:t xml:space="preserve">and is not the primary point of contact for students. Refer to Article 16.05.1, 16.05.2, and 16.05.3 for the triggers for marker/grader assistance.</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10.09       VACATION PAY</w:t>
      </w:r>
    </w:p>
    <w:p w:rsidR="00000000" w:rsidDel="00000000" w:rsidP="00000000" w:rsidRDefault="00000000" w:rsidRPr="00000000" w14:paraId="00000164">
      <w:pPr>
        <w:widowControl w:val="1"/>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strike w:val="1"/>
          <w:sz w:val="20"/>
          <w:szCs w:val="20"/>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tabs>
          <w:tab w:val="left" w:leader="none" w:pos="851"/>
        </w:tabs>
        <w:spacing w:after="180" w:lineRule="auto"/>
        <w:ind w:right="319"/>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7">
      <w:pPr>
        <w:tabs>
          <w:tab w:val="left" w:leader="none" w:pos="851"/>
        </w:tabs>
        <w:spacing w:after="180" w:lineRule="auto"/>
        <w:ind w:right="319"/>
        <w:rPr>
          <w:sz w:val="20"/>
          <w:szCs w:val="20"/>
        </w:rPr>
      </w:pPr>
      <w:r w:rsidDel="00000000" w:rsidR="00000000" w:rsidRPr="00000000">
        <w:rPr>
          <w:rFonts w:ascii="Arial" w:cs="Arial" w:eastAsia="Arial" w:hAnsi="Arial"/>
          <w:b w:val="1"/>
          <w:sz w:val="20"/>
          <w:szCs w:val="20"/>
          <w:rtl w:val="0"/>
        </w:rPr>
        <w:t xml:space="preserve">10.12</w:t>
        <w:tab/>
        <w:t xml:space="preserve">GRADUATE FINANCIAL ASSISTANCE</w:t>
      </w:r>
      <w:r w:rsidDel="00000000" w:rsidR="00000000" w:rsidRPr="00000000">
        <w:rPr>
          <w:rtl w:val="0"/>
        </w:rPr>
      </w:r>
    </w:p>
    <w:p w:rsidR="00000000" w:rsidDel="00000000" w:rsidP="00000000" w:rsidRDefault="00000000" w:rsidRPr="00000000" w14:paraId="00000168">
      <w:pPr>
        <w:ind w:left="1418" w:hanging="567"/>
        <w:rPr>
          <w:rFonts w:ascii="Arial" w:cs="Arial" w:eastAsia="Arial" w:hAnsi="Arial"/>
          <w:sz w:val="20"/>
          <w:szCs w:val="20"/>
        </w:rPr>
      </w:pPr>
      <w:r w:rsidDel="00000000" w:rsidR="00000000" w:rsidRPr="00000000">
        <w:rPr>
          <w:b w:val="1"/>
          <w:sz w:val="20"/>
          <w:szCs w:val="20"/>
          <w:u w:val="single"/>
          <w:rtl w:val="0"/>
        </w:rPr>
        <w:t xml:space="preserve">(i)</w:t>
      </w:r>
      <w:r w:rsidDel="00000000" w:rsidR="00000000" w:rsidRPr="00000000">
        <w:rPr>
          <w:b w:val="1"/>
          <w:sz w:val="20"/>
          <w:szCs w:val="20"/>
          <w:rtl w:val="0"/>
        </w:rPr>
        <w:tab/>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0"/>
          <w:szCs w:val="20"/>
          <w:u w:val="single"/>
          <w:rtl w:val="0"/>
        </w:rPr>
        <w:t xml:space="preserve">Graduate Student Employees Paying International Tuition Fees</w:t>
      </w:r>
      <w:r w:rsidDel="00000000" w:rsidR="00000000" w:rsidRPr="00000000">
        <w:rPr>
          <w:rtl w:val="0"/>
        </w:rPr>
      </w:r>
    </w:p>
    <w:p w:rsidR="00000000" w:rsidDel="00000000" w:rsidP="00000000" w:rsidRDefault="00000000" w:rsidRPr="00000000" w14:paraId="00000169">
      <w:pPr>
        <w:tabs>
          <w:tab w:val="left" w:leader="none" w:pos="7444"/>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2015, all members of the bargaining unit </w:t>
      </w:r>
      <w:r w:rsidDel="00000000" w:rsidR="00000000" w:rsidRPr="00000000">
        <w:rPr>
          <w:rFonts w:ascii="Arial" w:cs="Arial" w:eastAsia="Arial" w:hAnsi="Arial"/>
          <w:strike w:val="1"/>
          <w:sz w:val="20"/>
          <w:szCs w:val="20"/>
          <w:rtl w:val="0"/>
        </w:rPr>
        <w:t xml:space="preserve">who are visa students</w:t>
      </w:r>
      <w:r w:rsidDel="00000000" w:rsidR="00000000" w:rsidRPr="00000000">
        <w:rPr>
          <w:rFonts w:ascii="Arial" w:cs="Arial" w:eastAsia="Arial" w:hAnsi="Arial"/>
          <w:sz w:val="20"/>
          <w:szCs w:val="20"/>
          <w:rtl w:val="0"/>
        </w:rPr>
        <w:t xml:space="preserve"> shall receive for each term in which they are registered full time and pay </w:t>
      </w:r>
      <w:r w:rsidDel="00000000" w:rsidR="00000000" w:rsidRPr="00000000">
        <w:rPr>
          <w:rFonts w:ascii="Arial" w:cs="Arial" w:eastAsia="Arial" w:hAnsi="Arial"/>
          <w:b w:val="1"/>
          <w:sz w:val="20"/>
          <w:szCs w:val="20"/>
          <w:u w:val="single"/>
          <w:rtl w:val="0"/>
        </w:rPr>
        <w:t xml:space="preserve">international tuition</w:t>
      </w:r>
      <w:r w:rsidDel="00000000" w:rsidR="00000000" w:rsidRPr="00000000">
        <w:rPr>
          <w:rFonts w:ascii="Arial" w:cs="Arial" w:eastAsia="Arial" w:hAnsi="Arial"/>
          <w:sz w:val="20"/>
          <w:szCs w:val="20"/>
          <w:rtl w:val="0"/>
        </w:rPr>
        <w:t xml:space="preserve"> fees $1085 per term Effective the 2017</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18 contract year, this amount will be increased to $1108, in the 2018</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19 contract year to $1132, and in the 2019</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 contract year to $1158 In the 2020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2021 contract year this amount will be increased to $1,170; in the 2021</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2022 contract year to $1,182 and in the 2022</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2023 contract year to $1,194. Beginning September 1, 2015 </w:t>
      </w:r>
      <w:r w:rsidDel="00000000" w:rsidR="00000000" w:rsidRPr="00000000">
        <w:rPr>
          <w:rFonts w:ascii="Arial" w:cs="Arial" w:eastAsia="Arial" w:hAnsi="Arial"/>
          <w:strike w:val="1"/>
          <w:sz w:val="20"/>
          <w:szCs w:val="20"/>
          <w:rtl w:val="0"/>
        </w:rPr>
        <w:t xml:space="preserve">visa students</w:t>
      </w:r>
      <w:r w:rsidDel="00000000" w:rsidR="00000000" w:rsidRPr="00000000">
        <w:rPr>
          <w:rFonts w:ascii="Arial" w:cs="Arial" w:eastAsia="Arial" w:hAnsi="Arial"/>
          <w:sz w:val="20"/>
          <w:szCs w:val="20"/>
          <w:rtl w:val="0"/>
        </w:rPr>
        <w:t xml:space="preserve"> in the second year of the priority pool or a later year in the priority pool will receive in each term for which they are registered and pay </w:t>
      </w:r>
      <w:r w:rsidDel="00000000" w:rsidR="00000000" w:rsidRPr="00000000">
        <w:rPr>
          <w:rFonts w:ascii="Arial" w:cs="Arial" w:eastAsia="Arial" w:hAnsi="Arial"/>
          <w:b w:val="1"/>
          <w:sz w:val="20"/>
          <w:szCs w:val="20"/>
          <w:u w:val="single"/>
          <w:rtl w:val="0"/>
        </w:rPr>
        <w:t xml:space="preserve">international tuition</w:t>
      </w: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16A">
      <w:pPr>
        <w:tabs>
          <w:tab w:val="left" w:leader="none" w:pos="7444"/>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ind w:left="99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w:t>
        <w:tab/>
      </w:r>
      <w:r w:rsidDel="00000000" w:rsidR="00000000" w:rsidRPr="00000000">
        <w:rPr>
          <w:rFonts w:ascii="Arial" w:cs="Arial" w:eastAsia="Arial" w:hAnsi="Arial"/>
          <w:b w:val="1"/>
          <w:sz w:val="20"/>
          <w:szCs w:val="20"/>
          <w:u w:val="single"/>
          <w:rtl w:val="0"/>
        </w:rPr>
        <w:t xml:space="preserve">Graduate Student Employees Paying Domestic Tuition Fees</w:t>
      </w:r>
      <w:r w:rsidDel="00000000" w:rsidR="00000000" w:rsidRPr="00000000">
        <w:rPr>
          <w:rtl w:val="0"/>
        </w:rPr>
      </w:r>
    </w:p>
    <w:p w:rsidR="00000000" w:rsidDel="00000000" w:rsidP="00000000" w:rsidRDefault="00000000" w:rsidRPr="00000000" w14:paraId="0000016C">
      <w:pPr>
        <w:tabs>
          <w:tab w:val="left" w:leader="none" w:pos="7444"/>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2016 all other members of the bargaining unit shall receive for each term in which they are registered full</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time and pay </w:t>
      </w:r>
      <w:r w:rsidDel="00000000" w:rsidR="00000000" w:rsidRPr="00000000">
        <w:rPr>
          <w:rFonts w:ascii="Arial" w:cs="Arial" w:eastAsia="Arial" w:hAnsi="Arial"/>
          <w:b w:val="1"/>
          <w:sz w:val="20"/>
          <w:szCs w:val="20"/>
          <w:u w:val="single"/>
          <w:rtl w:val="0"/>
        </w:rPr>
        <w:t xml:space="preserve">domestic tuition</w:t>
      </w:r>
      <w:r w:rsidDel="00000000" w:rsidR="00000000" w:rsidRPr="00000000">
        <w:rPr>
          <w:rFonts w:ascii="Arial" w:cs="Arial" w:eastAsia="Arial" w:hAnsi="Arial"/>
          <w:sz w:val="20"/>
          <w:szCs w:val="20"/>
          <w:rtl w:val="0"/>
        </w:rPr>
        <w:t xml:space="preserve"> fees $649 per term Effective the 2017</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18 contract year, this amount will be increased to $663, in the 2018</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19 contract year to $678, and in the 2019</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 contract year to $694 In the 2020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2021 contract year this amount will be increased to $701; in the 2021</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2022 contract year to $708 an in the 2022</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2023 contract year to $715 Beginning September 1, 2016 all other members of the bargaining unit in the second year of the priority pool or a later year of the priority pool will receive for each term in which they are registered full</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time and pay </w:t>
      </w:r>
      <w:r w:rsidDel="00000000" w:rsidR="00000000" w:rsidRPr="00000000">
        <w:rPr>
          <w:rFonts w:ascii="Arial" w:cs="Arial" w:eastAsia="Arial" w:hAnsi="Arial"/>
          <w:b w:val="1"/>
          <w:sz w:val="20"/>
          <w:szCs w:val="20"/>
          <w:u w:val="single"/>
          <w:rtl w:val="0"/>
        </w:rPr>
        <w:t xml:space="preserve">domestic tuition</w:t>
      </w: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16D">
      <w:pPr>
        <w:tabs>
          <w:tab w:val="left" w:leader="none" w:pos="7444"/>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tabs>
          <w:tab w:val="left" w:leader="none" w:pos="660"/>
          <w:tab w:val="left" w:leader="none" w:pos="1020"/>
          <w:tab w:val="left" w:leader="none" w:pos="1440"/>
        </w:tabs>
        <w:spacing w:after="200" w:lineRule="auto"/>
        <w:ind w:left="900" w:right="461" w:firstLine="0"/>
        <w:rPr>
          <w:rFonts w:ascii="Arial" w:cs="Arial" w:eastAsia="Arial" w:hAnsi="Arial"/>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GFA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1418" w:right="4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 – APPOINTMENTS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hand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or 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applicant.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If the application is delivered by mail, the receipt will be returned by mail to the applicant’s home address, provided the applicant supplies the hiring unit with a self-addressed, stamped envelope.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12.04.1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APPOINTMENT INFORMATION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their work history,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other non-confidential information that was the basis of the appointment or recommended appointment. The Employer will respond to the query within ten calendar days of the receipt of the query.</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OFFER OF APPOINTMENT</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7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Appointments shall be made in writing by a letter or letters, similar to the “Offer of Appointment” form contained in Appendix B.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 employer shall send the appointee two copies of the “Offer of 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appointee accepts the offer,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one copy shall be signed and returned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they shall sign and return 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hiring unit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and the other will be retained by the appointee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Revenue Canada TD1 form shall be included with the first “Offer of Appointment” sent to an employee for each academic session.</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 – GENERAL</w:t>
      </w:r>
    </w:p>
    <w:p w:rsidR="00000000" w:rsidDel="00000000" w:rsidP="00000000" w:rsidRDefault="00000000" w:rsidRPr="00000000" w14:paraId="0000017E">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tabs>
          <w:tab w:val="left" w:leader="none" w:pos="709"/>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15.13.1 CHILDCARE FUND [...]</w:t>
      </w:r>
    </w:p>
    <w:p w:rsidR="00000000" w:rsidDel="00000000" w:rsidP="00000000" w:rsidRDefault="00000000" w:rsidRPr="00000000" w14:paraId="00000180">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ind w:left="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15.13.2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2">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15.16 </w:t>
        <w:tab/>
        <w:t xml:space="preserve">PROFESSIONAL DEVELOPMENT FUND </w:t>
      </w:r>
    </w:p>
    <w:p w:rsidR="00000000" w:rsidDel="00000000" w:rsidP="00000000" w:rsidRDefault="00000000" w:rsidRPr="00000000" w14:paraId="00000185">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Employer agrees to contribute to the Professional Development Fund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EQUITY FUND</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p>
    <w:p w:rsidR="00000000" w:rsidDel="00000000" w:rsidP="00000000" w:rsidRDefault="00000000" w:rsidRPr="00000000" w14:paraId="000001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 PROTECTION</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0"/>
        </w:sdtPr>
        <w:sdtContent>
          <w:commentRangeStart w:id="0"/>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2014</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194">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17 – LEAVES</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17.06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17.09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17.07 and 17.08.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17.10 </w:t>
        <w:tab/>
        <w:t xml:space="preserve">SUPPLEMENTAL BENEFITS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17.06, 17.07 or 17.08.</w:t>
      </w:r>
    </w:p>
    <w:p w:rsidR="00000000" w:rsidDel="00000000" w:rsidP="00000000" w:rsidRDefault="00000000" w:rsidRPr="00000000" w14:paraId="000001A0">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3">
      <w:pPr>
        <w:pStyle w:val="Heading1"/>
        <w:tabs>
          <w:tab w:val="left" w:leader="none" w:pos="1276"/>
          <w:tab w:val="left" w:leader="none" w:pos="1418"/>
        </w:tabs>
        <w:ind w:left="851" w:right="429" w:hanging="851"/>
        <w:jc w:val="both"/>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ARTICLE 19 – DURATION AND MODIFICATION OF AGREEMENT </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shall continue in force and effect from the date of ratification to 31 August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pStyle w:val="Heading1"/>
        <w:spacing w:before="0" w:lineRule="auto"/>
        <w:ind w:left="709" w:right="4" w:hanging="709"/>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LETTERS OF INTENT </w:t>
      </w: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900"/>
          <w:tab w:val="left" w:leader="none" w:pos="2901"/>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bulletin boards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1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1AD">
      <w:pPr>
        <w:widowControl w:val="1"/>
        <w:rPr>
          <w:b w:val="1"/>
          <w:sz w:val="24"/>
          <w:szCs w:val="24"/>
          <w:u w:val="single"/>
        </w:rPr>
      </w:pPr>
      <w:r w:rsidDel="00000000" w:rsidR="00000000" w:rsidRPr="00000000">
        <w:rPr>
          <w:rtl w:val="0"/>
        </w:rPr>
      </w:r>
    </w:p>
    <w:p w:rsidR="00000000" w:rsidDel="00000000" w:rsidP="00000000" w:rsidRDefault="00000000" w:rsidRPr="00000000" w14:paraId="000001AE">
      <w:pPr>
        <w:widowControl w:val="1"/>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In the event that Statistics Canada releases External </w:t>
      </w:r>
      <w:r w:rsidDel="00000000" w:rsidR="00000000" w:rsidRPr="00000000">
        <w:rPr>
          <w:rFonts w:ascii="Arial" w:cs="Arial" w:eastAsia="Arial" w:hAnsi="Arial"/>
          <w:b w:val="1"/>
          <w:u w:val="single"/>
          <w:rtl w:val="0"/>
        </w:rPr>
        <w:t xml:space="preserve">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w:t>
      </w:r>
      <w:r w:rsidDel="00000000" w:rsidR="00000000" w:rsidRPr="00000000">
        <w:rPr>
          <w:rFonts w:ascii="Arial" w:cs="Arial" w:eastAsia="Arial" w:hAnsi="Arial"/>
          <w:b w:val="1"/>
          <w:u w:val="single"/>
          <w:rtl w:val="0"/>
        </w:rPr>
        <w:t xml:space="preserve">its mandate</w:t>
      </w:r>
      <w:r w:rsidDel="00000000" w:rsidR="00000000" w:rsidRPr="00000000">
        <w:rPr>
          <w:rFonts w:ascii="Arial" w:cs="Arial" w:eastAsia="Arial" w:hAnsi="Arial"/>
          <w:b w:val="1"/>
          <w:u w:val="single"/>
          <w:rtl w:val="0"/>
        </w:rPr>
        <w:t xml:space="preserve"> in Article 5.03.1.</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spacing w:before="100" w:lineRule="auto"/>
        <w:ind w:left="426"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2">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B3">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1B4">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1B5">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10.16 and Article 10.18 (Drug &amp; Paramedical Services)</w:t>
      </w:r>
    </w:p>
    <w:p w:rsidR="00000000" w:rsidDel="00000000" w:rsidP="00000000" w:rsidRDefault="00000000" w:rsidRPr="00000000" w14:paraId="000001B6">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10.14 and Article 10.18 (Dental Plan)</w:t>
      </w:r>
    </w:p>
    <w:p w:rsidR="00000000" w:rsidDel="00000000" w:rsidP="00000000" w:rsidRDefault="00000000" w:rsidRPr="00000000" w14:paraId="000001B7">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10.17.1 and 10.18 (Vision Plan)</w:t>
      </w:r>
    </w:p>
    <w:p w:rsidR="00000000" w:rsidDel="00000000" w:rsidP="00000000" w:rsidRDefault="00000000" w:rsidRPr="00000000" w14:paraId="000001B8">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10.14.2, 10.16.2, and 10.17.2, (10.19) (Benefits Extension)</w:t>
      </w:r>
    </w:p>
    <w:p w:rsidR="00000000" w:rsidDel="00000000" w:rsidP="00000000" w:rsidRDefault="00000000" w:rsidRPr="00000000" w14:paraId="000001B9">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10.16 (Drug and Paramedical Services Plan)</w:t>
      </w:r>
    </w:p>
    <w:p w:rsidR="00000000" w:rsidDel="00000000" w:rsidP="00000000" w:rsidRDefault="00000000" w:rsidRPr="00000000" w14:paraId="000001BA">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15.09.1 (Executive Service) </w:t>
      </w:r>
    </w:p>
    <w:p w:rsidR="00000000" w:rsidDel="00000000" w:rsidP="00000000" w:rsidRDefault="00000000" w:rsidRPr="00000000" w14:paraId="000001BB">
      <w:pPr>
        <w:numPr>
          <w:ilvl w:val="0"/>
          <w:numId w:val="13"/>
        </w:numPr>
        <w:spacing w:after="0" w:afterAutospacing="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15.13 Childcare Fund</w:t>
      </w:r>
    </w:p>
    <w:p w:rsidR="00000000" w:rsidDel="00000000" w:rsidP="00000000" w:rsidRDefault="00000000" w:rsidRPr="00000000" w14:paraId="000001BC">
      <w:pPr>
        <w:numPr>
          <w:ilvl w:val="0"/>
          <w:numId w:val="13"/>
        </w:numPr>
        <w:spacing w:after="0" w:afterAutospacing="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15.14 (Graduate Student Bursary Fund)</w:t>
      </w:r>
    </w:p>
    <w:p w:rsidR="00000000" w:rsidDel="00000000" w:rsidP="00000000" w:rsidRDefault="00000000" w:rsidRPr="00000000" w14:paraId="000001BD">
      <w:pPr>
        <w:numPr>
          <w:ilvl w:val="0"/>
          <w:numId w:val="13"/>
        </w:numPr>
        <w:spacing w:after="0" w:afterAutospacing="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15.20 (UHIP Fund)</w:t>
      </w:r>
    </w:p>
    <w:p w:rsidR="00000000" w:rsidDel="00000000" w:rsidP="00000000" w:rsidRDefault="00000000" w:rsidRPr="00000000" w14:paraId="000001BE">
      <w:pPr>
        <w:numPr>
          <w:ilvl w:val="0"/>
          <w:numId w:val="13"/>
        </w:numPr>
        <w:spacing w:after="0" w:afterAutospacing="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15.27 CUPE 3903 Benefits Fund</w:t>
      </w:r>
    </w:p>
    <w:p w:rsidR="00000000" w:rsidDel="00000000" w:rsidP="00000000" w:rsidRDefault="00000000" w:rsidRPr="00000000" w14:paraId="000001BF">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15.30 (Support Fund for Members Experiencing Racial Discrimination, Harassment, and Violence)</w:t>
      </w:r>
    </w:p>
    <w:p w:rsidR="00000000" w:rsidDel="00000000" w:rsidP="00000000" w:rsidRDefault="00000000" w:rsidRPr="00000000" w14:paraId="000001C0">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15.31 (Mentoring Fund)</w:t>
      </w:r>
    </w:p>
    <w:p w:rsidR="00000000" w:rsidDel="00000000" w:rsidP="00000000" w:rsidRDefault="00000000" w:rsidRPr="00000000" w14:paraId="000001C1">
      <w:pPr>
        <w:numPr>
          <w:ilvl w:val="0"/>
          <w:numId w:val="1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Articles 17.07 &amp; 17.08 (Paid Care-giver and Adoption leaves)</w:t>
      </w:r>
    </w:p>
    <w:p w:rsidR="00000000" w:rsidDel="00000000" w:rsidP="00000000" w:rsidRDefault="00000000" w:rsidRPr="00000000" w14:paraId="000001C2">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20 (Ways &amp; Means Fund)</w:t>
      </w:r>
    </w:p>
    <w:p w:rsidR="00000000" w:rsidDel="00000000" w:rsidP="00000000" w:rsidRDefault="00000000" w:rsidRPr="00000000" w14:paraId="000001C3">
      <w:pPr>
        <w:numPr>
          <w:ilvl w:val="0"/>
          <w:numId w:val="13"/>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Academic Extension</w:t>
      </w:r>
    </w:p>
    <w:p w:rsidR="00000000" w:rsidDel="00000000" w:rsidP="00000000" w:rsidRDefault="00000000" w:rsidRPr="00000000" w14:paraId="000001C4">
      <w:pPr>
        <w:numPr>
          <w:ilvl w:val="0"/>
          <w:numId w:val="13"/>
        </w:numPr>
        <w:spacing w:after="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Additional Funding for Priority Pool Members</w:t>
      </w:r>
    </w:p>
    <w:p w:rsidR="00000000" w:rsidDel="00000000" w:rsidP="00000000" w:rsidRDefault="00000000" w:rsidRPr="00000000" w14:paraId="000001C5">
      <w:pPr>
        <w:spacing w:after="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10.16 and Article 10.18 (Drug &amp; Paramedical Services)</w:t>
      </w:r>
    </w:p>
    <w:p w:rsidR="00000000" w:rsidDel="00000000" w:rsidP="00000000" w:rsidRDefault="00000000" w:rsidRPr="00000000" w14:paraId="000001C7">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paramedical services coverage to $4,000 per year for members and dependents</w:t>
      </w:r>
    </w:p>
    <w:p w:rsidR="00000000" w:rsidDel="00000000" w:rsidP="00000000" w:rsidRDefault="00000000" w:rsidRPr="00000000" w14:paraId="000001C8">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internal cap on paramedical benefits to $2,600.{!}</w:t>
      </w:r>
    </w:p>
    <w:p w:rsidR="00000000" w:rsidDel="00000000" w:rsidP="00000000" w:rsidRDefault="00000000" w:rsidRPr="00000000" w14:paraId="000001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10.14 and Article 10.18 (Dental Plan)</w:t>
      </w:r>
    </w:p>
    <w:p w:rsidR="00000000" w:rsidDel="00000000" w:rsidP="00000000" w:rsidRDefault="00000000" w:rsidRPr="00000000" w14:paraId="000001C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50% coverage for Orthodontics for members and dependents</w:t>
      </w:r>
    </w:p>
    <w:p w:rsidR="00000000" w:rsidDel="00000000" w:rsidP="00000000" w:rsidRDefault="00000000" w:rsidRPr="00000000" w14:paraId="000001C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10.17.1 and 10.18 (Vision Plan)</w:t>
      </w:r>
    </w:p>
    <w:p w:rsidR="00000000" w:rsidDel="00000000" w:rsidP="00000000" w:rsidRDefault="00000000" w:rsidRPr="00000000" w14:paraId="000001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s8eyo1"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vision care coverage to $600 every 24 months for members and dependents</w:t>
      </w:r>
    </w:p>
    <w:p w:rsidR="00000000" w:rsidDel="00000000" w:rsidP="00000000" w:rsidRDefault="00000000" w:rsidRPr="00000000" w14:paraId="000001CF">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1D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10.14.2, 10.16.2, and 10.17.2, (10.19) (Benefits Extension)</w:t>
      </w:r>
    </w:p>
    <w:p w:rsidR="00000000" w:rsidDel="00000000" w:rsidP="00000000" w:rsidRDefault="00000000" w:rsidRPr="00000000" w14:paraId="000001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extension of Benefits coverage to seven (7) months after end of last contract </w:t>
      </w:r>
    </w:p>
    <w:p w:rsidR="00000000" w:rsidDel="00000000" w:rsidP="00000000" w:rsidRDefault="00000000" w:rsidRPr="00000000" w14:paraId="000001D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10.16 (Drug and Paramedical Services Plan)</w:t>
      </w:r>
    </w:p>
    <w:p w:rsidR="00000000" w:rsidDel="00000000" w:rsidP="00000000" w:rsidRDefault="00000000" w:rsidRPr="00000000" w14:paraId="000001D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 the ASO Plan Booklet to add the following to coverage:</w:t>
      </w:r>
    </w:p>
    <w:p w:rsidR="00000000" w:rsidDel="00000000" w:rsidP="00000000" w:rsidRDefault="00000000" w:rsidRPr="00000000" w14:paraId="000001D4">
      <w:pPr>
        <w:ind w:left="108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HEARING AIDS</w:t>
      </w:r>
    </w:p>
    <w:p w:rsidR="00000000" w:rsidDel="00000000" w:rsidP="00000000" w:rsidRDefault="00000000" w:rsidRPr="00000000" w14:paraId="000001D5">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$3000 per person for </w:t>
      </w:r>
      <w:r w:rsidDel="00000000" w:rsidR="00000000" w:rsidRPr="00000000">
        <w:rPr>
          <w:rFonts w:ascii="Arial" w:cs="Arial" w:eastAsia="Arial" w:hAnsi="Arial"/>
          <w:b w:val="1"/>
          <w:i w:val="1"/>
          <w:color w:val="ff0000"/>
          <w:sz w:val="20"/>
          <w:szCs w:val="20"/>
          <w:u w:val="single"/>
          <w:rtl w:val="0"/>
        </w:rPr>
        <w:t xml:space="preserve">every three years</w:t>
      </w:r>
      <w:r w:rsidDel="00000000" w:rsidR="00000000" w:rsidRPr="00000000">
        <w:rPr>
          <w:rFonts w:ascii="Arial" w:cs="Arial" w:eastAsia="Arial" w:hAnsi="Arial"/>
          <w:i w:val="1"/>
          <w:strike w:val="1"/>
          <w:color w:val="ff0000"/>
          <w:sz w:val="20"/>
          <w:szCs w:val="20"/>
          <w:rtl w:val="0"/>
        </w:rPr>
        <w:t xml:space="preserve">for the three-year benefit period commencing September 1, 2023</w:t>
      </w:r>
      <w:r w:rsidDel="00000000" w:rsidR="00000000" w:rsidRPr="00000000">
        <w:rPr>
          <w:rFonts w:ascii="Arial" w:cs="Arial" w:eastAsia="Arial" w:hAnsi="Arial"/>
          <w:b w:val="1"/>
          <w:color w:val="000000"/>
          <w:sz w:val="20"/>
          <w:szCs w:val="20"/>
          <w:u w:val="single"/>
          <w:rtl w:val="0"/>
        </w:rPr>
        <w:t xml:space="preserve">.</w:t>
      </w:r>
      <w:r w:rsidDel="00000000" w:rsidR="00000000" w:rsidRPr="00000000">
        <w:rPr>
          <w:rtl w:val="0"/>
        </w:rPr>
      </w:r>
    </w:p>
    <w:p w:rsidR="00000000" w:rsidDel="00000000" w:rsidP="00000000" w:rsidRDefault="00000000" w:rsidRPr="00000000" w14:paraId="000001D6">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1D7">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that produces extra-loud audible signals such as a bell, horn, or buzzer;</w:t>
      </w:r>
    </w:p>
    <w:p w:rsidR="00000000" w:rsidDel="00000000" w:rsidP="00000000" w:rsidRDefault="00000000" w:rsidRPr="00000000" w14:paraId="000001D8">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permit the volume adjustment of telephone equipment above normal levels;</w:t>
      </w:r>
    </w:p>
    <w:p w:rsidR="00000000" w:rsidDel="00000000" w:rsidP="00000000" w:rsidRDefault="00000000" w:rsidRPr="00000000" w14:paraId="000001D9">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bone-conduction telephone receiver; and</w:t>
      </w:r>
    </w:p>
    <w:p w:rsidR="00000000" w:rsidDel="00000000" w:rsidP="00000000" w:rsidRDefault="00000000" w:rsidRPr="00000000" w14:paraId="000001DA">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The batteries that are required for that purpose, and repairs;</w:t>
      </w:r>
    </w:p>
    <w:p w:rsidR="00000000" w:rsidDel="00000000" w:rsidP="00000000" w:rsidRDefault="00000000" w:rsidRPr="00000000" w14:paraId="000001DB">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1DC">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decode special television signals to permit the script of a program to be visually displayed; and</w:t>
      </w:r>
    </w:p>
    <w:p w:rsidR="00000000" w:rsidDel="00000000" w:rsidP="00000000" w:rsidRDefault="00000000" w:rsidRPr="00000000" w14:paraId="000001DD">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visual or vibratory signaling device, including a visual fire alarm indicator, for an individual with a hearing impairment.</w:t>
      </w:r>
    </w:p>
    <w:p w:rsidR="00000000" w:rsidDel="00000000" w:rsidP="00000000" w:rsidRDefault="00000000" w:rsidRPr="00000000" w14:paraId="000001DE">
      <w:pPr>
        <w:spacing w:after="240" w:lineRule="auto"/>
        <w:ind w:left="1080" w:firstLine="0"/>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1DF">
      <w:pPr>
        <w:spacing w:after="240" w:lineRule="auto"/>
        <w:ind w:left="1080" w:firstLine="0"/>
        <w:rPr>
          <w:rFonts w:ascii="Arial" w:cs="Arial" w:eastAsia="Arial" w:hAnsi="Arial"/>
          <w:b w:val="1"/>
          <w:sz w:val="20"/>
          <w:szCs w:val="20"/>
        </w:rPr>
      </w:pPr>
      <w:r w:rsidDel="00000000" w:rsidR="00000000" w:rsidRPr="00000000">
        <w:rPr>
          <w:rFonts w:ascii="Arial" w:cs="Arial" w:eastAsia="Arial" w:hAnsi="Arial"/>
          <w:b w:val="1"/>
          <w:color w:val="000000"/>
          <w:sz w:val="20"/>
          <w:szCs w:val="20"/>
          <w:u w:val="single"/>
          <w:rtl w:val="0"/>
        </w:rPr>
        <w:t xml:space="preserve">Coverage may be coordinated with the Assistive Devices Program administered by the Province.</w:t>
      </w:r>
      <w:r w:rsidDel="00000000" w:rsidR="00000000" w:rsidRPr="00000000">
        <w:rPr>
          <w:rtl w:val="0"/>
        </w:rPr>
      </w:r>
    </w:p>
    <w:p w:rsidR="00000000" w:rsidDel="00000000" w:rsidP="00000000" w:rsidRDefault="00000000" w:rsidRPr="00000000" w14:paraId="000001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15.09.1 Executive Service </w:t>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15.09.1 </w:t>
        <w:tab/>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fourteen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course directors, in full satisfaction of the employer’s obligations under the CUPE 3903 Unit 1, Unit 2 and Unit 3 collective agreements. These monies shall be distributed among the members of the executive as seen fit by the union.</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5">
      <w:pPr>
        <w:widowControl w:val="1"/>
        <w:numPr>
          <w:ilvl w:val="0"/>
          <w:numId w:val="14"/>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15.13 </w:t>
        <w:tab/>
        <w:t xml:space="preserve">CHILDCARE FUND</w:t>
      </w:r>
    </w:p>
    <w:p w:rsidR="00000000" w:rsidDel="00000000" w:rsidP="00000000" w:rsidRDefault="00000000" w:rsidRPr="00000000" w14:paraId="000001E6">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widowControl w:val="1"/>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E8">
      <w:pPr>
        <w:widowControl w:val="1"/>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15.13.2 </w:t>
        <w:tab/>
        <w:t xml:space="preserve">The employer agrees to contribute annually to operating costs of the Student Centre Childcare facility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In each year of the collective agreement, the amount allocated shall be </w:t>
      </w:r>
      <w:r w:rsidDel="00000000" w:rsidR="00000000" w:rsidRPr="00000000">
        <w:rPr>
          <w:rFonts w:ascii="Arial" w:cs="Arial" w:eastAsia="Arial" w:hAnsi="Arial"/>
          <w:b w:val="1"/>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w:t>
      </w:r>
      <w:r w:rsidDel="00000000" w:rsidR="00000000" w:rsidRPr="00000000">
        <w:rPr>
          <w:rFonts w:ascii="Arial" w:cs="Arial" w:eastAsia="Arial" w:hAnsi="Arial"/>
          <w:sz w:val="20"/>
          <w:szCs w:val="20"/>
          <w:rtl w:val="0"/>
        </w:rPr>
        <w:t xml:space="preserve">$50,000</w:t>
      </w:r>
      <w:r w:rsidDel="00000000" w:rsidR="00000000" w:rsidRPr="00000000">
        <w:rPr>
          <w:rFonts w:ascii="Arial" w:cs="Arial" w:eastAsia="Arial" w:hAnsi="Arial"/>
          <w:sz w:val="20"/>
          <w:szCs w:val="20"/>
          <w:rtl w:val="0"/>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1EA">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widowControl w:val="1"/>
        <w:ind w:left="1583.9999999999998" w:hanging="863.9999999999998"/>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15.13.3 </w:t>
        <w:tab/>
        <w:t xml:space="preserve">By September 30 of each academic year the employer will allocate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r w:rsidDel="00000000" w:rsidR="00000000" w:rsidRPr="00000000">
        <w:rPr>
          <w:rtl w:val="0"/>
        </w:rPr>
      </w:r>
    </w:p>
    <w:p w:rsidR="00000000" w:rsidDel="00000000" w:rsidP="00000000" w:rsidRDefault="00000000" w:rsidRPr="00000000" w14:paraId="000001EC">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15.13.4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Employer will contribute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w:t>
      </w:r>
      <w:r w:rsidDel="00000000" w:rsidR="00000000" w:rsidRPr="00000000">
        <w:rPr>
          <w:rFonts w:ascii="Arial" w:cs="Arial" w:eastAsia="Arial" w:hAnsi="Arial"/>
          <w:b w:val="1"/>
          <w:i w:val="1"/>
          <w:color w:val="ff0000"/>
          <w:sz w:val="20"/>
          <w:szCs w:val="20"/>
          <w:u w:val="single"/>
          <w:rtl w:val="0"/>
        </w:rPr>
        <w:t xml:space="preserve">$295,000</w:t>
      </w:r>
      <w:r w:rsidDel="00000000" w:rsidR="00000000" w:rsidRPr="00000000">
        <w:rPr>
          <w:rFonts w:ascii="Arial" w:cs="Arial" w:eastAsia="Arial" w:hAnsi="Arial"/>
          <w:b w:val="1"/>
          <w:sz w:val="20"/>
          <w:szCs w:val="20"/>
          <w:u w:val="single"/>
          <w:rtl w:val="0"/>
        </w:rPr>
        <w:t xml:space="preserve"> effective September 1, 2023, </w:t>
      </w:r>
      <w:r w:rsidDel="00000000" w:rsidR="00000000" w:rsidRPr="00000000">
        <w:rPr>
          <w:rFonts w:ascii="Arial" w:cs="Arial" w:eastAsia="Arial" w:hAnsi="Arial"/>
          <w:b w:val="1"/>
          <w:i w:val="1"/>
          <w:color w:val="ff0000"/>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color w:val="ff0000"/>
          <w:sz w:val="20"/>
          <w:szCs w:val="20"/>
          <w:u w:val="single"/>
          <w:rtl w:val="0"/>
        </w:rPr>
        <w:t xml:space="preserve">$325,000</w:t>
      </w:r>
      <w:r w:rsidDel="00000000" w:rsidR="00000000" w:rsidRPr="00000000">
        <w:rPr>
          <w:rFonts w:ascii="Arial" w:cs="Arial" w:eastAsia="Arial" w:hAnsi="Arial"/>
          <w:b w:val="1"/>
          <w:sz w:val="20"/>
          <w:szCs w:val="20"/>
          <w:u w:val="single"/>
          <w:rtl w:val="0"/>
        </w:rPr>
        <w:t xml:space="preserve"> 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1EE">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widowControl w:val="1"/>
        <w:numPr>
          <w:ilvl w:val="0"/>
          <w:numId w:val="14"/>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15.14 (Graduate Student Bursary Fund)</w:t>
      </w:r>
    </w:p>
    <w:p w:rsidR="00000000" w:rsidDel="00000000" w:rsidP="00000000" w:rsidRDefault="00000000" w:rsidRPr="00000000" w14:paraId="000001F0">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1">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agrees to maintain a fund to assist graduate students. The priorities in the allocation of monies from this fund shall be to assist international students, single support parents and members who incur large uncovered medical expenses, on the basis of need. The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w:t>
      </w:r>
      <w:r w:rsidDel="00000000" w:rsidR="00000000" w:rsidRPr="00000000">
        <w:rPr>
          <w:rFonts w:ascii="Arial" w:cs="Arial" w:eastAsia="Arial" w:hAnsi="Arial"/>
          <w:i w:val="1"/>
          <w:strike w:val="1"/>
          <w:color w:val="ff0000"/>
          <w:sz w:val="20"/>
          <w:szCs w:val="20"/>
          <w:rtl w:val="0"/>
        </w:rPr>
        <w:t xml:space="preserve">The</w:t>
      </w:r>
      <w:r w:rsidDel="00000000" w:rsidR="00000000" w:rsidRPr="00000000">
        <w:rPr>
          <w:rFonts w:ascii="Arial" w:cs="Arial" w:eastAsia="Arial" w:hAnsi="Arial"/>
          <w:b w:val="1"/>
          <w:i w:val="1"/>
          <w:color w:val="ff0000"/>
          <w:sz w:val="20"/>
          <w:szCs w:val="20"/>
          <w:u w:val="single"/>
          <w:rtl w:val="0"/>
        </w:rPr>
        <w:t xml:space="preserve">Effective September 1, 2023, the</w:t>
      </w:r>
      <w:r w:rsidDel="00000000" w:rsidR="00000000" w:rsidRPr="00000000">
        <w:rPr>
          <w:rFonts w:ascii="Arial" w:cs="Arial" w:eastAsia="Arial" w:hAnsi="Arial"/>
          <w:sz w:val="20"/>
          <w:szCs w:val="20"/>
          <w:rtl w:val="0"/>
        </w:rPr>
        <w:t xml:space="preserve"> amount allocated to the fund shall be </w:t>
      </w:r>
      <w:r w:rsidDel="00000000" w:rsidR="00000000" w:rsidRPr="00000000">
        <w:rPr>
          <w:rFonts w:ascii="Arial" w:cs="Arial" w:eastAsia="Arial" w:hAnsi="Arial"/>
          <w:b w:val="1"/>
          <w:i w:val="1"/>
          <w:color w:val="ff0000"/>
          <w:sz w:val="20"/>
          <w:szCs w:val="20"/>
          <w:u w:val="single"/>
          <w:rtl w:val="0"/>
        </w:rPr>
        <w:t xml:space="preserve">$245,000</w:t>
      </w:r>
      <w:r w:rsidDel="00000000" w:rsidR="00000000" w:rsidRPr="00000000">
        <w:rPr>
          <w:rFonts w:ascii="Arial" w:cs="Arial" w:eastAsia="Arial" w:hAnsi="Arial"/>
          <w:i w:val="1"/>
          <w:strike w:val="1"/>
          <w:color w:val="ff0000"/>
          <w:sz w:val="20"/>
          <w:szCs w:val="20"/>
          <w:rtl w:val="0"/>
        </w:rPr>
        <w:t xml:space="preserve">$227,250 effective September 1, 2020, $229,523 effective September 1, 2021, and $231,818 effective September 1, 2022</w:t>
      </w:r>
      <w:r w:rsidDel="00000000" w:rsidR="00000000" w:rsidRPr="00000000">
        <w:rPr>
          <w:rFonts w:ascii="Arial" w:cs="Arial" w:eastAsia="Arial" w:hAnsi="Arial"/>
          <w:sz w:val="20"/>
          <w:szCs w:val="20"/>
          <w:rtl w:val="0"/>
        </w:rPr>
        <w:t xml:space="preserve">. An annual report on the disbursement of monies shall be submitted to the Labour/Management Committee.</w:t>
      </w:r>
    </w:p>
    <w:p w:rsidR="00000000" w:rsidDel="00000000" w:rsidP="00000000" w:rsidRDefault="00000000" w:rsidRPr="00000000" w14:paraId="000001F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3">
      <w:pPr>
        <w:numPr>
          <w:ilvl w:val="0"/>
          <w:numId w:val="14"/>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15.20 (UHIP Fund)</w:t>
      </w:r>
      <w:r w:rsidDel="00000000" w:rsidR="00000000" w:rsidRPr="00000000">
        <w:rPr>
          <w:rtl w:val="0"/>
        </w:rPr>
      </w:r>
    </w:p>
    <w:p w:rsidR="00000000" w:rsidDel="00000000" w:rsidP="00000000" w:rsidRDefault="00000000" w:rsidRPr="00000000" w14:paraId="000001F4">
      <w:pPr>
        <w:ind w:left="720" w:firstLine="0"/>
        <w:jc w:val="both"/>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1F5">
      <w:pPr>
        <w:widowControl w:val="1"/>
        <w:spacing w:after="200" w:lineRule="auto"/>
        <w:ind w:left="1440" w:firstLine="0"/>
        <w:rPr>
          <w:rFonts w:ascii="Arial" w:cs="Arial" w:eastAsia="Arial" w:hAnsi="Arial"/>
          <w:b w:val="1"/>
          <w:i w:val="1"/>
          <w:strike w:val="1"/>
          <w:color w:val="ff0000"/>
          <w:sz w:val="20"/>
          <w:szCs w:val="20"/>
          <w:u w:val="single"/>
        </w:rPr>
      </w:pP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w:t>
      </w:r>
      <w:r w:rsidDel="00000000" w:rsidR="00000000" w:rsidRPr="00000000">
        <w:rPr>
          <w:rFonts w:ascii="Arial" w:cs="Arial" w:eastAsia="Arial" w:hAnsi="Arial"/>
          <w:strike w:val="1"/>
          <w:sz w:val="20"/>
          <w:szCs w:val="20"/>
          <w:rtl w:val="0"/>
        </w:rPr>
        <w:t xml:space="preserve">a $77,000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shall contribute to the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CUPE 3903 UHIP Fund </w:t>
      </w:r>
      <w:r w:rsidDel="00000000" w:rsidR="00000000" w:rsidRPr="00000000">
        <w:rPr>
          <w:rFonts w:ascii="Arial" w:cs="Arial" w:eastAsia="Arial" w:hAnsi="Arial"/>
          <w:b w:val="1"/>
          <w:sz w:val="20"/>
          <w:szCs w:val="20"/>
          <w:u w:val="single"/>
          <w:rtl w:val="0"/>
        </w:rPr>
        <w:t xml:space="preserve">in each year of the Collective Agreement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will be made available to bargaining unit members</w:t>
      </w:r>
      <w:r w:rsidDel="00000000" w:rsidR="00000000" w:rsidRPr="00000000">
        <w:rPr>
          <w:rFonts w:ascii="Arial" w:cs="Arial" w:eastAsia="Arial" w:hAnsi="Arial"/>
          <w:sz w:val="20"/>
          <w:szCs w:val="20"/>
          <w:rtl w:val="0"/>
        </w:rPr>
        <w:t xml:space="preserve"> for the purpose of offsetting the cost of UHIP. </w:t>
      </w:r>
      <w:r w:rsidDel="00000000" w:rsidR="00000000" w:rsidRPr="00000000">
        <w:rPr>
          <w:rFonts w:ascii="Arial" w:cs="Arial" w:eastAsia="Arial" w:hAnsi="Arial"/>
          <w:strike w:val="1"/>
          <w:sz w:val="20"/>
          <w:szCs w:val="20"/>
          <w:rtl w:val="0"/>
        </w:rPr>
        <w:t xml:space="preserve">The amount of this fund will be $77,770 effective September 1, 2020, $78,548 effective September 1, 2021, and $79,333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Effective September 1, 2023, the amount shall be </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i w:val="1"/>
          <w:color w:val="ff0000"/>
          <w:sz w:val="20"/>
          <w:szCs w:val="20"/>
          <w:u w:val="single"/>
          <w:rtl w:val="0"/>
        </w:rPr>
        <w:t xml:space="preserve">$95,000.</w:t>
      </w:r>
      <w:r w:rsidDel="00000000" w:rsidR="00000000" w:rsidRPr="00000000">
        <w:rPr>
          <w:rFonts w:ascii="Arial" w:cs="Arial" w:eastAsia="Arial" w:hAnsi="Arial"/>
          <w:i w:val="1"/>
          <w:strike w:val="1"/>
          <w:color w:val="ff0000"/>
          <w:sz w:val="20"/>
          <w:szCs w:val="20"/>
          <w:rtl w:val="0"/>
        </w:rPr>
        <w:t xml:space="preserve">XX</w:t>
      </w:r>
      <w:r w:rsidDel="00000000" w:rsidR="00000000" w:rsidRPr="00000000">
        <w:rPr>
          <w:rFonts w:ascii="Arial" w:cs="Arial" w:eastAsia="Arial" w:hAnsi="Arial"/>
          <w:i w:val="1"/>
          <w:strike w:val="1"/>
          <w:color w:val="ff0000"/>
          <w:sz w:val="20"/>
          <w:szCs w:val="20"/>
          <w:rtl w:val="0"/>
        </w:rPr>
        <w:t xml:space="preserve">. Effective September 1, 2024, the amount shall be </w:t>
      </w:r>
      <w:r w:rsidDel="00000000" w:rsidR="00000000" w:rsidRPr="00000000">
        <w:rPr>
          <w:rFonts w:ascii="Arial" w:cs="Arial" w:eastAsia="Arial" w:hAnsi="Arial"/>
          <w:i w:val="1"/>
          <w:strike w:val="1"/>
          <w:color w:val="ff0000"/>
          <w:sz w:val="20"/>
          <w:szCs w:val="20"/>
          <w:rtl w:val="0"/>
        </w:rPr>
        <w:t xml:space="preserve">$YY</w:t>
      </w:r>
      <w:r w:rsidDel="00000000" w:rsidR="00000000" w:rsidRPr="00000000">
        <w:rPr>
          <w:rFonts w:ascii="Arial" w:cs="Arial" w:eastAsia="Arial" w:hAnsi="Arial"/>
          <w:i w:val="1"/>
          <w:strike w:val="1"/>
          <w:color w:val="ff0000"/>
          <w:sz w:val="20"/>
          <w:szCs w:val="20"/>
          <w:rtl w:val="0"/>
        </w:rPr>
        <w:t xml:space="preserve">. Effective September 1, 2025, the amount shall be </w:t>
      </w:r>
      <w:r w:rsidDel="00000000" w:rsidR="00000000" w:rsidRPr="00000000">
        <w:rPr>
          <w:rFonts w:ascii="Arial" w:cs="Arial" w:eastAsia="Arial" w:hAnsi="Arial"/>
          <w:i w:val="1"/>
          <w:strike w:val="1"/>
          <w:color w:val="ff0000"/>
          <w:sz w:val="20"/>
          <w:szCs w:val="20"/>
          <w:rtl w:val="0"/>
        </w:rPr>
        <w:t xml:space="preserve">$ZZ</w:t>
      </w:r>
      <w:r w:rsidDel="00000000" w:rsidR="00000000" w:rsidRPr="00000000">
        <w:rPr>
          <w:rFonts w:ascii="Arial" w:cs="Arial" w:eastAsia="Arial" w:hAnsi="Arial"/>
          <w:b w:val="1"/>
          <w:i w:val="1"/>
          <w:strike w:val="1"/>
          <w:color w:val="ff0000"/>
          <w:sz w:val="20"/>
          <w:szCs w:val="20"/>
          <w:u w:val="single"/>
          <w:rtl w:val="0"/>
        </w:rPr>
        <w:t xml:space="preserve">. </w:t>
      </w:r>
    </w:p>
    <w:p w:rsidR="00000000" w:rsidDel="00000000" w:rsidP="00000000" w:rsidRDefault="00000000" w:rsidRPr="00000000" w14:paraId="000001F6">
      <w:pPr>
        <w:numPr>
          <w:ilvl w:val="0"/>
          <w:numId w:val="14"/>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15.27 (CUPE 3903 BENEFITS FUND)</w:t>
      </w:r>
      <w:r w:rsidDel="00000000" w:rsidR="00000000" w:rsidRPr="00000000">
        <w:rPr>
          <w:rtl w:val="0"/>
        </w:rPr>
      </w:r>
    </w:p>
    <w:p w:rsidR="00000000" w:rsidDel="00000000" w:rsidP="00000000" w:rsidRDefault="00000000" w:rsidRPr="00000000" w14:paraId="000001F7">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1F8">
      <w:pPr>
        <w:widowControl w:val="1"/>
        <w:spacing w:after="200" w:lineRule="auto"/>
        <w:ind w:left="1440" w:firstLine="0"/>
        <w:rPr>
          <w:rFonts w:ascii="Arial" w:cs="Arial" w:eastAsia="Arial" w:hAnsi="Arial"/>
          <w:b w:val="1"/>
          <w:i w:val="1"/>
          <w:strike w:val="1"/>
          <w:color w:val="ff0000"/>
          <w:sz w:val="20"/>
          <w:szCs w:val="20"/>
          <w:u w:val="single"/>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 $500,000 will be allocated to this fund </w:t>
      </w:r>
      <w:r w:rsidDel="00000000" w:rsidR="00000000" w:rsidRPr="00000000">
        <w:rPr>
          <w:rFonts w:ascii="Arial" w:cs="Arial" w:eastAsia="Arial" w:hAnsi="Arial"/>
          <w:b w:val="1"/>
          <w:i w:val="1"/>
          <w:color w:val="ff0000"/>
          <w:sz w:val="20"/>
          <w:szCs w:val="20"/>
          <w:u w:val="single"/>
          <w:rtl w:val="0"/>
        </w:rPr>
        <w:t xml:space="preserve">effective</w:t>
      </w:r>
      <w:r w:rsidDel="00000000" w:rsidR="00000000" w:rsidRPr="00000000">
        <w:rPr>
          <w:rFonts w:ascii="Arial" w:cs="Arial" w:eastAsia="Arial" w:hAnsi="Arial"/>
          <w:b w:val="1"/>
          <w:sz w:val="20"/>
          <w:szCs w:val="20"/>
          <w:u w:val="single"/>
          <w:rtl w:val="0"/>
        </w:rPr>
        <w:t xml:space="preserve"> September 1, 2023, $525,00 effective September 1, 2024, and $550,00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1F9">
      <w:pPr>
        <w:ind w:left="1418"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FA">
      <w:pPr>
        <w:numPr>
          <w:ilvl w:val="0"/>
          <w:numId w:val="14"/>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15.30 (Support Fund for Members Experiencing Racial Discrimination, Harassment, and Violence)</w:t>
      </w:r>
    </w:p>
    <w:p w:rsidR="00000000" w:rsidDel="00000000" w:rsidP="00000000" w:rsidRDefault="00000000" w:rsidRPr="00000000" w14:paraId="000001FB">
      <w:pPr>
        <w:ind w:left="1440" w:hanging="731"/>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FC">
      <w:pPr>
        <w:ind w:left="1440" w:hanging="731"/>
        <w:jc w:val="both"/>
        <w:rPr>
          <w:rFonts w:ascii="Arial" w:cs="Arial" w:eastAsia="Arial" w:hAnsi="Arial"/>
          <w:b w:val="1"/>
          <w:sz w:val="20"/>
          <w:szCs w:val="20"/>
          <w:u w:val="single"/>
        </w:rPr>
      </w:pPr>
      <w:r w:rsidDel="00000000" w:rsidR="00000000" w:rsidRPr="00000000">
        <w:rPr>
          <w:rFonts w:ascii="Arial" w:cs="Arial" w:eastAsia="Arial" w:hAnsi="Arial"/>
          <w:b w:val="1"/>
          <w:color w:val="000000"/>
          <w:sz w:val="20"/>
          <w:szCs w:val="20"/>
          <w:rtl w:val="0"/>
        </w:rPr>
        <w:t xml:space="preserve">15.30</w:t>
        <w:tab/>
      </w:r>
      <w:r w:rsidDel="00000000" w:rsidR="00000000" w:rsidRPr="00000000">
        <w:rPr>
          <w:rFonts w:ascii="Arial" w:cs="Arial" w:eastAsia="Arial" w:hAnsi="Arial"/>
          <w:b w:val="1"/>
          <w:sz w:val="20"/>
          <w:szCs w:val="20"/>
          <w:u w:val="single"/>
          <w:rtl w:val="0"/>
        </w:rPr>
        <w:t xml:space="preserve">Effective September 1, 2024, and each September 1 thereafter, the Employer will pay to the Union $50,000 toward the Union’s Support Fund for Members Experiencing Racial Discrimination, Harassment, and Violence to assist the Union’s ongoing support of racialized persons who confront and experience racial and/or other intersecting forms of discrimination, harassment, and/or violence. </w:t>
      </w:r>
    </w:p>
    <w:p w:rsidR="00000000" w:rsidDel="00000000" w:rsidP="00000000" w:rsidRDefault="00000000" w:rsidRPr="00000000" w14:paraId="000001FD">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E">
      <w:pPr>
        <w:ind w:left="144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By September 30, 2025, and by each September 30 thereafter, the Union will provide a report to the Office of Faculty Relations through the Labour/Management Committee indicating the amount of money that was spent in the previous 12-month period.</w:t>
      </w:r>
      <w:r w:rsidDel="00000000" w:rsidR="00000000" w:rsidRPr="00000000">
        <w:rPr>
          <w:rtl w:val="0"/>
        </w:rPr>
      </w:r>
    </w:p>
    <w:p w:rsidR="00000000" w:rsidDel="00000000" w:rsidP="00000000" w:rsidRDefault="00000000" w:rsidRPr="00000000" w14:paraId="000001FF">
      <w:pPr>
        <w:spacing w:after="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15.31 (Mentoring Fund)</w:t>
      </w:r>
    </w:p>
    <w:p w:rsidR="00000000" w:rsidDel="00000000" w:rsidP="00000000" w:rsidRDefault="00000000" w:rsidRPr="00000000" w14:paraId="00000201">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sz w:val="20"/>
          <w:szCs w:val="20"/>
          <w:u w:val="single"/>
          <w:rtl w:val="0"/>
        </w:rPr>
        <w:t xml:space="preserve">The University will establish a Mentoring Fund, in the amount of $</w:t>
      </w:r>
      <w:r w:rsidDel="00000000" w:rsidR="00000000" w:rsidRPr="00000000">
        <w:rPr>
          <w:rFonts w:ascii="Arial" w:cs="Arial" w:eastAsia="Arial" w:hAnsi="Arial"/>
          <w:b w:val="1"/>
          <w:i w:val="1"/>
          <w:color w:val="ff0000"/>
          <w:sz w:val="20"/>
          <w:szCs w:val="20"/>
          <w:u w:val="single"/>
          <w:rtl w:val="0"/>
        </w:rPr>
        <w:t xml:space="preserve">10,000 </w:t>
      </w:r>
      <w:r w:rsidDel="00000000" w:rsidR="00000000" w:rsidRPr="00000000">
        <w:rPr>
          <w:rFonts w:ascii="Arial" w:cs="Arial" w:eastAsia="Arial" w:hAnsi="Arial"/>
          <w:b w:val="1"/>
          <w:i w:val="1"/>
          <w:strike w:val="1"/>
          <w:color w:val="ff0000"/>
          <w:sz w:val="20"/>
          <w:szCs w:val="20"/>
          <w:rtl w:val="0"/>
        </w:rPr>
        <w:t xml:space="preserve">20,000</w:t>
      </w:r>
      <w:r w:rsidDel="00000000" w:rsidR="00000000" w:rsidRPr="00000000">
        <w:rPr>
          <w:rFonts w:ascii="Arial" w:cs="Arial" w:eastAsia="Arial" w:hAnsi="Arial"/>
          <w:b w:val="1"/>
          <w:sz w:val="20"/>
          <w:szCs w:val="20"/>
          <w:u w:val="single"/>
          <w:rtl w:val="0"/>
        </w:rPr>
        <w:t xml:space="preserve">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r w:rsidDel="00000000" w:rsidR="00000000" w:rsidRPr="00000000">
        <w:rPr>
          <w:rtl w:val="0"/>
        </w:rPr>
      </w:r>
    </w:p>
    <w:p w:rsidR="00000000" w:rsidDel="00000000" w:rsidP="00000000" w:rsidRDefault="00000000" w:rsidRPr="00000000" w14:paraId="00000202">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3">
      <w:pPr>
        <w:numPr>
          <w:ilvl w:val="0"/>
          <w:numId w:val="14"/>
        </w:numPr>
        <w:tabs>
          <w:tab w:val="left" w:leader="none" w:pos="1701"/>
        </w:tabs>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Articles 17.07 &amp; 17.08 (Paid Care-giver and Adoption leaves)</w:t>
      </w:r>
      <w:r w:rsidDel="00000000" w:rsidR="00000000" w:rsidRPr="00000000">
        <w:rPr>
          <w:rtl w:val="0"/>
        </w:rPr>
      </w:r>
    </w:p>
    <w:p w:rsidR="00000000" w:rsidDel="00000000" w:rsidP="00000000" w:rsidRDefault="00000000" w:rsidRPr="00000000" w14:paraId="00000204">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5">
      <w:pPr>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17.07</w:t>
        <w:tab/>
        <w:t xml:space="preserve">PAID CARE-GIVER LEAVE</w:t>
      </w:r>
    </w:p>
    <w:p w:rsidR="00000000" w:rsidDel="00000000" w:rsidP="00000000" w:rsidRDefault="00000000" w:rsidRPr="00000000" w14:paraId="00000206">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207">
      <w:pPr>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8">
      <w:pPr>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17.08</w:t>
        <w:tab/>
        <w:t xml:space="preserve">PAID ADOPTION LEAVE</w:t>
      </w:r>
    </w:p>
    <w:p w:rsidR="00000000" w:rsidDel="00000000" w:rsidP="00000000" w:rsidRDefault="00000000" w:rsidRPr="00000000" w14:paraId="00000209">
      <w:pPr>
        <w:ind w:left="1440" w:firstLine="0"/>
        <w:rPr>
          <w:rFonts w:ascii="Arial" w:cs="Arial" w:eastAsia="Arial" w:hAnsi="Arial"/>
          <w:i w:val="1"/>
          <w:strike w:val="1"/>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r w:rsidDel="00000000" w:rsidR="00000000" w:rsidRPr="00000000">
        <w:rPr>
          <w:rtl w:val="0"/>
        </w:rPr>
      </w:r>
    </w:p>
    <w:p w:rsidR="00000000" w:rsidDel="00000000" w:rsidP="00000000" w:rsidRDefault="00000000" w:rsidRPr="00000000" w14:paraId="0000020A">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20 (Ways &amp; Means Fund)</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20.01</w:t>
      </w:r>
    </w:p>
    <w:p w:rsidR="00000000" w:rsidDel="00000000" w:rsidP="00000000" w:rsidRDefault="00000000" w:rsidRPr="00000000" w14:paraId="0000020D">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20E">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0F">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210">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11">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212">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13">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214">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15">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w:t>
      </w:r>
      <w:r w:rsidDel="00000000" w:rsidR="00000000" w:rsidRPr="00000000">
        <w:rPr>
          <w:rFonts w:ascii="Arial" w:cs="Arial" w:eastAsia="Arial" w:hAnsi="Arial"/>
          <w:b w:val="1"/>
          <w:i w:val="1"/>
          <w:color w:val="ff0000"/>
          <w:sz w:val="20"/>
          <w:szCs w:val="20"/>
          <w:u w:val="single"/>
          <w:rtl w:val="0"/>
        </w:rPr>
        <w:t xml:space="preserve">300,000</w:t>
      </w:r>
      <w:r w:rsidDel="00000000" w:rsidR="00000000" w:rsidRPr="00000000">
        <w:rPr>
          <w:rFonts w:ascii="Arial" w:cs="Arial" w:eastAsia="Arial" w:hAnsi="Arial"/>
          <w:i w:val="1"/>
          <w:strike w:val="1"/>
          <w:color w:val="ff0000"/>
          <w:sz w:val="20"/>
          <w:szCs w:val="20"/>
          <w:rtl w:val="0"/>
        </w:rPr>
        <w:t xml:space="preserve">309,844.60</w:t>
      </w:r>
      <w:r w:rsidDel="00000000" w:rsidR="00000000" w:rsidRPr="00000000">
        <w:rPr>
          <w:rFonts w:ascii="Arial" w:cs="Arial" w:eastAsia="Arial" w:hAnsi="Arial"/>
          <w:b w:val="1"/>
          <w:sz w:val="20"/>
          <w:szCs w:val="20"/>
          <w:u w:val="single"/>
          <w:rtl w:val="0"/>
        </w:rPr>
        <w:t xml:space="preserve">, less the amount of $238,342.09 that was paid to the Union in the fall of 2023, towards the Union’s Ways &amp; Means Fund, administered by the Union. For 2024-25, effective September 1, 2024, this amount will be increased to $</w:t>
      </w:r>
      <w:r w:rsidDel="00000000" w:rsidR="00000000" w:rsidRPr="00000000">
        <w:rPr>
          <w:rFonts w:ascii="Arial" w:cs="Arial" w:eastAsia="Arial" w:hAnsi="Arial"/>
          <w:b w:val="1"/>
          <w:color w:val="ff0000"/>
          <w:sz w:val="20"/>
          <w:szCs w:val="20"/>
          <w:u w:val="single"/>
          <w:rtl w:val="0"/>
        </w:rPr>
        <w:t xml:space="preserve">3</w:t>
      </w:r>
      <w:r w:rsidDel="00000000" w:rsidR="00000000" w:rsidRPr="00000000">
        <w:rPr>
          <w:rFonts w:ascii="Arial" w:cs="Arial" w:eastAsia="Arial" w:hAnsi="Arial"/>
          <w:b w:val="1"/>
          <w:i w:val="1"/>
          <w:color w:val="ff0000"/>
          <w:sz w:val="20"/>
          <w:szCs w:val="20"/>
          <w:u w:val="single"/>
          <w:rtl w:val="0"/>
        </w:rPr>
        <w:t xml:space="preserve">15,000</w:t>
      </w:r>
      <w:r w:rsidDel="00000000" w:rsidR="00000000" w:rsidRPr="00000000">
        <w:rPr>
          <w:rFonts w:ascii="Arial" w:cs="Arial" w:eastAsia="Arial" w:hAnsi="Arial"/>
          <w:i w:val="1"/>
          <w:strike w:val="1"/>
          <w:color w:val="ff0000"/>
          <w:sz w:val="20"/>
          <w:szCs w:val="20"/>
          <w:rtl w:val="0"/>
        </w:rPr>
        <w:t xml:space="preserve">325,337</w:t>
      </w:r>
      <w:r w:rsidDel="00000000" w:rsidR="00000000" w:rsidRPr="00000000">
        <w:rPr>
          <w:rFonts w:ascii="Arial" w:cs="Arial" w:eastAsia="Arial" w:hAnsi="Arial"/>
          <w:b w:val="1"/>
          <w:sz w:val="20"/>
          <w:szCs w:val="20"/>
          <w:u w:val="single"/>
          <w:rtl w:val="0"/>
        </w:rPr>
        <w:t xml:space="preserve"> and for 2025-26, effective September 1, 2025, this amount will be increased to $</w:t>
      </w:r>
      <w:r w:rsidDel="00000000" w:rsidR="00000000" w:rsidRPr="00000000">
        <w:rPr>
          <w:rFonts w:ascii="Arial" w:cs="Arial" w:eastAsia="Arial" w:hAnsi="Arial"/>
          <w:b w:val="1"/>
          <w:i w:val="1"/>
          <w:color w:val="ff0000"/>
          <w:sz w:val="20"/>
          <w:szCs w:val="20"/>
          <w:u w:val="single"/>
          <w:rtl w:val="0"/>
        </w:rPr>
        <w:t xml:space="preserve">330,000</w:t>
      </w:r>
      <w:r w:rsidDel="00000000" w:rsidR="00000000" w:rsidRPr="00000000">
        <w:rPr>
          <w:rFonts w:ascii="Arial" w:cs="Arial" w:eastAsia="Arial" w:hAnsi="Arial"/>
          <w:i w:val="1"/>
          <w:strike w:val="1"/>
          <w:color w:val="ff0000"/>
          <w:sz w:val="20"/>
          <w:szCs w:val="20"/>
          <w:rtl w:val="0"/>
        </w:rPr>
        <w:t xml:space="preserve">341,604, and each year thereafter</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16">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17">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218">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9">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$25,000</w:t>
      </w:r>
      <w:r w:rsidDel="00000000" w:rsidR="00000000" w:rsidRPr="00000000">
        <w:rPr>
          <w:rFonts w:ascii="Arial" w:cs="Arial" w:eastAsia="Arial" w:hAnsi="Arial"/>
          <w:sz w:val="20"/>
          <w:szCs w:val="20"/>
          <w:rtl w:val="0"/>
        </w:rPr>
        <w:t xml:space="preserve">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numPr>
          <w:ilvl w:val="0"/>
          <w:numId w:val="14"/>
        </w:numPr>
        <w:tabs>
          <w:tab w:val="left" w:leader="none" w:pos="1701"/>
        </w:tabs>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Letter of Agreement – Academic Extension</w:t>
      </w:r>
    </w:p>
    <w:p w:rsidR="00000000" w:rsidDel="00000000" w:rsidP="00000000" w:rsidRDefault="00000000" w:rsidRPr="00000000" w14:paraId="0000021C">
      <w:pPr>
        <w:tabs>
          <w:tab w:val="left" w:leader="none" w:pos="1701"/>
        </w:tabs>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D">
      <w:pPr>
        <w:tabs>
          <w:tab w:val="left" w:leader="none" w:pos="1701"/>
        </w:tabs>
        <w:spacing w:line="288" w:lineRule="auto"/>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sz w:val="20"/>
          <w:szCs w:val="20"/>
          <w:rtl w:val="0"/>
        </w:rPr>
        <w:t xml:space="preserve">LETTER OF AGREEMENT – </w:t>
      </w:r>
      <w:r w:rsidDel="00000000" w:rsidR="00000000" w:rsidRPr="00000000">
        <w:rPr>
          <w:rFonts w:ascii="Arial" w:cs="Arial" w:eastAsia="Arial" w:hAnsi="Arial"/>
          <w:b w:val="1"/>
          <w:i w:val="1"/>
          <w:color w:val="ff0000"/>
          <w:sz w:val="20"/>
          <w:szCs w:val="20"/>
          <w:u w:val="single"/>
          <w:rtl w:val="0"/>
        </w:rPr>
        <w:t xml:space="preserve">[Union Counter April 4, 2024 – Academic Extension]</w:t>
      </w:r>
    </w:p>
    <w:p w:rsidR="00000000" w:rsidDel="00000000" w:rsidP="00000000" w:rsidRDefault="00000000" w:rsidRPr="00000000" w14:paraId="0000021E">
      <w:pPr>
        <w:tabs>
          <w:tab w:val="left" w:leader="none" w:pos="1701"/>
        </w:tabs>
        <w:spacing w:line="288"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E T W E E N: </w:t>
      </w:r>
    </w:p>
    <w:p w:rsidR="00000000" w:rsidDel="00000000" w:rsidP="00000000" w:rsidRDefault="00000000" w:rsidRPr="00000000" w14:paraId="0000021F">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Unit 1 and Unit 3</w:t>
      </w:r>
    </w:p>
    <w:p w:rsidR="00000000" w:rsidDel="00000000" w:rsidP="00000000" w:rsidRDefault="00000000" w:rsidRPr="00000000" w14:paraId="00000220">
      <w:pPr>
        <w:tabs>
          <w:tab w:val="left" w:leader="none" w:pos="1701"/>
        </w:tabs>
        <w:spacing w:line="288"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(“UNION”) </w:t>
      </w:r>
    </w:p>
    <w:p w:rsidR="00000000" w:rsidDel="00000000" w:rsidP="00000000" w:rsidRDefault="00000000" w:rsidRPr="00000000" w14:paraId="00000221">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 </w:t>
      </w:r>
    </w:p>
    <w:p w:rsidR="00000000" w:rsidDel="00000000" w:rsidP="00000000" w:rsidRDefault="00000000" w:rsidRPr="00000000" w14:paraId="00000222">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24">
      <w:pPr>
        <w:tabs>
          <w:tab w:val="left" w:leader="none" w:pos="1701"/>
        </w:tabs>
        <w:spacing w:line="288" w:lineRule="auto"/>
        <w:ind w:left="-2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w:t>
      </w:r>
    </w:p>
    <w:p w:rsidR="00000000" w:rsidDel="00000000" w:rsidP="00000000" w:rsidRDefault="00000000" w:rsidRPr="00000000" w14:paraId="00000225">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6">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Hereafter referred to as “the Parties”</w:t>
      </w:r>
    </w:p>
    <w:p w:rsidR="00000000" w:rsidDel="00000000" w:rsidP="00000000" w:rsidRDefault="00000000" w:rsidRPr="00000000" w14:paraId="00000227">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8">
      <w:pPr>
        <w:tabs>
          <w:tab w:val="left" w:leader="none" w:pos="1701"/>
        </w:tabs>
        <w:spacing w:line="310.79999999999995" w:lineRule="auto"/>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Faculty of Graduate Studies regulations establish program completion times of 12 terms (4 years) for masters degree requirements and 18 terms (6 years) for doctoral degree requirements. The regulations are premised on a commitment to timely completion.</w:t>
      </w:r>
    </w:p>
    <w:p w:rsidR="00000000" w:rsidDel="00000000" w:rsidP="00000000" w:rsidRDefault="00000000" w:rsidRPr="00000000" w14:paraId="00000229">
      <w:pPr>
        <w:tabs>
          <w:tab w:val="left" w:leader="none" w:pos="1701"/>
        </w:tabs>
        <w:ind w:left="1701" w:hanging="992"/>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22A">
      <w:pPr>
        <w:tabs>
          <w:tab w:val="left" w:leader="none" w:pos="1701"/>
        </w:tabs>
        <w:spacing w:after="200" w:line="288" w:lineRule="auto"/>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Petitions constitute a request to waive an academic rule or regulation and under the York University Act, 1965, are within the purview of the appropriate Senate subcommittee. </w:t>
      </w:r>
      <w:r w:rsidDel="00000000" w:rsidR="00000000" w:rsidRPr="00000000">
        <w:rPr>
          <w:rFonts w:ascii="Arial" w:cs="Arial" w:eastAsia="Arial" w:hAnsi="Arial"/>
          <w:sz w:val="20"/>
          <w:szCs w:val="20"/>
          <w:rtl w:val="0"/>
        </w:rPr>
        <w:t xml:space="preserve">A full-time graduate student may petition for an extension of the program completion time and full-time status where an intervening event, in the case of the applicable CUPE 3903 collective agreement provisions</w:t>
      </w:r>
      <w:r w:rsidDel="00000000" w:rsidR="00000000" w:rsidRPr="00000000">
        <w:rPr>
          <w:rFonts w:ascii="Arial" w:cs="Arial" w:eastAsia="Arial" w:hAnsi="Arial"/>
          <w:b w:val="1"/>
          <w:i w:val="1"/>
          <w:color w:val="ff0000"/>
          <w:sz w:val="20"/>
          <w:szCs w:val="20"/>
          <w:u w:val="single"/>
          <w:rtl w:val="0"/>
        </w:rPr>
        <w:t xml:space="preserve"> on</w:t>
      </w:r>
      <w:r w:rsidDel="00000000" w:rsidR="00000000" w:rsidRPr="00000000">
        <w:rPr>
          <w:rFonts w:ascii="Arial" w:cs="Arial" w:eastAsia="Arial" w:hAnsi="Arial"/>
          <w:sz w:val="20"/>
          <w:szCs w:val="20"/>
          <w:rtl w:val="0"/>
        </w:rPr>
        <w:t xml:space="preserve"> executive service, or Code-based grounds have affected their academic progress. </w:t>
      </w:r>
      <w:r w:rsidDel="00000000" w:rsidR="00000000" w:rsidRPr="00000000">
        <w:rPr>
          <w:rFonts w:ascii="Arial" w:cs="Arial" w:eastAsia="Arial" w:hAnsi="Arial"/>
          <w:i w:val="1"/>
          <w:strike w:val="1"/>
          <w:color w:val="ff0000"/>
          <w:sz w:val="20"/>
          <w:szCs w:val="20"/>
          <w:rtl w:val="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rsidR="00000000" w:rsidDel="00000000" w:rsidP="00000000" w:rsidRDefault="00000000" w:rsidRPr="00000000" w14:paraId="0000022B">
      <w:pPr>
        <w:tabs>
          <w:tab w:val="left" w:leader="none" w:pos="1701"/>
        </w:tabs>
        <w:spacing w:after="200" w:line="288"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as follows: </w:t>
      </w:r>
    </w:p>
    <w:p w:rsidR="00000000" w:rsidDel="00000000" w:rsidP="00000000" w:rsidRDefault="00000000" w:rsidRPr="00000000" w14:paraId="0000022C">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D">
      <w:pPr>
        <w:numPr>
          <w:ilvl w:val="0"/>
          <w:numId w:val="23"/>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the period from the date of ratification of the relevant 2023-26 CUPE 3903 collective agreements to August 31, 2026, the Parties agree to the process as outlined below: </w:t>
      </w:r>
    </w:p>
    <w:p w:rsidR="00000000" w:rsidDel="00000000" w:rsidP="00000000" w:rsidRDefault="00000000" w:rsidRPr="00000000" w14:paraId="0000022E">
      <w:pPr>
        <w:numPr>
          <w:ilvl w:val="1"/>
          <w:numId w:val="23"/>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The University, in its discretion, will consider funding and employment opportunities</w:t>
      </w:r>
      <w:r w:rsidDel="00000000" w:rsidR="00000000" w:rsidRPr="00000000">
        <w:rPr>
          <w:rFonts w:ascii="Arial" w:cs="Arial" w:eastAsia="Arial" w:hAnsi="Arial"/>
          <w:sz w:val="20"/>
          <w:szCs w:val="20"/>
          <w:rtl w:val="0"/>
        </w:rPr>
        <w:t xml:space="preserve">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Del="00000000" w:rsidR="00000000" w:rsidRPr="00000000">
        <w:rPr>
          <w:rFonts w:ascii="Arial" w:cs="Arial" w:eastAsia="Arial" w:hAnsi="Arial"/>
          <w:b w:val="1"/>
          <w:i w:val="1"/>
          <w:color w:val="ff0000"/>
          <w:sz w:val="20"/>
          <w:szCs w:val="20"/>
          <w:rtl w:val="0"/>
        </w:rPr>
        <w:t xml:space="preserve"> that student shall gain one additional year of priority pool entitlement for PhD 8.</w:t>
      </w:r>
    </w:p>
    <w:p w:rsidR="00000000" w:rsidDel="00000000" w:rsidP="00000000" w:rsidRDefault="00000000" w:rsidRPr="00000000" w14:paraId="0000022F">
      <w:pPr>
        <w:numPr>
          <w:ilvl w:val="1"/>
          <w:numId w:val="23"/>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is no extension into PhD 9</w:t>
      </w:r>
    </w:p>
    <w:p w:rsidR="00000000" w:rsidDel="00000000" w:rsidP="00000000" w:rsidRDefault="00000000" w:rsidRPr="00000000" w14:paraId="00000230">
      <w:pPr>
        <w:numPr>
          <w:ilvl w:val="1"/>
          <w:numId w:val="23"/>
        </w:numPr>
        <w:tabs>
          <w:tab w:val="left" w:leader="none" w:pos="1701"/>
        </w:tabs>
        <w:ind w:left="144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It is understood that the University must first meet any funding obligations to students in years 1-6 and to those PhD students who are entitled to funding as a result of an approved academic extension into PhD 7.  </w:t>
      </w:r>
    </w:p>
    <w:p w:rsidR="00000000" w:rsidDel="00000000" w:rsidP="00000000" w:rsidRDefault="00000000" w:rsidRPr="00000000" w14:paraId="00000231">
      <w:pPr>
        <w:numPr>
          <w:ilvl w:val="0"/>
          <w:numId w:val="35"/>
        </w:numPr>
        <w:tabs>
          <w:tab w:val="left" w:leader="none" w:pos="1701"/>
        </w:tabs>
        <w:ind w:left="144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rsidR="00000000" w:rsidDel="00000000" w:rsidP="00000000" w:rsidRDefault="00000000" w:rsidRPr="00000000" w14:paraId="00000232">
      <w:pPr>
        <w:numPr>
          <w:ilvl w:val="0"/>
          <w:numId w:val="35"/>
        </w:numPr>
        <w:tabs>
          <w:tab w:val="left" w:leader="none" w:pos="1701"/>
        </w:tabs>
        <w:ind w:left="144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Students are encouraged to contact the applicable Hiring Unit to inquire whether there are employment/funding opportunities available.</w:t>
      </w:r>
    </w:p>
    <w:p w:rsidR="00000000" w:rsidDel="00000000" w:rsidP="00000000" w:rsidRDefault="00000000" w:rsidRPr="00000000" w14:paraId="0000023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4">
      <w:pPr>
        <w:numPr>
          <w:ilvl w:val="0"/>
          <w:numId w:val="41"/>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w:t>
      </w:r>
      <w:r w:rsidDel="00000000" w:rsidR="00000000" w:rsidRPr="00000000">
        <w:rPr>
          <w:rFonts w:ascii="Arial" w:cs="Arial" w:eastAsia="Arial" w:hAnsi="Arial"/>
          <w:b w:val="1"/>
          <w:i w:val="1"/>
          <w:color w:val="ff0000"/>
          <w:sz w:val="20"/>
          <w:szCs w:val="20"/>
          <w:u w:val="single"/>
          <w:rtl w:val="0"/>
        </w:rPr>
        <w:t xml:space="preserve"> P</w:t>
      </w:r>
      <w:r w:rsidDel="00000000" w:rsidR="00000000" w:rsidRPr="00000000">
        <w:rPr>
          <w:rFonts w:ascii="Arial" w:cs="Arial" w:eastAsia="Arial" w:hAnsi="Arial"/>
          <w:sz w:val="20"/>
          <w:szCs w:val="20"/>
          <w:rtl w:val="0"/>
        </w:rPr>
        <w:t xml:space="preserve">arties.</w:t>
      </w:r>
    </w:p>
    <w:p w:rsidR="00000000" w:rsidDel="00000000" w:rsidP="00000000" w:rsidRDefault="00000000" w:rsidRPr="00000000" w14:paraId="00000235">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6">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7">
      <w:pPr>
        <w:tabs>
          <w:tab w:val="left" w:leader="none" w:pos="1701"/>
        </w:tabs>
        <w:ind w:left="1701" w:hanging="992"/>
        <w:jc w:val="both"/>
        <w:rPr>
          <w:rFonts w:ascii="Arial" w:cs="Arial" w:eastAsia="Arial" w:hAnsi="Arial"/>
          <w:sz w:val="20"/>
          <w:szCs w:val="20"/>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10"/>
        <w:tblGridChange w:id="0">
          <w:tblGrid>
            <w:gridCol w:w="4470"/>
            <w:gridCol w:w="441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38">
            <w:pPr>
              <w:tabs>
                <w:tab w:val="left" w:leader="none" w:pos="1701"/>
              </w:tabs>
              <w:spacing w:line="310.7999999999999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 </w:t>
            </w:r>
          </w:p>
          <w:p w:rsidR="00000000" w:rsidDel="00000000" w:rsidP="00000000" w:rsidRDefault="00000000" w:rsidRPr="00000000" w14:paraId="00000239">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tabs>
                <w:tab w:val="left" w:leader="none" w:pos="1701"/>
              </w:tabs>
              <w:ind w:left="1701" w:hanging="992"/>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23B">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C">
            <w:pPr>
              <w:tabs>
                <w:tab w:val="left" w:leader="none" w:pos="1701"/>
              </w:tabs>
              <w:ind w:left="1701" w:hanging="992"/>
              <w:jc w:val="both"/>
              <w:rPr>
                <w:rFonts w:ascii="Arial" w:cs="Arial" w:eastAsia="Arial" w:hAnsi="Arial"/>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3D">
            <w:pPr>
              <w:tabs>
                <w:tab w:val="left" w:leader="none" w:pos="1701"/>
              </w:tabs>
              <w:spacing w:line="310.7999999999999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1</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3E">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F">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0">
      <w:pPr>
        <w:tabs>
          <w:tab w:val="left" w:leader="none" w:pos="1701"/>
        </w:tabs>
        <w:spacing w:line="310.79999999999995"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25"/>
        <w:tblGridChange w:id="0">
          <w:tblGrid>
            <w:gridCol w:w="4455"/>
            <w:gridCol w:w="4425"/>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41">
            <w:pPr>
              <w:tabs>
                <w:tab w:val="left" w:leader="none" w:pos="1701"/>
              </w:tabs>
              <w:spacing w:line="310.7999999999999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3</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42">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4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4">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5">
      <w:pPr>
        <w:tabs>
          <w:tab w:val="left" w:leader="none" w:pos="1701"/>
        </w:tabs>
        <w:spacing w:line="310.79999999999995" w:lineRule="auto"/>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Note: Agreement to collective bargaining proposal above, regarding a Letter of Agreement, is subject to CUPE 3903’s withdrawal of the following policy grievances:</w:t>
      </w:r>
    </w:p>
    <w:p w:rsidR="00000000" w:rsidDel="00000000" w:rsidP="00000000" w:rsidRDefault="00000000" w:rsidRPr="00000000" w14:paraId="00000246">
      <w:pPr>
        <w:tabs>
          <w:tab w:val="left" w:leader="none" w:pos="1701"/>
        </w:tabs>
        <w:ind w:left="1701" w:hanging="992"/>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247">
      <w:pPr>
        <w:numPr>
          <w:ilvl w:val="0"/>
          <w:numId w:val="29"/>
        </w:numPr>
        <w:tabs>
          <w:tab w:val="left" w:leader="none" w:pos="1701"/>
        </w:tabs>
        <w:ind w:left="72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 Union policy grievance dated July 27, 2021, alleging a violation of CUPE 3903 Unit 1 Articles 2, 4, 15.10, and any other relevant articles, the Labour Relations Act, the Ontario Human Rights Code, and any other relevant statutes.</w:t>
      </w:r>
    </w:p>
    <w:p w:rsidR="00000000" w:rsidDel="00000000" w:rsidP="00000000" w:rsidRDefault="00000000" w:rsidRPr="00000000" w14:paraId="00000248">
      <w:pPr>
        <w:tabs>
          <w:tab w:val="left" w:leader="none" w:pos="1701"/>
        </w:tabs>
        <w:ind w:left="1701" w:hanging="992"/>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249">
      <w:pPr>
        <w:numPr>
          <w:ilvl w:val="0"/>
          <w:numId w:val="42"/>
        </w:numPr>
        <w:tabs>
          <w:tab w:val="left" w:leader="none" w:pos="1701"/>
        </w:tabs>
        <w:ind w:left="72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r w:rsidDel="00000000" w:rsidR="00000000" w:rsidRPr="00000000">
        <w:rPr>
          <w:rtl w:val="0"/>
        </w:rPr>
      </w:r>
    </w:p>
    <w:p w:rsidR="00000000" w:rsidDel="00000000" w:rsidP="00000000" w:rsidRDefault="00000000" w:rsidRPr="00000000" w14:paraId="0000024A">
      <w:pPr>
        <w:tabs>
          <w:tab w:val="left" w:leader="none" w:pos="1701"/>
        </w:tabs>
        <w:rPr>
          <w:rFonts w:ascii="Arial" w:cs="Arial" w:eastAsia="Arial" w:hAnsi="Arial"/>
          <w:i w:val="1"/>
          <w:strike w:val="1"/>
          <w:sz w:val="20"/>
          <w:szCs w:val="20"/>
        </w:rPr>
      </w:pPr>
      <w:r w:rsidDel="00000000" w:rsidR="00000000" w:rsidRPr="00000000">
        <w:rPr>
          <w:rtl w:val="0"/>
        </w:rPr>
      </w:r>
    </w:p>
    <w:p w:rsidR="00000000" w:rsidDel="00000000" w:rsidP="00000000" w:rsidRDefault="00000000" w:rsidRPr="00000000" w14:paraId="0000024B">
      <w:pPr>
        <w:tabs>
          <w:tab w:val="left" w:leader="none" w:pos="1701"/>
        </w:tabs>
        <w:rPr>
          <w:rFonts w:ascii="Arial" w:cs="Arial" w:eastAsia="Arial" w:hAnsi="Arial"/>
          <w:i w:val="1"/>
          <w:strike w:val="1"/>
          <w:sz w:val="20"/>
          <w:szCs w:val="20"/>
        </w:rPr>
      </w:pPr>
      <w:r w:rsidDel="00000000" w:rsidR="00000000" w:rsidRPr="00000000">
        <w:rPr>
          <w:rtl w:val="0"/>
        </w:rPr>
      </w:r>
    </w:p>
    <w:p w:rsidR="00000000" w:rsidDel="00000000" w:rsidP="00000000" w:rsidRDefault="00000000" w:rsidRPr="00000000" w14:paraId="0000024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Letter of Agreement – Additional Funding for Priority Pool Members</w:t>
      </w:r>
    </w:p>
    <w:p w:rsidR="00000000" w:rsidDel="00000000" w:rsidP="00000000" w:rsidRDefault="00000000" w:rsidRPr="00000000" w14:paraId="0000024D">
      <w:pPr>
        <w:ind w:left="993" w:hanging="283.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4E">
      <w:pPr>
        <w:ind w:left="993" w:hanging="28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ind w:left="993" w:hanging="283.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Eligibility criteria are:</w:t>
      </w:r>
    </w:p>
    <w:p w:rsidR="00000000" w:rsidDel="00000000" w:rsidP="00000000" w:rsidRDefault="00000000" w:rsidRPr="00000000" w14:paraId="00000250">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1">
      <w:pPr>
        <w:widowControl w:val="1"/>
        <w:numPr>
          <w:ilvl w:val="0"/>
          <w:numId w:val="16"/>
        </w:numPr>
        <w:spacing w:line="276" w:lineRule="auto"/>
        <w:ind w:left="1560" w:hanging="42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member of the bargaining unit during the preceding 12-month period, including those on leaves of absence under the collective agreement;</w:t>
      </w:r>
    </w:p>
    <w:p w:rsidR="00000000" w:rsidDel="00000000" w:rsidP="00000000" w:rsidRDefault="00000000" w:rsidRPr="00000000" w14:paraId="00000252">
      <w:pPr>
        <w:widowControl w:val="1"/>
        <w:numPr>
          <w:ilvl w:val="0"/>
          <w:numId w:val="16"/>
        </w:numPr>
        <w:spacing w:line="276" w:lineRule="auto"/>
        <w:ind w:left="1560" w:hanging="42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in the Priority Pool </w:t>
      </w:r>
      <w:r w:rsidDel="00000000" w:rsidR="00000000" w:rsidRPr="00000000">
        <w:rPr>
          <w:rFonts w:ascii="Arial" w:cs="Arial" w:eastAsia="Arial" w:hAnsi="Arial"/>
          <w:b w:val="1"/>
          <w:sz w:val="20"/>
          <w:szCs w:val="20"/>
          <w:u w:val="single"/>
          <w:rtl w:val="0"/>
        </w:rPr>
        <w:t xml:space="preserve">(up to and including members in the first six years of a PhD program, through the final appointment granted as part of priority pool status)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53">
      <w:pPr>
        <w:ind w:left="1560" w:hanging="42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54">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5">
      <w:pPr>
        <w:ind w:left="851" w:firstLine="0"/>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b w:val="1"/>
          <w:sz w:val="20"/>
          <w:szCs w:val="20"/>
          <w:u w:val="single"/>
          <w:rtl w:val="0"/>
        </w:rPr>
        <w:t xml:space="preserve">The minimum guarantee is an amount of extra funding above the priority pool entitlement over the 12-month period. </w:t>
      </w:r>
      <w:r w:rsidDel="00000000" w:rsidR="00000000" w:rsidRPr="00000000">
        <w:rPr>
          <w:rFonts w:ascii="Arial" w:cs="Arial" w:eastAsia="Arial" w:hAnsi="Arial"/>
          <w:sz w:val="20"/>
          <w:szCs w:val="20"/>
          <w:rtl w:val="0"/>
        </w:rPr>
        <w:t xml:space="preserve">The minimum guarantee will be $5000 in 2008-09; 2009-10; and 2010-11; </w:t>
      </w:r>
      <w:r w:rsidDel="00000000" w:rsidR="00000000" w:rsidRPr="00000000">
        <w:rPr>
          <w:rFonts w:ascii="Arial" w:cs="Arial" w:eastAsia="Arial" w:hAnsi="Arial"/>
          <w:b w:val="1"/>
          <w:sz w:val="20"/>
          <w:szCs w:val="20"/>
          <w:u w:val="single"/>
          <w:rtl w:val="0"/>
        </w:rPr>
        <w:t xml:space="preserve">$5384 for 2022-2023;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$8,467 for 2022-2023 for members of the bargaining unit in the priority pool who paying international tuition fees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 $10,000 for 2023-2024 for members of the bargaining unit in the priority pool who are paying international tuition fees.</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of extra funding above the priority pool entitlement over the 12-month period. </w:t>
      </w:r>
    </w:p>
    <w:p w:rsidR="00000000" w:rsidDel="00000000" w:rsidP="00000000" w:rsidRDefault="00000000" w:rsidRPr="00000000" w14:paraId="00000256">
      <w:pPr>
        <w:ind w:left="851"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Such funding may be in the form of scholarships (excluding York Entrance Scholarships), fellowships, assistantships, (eg. research assistantships, graduate assistantships, additional teaching assistantships, matching fund graduate assistantships) or internships (not including bursaries or tuition rebates). Wages earned at the Overwork or Replacement Rate shall not count towards the Minimum Guarantee.</w:t>
      </w:r>
    </w:p>
    <w:p w:rsidR="00000000" w:rsidDel="00000000" w:rsidP="00000000" w:rsidRDefault="00000000" w:rsidRPr="00000000" w14:paraId="00000257">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8">
      <w:pPr>
        <w:ind w:left="85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59">
      <w:pPr>
        <w:ind w:left="85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(iv)  a) Scholarships and Research Assistantships do not require the performance of tasks.</w:t>
      </w:r>
    </w:p>
    <w:p w:rsidR="00000000" w:rsidDel="00000000" w:rsidP="00000000" w:rsidRDefault="00000000" w:rsidRPr="00000000" w14:paraId="0000025A">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B">
      <w:pPr>
        <w:ind w:left="85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The priority in the allocation of GA funds is to provide financial support to graduate students. For the minimum amount of funding – $5125 in 2014-2015, $5253 in 2015-2016</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$5384 In 2016-2017</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$8,467 for 2022-2023 for members of the bargaining unit in the priority pool who pay international tuition fees </w:t>
      </w:r>
      <w:r w:rsidDel="00000000" w:rsidR="00000000" w:rsidRPr="00000000">
        <w:rPr>
          <w:rFonts w:ascii="Arial" w:cs="Arial" w:eastAsia="Arial" w:hAnsi="Arial"/>
          <w:strike w:val="1"/>
          <w:sz w:val="20"/>
          <w:szCs w:val="20"/>
          <w:rtl w:val="0"/>
        </w:rPr>
        <w:t xml:space="preserve">are visa students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$10,000 for 2023-2024 for members of the bargaining unit in the priority pool who pay international tuition fees </w:t>
      </w:r>
      <w:r w:rsidDel="00000000" w:rsidR="00000000" w:rsidRPr="00000000">
        <w:rPr>
          <w:rFonts w:ascii="Arial" w:cs="Arial" w:eastAsia="Arial" w:hAnsi="Arial"/>
          <w:strike w:val="1"/>
          <w:sz w:val="20"/>
          <w:szCs w:val="20"/>
          <w:rtl w:val="0"/>
        </w:rPr>
        <w:t xml:space="preserve">are visa students</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 a graduate student cannot be required to work in the performance of tasks for more than a total of 135 hours. For clarity, GAships for the purpose of satisfying the Minimum Guarantee are subject to the same requirements regarding meetings of the supervisor and employee to discuss assigned duties and responsibilities as set out in Article 10.01 (Hours of Work) of the Unit 3 collective agreement.</w:t>
      </w:r>
    </w:p>
    <w:p w:rsidR="00000000" w:rsidDel="00000000" w:rsidP="00000000" w:rsidRDefault="00000000" w:rsidRPr="00000000" w14:paraId="0000025C">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D">
      <w:pPr>
        <w:ind w:left="851" w:firstLine="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By no later than September 1, 2016 except as otherwise provided in the Collective Agreement all GAships for the purpose of satisfying the Minimum Guarantee ($5125, $5253, $5384) shall be electronically posted by the hiring unit on a site accessible to employees and the Union.</w:t>
      </w:r>
      <w:r w:rsidDel="00000000" w:rsidR="00000000" w:rsidRPr="00000000">
        <w:rPr>
          <w:rFonts w:ascii="Arial" w:cs="Arial" w:eastAsia="Arial" w:hAnsi="Arial"/>
          <w:b w:val="1"/>
          <w:sz w:val="20"/>
          <w:szCs w:val="20"/>
          <w:u w:val="single"/>
          <w:rtl w:val="0"/>
        </w:rPr>
        <w:t xml:space="preserve"> By no later than September 1</w:t>
      </w:r>
      <w:r w:rsidDel="00000000" w:rsidR="00000000" w:rsidRPr="00000000">
        <w:rPr>
          <w:rFonts w:ascii="Arial" w:cs="Arial" w:eastAsia="Arial" w:hAnsi="Arial"/>
          <w:b w:val="1"/>
          <w:sz w:val="20"/>
          <w:szCs w:val="20"/>
          <w:u w:val="single"/>
          <w:rtl w:val="0"/>
        </w:rPr>
        <w:t xml:space="preserve">, 2023 except as otherwise provided in the Collective Agreement all GAships for the purpose of satisfying the Minimum Guarantee ($5384 for 2022-2023 </w:t>
      </w:r>
      <w:r w:rsidDel="00000000" w:rsidR="00000000" w:rsidRPr="00000000">
        <w:rPr>
          <w:rFonts w:ascii="Arial" w:cs="Arial" w:eastAsia="Arial" w:hAnsi="Arial"/>
          <w:b w:val="1"/>
          <w:color w:val="ff0000"/>
          <w:sz w:val="20"/>
          <w:szCs w:val="20"/>
          <w:u w:val="single"/>
          <w:rtl w:val="0"/>
        </w:rPr>
        <w:t xml:space="preserve">for members of the bargaining unit in the priority pool who pay domestic tuition fees,</w:t>
      </w:r>
      <w:r w:rsidDel="00000000" w:rsidR="00000000" w:rsidRPr="00000000">
        <w:rPr>
          <w:rFonts w:ascii="Arial" w:cs="Arial" w:eastAsia="Arial" w:hAnsi="Arial"/>
          <w:b w:val="1"/>
          <w:strike w:val="1"/>
          <w:color w:val="ff0000"/>
          <w:sz w:val="20"/>
          <w:szCs w:val="20"/>
          <w:u w:val="single"/>
          <w:rtl w:val="0"/>
        </w:rPr>
        <w:t xml:space="preserve">);</w:t>
      </w:r>
      <w:r w:rsidDel="00000000" w:rsidR="00000000" w:rsidRPr="00000000">
        <w:rPr>
          <w:rFonts w:ascii="Arial" w:cs="Arial" w:eastAsia="Arial" w:hAnsi="Arial"/>
          <w:b w:val="1"/>
          <w:sz w:val="20"/>
          <w:szCs w:val="20"/>
          <w:u w:val="single"/>
          <w:rtl w:val="0"/>
        </w:rPr>
        <w:t xml:space="preserve"> $8,467 for 2022-2023 for members of the bargaining unit in the priority pool who pay international tuition fees</w:t>
      </w:r>
      <w:r w:rsidDel="00000000" w:rsidR="00000000" w:rsidRPr="00000000">
        <w:rPr>
          <w:rFonts w:ascii="Arial" w:cs="Arial" w:eastAsia="Arial" w:hAnsi="Arial"/>
          <w:b w:val="1"/>
          <w:color w:val="ff0000"/>
          <w:sz w:val="20"/>
          <w:szCs w:val="20"/>
          <w:u w:val="single"/>
          <w:rtl w:val="0"/>
        </w:rPr>
        <w:t xml:space="preserve">,</w:t>
      </w:r>
      <w:r w:rsidDel="00000000" w:rsidR="00000000" w:rsidRPr="00000000">
        <w:rPr>
          <w:rFonts w:ascii="Arial" w:cs="Arial" w:eastAsia="Arial" w:hAnsi="Arial"/>
          <w:b w:val="1"/>
          <w:sz w:val="20"/>
          <w:szCs w:val="20"/>
          <w:u w:val="single"/>
          <w:rtl w:val="0"/>
        </w:rPr>
        <w:t xml:space="preserve"> $10,000 for 2023-2024 for members of the bargaining unit in the priority pool who pay international tuition fees</w:t>
      </w:r>
      <w:r w:rsidDel="00000000" w:rsidR="00000000" w:rsidRPr="00000000">
        <w:rPr>
          <w:rFonts w:ascii="Arial" w:cs="Arial" w:eastAsia="Arial" w:hAnsi="Arial"/>
          <w:b w:val="1"/>
          <w:color w:val="ff0000"/>
          <w:sz w:val="20"/>
          <w:szCs w:val="20"/>
          <w:u w:val="single"/>
          <w:rtl w:val="0"/>
        </w:rPr>
        <w:t xml:space="preserve">)</w:t>
      </w:r>
      <w:r w:rsidDel="00000000" w:rsidR="00000000" w:rsidRPr="00000000">
        <w:rPr>
          <w:rFonts w:ascii="Arial" w:cs="Arial" w:eastAsia="Arial" w:hAnsi="Arial"/>
          <w:b w:val="1"/>
          <w:sz w:val="20"/>
          <w:szCs w:val="20"/>
          <w:u w:val="single"/>
          <w:rtl w:val="0"/>
        </w:rPr>
        <w:t xml:space="preserve"> shall be electronically posted by the hiring unit on a site accessible to employees and the </w:t>
      </w:r>
      <w:r w:rsidDel="00000000" w:rsidR="00000000" w:rsidRPr="00000000">
        <w:rPr>
          <w:rFonts w:ascii="Arial" w:cs="Arial" w:eastAsia="Arial" w:hAnsi="Arial"/>
          <w:b w:val="1"/>
          <w:sz w:val="20"/>
          <w:szCs w:val="20"/>
          <w:u w:val="single"/>
          <w:rtl w:val="0"/>
        </w:rPr>
        <w:t xml:space="preserve">Union. </w:t>
      </w:r>
    </w:p>
    <w:p w:rsidR="00000000" w:rsidDel="00000000" w:rsidP="00000000" w:rsidRDefault="00000000" w:rsidRPr="00000000" w14:paraId="0000025E">
      <w:pPr>
        <w:ind w:left="851" w:firstLine="0"/>
        <w:rPr>
          <w:sz w:val="20"/>
          <w:szCs w:val="20"/>
        </w:rPr>
      </w:pPr>
      <w:r w:rsidDel="00000000" w:rsidR="00000000" w:rsidRPr="00000000">
        <w:rPr>
          <w:rtl w:val="0"/>
        </w:rPr>
      </w:r>
    </w:p>
    <w:p w:rsidR="00000000" w:rsidDel="00000000" w:rsidP="00000000" w:rsidRDefault="00000000" w:rsidRPr="00000000" w14:paraId="0000025F">
      <w:pPr>
        <w:ind w:left="851" w:firstLine="0"/>
        <w:rPr>
          <w:sz w:val="20"/>
          <w:szCs w:val="20"/>
        </w:rPr>
      </w:pPr>
      <w:r w:rsidDel="00000000" w:rsidR="00000000" w:rsidRPr="00000000">
        <w:rPr>
          <w:sz w:val="20"/>
          <w:szCs w:val="20"/>
          <w:rtl w:val="0"/>
        </w:rPr>
        <w:t xml:space="preserv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1">
      <w:pPr>
        <w:spacing w:after="240" w:before="1" w:lineRule="auto"/>
        <w:ind w:left="567" w:firstLine="0"/>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62">
      <w:pPr>
        <w:spacing w:after="240" w:before="1" w:lineRule="auto"/>
        <w:ind w:left="567"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263">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264">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5">
      <w:pPr>
        <w:numPr>
          <w:ilvl w:val="0"/>
          <w:numId w:val="3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4.04.13–16 Accommodations for Racialized Members Who Experience Racial Discrimination, Harassment, and Violence</w:t>
      </w:r>
    </w:p>
    <w:p w:rsidR="00000000" w:rsidDel="00000000" w:rsidP="00000000" w:rsidRDefault="00000000" w:rsidRPr="00000000" w14:paraId="00000266">
      <w:pPr>
        <w:numPr>
          <w:ilvl w:val="0"/>
          <w:numId w:val="3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267">
      <w:pPr>
        <w:numPr>
          <w:ilvl w:val="0"/>
          <w:numId w:val="3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5.04 (Discussions regarding Workplace Accommodation)</w:t>
      </w:r>
    </w:p>
    <w:p w:rsidR="00000000" w:rsidDel="00000000" w:rsidP="00000000" w:rsidRDefault="00000000" w:rsidRPr="00000000" w14:paraId="00000268">
      <w:pPr>
        <w:numPr>
          <w:ilvl w:val="0"/>
          <w:numId w:val="3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269">
      <w:pPr>
        <w:numPr>
          <w:ilvl w:val="0"/>
          <w:numId w:val="3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10.05 (Protection from Technology Changes)</w:t>
      </w:r>
    </w:p>
    <w:p w:rsidR="00000000" w:rsidDel="00000000" w:rsidP="00000000" w:rsidRDefault="00000000" w:rsidRPr="00000000" w14:paraId="0000026A">
      <w:pPr>
        <w:numPr>
          <w:ilvl w:val="0"/>
          <w:numId w:val="3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15.10 (Code Based Extension Requests)</w:t>
      </w:r>
    </w:p>
    <w:p w:rsidR="00000000" w:rsidDel="00000000" w:rsidP="00000000" w:rsidRDefault="00000000" w:rsidRPr="00000000" w14:paraId="0000026B">
      <w:pPr>
        <w:numPr>
          <w:ilvl w:val="0"/>
          <w:numId w:val="3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15.26 (Extension of Library &amp; Email Privileges)</w:t>
      </w:r>
      <w:r w:rsidDel="00000000" w:rsidR="00000000" w:rsidRPr="00000000">
        <w:rPr>
          <w:rtl w:val="0"/>
        </w:rPr>
      </w:r>
    </w:p>
    <w:p w:rsidR="00000000" w:rsidDel="00000000" w:rsidP="00000000" w:rsidRDefault="00000000" w:rsidRPr="00000000" w14:paraId="0000026C">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D">
      <w:pPr>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E">
      <w:pPr>
        <w:numPr>
          <w:ilvl w:val="0"/>
          <w:numId w:val="22"/>
        </w:numPr>
        <w:spacing w:after="24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4 – Accommodations for Racialized Members Who Experience Racial Discrimination, Harassment, and Violence</w:t>
      </w:r>
      <w:r w:rsidDel="00000000" w:rsidR="00000000" w:rsidRPr="00000000">
        <w:rPr>
          <w:rtl w:val="0"/>
        </w:rPr>
      </w:r>
    </w:p>
    <w:p w:rsidR="00000000" w:rsidDel="00000000" w:rsidP="00000000" w:rsidRDefault="00000000" w:rsidRPr="00000000" w14:paraId="0000026F">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4.04.13 </w:t>
        <w:tab/>
        <w:t xml:space="preserve">ACCOMMODATIONS FOR RACIALIZED MEMBERS WHO EXPERIENCE RACIAL DISCRIMINATION, HARASSMENT, AND VIOLENCE</w:t>
      </w:r>
    </w:p>
    <w:p w:rsidR="00000000" w:rsidDel="00000000" w:rsidP="00000000" w:rsidRDefault="00000000" w:rsidRPr="00000000" w14:paraId="00000270">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1">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ab/>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status.</w:t>
      </w:r>
    </w:p>
    <w:p w:rsidR="00000000" w:rsidDel="00000000" w:rsidP="00000000" w:rsidRDefault="00000000" w:rsidRPr="00000000" w14:paraId="00000272">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3">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4.04.14 </w:t>
        <w:tab/>
        <w:t xml:space="preserve">The Employer will provide a range of supports and services to racialized members who experience discrimination, harassment, and violence regardless of where or when such incidents occur and will, to the extent possible, ensure members can self-determine the supports and services they wish to access. </w:t>
      </w:r>
    </w:p>
    <w:p w:rsidR="00000000" w:rsidDel="00000000" w:rsidP="00000000" w:rsidRDefault="00000000" w:rsidRPr="00000000" w14:paraId="00000274">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5">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4.04.15 </w:t>
        <w:tab/>
        <w:t xml:space="preserve">The Employer will appropriately accommodate the needs of racialized members affected by discrimination, harassment, and violence, as the needs relate to work, study, housing, and/or extracurricular activities. </w:t>
      </w:r>
    </w:p>
    <w:p w:rsidR="00000000" w:rsidDel="00000000" w:rsidP="00000000" w:rsidRDefault="00000000" w:rsidRPr="00000000" w14:paraId="00000276">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7">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4.04.16 </w:t>
        <w:tab/>
        <w:t xml:space="preserve">The Employer and Union recognize that confidentiality is key to creating an environment and culture where racialized members feel safe to disclose and seek support and accommodation.</w:t>
      </w:r>
    </w:p>
    <w:p w:rsidR="00000000" w:rsidDel="00000000" w:rsidP="00000000" w:rsidRDefault="00000000" w:rsidRPr="00000000" w14:paraId="00000278">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5.03.1 (Employment Equity Committee)</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27B">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7C">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27D">
      <w:pPr>
        <w:ind w:left="1439" w:firstLine="0"/>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27E">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7F">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80">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281">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82">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83">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Canada as a whole (and for General Workforce Population Equity Groups):</w:t>
      </w:r>
    </w:p>
    <w:p w:rsidR="00000000" w:rsidDel="00000000" w:rsidP="00000000" w:rsidRDefault="00000000" w:rsidRPr="00000000" w14:paraId="00000284">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50.4% (48.2%)</w:t>
      </w:r>
    </w:p>
    <w:p w:rsidR="00000000" w:rsidDel="00000000" w:rsidP="00000000" w:rsidRDefault="00000000" w:rsidRPr="00000000" w14:paraId="00000285">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22.3% (21.3%)</w:t>
      </w:r>
    </w:p>
    <w:p w:rsidR="00000000" w:rsidDel="00000000" w:rsidP="00000000" w:rsidRDefault="00000000" w:rsidRPr="00000000" w14:paraId="00000286">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4.9% (4.0%)</w:t>
      </w:r>
    </w:p>
    <w:p w:rsidR="00000000" w:rsidDel="00000000" w:rsidP="00000000" w:rsidRDefault="00000000" w:rsidRPr="00000000" w14:paraId="00000287">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22% (9.1%)</w:t>
      </w:r>
    </w:p>
    <w:p w:rsidR="00000000" w:rsidDel="00000000" w:rsidP="00000000" w:rsidRDefault="00000000" w:rsidRPr="00000000" w14:paraId="00000288">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(Homosexual and Bisexual): 3%</w:t>
      </w:r>
    </w:p>
    <w:p w:rsidR="00000000" w:rsidDel="00000000" w:rsidP="00000000" w:rsidRDefault="00000000" w:rsidRPr="00000000" w14:paraId="00000289">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8A">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Toronto (and for General Workplace Population Equity Groups):</w:t>
      </w:r>
    </w:p>
    <w:p w:rsidR="00000000" w:rsidDel="00000000" w:rsidP="00000000" w:rsidRDefault="00000000" w:rsidRPr="00000000" w14:paraId="0000028B">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52% (48.7%)</w:t>
      </w:r>
    </w:p>
    <w:p w:rsidR="00000000" w:rsidDel="00000000" w:rsidP="00000000" w:rsidRDefault="00000000" w:rsidRPr="00000000" w14:paraId="0000028C">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52% (48.8%)</w:t>
      </w:r>
    </w:p>
    <w:p w:rsidR="00000000" w:rsidDel="00000000" w:rsidP="00000000" w:rsidRDefault="00000000" w:rsidRPr="00000000" w14:paraId="0000028D">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1% (0.8%)</w:t>
      </w:r>
    </w:p>
    <w:p w:rsidR="00000000" w:rsidDel="00000000" w:rsidP="00000000" w:rsidRDefault="00000000" w:rsidRPr="00000000" w14:paraId="0000028E">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24.3%</w:t>
      </w:r>
    </w:p>
    <w:p w:rsidR="00000000" w:rsidDel="00000000" w:rsidP="00000000" w:rsidRDefault="00000000" w:rsidRPr="00000000" w14:paraId="0000028F">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4-5%</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Employment Equity Committee may obtain additional data particularly with respect to d. and e. Above.</w:t>
      </w:r>
      <w:r w:rsidDel="00000000" w:rsidR="00000000" w:rsidRPr="00000000">
        <w:rPr>
          <w:rtl w:val="0"/>
        </w:rPr>
      </w:r>
    </w:p>
    <w:p w:rsidR="00000000" w:rsidDel="00000000" w:rsidP="00000000" w:rsidRDefault="00000000" w:rsidRPr="00000000" w14:paraId="0000029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2">
      <w:pPr>
        <w:numPr>
          <w:ilvl w:val="0"/>
          <w:numId w:val="22"/>
        </w:numPr>
        <w:spacing w:after="24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5.04 (</w:t>
      </w:r>
      <w:r w:rsidDel="00000000" w:rsidR="00000000" w:rsidRPr="00000000">
        <w:rPr>
          <w:rFonts w:ascii="Arial" w:cs="Arial" w:eastAsia="Arial" w:hAnsi="Arial"/>
          <w:b w:val="1"/>
          <w:sz w:val="20"/>
          <w:szCs w:val="20"/>
          <w:u w:val="single"/>
          <w:rtl w:val="0"/>
        </w:rPr>
        <w:t xml:space="preserve">Discussions regarding Workplace Accommodation)</w:t>
      </w:r>
      <w:r w:rsidDel="00000000" w:rsidR="00000000" w:rsidRPr="00000000">
        <w:rPr>
          <w:rtl w:val="0"/>
        </w:rPr>
      </w:r>
    </w:p>
    <w:p w:rsidR="00000000" w:rsidDel="00000000" w:rsidP="00000000" w:rsidRDefault="00000000" w:rsidRPr="00000000" w14:paraId="00000293">
      <w:pPr>
        <w:rPr>
          <w:strike w:val="1"/>
          <w:sz w:val="20"/>
          <w:szCs w:val="20"/>
        </w:rPr>
      </w:pPr>
      <w:r w:rsidDel="00000000" w:rsidR="00000000" w:rsidRPr="00000000">
        <w:rPr>
          <w:rtl w:val="0"/>
        </w:rPr>
      </w:r>
    </w:p>
    <w:p w:rsidR="00000000" w:rsidDel="00000000" w:rsidP="00000000" w:rsidRDefault="00000000" w:rsidRPr="00000000" w14:paraId="00000294">
      <w:pPr>
        <w:ind w:left="1440" w:hanging="73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5.04.1 </w:t>
        <w:tab/>
        <w:t xml:space="preserve">The Union and the Employer agree that at each of the February and May Employee Well-Being – CUPE 3903 Monthly Review meetings, the parties will engage in a discussion the scope of which will include: </w:t>
      </w:r>
    </w:p>
    <w:p w:rsidR="00000000" w:rsidDel="00000000" w:rsidP="00000000" w:rsidRDefault="00000000" w:rsidRPr="00000000" w14:paraId="00000295">
      <w:pPr>
        <w:ind w:left="1440" w:hanging="73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ind w:left="2160" w:hanging="73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Data that the Employer provides to CUPE in advance of these meetings; and</w:t>
      </w:r>
    </w:p>
    <w:p w:rsidR="00000000" w:rsidDel="00000000" w:rsidP="00000000" w:rsidRDefault="00000000" w:rsidRPr="00000000" w14:paraId="00000297">
      <w:pPr>
        <w:ind w:left="1440" w:hanging="73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8">
      <w:pPr>
        <w:ind w:left="2160" w:hanging="73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299">
      <w:pPr>
        <w:ind w:left="1440" w:hanging="73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A">
      <w:pPr>
        <w:ind w:left="1440" w:hanging="731"/>
        <w:jc w:val="both"/>
        <w:rPr>
          <w:rFonts w:ascii="Arial" w:cs="Arial" w:eastAsia="Arial" w:hAnsi="Arial"/>
          <w:strike w:val="1"/>
          <w:sz w:val="20"/>
          <w:szCs w:val="20"/>
        </w:rPr>
      </w:pPr>
      <w:r w:rsidDel="00000000" w:rsidR="00000000" w:rsidRPr="00000000">
        <w:rPr>
          <w:rFonts w:ascii="Arial" w:cs="Arial" w:eastAsia="Arial" w:hAnsi="Arial"/>
          <w:b w:val="1"/>
          <w:sz w:val="20"/>
          <w:szCs w:val="20"/>
          <w:u w:val="single"/>
          <w:rtl w:val="0"/>
        </w:rPr>
        <w:t xml:space="preserve">5.04.2 </w:t>
        <w:tab/>
        <w:t xml:space="preserve">(a) Four weeks in advance of a scheduled meeting, the Employer will provide the union with non-confidential data including the following: the number of CUPE 3903 members seeking workplace accommodations on medical/disability grounds and family status grounds for each academic year for the most recent three consecutive contract years aso of the immediately preceding October 1, broken down by faculty and department, including non-confidential information regarding the nature of the accommodation provided. </w:t>
      </w:r>
      <w:r w:rsidDel="00000000" w:rsidR="00000000" w:rsidRPr="00000000">
        <w:rPr>
          <w:rtl w:val="0"/>
        </w:rPr>
      </w:r>
    </w:p>
    <w:p w:rsidR="00000000" w:rsidDel="00000000" w:rsidP="00000000" w:rsidRDefault="00000000" w:rsidRPr="00000000" w14:paraId="0000029B">
      <w:pPr>
        <w:ind w:left="1440" w:hanging="731"/>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9C">
      <w:pPr>
        <w:ind w:left="2160" w:hanging="73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The Employer will also provide the union with workplace accommodations related budgets and expenditures for each academic year, broken down by faculty for the most recent three consecutive contract years as of the immediately preceding October 1.</w:t>
      </w:r>
    </w:p>
    <w:p w:rsidR="00000000" w:rsidDel="00000000" w:rsidP="00000000" w:rsidRDefault="00000000" w:rsidRPr="00000000" w14:paraId="0000029D">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E">
      <w:pPr>
        <w:ind w:left="1440" w:hanging="731"/>
        <w:jc w:val="both"/>
        <w:rPr>
          <w:rFonts w:ascii="Arial" w:cs="Arial" w:eastAsia="Arial" w:hAnsi="Arial"/>
          <w:strike w:val="1"/>
          <w:sz w:val="20"/>
          <w:szCs w:val="20"/>
        </w:rPr>
      </w:pPr>
      <w:r w:rsidDel="00000000" w:rsidR="00000000" w:rsidRPr="00000000">
        <w:rPr>
          <w:rFonts w:ascii="Arial" w:cs="Arial" w:eastAsia="Arial" w:hAnsi="Arial"/>
          <w:b w:val="1"/>
          <w:sz w:val="20"/>
          <w:szCs w:val="20"/>
          <w:u w:val="single"/>
          <w:rtl w:val="0"/>
        </w:rPr>
        <w:t xml:space="preserve">5.04.3 </w:t>
        <w:tab/>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r w:rsidDel="00000000" w:rsidR="00000000" w:rsidRPr="00000000">
        <w:rPr>
          <w:rtl w:val="0"/>
        </w:rPr>
      </w:r>
    </w:p>
    <w:p w:rsidR="00000000" w:rsidDel="00000000" w:rsidP="00000000" w:rsidRDefault="00000000" w:rsidRPr="00000000" w14:paraId="0000029F">
      <w:pPr>
        <w:tabs>
          <w:tab w:val="left" w:leader="none" w:pos="709"/>
        </w:tabs>
        <w:spacing w:after="120" w:lineRule="auto"/>
        <w:ind w:right="4" w:firstLine="42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0">
      <w:pPr>
        <w:numPr>
          <w:ilvl w:val="0"/>
          <w:numId w:val="22"/>
        </w:numPr>
        <w:spacing w:after="24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8 (Discipline)</w:t>
      </w:r>
      <w:r w:rsidDel="00000000" w:rsidR="00000000" w:rsidRPr="00000000">
        <w:rPr>
          <w:rtl w:val="0"/>
        </w:rPr>
      </w:r>
    </w:p>
    <w:p w:rsidR="00000000" w:rsidDel="00000000" w:rsidP="00000000" w:rsidRDefault="00000000" w:rsidRPr="00000000" w14:paraId="000002A1">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2A2">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2A3">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A4">
      <w:pPr>
        <w:numPr>
          <w:ilvl w:val="0"/>
          <w:numId w:val="22"/>
        </w:numPr>
        <w:spacing w:after="240" w:lineRule="auto"/>
        <w:ind w:lef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10.05 (Protection from Technology Changes)</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A6">
      <w:pPr>
        <w:tabs>
          <w:tab w:val="left" w:leader="none" w:pos="1701"/>
        </w:tabs>
        <w:ind w:left="70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10.05.7  </w:t>
        <w:tab/>
        <w:t xml:space="preserve">PROTECTION FROM TECHNOLOGY CHANGES</w:t>
      </w:r>
    </w:p>
    <w:p w:rsidR="00000000" w:rsidDel="00000000" w:rsidP="00000000" w:rsidRDefault="00000000" w:rsidRPr="00000000" w14:paraId="000002A7">
      <w:pPr>
        <w:ind w:left="1701"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2A8">
      <w:pPr>
        <w:tabs>
          <w:tab w:val="left" w:leader="none" w:pos="1701"/>
        </w:tabs>
        <w:spacing w:before="240" w:lineRule="auto"/>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10.05.8 </w:t>
        <w:tab/>
        <w:t xml:space="preserve">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2A9">
      <w:pPr>
        <w:tabs>
          <w:tab w:val="left" w:leader="none" w:pos="1701"/>
        </w:tabs>
        <w:spacing w:before="240" w:lineRule="auto"/>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10.05.9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2AA">
      <w:pPr>
        <w:spacing w:before="240" w:lineRule="auto"/>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10.05.10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w:t>
      </w:r>
    </w:p>
    <w:p w:rsidR="00000000" w:rsidDel="00000000" w:rsidP="00000000" w:rsidRDefault="00000000" w:rsidRPr="00000000" w14:paraId="000002AB">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C">
      <w:pPr>
        <w:numPr>
          <w:ilvl w:val="0"/>
          <w:numId w:val="22"/>
        </w:numPr>
        <w:tabs>
          <w:tab w:val="left" w:leader="none" w:pos="709"/>
        </w:tabs>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15.10 Code Based Extension Requests</w:t>
      </w:r>
    </w:p>
    <w:p w:rsidR="00000000" w:rsidDel="00000000" w:rsidP="00000000" w:rsidRDefault="00000000" w:rsidRPr="00000000" w14:paraId="000002AD">
      <w:pPr>
        <w:tabs>
          <w:tab w:val="left" w:leader="none" w:pos="709"/>
        </w:tabs>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E">
      <w:pPr>
        <w:ind w:left="720" w:firstLine="0"/>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15.10 </w:t>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CODE BASED EXTENSION REQUESTS</w:t>
      </w:r>
      <w:r w:rsidDel="00000000" w:rsidR="00000000" w:rsidRPr="00000000">
        <w:rPr>
          <w:rtl w:val="0"/>
        </w:rPr>
      </w:r>
    </w:p>
    <w:p w:rsidR="00000000" w:rsidDel="00000000" w:rsidP="00000000" w:rsidRDefault="00000000" w:rsidRPr="00000000" w14:paraId="000002AF">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 for which they require accommodation may submit a petition for academic extension for up to a total of twenty-four months beyond the Faculty of Graduate Studies deadlines (part-time graduate students may submit petitions for part-time status). Full and part-time graduate students who suffer illness or injury may submit petitions for academic extensions for up to a total of </w:t>
      </w:r>
      <w:r w:rsidDel="00000000" w:rsidR="00000000" w:rsidRPr="00000000">
        <w:rPr>
          <w:rFonts w:ascii="Arial" w:cs="Arial" w:eastAsia="Arial" w:hAnsi="Arial"/>
          <w:strike w:val="1"/>
          <w:sz w:val="20"/>
          <w:szCs w:val="20"/>
          <w:rtl w:val="0"/>
        </w:rPr>
        <w:t xml:space="preserve">twelve</w:t>
      </w:r>
      <w:r w:rsidDel="00000000" w:rsidR="00000000" w:rsidRPr="00000000">
        <w:rPr>
          <w:rFonts w:ascii="Arial" w:cs="Arial" w:eastAsia="Arial" w:hAnsi="Arial"/>
          <w:b w:val="1"/>
          <w:sz w:val="20"/>
          <w:szCs w:val="20"/>
          <w:u w:val="single"/>
          <w:rtl w:val="0"/>
        </w:rPr>
        <w:t xml:space="preserve"> twenty-four</w:t>
      </w:r>
      <w:r w:rsidDel="00000000" w:rsidR="00000000" w:rsidRPr="00000000">
        <w:rPr>
          <w:rFonts w:ascii="Arial" w:cs="Arial" w:eastAsia="Arial" w:hAnsi="Arial"/>
          <w:sz w:val="20"/>
          <w:szCs w:val="20"/>
          <w:rtl w:val="0"/>
        </w:rPr>
        <w:t xml:space="preserve"> months beyond the Faculty of Graduate Studies deadlines.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w:t>
      </w:r>
      <w:r w:rsidDel="00000000" w:rsidR="00000000" w:rsidRPr="00000000">
        <w:rPr>
          <w:rFonts w:ascii="Arial" w:cs="Arial" w:eastAsia="Arial" w:hAnsi="Arial"/>
          <w:strike w:val="1"/>
          <w:sz w:val="20"/>
          <w:szCs w:val="20"/>
          <w:rtl w:val="0"/>
        </w:rPr>
        <w:t xml:space="preserve">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w:t>
      </w:r>
      <w:r w:rsidDel="00000000" w:rsidR="00000000" w:rsidRPr="00000000">
        <w:rPr>
          <w:rFonts w:ascii="Arial" w:cs="Arial" w:eastAsia="Arial" w:hAnsi="Arial"/>
          <w:b w:val="1"/>
          <w:sz w:val="20"/>
          <w:szCs w:val="20"/>
          <w:u w:val="single"/>
          <w:rtl w:val="0"/>
        </w:rPr>
        <w:t xml:space="preserve">for each year in which an academic extension is granted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B1">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p w:rsidR="00000000" w:rsidDel="00000000" w:rsidP="00000000" w:rsidRDefault="00000000" w:rsidRPr="00000000" w14:paraId="000002B3">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4">
      <w:pPr>
        <w:numPr>
          <w:ilvl w:val="0"/>
          <w:numId w:val="22"/>
        </w:numPr>
        <w:spacing w:after="240" w:lineRule="auto"/>
        <w:ind w:lef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15.26 (Extension of Library &amp; Email Privileges)</w:t>
      </w:r>
    </w:p>
    <w:p w:rsidR="00000000" w:rsidDel="00000000" w:rsidP="00000000" w:rsidRDefault="00000000" w:rsidRPr="00000000" w14:paraId="000002B5">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15.26</w:t>
        <w:tab/>
        <w:t xml:space="preserve">Employees shall have a continuation of work email access </w:t>
      </w:r>
      <w:r w:rsidDel="00000000" w:rsidR="00000000" w:rsidRPr="00000000">
        <w:rPr>
          <w:rFonts w:ascii="Arial" w:cs="Arial" w:eastAsia="Arial" w:hAnsi="Arial"/>
          <w:b w:val="1"/>
          <w:sz w:val="20"/>
          <w:szCs w:val="20"/>
          <w:u w:val="single"/>
          <w:rtl w:val="0"/>
        </w:rPr>
        <w:t xml:space="preserve">following the completion of their contract.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Employees shall have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a continuation of</w:t>
      </w:r>
      <w:r w:rsidDel="00000000" w:rsidR="00000000" w:rsidRPr="00000000">
        <w:rPr>
          <w:rFonts w:ascii="Arial" w:cs="Arial" w:eastAsia="Arial" w:hAnsi="Arial"/>
          <w:sz w:val="20"/>
          <w:szCs w:val="20"/>
          <w:rtl w:val="0"/>
        </w:rPr>
        <w:t xml:space="preserve"> library services access for a period of </w:t>
      </w:r>
      <w:r w:rsidDel="00000000" w:rsidR="00000000" w:rsidRPr="00000000">
        <w:rPr>
          <w:rFonts w:ascii="Arial" w:cs="Arial" w:eastAsia="Arial" w:hAnsi="Arial"/>
          <w:b w:val="1"/>
          <w:sz w:val="20"/>
          <w:szCs w:val="20"/>
          <w:u w:val="single"/>
          <w:rtl w:val="0"/>
        </w:rPr>
        <w:t xml:space="preserve">at least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thirty-six</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sz w:val="20"/>
          <w:szCs w:val="20"/>
          <w:rtl w:val="0"/>
        </w:rPr>
        <w:t xml:space="preserve">months following the completion of their contract. </w:t>
      </w:r>
      <w:r w:rsidDel="00000000" w:rsidR="00000000" w:rsidRPr="00000000">
        <w:rPr>
          <w:rFonts w:ascii="Arial" w:cs="Arial" w:eastAsia="Arial" w:hAnsi="Arial"/>
          <w:strike w:val="1"/>
          <w:sz w:val="20"/>
          <w:szCs w:val="20"/>
          <w:rtl w:val="0"/>
        </w:rPr>
        <w:t xml:space="preserve">Email access and library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Library</w:t>
      </w:r>
      <w:r w:rsidDel="00000000" w:rsidR="00000000" w:rsidRPr="00000000">
        <w:rPr>
          <w:rFonts w:ascii="Arial" w:cs="Arial" w:eastAsia="Arial" w:hAnsi="Arial"/>
          <w:sz w:val="20"/>
          <w:szCs w:val="20"/>
          <w:rtl w:val="0"/>
        </w:rPr>
        <w:t xml:space="preserve"> services access may be discontinued following the completion of the </w:t>
      </w:r>
      <w:r w:rsidDel="00000000" w:rsidR="00000000" w:rsidRPr="00000000">
        <w:rPr>
          <w:rFonts w:ascii="Arial" w:cs="Arial" w:eastAsia="Arial" w:hAnsi="Arial"/>
          <w:strike w:val="1"/>
          <w:sz w:val="20"/>
          <w:szCs w:val="20"/>
          <w:rtl w:val="0"/>
        </w:rPr>
        <w:t xml:space="preserve">one year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three-year</w:t>
      </w:r>
      <w:r w:rsidDel="00000000" w:rsidR="00000000" w:rsidRPr="00000000">
        <w:rPr>
          <w:rFonts w:ascii="Arial" w:cs="Arial" w:eastAsia="Arial" w:hAnsi="Arial"/>
          <w:sz w:val="20"/>
          <w:szCs w:val="20"/>
          <w:rtl w:val="0"/>
        </w:rPr>
        <w:t xml:space="preserve"> term of access. </w:t>
      </w:r>
    </w:p>
    <w:p w:rsidR="00000000" w:rsidDel="00000000" w:rsidP="00000000" w:rsidRDefault="00000000" w:rsidRPr="00000000" w14:paraId="000002B6">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7">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8">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992"/>
        <w:jc w:val="both"/>
        <w:rPr>
          <w:rFonts w:ascii="Arial" w:cs="Arial" w:eastAsia="Arial" w:hAnsi="Arial"/>
          <w:b w:val="0"/>
          <w:i w:val="0"/>
          <w:smallCaps w:val="0"/>
          <w:strike w:val="0"/>
          <w:color w:val="000000"/>
          <w:sz w:val="20"/>
          <w:szCs w:val="20"/>
          <w:highlight w:val="red"/>
          <w:u w:val="none"/>
          <w:vertAlign w:val="baseline"/>
        </w:rPr>
      </w:pPr>
      <w:r w:rsidDel="00000000" w:rsidR="00000000" w:rsidRPr="00000000">
        <w:rPr>
          <w:rtl w:val="0"/>
        </w:rPr>
      </w:r>
    </w:p>
    <w:p w:rsidR="00000000" w:rsidDel="00000000" w:rsidP="00000000" w:rsidRDefault="00000000" w:rsidRPr="00000000" w14:paraId="000002BB">
      <w:pPr>
        <w:ind w:left="426" w:firstLine="0"/>
        <w:jc w:val="both"/>
        <w:rPr>
          <w:rFonts w:ascii="Arial" w:cs="Arial" w:eastAsia="Arial" w:hAnsi="Arial"/>
          <w:b w:val="1"/>
          <w:sz w:val="20"/>
          <w:szCs w:val="20"/>
        </w:rPr>
      </w:pPr>
      <w:r w:rsidDel="00000000" w:rsidR="00000000" w:rsidRPr="00000000">
        <w:rPr>
          <w:rtl w:val="0"/>
        </w:rPr>
      </w:r>
    </w:p>
    <w:sectPr>
      <w:headerReference r:id="rId11" w:type="default"/>
      <w:type w:val="nextPage"/>
      <w:pgSz w:h="15840" w:w="12240" w:orient="portrait"/>
      <w:pgMar w:bottom="1440" w:top="1440" w:left="144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0" w:date="2024-04-04T21:56:52Z">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C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5"/>
      <w:numFmt w:val="decimal"/>
      <w:lvlText w:val="%1"/>
      <w:lvlJc w:val="left"/>
      <w:pPr>
        <w:ind w:left="1379" w:hanging="1226"/>
      </w:pPr>
      <w:rPr/>
    </w:lvl>
    <w:lvl w:ilvl="1">
      <w:start w:val="22"/>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2">
    <w:lvl w:ilvl="0">
      <w:start w:val="12"/>
      <w:numFmt w:val="decimal"/>
      <w:lvlText w:val="%1"/>
      <w:lvlJc w:val="left"/>
      <w:pPr>
        <w:ind w:left="153" w:hanging="1226"/>
      </w:pPr>
      <w:rPr/>
    </w:lvl>
    <w:lvl w:ilvl="1">
      <w:start w:val="7"/>
      <w:numFmt w:val="decimalZero"/>
      <w:lvlText w:val="%1.%2"/>
      <w:lvlJc w:val="left"/>
      <w:pPr>
        <w:ind w:left="153" w:hanging="1226"/>
      </w:pPr>
      <w:rPr/>
    </w:lvl>
    <w:lvl w:ilvl="2">
      <w:start w:val="1"/>
      <w:numFmt w:val="decimal"/>
      <w:lvlText w:val="%1.%2.%3"/>
      <w:lvlJc w:val="left"/>
      <w:pPr>
        <w:ind w:left="1935" w:hanging="1226"/>
      </w:pPr>
      <w:rPr>
        <w:rFonts w:ascii="Arial" w:cs="Arial" w:eastAsia="Arial" w:hAnsi="Arial"/>
        <w:sz w:val="20"/>
        <w:szCs w:val="20"/>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3">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2"/>
      <w:numFmt w:val="decimal"/>
      <w:lvlText w:val="%1"/>
      <w:lvlJc w:val="left"/>
      <w:pPr>
        <w:ind w:left="1379" w:hanging="1226"/>
      </w:pPr>
      <w:rPr/>
    </w:lvl>
    <w:lvl w:ilvl="1">
      <w:start w:val="7"/>
      <w:numFmt w:val="decimalZero"/>
      <w:lvlText w:val="%1.%2"/>
      <w:lvlJc w:val="left"/>
      <w:pPr>
        <w:ind w:left="1379" w:hanging="1226"/>
      </w:pPr>
      <w:rPr>
        <w:rFonts w:ascii="Arial" w:cs="Arial" w:eastAsia="Arial" w:hAnsi="Arial"/>
        <w:sz w:val="20"/>
        <w:szCs w:val="20"/>
      </w:rPr>
    </w:lvl>
    <w:lvl w:ilvl="2">
      <w:start w:val="1"/>
      <w:numFmt w:val="lowerRoman"/>
      <w:lvlText w:val="(%3)"/>
      <w:lvlJc w:val="left"/>
      <w:pPr>
        <w:ind w:left="153" w:hanging="362"/>
      </w:pPr>
      <w:rPr>
        <w:rFonts w:ascii="Arial" w:cs="Arial" w:eastAsia="Arial" w:hAnsi="Arial"/>
        <w:sz w:val="22"/>
        <w:szCs w:val="22"/>
      </w:rPr>
    </w:lvl>
    <w:lvl w:ilvl="3">
      <w:start w:val="0"/>
      <w:numFmt w:val="bullet"/>
      <w:lvlText w:val="•"/>
      <w:lvlJc w:val="left"/>
      <w:pPr>
        <w:ind w:left="2593" w:hanging="362"/>
      </w:pPr>
      <w:rPr/>
    </w:lvl>
    <w:lvl w:ilvl="4">
      <w:start w:val="0"/>
      <w:numFmt w:val="bullet"/>
      <w:lvlText w:val="•"/>
      <w:lvlJc w:val="left"/>
      <w:pPr>
        <w:ind w:left="3200" w:hanging="362"/>
      </w:pPr>
      <w:rPr/>
    </w:lvl>
    <w:lvl w:ilvl="5">
      <w:start w:val="0"/>
      <w:numFmt w:val="bullet"/>
      <w:lvlText w:val="•"/>
      <w:lvlJc w:val="left"/>
      <w:pPr>
        <w:ind w:left="3806" w:hanging="361.99999999999955"/>
      </w:pPr>
      <w:rPr/>
    </w:lvl>
    <w:lvl w:ilvl="6">
      <w:start w:val="0"/>
      <w:numFmt w:val="bullet"/>
      <w:lvlText w:val="•"/>
      <w:lvlJc w:val="left"/>
      <w:pPr>
        <w:ind w:left="4413" w:hanging="362"/>
      </w:pPr>
      <w:rPr/>
    </w:lvl>
    <w:lvl w:ilvl="7">
      <w:start w:val="0"/>
      <w:numFmt w:val="bullet"/>
      <w:lvlText w:val="•"/>
      <w:lvlJc w:val="left"/>
      <w:pPr>
        <w:ind w:left="5020" w:hanging="362"/>
      </w:pPr>
      <w:rPr/>
    </w:lvl>
    <w:lvl w:ilvl="8">
      <w:start w:val="0"/>
      <w:numFmt w:val="bullet"/>
      <w:lvlText w:val="•"/>
      <w:lvlJc w:val="left"/>
      <w:pPr>
        <w:ind w:left="5626" w:hanging="362"/>
      </w:pPr>
      <w:rPr/>
    </w:lvl>
  </w:abstractNum>
  <w:abstractNum w:abstractNumId="5">
    <w:lvl w:ilvl="0">
      <w:start w:val="12"/>
      <w:numFmt w:val="decimal"/>
      <w:lvlText w:val="%1"/>
      <w:lvlJc w:val="left"/>
      <w:pPr>
        <w:ind w:left="1379" w:hanging="1226"/>
      </w:pPr>
      <w:rPr/>
    </w:lvl>
    <w:lvl w:ilvl="1">
      <w:start w:val="1"/>
      <w:numFmt w:val="decimalZero"/>
      <w:lvlText w:val="%1.%2"/>
      <w:lvlJc w:val="left"/>
      <w:pPr>
        <w:ind w:left="1379" w:hanging="1226"/>
      </w:pPr>
      <w:rPr>
        <w:rFonts w:ascii="Arial" w:cs="Arial" w:eastAsia="Arial" w:hAnsi="Arial"/>
        <w:sz w:val="22"/>
        <w:szCs w:val="22"/>
      </w:rPr>
    </w:lvl>
    <w:lvl w:ilvl="2">
      <w:start w:val="4"/>
      <w:numFmt w:val="decimal"/>
      <w:lvlText w:val="%1.%2.%3"/>
      <w:lvlJc w:val="left"/>
      <w:pPr>
        <w:ind w:left="153" w:hanging="1226"/>
      </w:pPr>
      <w:rPr>
        <w:rFonts w:ascii="Arial" w:cs="Arial" w:eastAsia="Arial" w:hAnsi="Arial"/>
        <w:strike w:val="0"/>
        <w:sz w:val="20"/>
        <w:szCs w:val="20"/>
      </w:rPr>
    </w:lvl>
    <w:lvl w:ilvl="3">
      <w:start w:val="0"/>
      <w:numFmt w:val="bullet"/>
      <w:lvlText w:val="•"/>
      <w:lvlJc w:val="left"/>
      <w:pPr>
        <w:ind w:left="2593" w:hanging="1225.9999999999998"/>
      </w:pPr>
      <w:rPr/>
    </w:lvl>
    <w:lvl w:ilvl="4">
      <w:start w:val="0"/>
      <w:numFmt w:val="bullet"/>
      <w:lvlText w:val="•"/>
      <w:lvlJc w:val="left"/>
      <w:pPr>
        <w:ind w:left="3200" w:hanging="1226"/>
      </w:pPr>
      <w:rPr/>
    </w:lvl>
    <w:lvl w:ilvl="5">
      <w:start w:val="0"/>
      <w:numFmt w:val="bullet"/>
      <w:lvlText w:val="•"/>
      <w:lvlJc w:val="left"/>
      <w:pPr>
        <w:ind w:left="3806" w:hanging="1226"/>
      </w:pPr>
      <w:rPr/>
    </w:lvl>
    <w:lvl w:ilvl="6">
      <w:start w:val="0"/>
      <w:numFmt w:val="bullet"/>
      <w:lvlText w:val="•"/>
      <w:lvlJc w:val="left"/>
      <w:pPr>
        <w:ind w:left="4413" w:hanging="1225.9999999999995"/>
      </w:pPr>
      <w:rPr/>
    </w:lvl>
    <w:lvl w:ilvl="7">
      <w:start w:val="0"/>
      <w:numFmt w:val="bullet"/>
      <w:lvlText w:val="•"/>
      <w:lvlJc w:val="left"/>
      <w:pPr>
        <w:ind w:left="5020" w:hanging="1226"/>
      </w:pPr>
      <w:rPr/>
    </w:lvl>
    <w:lvl w:ilvl="8">
      <w:start w:val="0"/>
      <w:numFmt w:val="bullet"/>
      <w:lvlText w:val="•"/>
      <w:lvlJc w:val="left"/>
      <w:pPr>
        <w:ind w:left="5626" w:hanging="1226"/>
      </w:pPr>
      <w:rPr/>
    </w:lvl>
  </w:abstractNum>
  <w:abstractNum w:abstractNumId="6">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7">
    <w:lvl w:ilvl="0">
      <w:start w:val="1"/>
      <w:numFmt w:val="decimal"/>
      <w:lvlText w:val="%1."/>
      <w:lvlJc w:val="left"/>
      <w:pPr>
        <w:ind w:left="1672" w:hanging="1229.0000000000002"/>
      </w:pPr>
      <w:rPr>
        <w:b w:val="1"/>
      </w:rPr>
    </w:lvl>
    <w:lvl w:ilvl="1">
      <w:start w:val="1"/>
      <w:numFmt w:val="lowerLetter"/>
      <w:lvlText w:val="(%2)"/>
      <w:lvlJc w:val="left"/>
      <w:pPr>
        <w:ind w:left="1672" w:hanging="420"/>
      </w:pPr>
      <w:rPr>
        <w:rFonts w:ascii="Arial" w:cs="Arial" w:eastAsia="Arial" w:hAnsi="Arial"/>
        <w:sz w:val="22"/>
        <w:szCs w:val="22"/>
      </w:rPr>
    </w:lvl>
    <w:lvl w:ilvl="2">
      <w:start w:val="0"/>
      <w:numFmt w:val="bullet"/>
      <w:lvlText w:val="•"/>
      <w:lvlJc w:val="left"/>
      <w:pPr>
        <w:ind w:left="3104" w:hanging="420"/>
      </w:pPr>
      <w:rPr/>
    </w:lvl>
    <w:lvl w:ilvl="3">
      <w:start w:val="0"/>
      <w:numFmt w:val="bullet"/>
      <w:lvlText w:val="•"/>
      <w:lvlJc w:val="left"/>
      <w:pPr>
        <w:ind w:left="3816" w:hanging="420"/>
      </w:pPr>
      <w:rPr/>
    </w:lvl>
    <w:lvl w:ilvl="4">
      <w:start w:val="0"/>
      <w:numFmt w:val="bullet"/>
      <w:lvlText w:val="•"/>
      <w:lvlJc w:val="left"/>
      <w:pPr>
        <w:ind w:left="4528" w:hanging="420"/>
      </w:pPr>
      <w:rPr/>
    </w:lvl>
    <w:lvl w:ilvl="5">
      <w:start w:val="0"/>
      <w:numFmt w:val="bullet"/>
      <w:lvlText w:val="•"/>
      <w:lvlJc w:val="left"/>
      <w:pPr>
        <w:ind w:left="5240" w:hanging="420"/>
      </w:pPr>
      <w:rPr/>
    </w:lvl>
    <w:lvl w:ilvl="6">
      <w:start w:val="0"/>
      <w:numFmt w:val="bullet"/>
      <w:lvlText w:val="•"/>
      <w:lvlJc w:val="left"/>
      <w:pPr>
        <w:ind w:left="5952" w:hanging="420"/>
      </w:pPr>
      <w:rPr/>
    </w:lvl>
    <w:lvl w:ilvl="7">
      <w:start w:val="0"/>
      <w:numFmt w:val="bullet"/>
      <w:lvlText w:val="•"/>
      <w:lvlJc w:val="left"/>
      <w:pPr>
        <w:ind w:left="6664" w:hanging="420"/>
      </w:pPr>
      <w:rPr/>
    </w:lvl>
    <w:lvl w:ilvl="8">
      <w:start w:val="0"/>
      <w:numFmt w:val="bullet"/>
      <w:lvlText w:val="•"/>
      <w:lvlJc w:val="left"/>
      <w:pPr>
        <w:ind w:left="7376" w:hanging="420"/>
      </w:pPr>
      <w:rPr/>
    </w:lvl>
  </w:abstractNum>
  <w:abstractNum w:abstractNumId="8">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5"/>
      <w:numFmt w:val="decimal"/>
      <w:lvlText w:val="%1"/>
      <w:lvlJc w:val="left"/>
      <w:pPr>
        <w:ind w:left="1379" w:hanging="1226"/>
      </w:pPr>
      <w:rPr/>
    </w:lvl>
    <w:lvl w:ilvl="1">
      <w:start w:val="24"/>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b w:val="0"/>
      </w:rPr>
    </w:lvl>
    <w:lvl w:ilvl="1">
      <w:start w:val="3"/>
      <w:numFmt w:val="lowerLetter"/>
      <w:lvlText w:val="%2."/>
      <w:lvlJc w:val="left"/>
      <w:pPr>
        <w:ind w:left="1406" w:hanging="1013"/>
      </w:pPr>
      <w:rPr/>
    </w:lvl>
    <w:lvl w:ilvl="2">
      <w:start w:val="1"/>
      <w:numFmt w:val="lowerRoman"/>
      <w:lvlText w:val="%3."/>
      <w:lvlJc w:val="right"/>
      <w:pPr>
        <w:ind w:left="1439" w:hanging="1012.9999999999999"/>
      </w:pPr>
      <w:rPr/>
    </w:lvl>
    <w:lvl w:ilvl="3">
      <w:start w:val="3"/>
      <w:numFmt w:val="decimal"/>
      <w:lvlText w:val="%4."/>
      <w:lvlJc w:val="left"/>
      <w:pPr>
        <w:ind w:left="1472" w:hanging="1013.0000000000001"/>
      </w:pPr>
      <w:rPr/>
    </w:lvl>
    <w:lvl w:ilvl="4">
      <w:start w:val="1"/>
      <w:numFmt w:val="lowerLetter"/>
      <w:lvlText w:val="%5."/>
      <w:lvlJc w:val="left"/>
      <w:pPr>
        <w:ind w:left="1572" w:hanging="1080"/>
      </w:pPr>
      <w:rPr/>
    </w:lvl>
    <w:lvl w:ilvl="5">
      <w:start w:val="1"/>
      <w:numFmt w:val="lowerRoman"/>
      <w:lvlText w:val="%6."/>
      <w:lvlJc w:val="right"/>
      <w:pPr>
        <w:ind w:left="1605" w:hanging="1080"/>
      </w:pPr>
      <w:rPr/>
    </w:lvl>
    <w:lvl w:ilvl="6">
      <w:start w:val="1"/>
      <w:numFmt w:val="decimal"/>
      <w:lvlText w:val="%7."/>
      <w:lvlJc w:val="left"/>
      <w:pPr>
        <w:ind w:left="1998" w:hanging="1440"/>
      </w:pPr>
      <w:rPr/>
    </w:lvl>
    <w:lvl w:ilvl="7">
      <w:start w:val="1"/>
      <w:numFmt w:val="lowerLetter"/>
      <w:lvlText w:val="%8."/>
      <w:lvlJc w:val="left"/>
      <w:pPr>
        <w:ind w:left="2031" w:hanging="1440"/>
      </w:pPr>
      <w:rPr/>
    </w:lvl>
    <w:lvl w:ilvl="8">
      <w:start w:val="1"/>
      <w:numFmt w:val="lowerRoman"/>
      <w:lvlText w:val="%9."/>
      <w:lvlJc w:val="right"/>
      <w:pPr>
        <w:ind w:left="2424" w:hanging="1800"/>
      </w:pPr>
      <w:rPr/>
    </w:lvl>
  </w:abstractNum>
  <w:abstractNum w:abstractNumId="15">
    <w:lvl w:ilvl="0">
      <w:start w:val="15"/>
      <w:numFmt w:val="decimal"/>
      <w:lvlText w:val="%1"/>
      <w:lvlJc w:val="left"/>
      <w:pPr>
        <w:ind w:left="473" w:hanging="473"/>
      </w:pPr>
      <w:rPr/>
    </w:lvl>
    <w:lvl w:ilvl="1">
      <w:start w:val="31"/>
      <w:numFmt w:val="decimal"/>
      <w:lvlText w:val="%1.%2"/>
      <w:lvlJc w:val="left"/>
      <w:pPr>
        <w:ind w:left="1193" w:hanging="473"/>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8">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19">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0">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decimal"/>
      <w:lvlText w:val="%1."/>
      <w:lvlJc w:val="left"/>
      <w:pPr>
        <w:ind w:left="720" w:hanging="360"/>
      </w:pPr>
      <w:rPr>
        <w:b w:val="0"/>
      </w:rPr>
    </w:lvl>
    <w:lvl w:ilvl="1">
      <w:start w:val="3"/>
      <w:numFmt w:val="lowerLetter"/>
      <w:lvlText w:val="%2."/>
      <w:lvlJc w:val="left"/>
      <w:pPr>
        <w:ind w:left="1406" w:hanging="1013"/>
      </w:pPr>
      <w:rPr/>
    </w:lvl>
    <w:lvl w:ilvl="2">
      <w:start w:val="1"/>
      <w:numFmt w:val="lowerRoman"/>
      <w:lvlText w:val="%3."/>
      <w:lvlJc w:val="right"/>
      <w:pPr>
        <w:ind w:left="1439" w:hanging="1012.9999999999999"/>
      </w:pPr>
      <w:rPr/>
    </w:lvl>
    <w:lvl w:ilvl="3">
      <w:start w:val="3"/>
      <w:numFmt w:val="decimal"/>
      <w:lvlText w:val="%4."/>
      <w:lvlJc w:val="left"/>
      <w:pPr>
        <w:ind w:left="1472" w:hanging="1013.0000000000001"/>
      </w:pPr>
      <w:rPr/>
    </w:lvl>
    <w:lvl w:ilvl="4">
      <w:start w:val="1"/>
      <w:numFmt w:val="lowerLetter"/>
      <w:lvlText w:val="%5."/>
      <w:lvlJc w:val="left"/>
      <w:pPr>
        <w:ind w:left="1572" w:hanging="1080"/>
      </w:pPr>
      <w:rPr/>
    </w:lvl>
    <w:lvl w:ilvl="5">
      <w:start w:val="1"/>
      <w:numFmt w:val="lowerRoman"/>
      <w:lvlText w:val="%6."/>
      <w:lvlJc w:val="right"/>
      <w:pPr>
        <w:ind w:left="1605" w:hanging="1080"/>
      </w:pPr>
      <w:rPr/>
    </w:lvl>
    <w:lvl w:ilvl="6">
      <w:start w:val="1"/>
      <w:numFmt w:val="decimal"/>
      <w:lvlText w:val="%7."/>
      <w:lvlJc w:val="left"/>
      <w:pPr>
        <w:ind w:left="1998" w:hanging="1440"/>
      </w:pPr>
      <w:rPr/>
    </w:lvl>
    <w:lvl w:ilvl="7">
      <w:start w:val="1"/>
      <w:numFmt w:val="lowerLetter"/>
      <w:lvlText w:val="%8."/>
      <w:lvlJc w:val="left"/>
      <w:pPr>
        <w:ind w:left="2031" w:hanging="1440"/>
      </w:pPr>
      <w:rPr/>
    </w:lvl>
    <w:lvl w:ilvl="8">
      <w:start w:val="1"/>
      <w:numFmt w:val="lowerRoman"/>
      <w:lvlText w:val="%9."/>
      <w:lvlJc w:val="right"/>
      <w:pPr>
        <w:ind w:left="2424" w:hanging="1800"/>
      </w:pPr>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1"/>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25">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7">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8">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3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644" w:hanging="359.99999999999994"/>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39">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40">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4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semiHidden w:val="1"/>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www.yorku.ca/secretariat/policies/policies/human-rights-policy-and-procedures/" TargetMode="Externa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mAfueQhHy6ZYK6vyMcq5G+a6Rg==">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2024-04-03T13:14:00Z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