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ovzrvuf7ehyh" w:id="0"/>
      <w:bookmarkEnd w:id="0"/>
      <w:r w:rsidDel="00000000" w:rsidR="00000000" w:rsidRPr="00000000">
        <w:rPr>
          <w:rtl w:val="0"/>
        </w:rPr>
        <w:t xml:space="preserve">Schedule 2: Items Close to Agreement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March 19, 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(proposals on which we are close and have a reasonable prospect of quickly reaching agreement/compromise)</w:t>
      </w:r>
    </w:p>
    <w:tbl>
      <w:tblPr>
        <w:tblStyle w:val="Table1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6"/>
        <w:gridCol w:w="3312"/>
        <w:gridCol w:w="2592"/>
        <w:gridCol w:w="1440"/>
        <w:tblGridChange w:id="0">
          <w:tblGrid>
            <w:gridCol w:w="4176"/>
            <w:gridCol w:w="3312"/>
            <w:gridCol w:w="2592"/>
            <w:gridCol w:w="1440"/>
          </w:tblGrid>
        </w:tblGridChange>
      </w:tblGrid>
      <w:tr>
        <w:trPr>
          <w:cantSplit w:val="0"/>
          <w:tblHeader w:val="1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Union Proposal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UNITS OR MULTI-UNIT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Employment Equity (EE) Data </w:t>
            </w:r>
            <w:r w:rsidDel="00000000" w:rsidR="00000000" w:rsidRPr="00000000">
              <w:rPr>
                <w:rtl w:val="0"/>
              </w:rPr>
              <w:t xml:space="preserve">(#3)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U1/U2 Article 5.03.4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U3 Article 5.04.4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Require ER to provide data for calculating underrepresentation of EE groups, including intersectionality totals, based on both self-ID surveys and total employees in bargaining unit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 to provide intersectionality totals for up to 2 EE groups (not all 5) and calculations based on both self-ID surveys &amp; total bargaining unit employees BUT underrepresentation to be calculated based on self-ID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EE Representation Thresholds </w:t>
            </w:r>
            <w:r w:rsidDel="00000000" w:rsidR="00000000" w:rsidRPr="00000000">
              <w:rPr>
                <w:rtl w:val="0"/>
              </w:rPr>
              <w:t xml:space="preserve">(#5)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U1/U2/U3 [NEW] LoU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Ensure new Stats Can data released during CA will be used to calculate representation thresholds for EE purposes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Mostly agreed, but not to specific wording on EE Committee using new data to recommend improvements to EE initiatives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Workplace Accommodations </w:t>
            </w:r>
            <w:r w:rsidDel="00000000" w:rsidR="00000000" w:rsidRPr="00000000">
              <w:rPr>
                <w:rtl w:val="0"/>
              </w:rPr>
              <w:t xml:space="preserve">(#6)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[NEW] U1/U2 Article 5.04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[NEW] U3 Article 5.06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{movement}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Empower Employee Well Being–CUPE 3903 Monthly Review committee to review accommodations process under Disability Support Program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Agrees in principle, but instead of including language in the body of CA, proposes a Letter of Agreement (needs to be renewed next CA)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Human Rights Code Based Program Extensions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 Article 15.10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U2 Article 15.09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U3 Article 11.06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(#15)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{denied/NO}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Increase program extensions</w:t>
            </w:r>
            <w:r w:rsidDel="00000000" w:rsidR="00000000" w:rsidRPr="00000000">
              <w:rPr>
                <w:rtl w:val="0"/>
              </w:rPr>
              <w:t xml:space="preserve"> for graduate students who suffer injury or illness from 12 to 24 months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8"/>
              <w:jc w:val="left"/>
            </w:pPr>
            <w:r w:rsidDel="00000000" w:rsidR="00000000" w:rsidRPr="00000000">
              <w:rPr>
                <w:rtl w:val="0"/>
              </w:rPr>
              <w:t xml:space="preserve">Rename article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NO to increasing illness/injury extension provision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proposed </w:t>
            </w:r>
            <w:r w:rsidDel="00000000" w:rsidR="00000000" w:rsidRPr="00000000">
              <w:rPr>
                <w:i w:val="1"/>
                <w:rtl w:val="0"/>
              </w:rPr>
              <w:t xml:space="preserve">eliminating</w:t>
            </w:r>
            <w:r w:rsidDel="00000000" w:rsidR="00000000" w:rsidRPr="00000000">
              <w:rPr>
                <w:rtl w:val="0"/>
              </w:rPr>
              <w:t xml:space="preserve"> language on illness/injury extensions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Agreed to renaming article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cannot agree to concessionary proposal to cut existing protections as ER proposes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Grievance Procedure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U1/U2/U3 Article 6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(#54)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{movement}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7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Reduce number of steps from 4 to 3 (incl. Informal Resolution, formerly step 1)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7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Extend time limits for harassment/discrimination grievances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5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Agreed to step reduction (originally proposed 2 steps).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Proposed shortening time for Union to file / respond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No to extended time limits for discrim./harass.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Arbitration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U1/U2/U3 Article 7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(#55)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{movement}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Agree to specify single arbitrator, not board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NO to cutting language of ER conceding grievance if does not respond to arb request in 35 days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8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Agree to specify single arbitrator, not a board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8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Strike language of ER conceding grievance if does not respond to arb request in 35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Mediation-Arbitration on U2 Appointment Grievances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U2 [NEW] LoU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(#56)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{movement}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 mediation-arbitration process for appointment grievances.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to new process on pilot-project basis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Proposing compromise wording on contested language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2 Workload </w:t>
            </w:r>
            <w:r w:rsidDel="00000000" w:rsidR="00000000" w:rsidRPr="00000000">
              <w:rPr>
                <w:rtl w:val="0"/>
              </w:rPr>
              <w:t xml:space="preserve">(#74)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U2 Article 10.01.1 </w:t>
            </w:r>
            <w:r w:rsidDel="00000000" w:rsidR="00000000" w:rsidRPr="00000000">
              <w:rPr>
                <w:i w:val="1"/>
                <w:rtl w:val="0"/>
              </w:rPr>
              <w:t xml:space="preserve">[NEW]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6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Limits Type 2 (tutor) workload to 135 hours w/ same conditions as U1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8"/>
              <w:jc w:val="left"/>
            </w:pPr>
            <w:r w:rsidDel="00000000" w:rsidR="00000000" w:rsidRPr="00000000">
              <w:rPr>
                <w:rtl w:val="0"/>
              </w:rPr>
              <w:t xml:space="preserve">Largely agrees to Type 2 workload &amp; form modelled on U1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8"/>
              <w:jc w:val="left"/>
            </w:pPr>
            <w:r w:rsidDel="00000000" w:rsidR="00000000" w:rsidRPr="00000000">
              <w:rPr>
                <w:rtl w:val="0"/>
              </w:rPr>
              <w:t xml:space="preserve">Some variations on U1 language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Dropped turnaround time. </w:t>
            </w:r>
            <w:r w:rsidDel="00000000" w:rsidR="00000000" w:rsidRPr="00000000">
              <w:rPr>
                <w:rtl w:val="0"/>
              </w:rPr>
              <w:t xml:space="preserve">Will ER agree to same language as U1 CA?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Professional Expense Reimbursement </w:t>
            </w:r>
            <w:r w:rsidDel="00000000" w:rsidR="00000000" w:rsidRPr="00000000">
              <w:rPr>
                <w:rtl w:val="0"/>
              </w:rPr>
              <w:t xml:space="preserve">(#86)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Article 15.21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Keep increase in fund to $300,000 but drop online PER proposals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4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Increase PER to $300,000 but </w:t>
            </w:r>
            <w:r w:rsidDel="00000000" w:rsidR="00000000" w:rsidRPr="00000000">
              <w:rPr>
                <w:rtl w:val="0"/>
              </w:rPr>
              <w:t xml:space="preserve">allocations not usable until next year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4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Inform of PER allocation annually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4"/>
              </w:numPr>
              <w:spacing w:line="240" w:lineRule="auto"/>
              <w:ind w:left="288"/>
              <w:rPr/>
            </w:pPr>
            <w:r w:rsidDel="00000000" w:rsidR="00000000" w:rsidRPr="00000000">
              <w:rPr>
                <w:rtl w:val="0"/>
              </w:rPr>
              <w:t xml:space="preserve">LoA to set up online PER balances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3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Remuneration </w:t>
            </w:r>
            <w:r w:rsidDel="00000000" w:rsidR="00000000" w:rsidRPr="00000000">
              <w:rPr>
                <w:rtl w:val="0"/>
              </w:rPr>
              <w:t xml:space="preserve">(#97)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Article 10.02.6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Clarification of language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Letter of Agreement</w:t>
            </w:r>
            <w:r w:rsidDel="00000000" w:rsidR="00000000" w:rsidRPr="00000000">
              <w:rPr>
                <w:rtl w:val="0"/>
              </w:rPr>
              <w:t xml:space="preserve"> (#104)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8"/>
              <w:jc w:val="left"/>
            </w:pPr>
            <w:r w:rsidDel="00000000" w:rsidR="00000000" w:rsidRPr="00000000">
              <w:rPr>
                <w:rtl w:val="0"/>
              </w:rPr>
              <w:t xml:space="preserve">Open up the application to all faculty members and course directors for 80 individual allocations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8"/>
              <w:jc w:val="left"/>
            </w:pPr>
            <w:r w:rsidDel="00000000" w:rsidR="00000000" w:rsidRPr="00000000">
              <w:rPr>
                <w:rtl w:val="0"/>
              </w:rPr>
              <w:t xml:space="preserve">Have two calls for an invitation to apply for the GAT Fund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8"/>
              <w:jc w:val="left"/>
            </w:pPr>
            <w:r w:rsidDel="00000000" w:rsidR="00000000" w:rsidRPr="00000000">
              <w:rPr>
                <w:rtl w:val="0"/>
              </w:rPr>
              <w:t xml:space="preserve">40 individual allocations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8"/>
              <w:jc w:val="left"/>
            </w:pPr>
            <w:r w:rsidDel="00000000" w:rsidR="00000000" w:rsidRPr="00000000">
              <w:rPr>
                <w:rtl w:val="0"/>
              </w:rPr>
              <w:t xml:space="preserve">$2,000 per allocation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8"/>
              <w:jc w:val="left"/>
            </w:pPr>
            <w:r w:rsidDel="00000000" w:rsidR="00000000" w:rsidRPr="00000000">
              <w:rPr>
                <w:rtl w:val="0"/>
              </w:rPr>
              <w:t xml:space="preserve">One call for application to principal investigators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Reorganizing Articles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Article 10.11 → 27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Article 10.12 → 28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240" w:lineRule="auto"/>
              <w:ind w:left="288"/>
            </w:pPr>
            <w:r w:rsidDel="00000000" w:rsidR="00000000" w:rsidRPr="00000000">
              <w:rPr>
                <w:rtl w:val="0"/>
              </w:rPr>
              <w:t xml:space="preserve">Article 10.11 Research Costs Funds to be numbered Article 27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spacing w:line="240" w:lineRule="auto"/>
              <w:ind w:left="288"/>
            </w:pPr>
            <w:r w:rsidDel="00000000" w:rsidR="00000000" w:rsidRPr="00000000">
              <w:rPr>
                <w:rtl w:val="0"/>
              </w:rPr>
              <w:t xml:space="preserve">Article 10.12 Tuition Costs Fund to be numbered Article 28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S/O if ER agrees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