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vzi30539gqfu" w:id="0"/>
      <w:bookmarkEnd w:id="0"/>
      <w:r w:rsidDel="00000000" w:rsidR="00000000" w:rsidRPr="00000000">
        <w:rPr>
          <w:rtl w:val="0"/>
        </w:rPr>
        <w:t xml:space="preserve">Schedule </w:t>
      </w:r>
      <w:r w:rsidDel="00000000" w:rsidR="00000000" w:rsidRPr="00000000">
        <w:rPr>
          <w:rtl w:val="0"/>
        </w:rPr>
        <w:t xml:space="preserve">1: </w:t>
      </w:r>
      <w:r w:rsidDel="00000000" w:rsidR="00000000" w:rsidRPr="00000000">
        <w:rPr>
          <w:rtl w:val="0"/>
        </w:rPr>
        <w:t xml:space="preserve">Items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 Which We Agree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March 19, 2024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(proposals on which there is agreement and that can be signed off)</w:t>
      </w:r>
      <w:r w:rsidDel="00000000" w:rsidR="00000000" w:rsidRPr="00000000">
        <w:rPr>
          <w:rtl w:val="0"/>
        </w:rPr>
      </w:r>
    </w:p>
    <w:tbl>
      <w:tblPr>
        <w:tblStyle w:val="Table1"/>
        <w:tblW w:w="115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76"/>
        <w:gridCol w:w="3312"/>
        <w:gridCol w:w="2592"/>
        <w:gridCol w:w="1440"/>
        <w:tblGridChange w:id="0">
          <w:tblGrid>
            <w:gridCol w:w="4176"/>
            <w:gridCol w:w="3312"/>
            <w:gridCol w:w="2592"/>
            <w:gridCol w:w="1440"/>
          </w:tblGrid>
        </w:tblGridChange>
      </w:tblGrid>
      <w:tr>
        <w:trPr>
          <w:cantSplit w:val="0"/>
          <w:tblHeader w:val="1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Proposal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Employer Response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 UNITS OR MULTI-UNIT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Definitions: Definition of a Day </w:t>
            </w:r>
            <w:r w:rsidDel="00000000" w:rsidR="00000000" w:rsidRPr="00000000">
              <w:rPr>
                <w:rtl w:val="0"/>
              </w:rPr>
              <w:t xml:space="preserve">(#120)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U1/U3 Article 1.02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U2 Article 1.03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Renames Article 1, adds Definitions section, and defines day as “calendar” day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Agreed (not signed off)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Printing Collective Agreement </w:t>
            </w:r>
            <w:r w:rsidDel="00000000" w:rsidR="00000000" w:rsidRPr="00000000">
              <w:rPr>
                <w:rtl w:val="0"/>
              </w:rPr>
              <w:t xml:space="preserve">(#58)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U1/U2/U3 Article 4.06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Amend language to reduce number of printed copies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Agreed (not signed off)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S/O sent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2024-02-23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EE Underrepresentation </w:t>
            </w:r>
            <w:r w:rsidDel="00000000" w:rsidR="00000000" w:rsidRPr="00000000">
              <w:rPr>
                <w:rtl w:val="0"/>
              </w:rPr>
              <w:t xml:space="preserve">(#4)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U1/U2 Article 5.03.5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U3 Article 5.04.45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Clarify underrepresentation +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Provide relevant percentages for persons with disabilities.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Agreed (not signed off)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Accepting ER article name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Professional Development Fund </w:t>
            </w:r>
            <w:r w:rsidDel="00000000" w:rsidR="00000000" w:rsidRPr="00000000">
              <w:rPr>
                <w:rtl w:val="0"/>
              </w:rPr>
              <w:t xml:space="preserve">(#35)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U1 Article 15.16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U2 Article 15.19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U3 Article 19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1% increase in each of the 2023-24, 2024-25, and 2025-26 contract years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1% increase in each of the 2023-24, 2024-25, and 2025-26 contract years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Equity Fund </w:t>
            </w:r>
            <w:r w:rsidDel="00000000" w:rsidR="00000000" w:rsidRPr="00000000">
              <w:rPr>
                <w:rtl w:val="0"/>
              </w:rPr>
              <w:t xml:space="preserve">(#37)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U1 Article 15.22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U2 Article 15.24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U3 Article 25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1% increase in each of the 2023-24, 2024-25, and 2025-26 contract years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1% increase in each of the 2023-24, 2024-25, and 2025-26 contract years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Pregnancy Leave </w:t>
            </w:r>
            <w:r w:rsidDel="00000000" w:rsidR="00000000" w:rsidRPr="00000000">
              <w:rPr>
                <w:rtl w:val="0"/>
              </w:rPr>
              <w:t xml:space="preserve">(#8)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U1/U2 Article 17.06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U3 Article 16.08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Change name and wording of article  to more gender-inclusive language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Agreed (not signed off)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Pregnancy Leave Replacement / Supplemental Benefits </w:t>
            </w:r>
            <w:r w:rsidDel="00000000" w:rsidR="00000000" w:rsidRPr="00000000">
              <w:rPr>
                <w:rtl w:val="0"/>
              </w:rPr>
              <w:t xml:space="preserve">(#116)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U1/U2 Article 17.10 / 17.11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U3 Article 16.17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Update language from “maternity” to “pregnancy”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Agreed (not signed off)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Supplemental Benefits only for U3 CA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Unpaid Parental Leave </w:t>
            </w:r>
            <w:r w:rsidDel="00000000" w:rsidR="00000000" w:rsidRPr="00000000">
              <w:rPr>
                <w:rtl w:val="0"/>
              </w:rPr>
              <w:t xml:space="preserve">(#11)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U1/U2 Article 17.09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U3 Article 16.14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Rename article, use inclusive language, and increase leave from 20 to 63 weeks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Agreed (not signed off)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Duration of Agreement</w:t>
            </w:r>
            <w:r w:rsidDel="00000000" w:rsidR="00000000" w:rsidRPr="00000000">
              <w:rPr>
                <w:rtl w:val="0"/>
              </w:rPr>
              <w:t xml:space="preserve"> (#117)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U1/U2 Article 19.01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U3 Article 17.01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Updates year of renewal collective agreement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Agreed (not signed off)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Tutor 3 Definition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(#62)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U2 Article 10.04.2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U1 Article 10.04.4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Explicitly limit work to marking/ grading and points to Art. 16 triggers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Explicitly limit work to marking/ grading and points to Art. 16 triggers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Accepting ER language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1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Distinguish between Domestic and International GFA </w:t>
            </w:r>
            <w:r w:rsidDel="00000000" w:rsidR="00000000" w:rsidRPr="00000000">
              <w:rPr>
                <w:rtl w:val="0"/>
              </w:rPr>
              <w:t xml:space="preserve">(#69)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U1 Article 10.12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Changes to language re: students paying international fees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Agreed (not signed off)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Workload </w:t>
            </w:r>
            <w:r w:rsidDel="00000000" w:rsidR="00000000" w:rsidRPr="00000000">
              <w:rPr>
                <w:rtl w:val="0"/>
              </w:rPr>
              <w:t xml:space="preserve">(#67)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Article 10.02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Course supervisor provides important course dates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Course supervisor provides important course dates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Dropped min 10-day grading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2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Applications </w:t>
            </w:r>
            <w:r w:rsidDel="00000000" w:rsidR="00000000" w:rsidRPr="00000000">
              <w:rPr>
                <w:rtl w:val="0"/>
              </w:rPr>
              <w:t xml:space="preserve">(#77)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U2 Article 12.02.1(iii)–(iv)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Adds CCD “Proof of Practice” principles from 2012 MOS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Agreed (not signed off)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Prioritizing Racialized or Indigenous Appointments </w:t>
            </w:r>
            <w:r w:rsidDel="00000000" w:rsidR="00000000" w:rsidRPr="00000000">
              <w:rPr>
                <w:rtl w:val="0"/>
              </w:rPr>
              <w:t xml:space="preserve">(#16)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U2 Article 12.04.1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Clarifies language prioritizing racialized &amp; Indigenous candidates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Agreed (not signed off)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Appointments “Cap” </w:t>
            </w:r>
            <w:r w:rsidDel="00000000" w:rsidR="00000000" w:rsidRPr="00000000">
              <w:rPr>
                <w:rtl w:val="0"/>
              </w:rPr>
              <w:t xml:space="preserve">(#78)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U2 Article 12.05 (12.04.1(v))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Moves appointments “Cap” to new section of the CA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Agreed (not signed off)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S/O sent 2024-02-07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Request to Design a Course </w:t>
            </w:r>
            <w:r w:rsidDel="00000000" w:rsidR="00000000" w:rsidRPr="00000000">
              <w:rPr>
                <w:rtl w:val="0"/>
              </w:rPr>
              <w:t xml:space="preserve">(#80)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U2 Article 12.22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Increase incumbency period from 26 to 48 months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Agreed (not signed off)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Experience Credit for Participation </w:t>
            </w:r>
            <w:r w:rsidDel="00000000" w:rsidR="00000000" w:rsidRPr="00000000">
              <w:rPr>
                <w:rtl w:val="0"/>
              </w:rPr>
              <w:t xml:space="preserve">(#81)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U2 Article 15.10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 protocol for awarding APE credit for participation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Agreed (not signed off)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U1 proposal dropped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Marker/Grader Entitlements </w:t>
            </w:r>
            <w:r w:rsidDel="00000000" w:rsidR="00000000" w:rsidRPr="00000000">
              <w:rPr>
                <w:rtl w:val="0"/>
              </w:rPr>
              <w:t xml:space="preserve">(#92)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Appendix B: Offer of Appt.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 note to refer to CA for existing terms of employment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Agreed (not signed off)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3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Postings </w:t>
            </w:r>
            <w:r w:rsidDel="00000000" w:rsidR="00000000" w:rsidRPr="00000000">
              <w:rPr>
                <w:rtl w:val="0"/>
              </w:rPr>
              <w:t xml:space="preserve">(#98)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Article 10.01.2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Include total monetary value of the contract in the posting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Include wages and GIA in posting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Accepting ER language in (iv) 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Written Offer of Appointment </w:t>
            </w:r>
            <w:r w:rsidDel="00000000" w:rsidR="00000000" w:rsidRPr="00000000">
              <w:rPr>
                <w:rtl w:val="0"/>
              </w:rPr>
              <w:t xml:space="preserve">(#100)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U3 Article 15.02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GAship appointment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Agreed (not signed off)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Postings </w:t>
            </w:r>
            <w:r w:rsidDel="00000000" w:rsidR="00000000" w:rsidRPr="00000000">
              <w:rPr>
                <w:rtl w:val="0"/>
              </w:rPr>
              <w:t xml:space="preserve">(#99)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U3 Appendix 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Include offer of appointment Letter for GAships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Agreed (not signed off)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