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9F44" w14:textId="635034A3" w:rsidR="007758A3" w:rsidRPr="005916E3" w:rsidRDefault="007758A3" w:rsidP="007758A3">
      <w:pPr>
        <w:spacing w:before="1" w:after="240"/>
        <w:ind w:right="4"/>
        <w:rPr>
          <w:rFonts w:asciiTheme="minorHAnsi" w:eastAsia="Calibri" w:hAnsiTheme="minorHAnsi" w:cstheme="minorHAnsi"/>
          <w:color w:val="000000" w:themeColor="text1"/>
        </w:rPr>
      </w:pPr>
      <w:r w:rsidRPr="005916E3">
        <w:rPr>
          <w:rFonts w:asciiTheme="minorHAnsi" w:eastAsia="Calibri" w:hAnsiTheme="minorHAnsi" w:cstheme="minorHAnsi"/>
          <w:color w:val="000000" w:themeColor="text1"/>
        </w:rPr>
        <w:t xml:space="preserve">The following proposal </w:t>
      </w:r>
      <w:r>
        <w:rPr>
          <w:rFonts w:asciiTheme="minorHAnsi" w:eastAsia="Calibri" w:hAnsiTheme="minorHAnsi" w:cstheme="minorHAnsi"/>
          <w:color w:val="000000" w:themeColor="text1"/>
        </w:rPr>
        <w:t>Letter of Agreement – Academic Extensions</w:t>
      </w:r>
      <w:r w:rsidRPr="00487F3D">
        <w:rPr>
          <w:rFonts w:asciiTheme="minorHAnsi" w:eastAsia="Calibri" w:hAnsiTheme="minorHAnsi" w:cstheme="minorHAnsi"/>
          <w:color w:val="000000" w:themeColor="text1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</w:rPr>
        <w:t xml:space="preserve">is </w:t>
      </w:r>
      <w:r w:rsidRPr="005916E3">
        <w:rPr>
          <w:rFonts w:asciiTheme="minorHAnsi" w:eastAsia="Calibri" w:hAnsiTheme="minorHAnsi" w:cstheme="minorHAnsi"/>
          <w:color w:val="000000" w:themeColor="text1"/>
        </w:rPr>
        <w:t>applicable to</w:t>
      </w:r>
      <w:r>
        <w:rPr>
          <w:rFonts w:asciiTheme="minorHAnsi" w:eastAsia="Calibri" w:hAnsiTheme="minorHAnsi" w:cstheme="minorHAnsi"/>
          <w:color w:val="000000" w:themeColor="text1"/>
        </w:rPr>
        <w:t xml:space="preserve"> the</w:t>
      </w:r>
      <w:r w:rsidRPr="005916E3">
        <w:rPr>
          <w:rFonts w:asciiTheme="minorHAnsi" w:eastAsia="Calibri" w:hAnsiTheme="minorHAnsi" w:cstheme="minorHAnsi"/>
          <w:color w:val="000000" w:themeColor="text1"/>
        </w:rPr>
        <w:t xml:space="preserve"> Un</w:t>
      </w:r>
      <w:r>
        <w:rPr>
          <w:rFonts w:asciiTheme="minorHAnsi" w:eastAsia="Calibri" w:hAnsiTheme="minorHAnsi" w:cstheme="minorHAnsi"/>
          <w:color w:val="000000" w:themeColor="text1"/>
        </w:rPr>
        <w:t xml:space="preserve">its 1 &amp; 3 </w:t>
      </w:r>
      <w:r w:rsidRPr="005916E3">
        <w:rPr>
          <w:rFonts w:asciiTheme="minorHAnsi" w:eastAsia="Calibri" w:hAnsiTheme="minorHAnsi" w:cstheme="minorHAnsi"/>
          <w:color w:val="000000" w:themeColor="text1"/>
        </w:rPr>
        <w:t>collective agreement</w:t>
      </w:r>
      <w:r>
        <w:rPr>
          <w:rFonts w:asciiTheme="minorHAnsi" w:eastAsia="Calibri" w:hAnsiTheme="minorHAnsi" w:cstheme="minorHAnsi"/>
          <w:color w:val="000000" w:themeColor="text1"/>
        </w:rPr>
        <w:t>s</w:t>
      </w:r>
      <w:r w:rsidRPr="005916E3">
        <w:rPr>
          <w:rFonts w:asciiTheme="minorHAnsi" w:eastAsia="Calibri" w:hAnsiTheme="minorHAnsi" w:cstheme="minorHAnsi"/>
          <w:color w:val="000000" w:themeColor="text1"/>
        </w:rPr>
        <w:t xml:space="preserve"> and will form part of the Employer’s Schedule “C” which states: </w:t>
      </w:r>
    </w:p>
    <w:p w14:paraId="19D9C8D3" w14:textId="77777777" w:rsidR="007758A3" w:rsidRPr="005916E3" w:rsidRDefault="007758A3" w:rsidP="007758A3">
      <w:pPr>
        <w:ind w:right="4"/>
        <w:jc w:val="center"/>
        <w:rPr>
          <w:rFonts w:asciiTheme="minorHAnsi" w:eastAsia="Calibri" w:hAnsiTheme="minorHAnsi" w:cstheme="minorHAnsi"/>
          <w:color w:val="000000" w:themeColor="text1"/>
        </w:rPr>
      </w:pPr>
      <w:r w:rsidRPr="005916E3">
        <w:rPr>
          <w:rFonts w:asciiTheme="minorHAnsi" w:eastAsia="Calibri" w:hAnsiTheme="minorHAnsi" w:cstheme="minorHAnsi"/>
          <w:b/>
          <w:bCs/>
          <w:color w:val="000000" w:themeColor="text1"/>
        </w:rPr>
        <w:t>Schedule “C” to Memorandum of Settlement for A Renewal Collective Agreement</w:t>
      </w:r>
    </w:p>
    <w:p w14:paraId="52FA0751" w14:textId="77777777" w:rsidR="007758A3" w:rsidRPr="005916E3" w:rsidRDefault="007758A3" w:rsidP="007758A3">
      <w:pPr>
        <w:ind w:right="4"/>
        <w:jc w:val="center"/>
        <w:rPr>
          <w:rFonts w:asciiTheme="minorHAnsi" w:eastAsia="Calibri" w:hAnsiTheme="minorHAnsi" w:cstheme="minorHAnsi"/>
          <w:color w:val="D13438"/>
        </w:rPr>
      </w:pPr>
      <w:r w:rsidRPr="005916E3">
        <w:rPr>
          <w:rFonts w:asciiTheme="minorHAnsi" w:eastAsia="Calibri" w:hAnsiTheme="minorHAnsi" w:cstheme="minorHAnsi"/>
          <w:b/>
          <w:bCs/>
          <w:color w:val="000000" w:themeColor="text1"/>
        </w:rPr>
        <w:t xml:space="preserve">Other Proposals </w:t>
      </w:r>
    </w:p>
    <w:p w14:paraId="5CF77EE6" w14:textId="77777777" w:rsidR="007758A3" w:rsidRPr="005916E3" w:rsidRDefault="007758A3" w:rsidP="007758A3">
      <w:pPr>
        <w:ind w:right="4"/>
        <w:rPr>
          <w:rFonts w:asciiTheme="minorHAnsi" w:eastAsia="Calibri" w:hAnsiTheme="minorHAnsi" w:cstheme="minorHAnsi"/>
        </w:rPr>
      </w:pPr>
      <w:r w:rsidRPr="005916E3">
        <w:rPr>
          <w:rFonts w:asciiTheme="minorHAnsi" w:eastAsia="Calibri" w:hAnsiTheme="minorHAnsi" w:cstheme="minorHAnsi"/>
        </w:rPr>
        <w:t xml:space="preserve">Agreement to all proposals in this Comprehensive Framework, including Schedules “A” and “B”, is subject to agreement to all items that </w:t>
      </w:r>
      <w:r w:rsidRPr="005916E3">
        <w:rPr>
          <w:rFonts w:asciiTheme="minorHAnsi" w:eastAsia="Calibri" w:hAnsiTheme="minorHAnsi" w:cstheme="minorHAnsi"/>
          <w:b/>
          <w:bCs/>
        </w:rPr>
        <w:t>will be</w:t>
      </w:r>
      <w:r w:rsidRPr="005916E3">
        <w:rPr>
          <w:rFonts w:asciiTheme="minorHAnsi" w:eastAsia="Calibri" w:hAnsiTheme="minorHAnsi" w:cstheme="minorHAnsi"/>
        </w:rPr>
        <w:t xml:space="preserve"> contained in Schedule “C”.</w:t>
      </w:r>
    </w:p>
    <w:p w14:paraId="2765BDBB" w14:textId="77777777" w:rsidR="007758A3" w:rsidRDefault="007758A3" w:rsidP="007758A3">
      <w:pPr>
        <w:spacing w:after="224" w:line="259" w:lineRule="auto"/>
        <w:ind w:left="0" w:right="7" w:firstLine="0"/>
        <w:rPr>
          <w:rFonts w:ascii="Arial" w:hAnsi="Arial" w:cs="Arial"/>
          <w:b/>
          <w:sz w:val="20"/>
          <w:szCs w:val="20"/>
        </w:rPr>
      </w:pPr>
    </w:p>
    <w:p w14:paraId="24EE36B4" w14:textId="27E8C1F6" w:rsidR="006C56E1" w:rsidRPr="006C56E1" w:rsidRDefault="002F5C8B" w:rsidP="006C56E1">
      <w:pPr>
        <w:spacing w:after="224" w:line="259" w:lineRule="auto"/>
        <w:ind w:right="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February </w:t>
      </w:r>
      <w:r w:rsidR="005A5E1C">
        <w:rPr>
          <w:rFonts w:ascii="Arial" w:hAnsi="Arial" w:cs="Arial"/>
          <w:b/>
          <w:sz w:val="20"/>
          <w:szCs w:val="20"/>
        </w:rPr>
        <w:t>15</w:t>
      </w:r>
      <w:r w:rsidR="006C56E1">
        <w:rPr>
          <w:rFonts w:ascii="Arial" w:hAnsi="Arial" w:cs="Arial"/>
          <w:b/>
          <w:sz w:val="20"/>
          <w:szCs w:val="20"/>
        </w:rPr>
        <w:t>, 202</w:t>
      </w:r>
      <w:r>
        <w:rPr>
          <w:rFonts w:ascii="Arial" w:hAnsi="Arial" w:cs="Arial"/>
          <w:b/>
          <w:sz w:val="20"/>
          <w:szCs w:val="20"/>
        </w:rPr>
        <w:t>4</w:t>
      </w:r>
      <w:r w:rsidR="006C56E1" w:rsidRPr="006C56E1">
        <w:rPr>
          <w:rFonts w:ascii="Arial" w:hAnsi="Arial" w:cs="Arial"/>
          <w:b/>
          <w:sz w:val="20"/>
          <w:szCs w:val="20"/>
        </w:rPr>
        <w:t xml:space="preserve"> Employer Without Prejudice or Precedent Proposal</w:t>
      </w:r>
      <w:r w:rsidR="005A1771">
        <w:rPr>
          <w:rFonts w:ascii="Arial" w:hAnsi="Arial" w:cs="Arial"/>
          <w:b/>
          <w:sz w:val="20"/>
          <w:szCs w:val="20"/>
        </w:rPr>
        <w:t xml:space="preserve"> </w:t>
      </w:r>
    </w:p>
    <w:p w14:paraId="2E163E5F" w14:textId="72EE91C3" w:rsidR="00DA3D91" w:rsidRPr="00272803" w:rsidRDefault="00AD6BCC">
      <w:pPr>
        <w:spacing w:after="224" w:line="259" w:lineRule="auto"/>
        <w:ind w:right="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LETTER </w:t>
      </w:r>
      <w:r w:rsidR="00201848" w:rsidRPr="00272803">
        <w:rPr>
          <w:rFonts w:ascii="Arial" w:hAnsi="Arial" w:cs="Arial"/>
          <w:b/>
          <w:sz w:val="20"/>
          <w:szCs w:val="20"/>
        </w:rPr>
        <w:t xml:space="preserve">OF </w:t>
      </w:r>
      <w:r w:rsidR="002F5C8B">
        <w:rPr>
          <w:rFonts w:ascii="Arial" w:hAnsi="Arial" w:cs="Arial"/>
          <w:b/>
          <w:sz w:val="20"/>
          <w:szCs w:val="20"/>
        </w:rPr>
        <w:t>AGREEMENT</w:t>
      </w:r>
    </w:p>
    <w:p w14:paraId="7DD9F9A1" w14:textId="77777777" w:rsidR="001C39EB" w:rsidRPr="00272803" w:rsidRDefault="001C39EB">
      <w:pPr>
        <w:spacing w:after="224" w:line="259" w:lineRule="auto"/>
        <w:ind w:right="7"/>
        <w:jc w:val="center"/>
        <w:rPr>
          <w:rFonts w:ascii="Arial" w:hAnsi="Arial" w:cs="Arial"/>
          <w:sz w:val="20"/>
          <w:szCs w:val="20"/>
        </w:rPr>
      </w:pPr>
    </w:p>
    <w:p w14:paraId="26638A25" w14:textId="77777777" w:rsidR="00DA3D91" w:rsidRPr="00272803" w:rsidRDefault="00201848">
      <w:pPr>
        <w:spacing w:after="220" w:line="254" w:lineRule="auto"/>
        <w:ind w:left="-5" w:right="0"/>
        <w:rPr>
          <w:rFonts w:ascii="Arial" w:hAnsi="Arial" w:cs="Arial"/>
          <w:sz w:val="20"/>
          <w:szCs w:val="20"/>
        </w:rPr>
      </w:pPr>
      <w:r w:rsidRPr="00272803">
        <w:rPr>
          <w:rFonts w:ascii="Arial" w:hAnsi="Arial" w:cs="Arial"/>
          <w:b/>
          <w:sz w:val="20"/>
          <w:szCs w:val="20"/>
        </w:rPr>
        <w:t xml:space="preserve">B E T W E </w:t>
      </w:r>
      <w:proofErr w:type="spellStart"/>
      <w:r w:rsidRPr="00272803">
        <w:rPr>
          <w:rFonts w:ascii="Arial" w:hAnsi="Arial" w:cs="Arial"/>
          <w:b/>
          <w:sz w:val="20"/>
          <w:szCs w:val="20"/>
        </w:rPr>
        <w:t>E</w:t>
      </w:r>
      <w:proofErr w:type="spellEnd"/>
      <w:r w:rsidRPr="00272803">
        <w:rPr>
          <w:rFonts w:ascii="Arial" w:hAnsi="Arial" w:cs="Arial"/>
          <w:b/>
          <w:sz w:val="20"/>
          <w:szCs w:val="20"/>
        </w:rPr>
        <w:t xml:space="preserve"> N: </w:t>
      </w:r>
    </w:p>
    <w:p w14:paraId="53B779CB" w14:textId="3289058E" w:rsidR="00DA3D91" w:rsidRPr="005A5E1C" w:rsidRDefault="00201848">
      <w:pPr>
        <w:spacing w:after="264" w:line="259" w:lineRule="auto"/>
        <w:ind w:right="9"/>
        <w:jc w:val="center"/>
        <w:rPr>
          <w:rFonts w:ascii="Arial" w:hAnsi="Arial" w:cs="Arial"/>
          <w:sz w:val="20"/>
          <w:szCs w:val="20"/>
          <w:u w:val="single"/>
        </w:rPr>
      </w:pPr>
      <w:r w:rsidRPr="003E1AE4">
        <w:rPr>
          <w:rFonts w:ascii="Arial" w:hAnsi="Arial" w:cs="Arial"/>
          <w:b/>
          <w:sz w:val="20"/>
          <w:szCs w:val="20"/>
        </w:rPr>
        <w:t xml:space="preserve">CUPE 3903 </w:t>
      </w:r>
      <w:r w:rsidR="009D58F3" w:rsidRPr="003E1AE4">
        <w:rPr>
          <w:rFonts w:ascii="Arial" w:hAnsi="Arial" w:cs="Arial"/>
          <w:b/>
          <w:sz w:val="20"/>
          <w:szCs w:val="20"/>
        </w:rPr>
        <w:t xml:space="preserve">Unit </w:t>
      </w:r>
      <w:r w:rsidR="002F5C8B" w:rsidRPr="003E1AE4">
        <w:rPr>
          <w:rFonts w:ascii="Arial" w:hAnsi="Arial" w:cs="Arial"/>
          <w:b/>
          <w:sz w:val="20"/>
          <w:szCs w:val="20"/>
        </w:rPr>
        <w:t>1</w:t>
      </w:r>
      <w:r w:rsidR="003C0063">
        <w:rPr>
          <w:rFonts w:ascii="Arial" w:hAnsi="Arial" w:cs="Arial"/>
          <w:b/>
          <w:sz w:val="20"/>
          <w:szCs w:val="20"/>
        </w:rPr>
        <w:t xml:space="preserve"> </w:t>
      </w:r>
      <w:r w:rsidR="003E1AE4" w:rsidRPr="003C0063">
        <w:rPr>
          <w:rFonts w:ascii="Arial" w:hAnsi="Arial" w:cs="Arial"/>
          <w:b/>
          <w:sz w:val="20"/>
          <w:szCs w:val="20"/>
        </w:rPr>
        <w:t>and Unit 3</w:t>
      </w:r>
    </w:p>
    <w:p w14:paraId="40C83E1B" w14:textId="77777777" w:rsidR="00DA3D91" w:rsidRPr="00272803" w:rsidRDefault="00201848">
      <w:pPr>
        <w:spacing w:after="215" w:line="259" w:lineRule="auto"/>
        <w:ind w:left="0" w:right="2" w:firstLine="0"/>
        <w:jc w:val="right"/>
        <w:rPr>
          <w:rFonts w:ascii="Arial" w:hAnsi="Arial" w:cs="Arial"/>
          <w:sz w:val="20"/>
          <w:szCs w:val="20"/>
        </w:rPr>
      </w:pPr>
      <w:r w:rsidRPr="00272803">
        <w:rPr>
          <w:rFonts w:ascii="Arial" w:hAnsi="Arial" w:cs="Arial"/>
          <w:b/>
          <w:sz w:val="20"/>
          <w:szCs w:val="20"/>
        </w:rPr>
        <w:t xml:space="preserve">(“UNION”) </w:t>
      </w:r>
    </w:p>
    <w:p w14:paraId="5D037816" w14:textId="292B46D9" w:rsidR="00DA3D91" w:rsidRPr="00272803" w:rsidRDefault="00201848">
      <w:pPr>
        <w:spacing w:after="224" w:line="259" w:lineRule="auto"/>
        <w:ind w:right="6"/>
        <w:jc w:val="center"/>
        <w:rPr>
          <w:rFonts w:ascii="Arial" w:hAnsi="Arial" w:cs="Arial"/>
          <w:b/>
          <w:sz w:val="20"/>
          <w:szCs w:val="20"/>
        </w:rPr>
      </w:pPr>
      <w:r w:rsidRPr="00272803">
        <w:rPr>
          <w:rFonts w:ascii="Arial" w:hAnsi="Arial" w:cs="Arial"/>
          <w:b/>
          <w:sz w:val="20"/>
          <w:szCs w:val="20"/>
        </w:rPr>
        <w:t xml:space="preserve">and </w:t>
      </w:r>
    </w:p>
    <w:p w14:paraId="7C49B01F" w14:textId="77777777" w:rsidR="00815F6A" w:rsidRPr="00272803" w:rsidRDefault="00815F6A">
      <w:pPr>
        <w:spacing w:after="224" w:line="259" w:lineRule="auto"/>
        <w:ind w:right="6"/>
        <w:jc w:val="center"/>
        <w:rPr>
          <w:rFonts w:ascii="Arial" w:hAnsi="Arial" w:cs="Arial"/>
          <w:sz w:val="20"/>
          <w:szCs w:val="20"/>
        </w:rPr>
      </w:pPr>
    </w:p>
    <w:p w14:paraId="6922BB82" w14:textId="5432F551" w:rsidR="00DA3D91" w:rsidRPr="00272803" w:rsidRDefault="00201848">
      <w:pPr>
        <w:spacing w:after="224" w:line="259" w:lineRule="auto"/>
        <w:ind w:right="7"/>
        <w:jc w:val="center"/>
        <w:rPr>
          <w:rFonts w:ascii="Arial" w:hAnsi="Arial" w:cs="Arial"/>
          <w:sz w:val="20"/>
          <w:szCs w:val="20"/>
        </w:rPr>
      </w:pPr>
      <w:r w:rsidRPr="00272803">
        <w:rPr>
          <w:rFonts w:ascii="Arial" w:hAnsi="Arial" w:cs="Arial"/>
          <w:b/>
          <w:sz w:val="20"/>
          <w:szCs w:val="20"/>
        </w:rPr>
        <w:t>YORK UNIVERSITY</w:t>
      </w:r>
    </w:p>
    <w:p w14:paraId="74804A0F" w14:textId="5671464F" w:rsidR="00DA3D91" w:rsidRPr="00272803" w:rsidRDefault="00201848" w:rsidP="00CD70D1">
      <w:pPr>
        <w:tabs>
          <w:tab w:val="center" w:pos="2736"/>
          <w:tab w:val="right" w:pos="9367"/>
        </w:tabs>
        <w:spacing w:after="226" w:line="254" w:lineRule="auto"/>
        <w:ind w:left="-15" w:right="0" w:firstLine="0"/>
        <w:jc w:val="right"/>
        <w:rPr>
          <w:rFonts w:ascii="Arial" w:hAnsi="Arial" w:cs="Arial"/>
          <w:b/>
          <w:sz w:val="20"/>
          <w:szCs w:val="20"/>
        </w:rPr>
      </w:pPr>
      <w:r w:rsidRPr="00272803">
        <w:rPr>
          <w:rFonts w:ascii="Arial" w:hAnsi="Arial" w:cs="Arial"/>
          <w:b/>
          <w:sz w:val="20"/>
          <w:szCs w:val="20"/>
        </w:rPr>
        <w:t xml:space="preserve">(“UNIVERSITY”) </w:t>
      </w:r>
    </w:p>
    <w:p w14:paraId="5D0D5D20" w14:textId="77777777" w:rsidR="00840EAC" w:rsidRPr="00272803" w:rsidRDefault="00840EAC" w:rsidP="001D072D">
      <w:pPr>
        <w:spacing w:after="0" w:line="259" w:lineRule="auto"/>
        <w:ind w:left="0" w:right="0" w:firstLine="0"/>
        <w:jc w:val="both"/>
        <w:rPr>
          <w:rFonts w:ascii="Arial" w:hAnsi="Arial" w:cs="Arial"/>
          <w:bCs/>
          <w:sz w:val="20"/>
          <w:szCs w:val="20"/>
          <w:lang w:val="en-CA"/>
        </w:rPr>
      </w:pPr>
    </w:p>
    <w:p w14:paraId="60CC9850" w14:textId="2D729326" w:rsidR="00853216" w:rsidRDefault="002C3C80" w:rsidP="002C3C80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Hereafter referred to as “the Parties”</w:t>
      </w:r>
    </w:p>
    <w:p w14:paraId="32656DB0" w14:textId="77777777" w:rsidR="002C3C80" w:rsidRPr="00272803" w:rsidRDefault="002C3C80" w:rsidP="005A5E1C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0"/>
          <w:szCs w:val="20"/>
        </w:rPr>
      </w:pPr>
    </w:p>
    <w:p w14:paraId="0279BA04" w14:textId="03FE49BE" w:rsidR="005B5F59" w:rsidRDefault="002F5C8B" w:rsidP="002F5C8B">
      <w:pPr>
        <w:spacing w:after="0" w:line="259" w:lineRule="auto"/>
        <w:ind w:left="0" w:right="0" w:firstLine="0"/>
        <w:jc w:val="both"/>
        <w:rPr>
          <w:rFonts w:ascii="Arial" w:hAnsi="Arial" w:cs="Arial"/>
          <w:bCs/>
          <w:sz w:val="20"/>
          <w:szCs w:val="20"/>
          <w:lang w:val="en-CA"/>
        </w:rPr>
      </w:pPr>
      <w:r w:rsidRPr="002F5C8B">
        <w:rPr>
          <w:rFonts w:ascii="Arial" w:hAnsi="Arial" w:cs="Arial"/>
          <w:bCs/>
          <w:sz w:val="20"/>
          <w:szCs w:val="20"/>
          <w:lang w:val="en-CA"/>
        </w:rPr>
        <w:t xml:space="preserve">The Faculty of Graduate Studies regulations establish program completion times of 12 terms (4 years) for </w:t>
      </w:r>
      <w:proofErr w:type="gramStart"/>
      <w:r w:rsidRPr="002F5C8B">
        <w:rPr>
          <w:rFonts w:ascii="Arial" w:hAnsi="Arial" w:cs="Arial"/>
          <w:bCs/>
          <w:sz w:val="20"/>
          <w:szCs w:val="20"/>
          <w:lang w:val="en-CA"/>
        </w:rPr>
        <w:t>masters</w:t>
      </w:r>
      <w:proofErr w:type="gramEnd"/>
      <w:r w:rsidRPr="002F5C8B">
        <w:rPr>
          <w:rFonts w:ascii="Arial" w:hAnsi="Arial" w:cs="Arial"/>
          <w:bCs/>
          <w:sz w:val="20"/>
          <w:szCs w:val="20"/>
          <w:lang w:val="en-CA"/>
        </w:rPr>
        <w:t xml:space="preserve"> degree requirements and 18 terms (6 years) for doctoral degree requirements. The regulations are premised on a commitment to timely completion.</w:t>
      </w:r>
    </w:p>
    <w:p w14:paraId="40473EE3" w14:textId="77777777" w:rsidR="002F5C8B" w:rsidRPr="00272803" w:rsidRDefault="002F5C8B" w:rsidP="002F5C8B">
      <w:pPr>
        <w:spacing w:after="0" w:line="259" w:lineRule="auto"/>
        <w:ind w:left="0" w:right="0" w:firstLine="0"/>
        <w:jc w:val="both"/>
        <w:rPr>
          <w:rFonts w:ascii="Arial" w:hAnsi="Arial" w:cs="Arial"/>
          <w:b/>
          <w:sz w:val="20"/>
          <w:szCs w:val="20"/>
          <w:lang w:val="en-CA"/>
        </w:rPr>
      </w:pPr>
    </w:p>
    <w:p w14:paraId="34F48ED4" w14:textId="77777777" w:rsidR="00F96805" w:rsidRDefault="002F5C8B">
      <w:pPr>
        <w:pStyle w:val="Text"/>
        <w:tabs>
          <w:tab w:val="left" w:pos="5812"/>
        </w:tabs>
        <w:jc w:val="left"/>
        <w:rPr>
          <w:rFonts w:ascii="Arial" w:hAnsi="Arial" w:cs="Arial"/>
          <w:color w:val="auto"/>
          <w:sz w:val="20"/>
          <w:szCs w:val="20"/>
        </w:rPr>
      </w:pPr>
      <w:r w:rsidRPr="002F5C8B">
        <w:rPr>
          <w:rStyle w:val="Roman"/>
          <w:rFonts w:ascii="Arial" w:hAnsi="Arial" w:cs="Arial"/>
          <w:color w:val="auto"/>
          <w:sz w:val="20"/>
          <w:szCs w:val="20"/>
        </w:rPr>
        <w:t xml:space="preserve">Petitions constitute a request to waive an academic rule or regulation and under the York University Act, 1965, are within the purview of the appropriate Senate subcommittee. A full-time graduate student may petition for an extension of the program completion time and full-time status where an intervening event, in the case of the applicable CUPE </w:t>
      </w:r>
      <w:r w:rsidR="002C3C80">
        <w:rPr>
          <w:rStyle w:val="Roman"/>
          <w:rFonts w:ascii="Arial" w:hAnsi="Arial" w:cs="Arial"/>
          <w:color w:val="auto"/>
          <w:sz w:val="20"/>
          <w:szCs w:val="20"/>
        </w:rPr>
        <w:t xml:space="preserve">3903 </w:t>
      </w:r>
      <w:r w:rsidRPr="002F5C8B">
        <w:rPr>
          <w:rStyle w:val="Roman"/>
          <w:rFonts w:ascii="Arial" w:hAnsi="Arial" w:cs="Arial"/>
          <w:color w:val="auto"/>
          <w:sz w:val="20"/>
          <w:szCs w:val="20"/>
        </w:rPr>
        <w:t xml:space="preserve">collective </w:t>
      </w:r>
      <w:r w:rsidRPr="003E1AE4">
        <w:rPr>
          <w:rStyle w:val="Roman"/>
          <w:rFonts w:ascii="Arial" w:hAnsi="Arial" w:cs="Arial"/>
          <w:color w:val="auto"/>
          <w:sz w:val="20"/>
          <w:szCs w:val="20"/>
        </w:rPr>
        <w:t xml:space="preserve">agreement provisions executive </w:t>
      </w:r>
      <w:r w:rsidR="00301359" w:rsidRPr="003E1AE4">
        <w:rPr>
          <w:rStyle w:val="Roman"/>
          <w:rFonts w:ascii="Arial" w:hAnsi="Arial" w:cs="Arial"/>
          <w:sz w:val="20"/>
          <w:szCs w:val="20"/>
        </w:rPr>
        <w:t xml:space="preserve">service, or Code-based grounds have affected their academic progress. </w:t>
      </w:r>
      <w:r w:rsidRPr="003E1AE4">
        <w:rPr>
          <w:rFonts w:ascii="Arial" w:hAnsi="Arial" w:cs="Arial"/>
          <w:color w:val="auto"/>
          <w:sz w:val="20"/>
          <w:szCs w:val="20"/>
        </w:rPr>
        <w:t xml:space="preserve">The </w:t>
      </w:r>
      <w:r w:rsidR="002C3C80">
        <w:rPr>
          <w:rFonts w:ascii="Arial" w:hAnsi="Arial" w:cs="Arial"/>
          <w:color w:val="auto"/>
          <w:sz w:val="20"/>
          <w:szCs w:val="20"/>
        </w:rPr>
        <w:t>P</w:t>
      </w:r>
      <w:r w:rsidRPr="003E1AE4">
        <w:rPr>
          <w:rFonts w:ascii="Arial" w:hAnsi="Arial" w:cs="Arial"/>
          <w:color w:val="auto"/>
          <w:sz w:val="20"/>
          <w:szCs w:val="20"/>
        </w:rPr>
        <w:t>arties</w:t>
      </w:r>
      <w:r w:rsidRPr="002F5C8B">
        <w:rPr>
          <w:rFonts w:ascii="Arial" w:hAnsi="Arial" w:cs="Arial"/>
          <w:color w:val="auto"/>
          <w:sz w:val="20"/>
          <w:szCs w:val="20"/>
        </w:rPr>
        <w:t xml:space="preserve"> have met to discuss the exceptional circumstances of approximately 20 full-time graduate students who have been granted academic extensions </w:t>
      </w:r>
      <w:r w:rsidR="00675931">
        <w:rPr>
          <w:rFonts w:ascii="Arial" w:hAnsi="Arial" w:cs="Arial"/>
          <w:color w:val="auto"/>
          <w:sz w:val="20"/>
          <w:szCs w:val="20"/>
        </w:rPr>
        <w:t xml:space="preserve">of full-time status for a second year </w:t>
      </w:r>
      <w:r w:rsidR="005A5E1C">
        <w:rPr>
          <w:rFonts w:ascii="Arial" w:hAnsi="Arial" w:cs="Arial"/>
          <w:color w:val="auto"/>
          <w:sz w:val="20"/>
          <w:szCs w:val="20"/>
        </w:rPr>
        <w:t>and note that s</w:t>
      </w:r>
      <w:r w:rsidR="005A5E1C" w:rsidRPr="002F5C8B">
        <w:rPr>
          <w:rFonts w:ascii="Arial" w:hAnsi="Arial" w:cs="Arial"/>
          <w:color w:val="auto"/>
          <w:sz w:val="20"/>
          <w:szCs w:val="20"/>
        </w:rPr>
        <w:t xml:space="preserve">tudents in </w:t>
      </w:r>
      <w:r w:rsidR="005A5E1C">
        <w:rPr>
          <w:rFonts w:ascii="Arial" w:hAnsi="Arial" w:cs="Arial"/>
          <w:color w:val="auto"/>
          <w:sz w:val="20"/>
          <w:szCs w:val="20"/>
        </w:rPr>
        <w:t xml:space="preserve">PhD 8 </w:t>
      </w:r>
      <w:r w:rsidR="005A5E1C" w:rsidRPr="002F5C8B">
        <w:rPr>
          <w:rFonts w:ascii="Arial" w:hAnsi="Arial" w:cs="Arial"/>
          <w:color w:val="auto"/>
          <w:sz w:val="20"/>
          <w:szCs w:val="20"/>
        </w:rPr>
        <w:t>have not normally received Priority Pool entitlemen</w:t>
      </w:r>
      <w:r w:rsidR="005A5E1C">
        <w:rPr>
          <w:rFonts w:ascii="Arial" w:hAnsi="Arial" w:cs="Arial"/>
          <w:color w:val="auto"/>
          <w:sz w:val="20"/>
          <w:szCs w:val="20"/>
        </w:rPr>
        <w:t>t. T</w:t>
      </w:r>
      <w:r w:rsidR="005A5E1C" w:rsidRPr="002F5C8B">
        <w:rPr>
          <w:rFonts w:ascii="Arial" w:hAnsi="Arial" w:cs="Arial"/>
          <w:color w:val="auto"/>
          <w:sz w:val="20"/>
          <w:szCs w:val="20"/>
        </w:rPr>
        <w:t>he</w:t>
      </w:r>
      <w:r w:rsidR="005A5E1C" w:rsidRPr="005A5E1C">
        <w:rPr>
          <w:rFonts w:ascii="Arial" w:hAnsi="Arial" w:cs="Arial"/>
          <w:color w:val="auto"/>
          <w:sz w:val="20"/>
          <w:szCs w:val="20"/>
        </w:rPr>
        <w:t xml:space="preserve">re is no </w:t>
      </w:r>
      <w:r w:rsidR="00030622">
        <w:rPr>
          <w:rFonts w:ascii="Arial" w:hAnsi="Arial" w:cs="Arial"/>
          <w:color w:val="auto"/>
          <w:sz w:val="20"/>
          <w:szCs w:val="20"/>
        </w:rPr>
        <w:t xml:space="preserve">extension into </w:t>
      </w:r>
      <w:r w:rsidR="005A5E1C" w:rsidRPr="005A5E1C">
        <w:rPr>
          <w:rFonts w:ascii="Arial" w:hAnsi="Arial" w:cs="Arial"/>
          <w:color w:val="auto"/>
          <w:sz w:val="20"/>
          <w:szCs w:val="20"/>
        </w:rPr>
        <w:t xml:space="preserve">PhD 9. </w:t>
      </w:r>
    </w:p>
    <w:p w14:paraId="69E1B8BF" w14:textId="1181A06F" w:rsidR="00DA3D91" w:rsidRDefault="005A5E1C">
      <w:pPr>
        <w:pStyle w:val="Text"/>
        <w:tabs>
          <w:tab w:val="left" w:pos="5812"/>
        </w:tabs>
        <w:jc w:val="left"/>
        <w:rPr>
          <w:rFonts w:ascii="Arial" w:hAnsi="Arial" w:cs="Arial"/>
          <w:bCs/>
          <w:sz w:val="20"/>
          <w:szCs w:val="20"/>
        </w:rPr>
      </w:pPr>
      <w:r w:rsidRPr="005A5E1C">
        <w:rPr>
          <w:rFonts w:ascii="Arial" w:hAnsi="Arial" w:cs="Arial"/>
          <w:color w:val="auto"/>
          <w:sz w:val="20"/>
          <w:szCs w:val="20"/>
        </w:rPr>
        <w:t>The</w:t>
      </w:r>
      <w:r>
        <w:rPr>
          <w:rFonts w:ascii="Arial" w:hAnsi="Arial" w:cs="Arial"/>
          <w:color w:val="auto"/>
          <w:sz w:val="20"/>
          <w:szCs w:val="20"/>
        </w:rPr>
        <w:t xml:space="preserve"> parties </w:t>
      </w:r>
      <w:r w:rsidR="005B5F59" w:rsidRPr="00272803">
        <w:rPr>
          <w:rFonts w:ascii="Arial" w:hAnsi="Arial" w:cs="Arial"/>
          <w:bCs/>
          <w:sz w:val="20"/>
          <w:szCs w:val="20"/>
        </w:rPr>
        <w:t xml:space="preserve">agree as follows: </w:t>
      </w:r>
    </w:p>
    <w:p w14:paraId="7747960B" w14:textId="77777777" w:rsidR="002F5C8B" w:rsidRPr="002F5C8B" w:rsidRDefault="002F5C8B" w:rsidP="002F5C8B">
      <w:pPr>
        <w:spacing w:after="0" w:line="259" w:lineRule="auto"/>
        <w:ind w:left="0" w:right="0" w:firstLine="0"/>
        <w:rPr>
          <w:rFonts w:ascii="Arial" w:hAnsi="Arial" w:cs="Arial"/>
          <w:color w:val="auto"/>
          <w:sz w:val="20"/>
          <w:szCs w:val="20"/>
          <w:lang w:val="en-CA" w:bidi="ar-SA"/>
        </w:rPr>
      </w:pPr>
    </w:p>
    <w:p w14:paraId="0A6C98A7" w14:textId="45BED124" w:rsidR="002F5C8B" w:rsidRPr="002F5C8B" w:rsidRDefault="002F5C8B" w:rsidP="002F5C8B">
      <w:pPr>
        <w:numPr>
          <w:ilvl w:val="0"/>
          <w:numId w:val="21"/>
        </w:numPr>
        <w:spacing w:after="0" w:line="259" w:lineRule="auto"/>
        <w:ind w:right="0"/>
        <w:rPr>
          <w:rFonts w:ascii="Arial" w:hAnsi="Arial" w:cs="Arial"/>
          <w:color w:val="auto"/>
          <w:sz w:val="20"/>
          <w:szCs w:val="20"/>
          <w:lang w:val="en-CA" w:bidi="ar-SA"/>
        </w:rPr>
      </w:pPr>
      <w:r w:rsidRPr="002F5C8B">
        <w:rPr>
          <w:rFonts w:ascii="Arial" w:hAnsi="Arial" w:cs="Arial"/>
          <w:color w:val="auto"/>
          <w:sz w:val="20"/>
          <w:szCs w:val="20"/>
          <w:lang w:val="en-CA" w:bidi="ar-SA"/>
        </w:rPr>
        <w:t>For the period from</w:t>
      </w:r>
      <w:r w:rsidR="00891891">
        <w:rPr>
          <w:rFonts w:ascii="Arial" w:hAnsi="Arial" w:cs="Arial"/>
          <w:color w:val="auto"/>
          <w:sz w:val="20"/>
          <w:szCs w:val="20"/>
          <w:lang w:val="en-CA" w:bidi="ar-SA"/>
        </w:rPr>
        <w:t xml:space="preserve"> the </w:t>
      </w:r>
      <w:r w:rsidR="00AD6BCC">
        <w:rPr>
          <w:rFonts w:ascii="Arial" w:hAnsi="Arial" w:cs="Arial"/>
          <w:color w:val="auto"/>
          <w:sz w:val="20"/>
          <w:szCs w:val="20"/>
          <w:lang w:val="en-CA" w:bidi="ar-SA"/>
        </w:rPr>
        <w:t xml:space="preserve">date of ratification of the </w:t>
      </w:r>
      <w:r w:rsidR="002C3C80">
        <w:rPr>
          <w:rFonts w:ascii="Arial" w:hAnsi="Arial" w:cs="Arial"/>
          <w:color w:val="auto"/>
          <w:sz w:val="20"/>
          <w:szCs w:val="20"/>
          <w:lang w:val="en-CA" w:bidi="ar-SA"/>
        </w:rPr>
        <w:t xml:space="preserve">relevant </w:t>
      </w:r>
      <w:r w:rsidR="00AD6BCC">
        <w:rPr>
          <w:rFonts w:ascii="Arial" w:hAnsi="Arial" w:cs="Arial"/>
          <w:color w:val="auto"/>
          <w:sz w:val="20"/>
          <w:szCs w:val="20"/>
          <w:lang w:val="en-CA" w:bidi="ar-SA"/>
        </w:rPr>
        <w:t xml:space="preserve">2023-26 </w:t>
      </w:r>
      <w:r w:rsidR="002C3C80">
        <w:rPr>
          <w:rFonts w:ascii="Arial" w:hAnsi="Arial" w:cs="Arial"/>
          <w:color w:val="auto"/>
          <w:sz w:val="20"/>
          <w:szCs w:val="20"/>
          <w:lang w:val="en-CA" w:bidi="ar-SA"/>
        </w:rPr>
        <w:t xml:space="preserve">CUPE 3903 </w:t>
      </w:r>
      <w:r w:rsidR="00AD6BCC">
        <w:rPr>
          <w:rFonts w:ascii="Arial" w:hAnsi="Arial" w:cs="Arial"/>
          <w:color w:val="auto"/>
          <w:sz w:val="20"/>
          <w:szCs w:val="20"/>
          <w:lang w:val="en-CA" w:bidi="ar-SA"/>
        </w:rPr>
        <w:t>collective agreement</w:t>
      </w:r>
      <w:r w:rsidR="002C3C80">
        <w:rPr>
          <w:rFonts w:ascii="Arial" w:hAnsi="Arial" w:cs="Arial"/>
          <w:color w:val="auto"/>
          <w:sz w:val="20"/>
          <w:szCs w:val="20"/>
          <w:lang w:val="en-CA" w:bidi="ar-SA"/>
        </w:rPr>
        <w:t>s</w:t>
      </w:r>
      <w:r w:rsidRPr="002F5C8B">
        <w:rPr>
          <w:rFonts w:ascii="Arial" w:hAnsi="Arial" w:cs="Arial"/>
          <w:color w:val="auto"/>
          <w:sz w:val="20"/>
          <w:szCs w:val="20"/>
          <w:lang w:val="en-CA" w:bidi="ar-SA"/>
        </w:rPr>
        <w:t xml:space="preserve"> to August 31, 2026, the Parties agree to the process as outlined below</w:t>
      </w:r>
      <w:r>
        <w:rPr>
          <w:rFonts w:ascii="Arial" w:hAnsi="Arial" w:cs="Arial"/>
          <w:color w:val="auto"/>
          <w:sz w:val="20"/>
          <w:szCs w:val="20"/>
          <w:lang w:val="en-CA" w:bidi="ar-SA"/>
        </w:rPr>
        <w:t>:</w:t>
      </w:r>
      <w:r w:rsidRPr="002F5C8B">
        <w:rPr>
          <w:rFonts w:ascii="Arial" w:hAnsi="Arial" w:cs="Arial"/>
          <w:color w:val="auto"/>
          <w:sz w:val="20"/>
          <w:szCs w:val="20"/>
          <w:lang w:val="en-CA" w:bidi="ar-SA"/>
        </w:rPr>
        <w:t xml:space="preserve"> </w:t>
      </w:r>
    </w:p>
    <w:p w14:paraId="52D31EA6" w14:textId="2323B78B" w:rsidR="002F5C8B" w:rsidRPr="005A5E1C" w:rsidRDefault="002F5C8B" w:rsidP="005A5E1C">
      <w:pPr>
        <w:numPr>
          <w:ilvl w:val="1"/>
          <w:numId w:val="21"/>
        </w:numPr>
        <w:spacing w:after="0" w:line="259" w:lineRule="auto"/>
        <w:ind w:right="0"/>
        <w:rPr>
          <w:rFonts w:ascii="Arial" w:hAnsi="Arial" w:cs="Arial"/>
          <w:color w:val="auto"/>
          <w:sz w:val="20"/>
          <w:szCs w:val="20"/>
          <w:lang w:val="en-CA" w:bidi="ar-SA"/>
        </w:rPr>
      </w:pPr>
      <w:r w:rsidRPr="002F5C8B">
        <w:rPr>
          <w:rFonts w:ascii="Arial" w:hAnsi="Arial" w:cs="Arial"/>
          <w:color w:val="auto"/>
          <w:sz w:val="20"/>
          <w:szCs w:val="20"/>
          <w:lang w:val="en-CA" w:bidi="ar-SA"/>
        </w:rPr>
        <w:t xml:space="preserve">The University, in its discretion, will consider funding and employment opportunities in the exceptional circumstances in which a full-time graduate student petitions for and is </w:t>
      </w:r>
      <w:r w:rsidRPr="002F5C8B">
        <w:rPr>
          <w:rFonts w:ascii="Arial" w:hAnsi="Arial" w:cs="Arial"/>
          <w:color w:val="auto"/>
          <w:sz w:val="20"/>
          <w:szCs w:val="20"/>
          <w:lang w:val="en-CA" w:bidi="ar-SA"/>
        </w:rPr>
        <w:lastRenderedPageBreak/>
        <w:t xml:space="preserve">granted an academic extension </w:t>
      </w:r>
      <w:r w:rsidR="00054B26">
        <w:rPr>
          <w:rFonts w:ascii="Arial" w:hAnsi="Arial" w:cs="Arial"/>
          <w:color w:val="auto"/>
          <w:sz w:val="20"/>
          <w:szCs w:val="20"/>
          <w:lang w:val="en-CA" w:bidi="ar-SA"/>
        </w:rPr>
        <w:t xml:space="preserve">of full-time status for a </w:t>
      </w:r>
      <w:r w:rsidR="003E1AE4">
        <w:rPr>
          <w:rFonts w:ascii="Arial" w:hAnsi="Arial" w:cs="Arial"/>
          <w:color w:val="auto"/>
          <w:sz w:val="20"/>
          <w:szCs w:val="20"/>
          <w:lang w:val="en-CA" w:bidi="ar-SA"/>
        </w:rPr>
        <w:t>second</w:t>
      </w:r>
      <w:r w:rsidR="0042673F">
        <w:rPr>
          <w:rFonts w:ascii="Arial" w:hAnsi="Arial" w:cs="Arial"/>
          <w:color w:val="auto"/>
          <w:sz w:val="20"/>
          <w:szCs w:val="20"/>
          <w:lang w:val="en-CA" w:bidi="ar-SA"/>
        </w:rPr>
        <w:t xml:space="preserve"> year</w:t>
      </w:r>
      <w:r w:rsidR="005A5E1C">
        <w:rPr>
          <w:rFonts w:ascii="Arial" w:hAnsi="Arial" w:cs="Arial"/>
          <w:color w:val="auto"/>
          <w:sz w:val="20"/>
          <w:szCs w:val="20"/>
          <w:lang w:val="en-CA" w:bidi="ar-SA"/>
        </w:rPr>
        <w:t xml:space="preserve"> </w:t>
      </w:r>
      <w:r w:rsidR="00391748">
        <w:rPr>
          <w:rFonts w:ascii="Arial" w:hAnsi="Arial" w:cs="Arial"/>
          <w:color w:val="auto"/>
          <w:sz w:val="20"/>
          <w:szCs w:val="20"/>
          <w:lang w:val="en-CA" w:bidi="ar-SA"/>
        </w:rPr>
        <w:t xml:space="preserve">for Code-based grounds, </w:t>
      </w:r>
      <w:r w:rsidRPr="002F5C8B">
        <w:rPr>
          <w:rFonts w:ascii="Arial" w:hAnsi="Arial" w:cs="Arial"/>
          <w:color w:val="auto"/>
          <w:sz w:val="20"/>
          <w:szCs w:val="20"/>
          <w:lang w:val="en-CA" w:bidi="ar-SA"/>
        </w:rPr>
        <w:t xml:space="preserve">or </w:t>
      </w:r>
      <w:r w:rsidR="00C874A7">
        <w:rPr>
          <w:rFonts w:ascii="Arial" w:hAnsi="Arial" w:cs="Arial"/>
          <w:color w:val="auto"/>
          <w:sz w:val="20"/>
          <w:szCs w:val="20"/>
          <w:lang w:val="en-CA" w:bidi="ar-SA"/>
        </w:rPr>
        <w:t>a</w:t>
      </w:r>
      <w:r w:rsidR="00C874A7" w:rsidRPr="002F5C8B">
        <w:rPr>
          <w:rFonts w:ascii="Arial" w:hAnsi="Arial" w:cs="Arial"/>
          <w:color w:val="auto"/>
          <w:sz w:val="20"/>
          <w:szCs w:val="20"/>
          <w:lang w:val="en-CA" w:bidi="ar-SA"/>
        </w:rPr>
        <w:t xml:space="preserve"> </w:t>
      </w:r>
      <w:r w:rsidRPr="002F5C8B">
        <w:rPr>
          <w:rFonts w:ascii="Arial" w:hAnsi="Arial" w:cs="Arial"/>
          <w:color w:val="auto"/>
          <w:sz w:val="20"/>
          <w:szCs w:val="20"/>
          <w:lang w:val="en-CA" w:bidi="ar-SA"/>
        </w:rPr>
        <w:t xml:space="preserve">combination </w:t>
      </w:r>
      <w:r w:rsidR="00C874A7">
        <w:rPr>
          <w:rFonts w:ascii="Arial" w:hAnsi="Arial" w:cs="Arial"/>
          <w:color w:val="auto"/>
          <w:sz w:val="20"/>
          <w:szCs w:val="20"/>
          <w:lang w:val="en-CA" w:bidi="ar-SA"/>
        </w:rPr>
        <w:t>of executive service and Code-based grounds</w:t>
      </w:r>
      <w:r w:rsidR="005A5E1C">
        <w:rPr>
          <w:rFonts w:ascii="Arial" w:hAnsi="Arial" w:cs="Arial"/>
          <w:color w:val="auto"/>
          <w:sz w:val="20"/>
          <w:szCs w:val="20"/>
          <w:lang w:val="en-CA" w:bidi="ar-SA"/>
        </w:rPr>
        <w:t xml:space="preserve"> </w:t>
      </w:r>
      <w:r w:rsidR="00391748">
        <w:rPr>
          <w:rFonts w:ascii="Arial" w:hAnsi="Arial" w:cs="Arial"/>
          <w:color w:val="auto"/>
          <w:sz w:val="20"/>
          <w:szCs w:val="20"/>
          <w:lang w:val="en-CA" w:bidi="ar-SA"/>
        </w:rPr>
        <w:t>pursuant to the applicable collective agreement provision</w:t>
      </w:r>
      <w:r w:rsidR="00391748">
        <w:rPr>
          <w:rStyle w:val="FootnoteReference"/>
          <w:rFonts w:ascii="Arial" w:hAnsi="Arial" w:cs="Arial"/>
          <w:color w:val="auto"/>
          <w:sz w:val="20"/>
          <w:szCs w:val="20"/>
          <w:lang w:val="en-CA" w:bidi="ar-SA"/>
        </w:rPr>
        <w:footnoteReference w:id="1"/>
      </w:r>
      <w:r w:rsidR="00391748">
        <w:rPr>
          <w:rFonts w:ascii="Arial" w:hAnsi="Arial" w:cs="Arial"/>
          <w:color w:val="auto"/>
          <w:sz w:val="20"/>
          <w:szCs w:val="20"/>
          <w:lang w:val="en-CA" w:bidi="ar-SA"/>
        </w:rPr>
        <w:t>.</w:t>
      </w:r>
    </w:p>
    <w:p w14:paraId="5B64F06C" w14:textId="7F730C1B" w:rsidR="002F5C8B" w:rsidRPr="005A5E1C" w:rsidRDefault="002F5C8B" w:rsidP="005A5E1C">
      <w:pPr>
        <w:numPr>
          <w:ilvl w:val="1"/>
          <w:numId w:val="21"/>
        </w:numPr>
        <w:spacing w:after="0" w:line="259" w:lineRule="auto"/>
        <w:ind w:right="0"/>
        <w:rPr>
          <w:rFonts w:ascii="Arial" w:hAnsi="Arial" w:cs="Arial"/>
          <w:color w:val="auto"/>
          <w:sz w:val="20"/>
          <w:szCs w:val="20"/>
          <w:lang w:val="en-CA" w:bidi="ar-SA"/>
        </w:rPr>
      </w:pPr>
      <w:r w:rsidRPr="002F5C8B">
        <w:rPr>
          <w:rFonts w:ascii="Arial" w:hAnsi="Arial" w:cs="Arial"/>
          <w:color w:val="auto"/>
          <w:sz w:val="20"/>
          <w:szCs w:val="20"/>
          <w:lang w:val="en-CA" w:bidi="ar-SA"/>
        </w:rPr>
        <w:t xml:space="preserve">It is understood that the University must first meet any funding obligations to students in years 1-6 and to those PhD students who are entitled to funding as a result of an approved academic extension into PhD 7.  </w:t>
      </w:r>
    </w:p>
    <w:p w14:paraId="1BFAB8B9" w14:textId="72FBFAAB" w:rsidR="002F5C8B" w:rsidRPr="00F96805" w:rsidRDefault="002F5C8B" w:rsidP="00F96805">
      <w:pPr>
        <w:numPr>
          <w:ilvl w:val="1"/>
          <w:numId w:val="21"/>
        </w:numPr>
        <w:spacing w:after="0" w:line="259" w:lineRule="auto"/>
        <w:ind w:right="0"/>
        <w:rPr>
          <w:rFonts w:ascii="Arial" w:hAnsi="Arial" w:cs="Arial"/>
          <w:color w:val="auto"/>
          <w:sz w:val="20"/>
          <w:szCs w:val="20"/>
          <w:lang w:val="en-CA" w:bidi="ar-SA"/>
        </w:rPr>
      </w:pPr>
      <w:r w:rsidRPr="002F5C8B">
        <w:rPr>
          <w:rFonts w:ascii="Arial" w:hAnsi="Arial" w:cs="Arial"/>
          <w:color w:val="auto"/>
          <w:sz w:val="20"/>
          <w:szCs w:val="20"/>
          <w:lang w:val="en-CA" w:bidi="ar-SA"/>
        </w:rPr>
        <w:t>Once the above funding obligations have been met, the University may consider from among any remaining assignments including possible Priority Pool entitlement</w:t>
      </w:r>
      <w:r w:rsidR="00391748">
        <w:rPr>
          <w:rFonts w:ascii="Arial" w:hAnsi="Arial" w:cs="Arial"/>
          <w:color w:val="auto"/>
          <w:sz w:val="20"/>
          <w:szCs w:val="20"/>
          <w:lang w:val="en-CA" w:bidi="ar-SA"/>
        </w:rPr>
        <w:t>, if applicable,</w:t>
      </w:r>
      <w:r w:rsidR="005A5E1C">
        <w:rPr>
          <w:rFonts w:ascii="Arial" w:hAnsi="Arial" w:cs="Arial"/>
          <w:color w:val="auto"/>
          <w:sz w:val="20"/>
          <w:szCs w:val="20"/>
          <w:lang w:val="en-CA" w:bidi="ar-SA"/>
        </w:rPr>
        <w:t xml:space="preserve"> </w:t>
      </w:r>
      <w:r w:rsidRPr="002F5C8B">
        <w:rPr>
          <w:rFonts w:ascii="Arial" w:hAnsi="Arial" w:cs="Arial"/>
          <w:color w:val="auto"/>
          <w:sz w:val="20"/>
          <w:szCs w:val="20"/>
          <w:lang w:val="en-CA" w:bidi="ar-SA"/>
        </w:rPr>
        <w:t xml:space="preserve">for a full-time graduate student who petitions for and is granted an academic extension </w:t>
      </w:r>
      <w:r w:rsidR="00863168">
        <w:rPr>
          <w:rFonts w:ascii="Arial" w:hAnsi="Arial" w:cs="Arial"/>
          <w:color w:val="auto"/>
          <w:sz w:val="20"/>
          <w:szCs w:val="20"/>
          <w:lang w:val="en-CA" w:bidi="ar-SA"/>
        </w:rPr>
        <w:t xml:space="preserve">of full-time status </w:t>
      </w:r>
      <w:r w:rsidRPr="002F5C8B">
        <w:rPr>
          <w:rFonts w:ascii="Arial" w:hAnsi="Arial" w:cs="Arial"/>
          <w:color w:val="auto"/>
          <w:sz w:val="20"/>
          <w:szCs w:val="20"/>
          <w:lang w:val="en-CA" w:bidi="ar-SA"/>
        </w:rPr>
        <w:t>for a</w:t>
      </w:r>
      <w:r w:rsidR="005A5E1C">
        <w:rPr>
          <w:rFonts w:ascii="Arial" w:hAnsi="Arial" w:cs="Arial"/>
          <w:color w:val="auto"/>
          <w:sz w:val="20"/>
          <w:szCs w:val="20"/>
          <w:lang w:val="en-CA" w:bidi="ar-SA"/>
        </w:rPr>
        <w:t xml:space="preserve"> </w:t>
      </w:r>
      <w:r w:rsidR="00863168">
        <w:rPr>
          <w:rFonts w:ascii="Arial" w:hAnsi="Arial" w:cs="Arial"/>
          <w:color w:val="auto"/>
          <w:sz w:val="20"/>
          <w:szCs w:val="20"/>
          <w:lang w:val="en-CA" w:bidi="ar-SA"/>
        </w:rPr>
        <w:t>second</w:t>
      </w:r>
      <w:r w:rsidRPr="002F5C8B">
        <w:rPr>
          <w:rFonts w:ascii="Arial" w:hAnsi="Arial" w:cs="Arial"/>
          <w:color w:val="auto"/>
          <w:sz w:val="20"/>
          <w:szCs w:val="20"/>
          <w:lang w:val="en-CA" w:bidi="ar-SA"/>
        </w:rPr>
        <w:t xml:space="preserve"> year as described above. </w:t>
      </w:r>
    </w:p>
    <w:p w14:paraId="7C8D4FFE" w14:textId="77777777" w:rsidR="002F5C8B" w:rsidRDefault="002F5C8B" w:rsidP="002F5C8B">
      <w:pPr>
        <w:numPr>
          <w:ilvl w:val="1"/>
          <w:numId w:val="21"/>
        </w:numPr>
        <w:spacing w:after="0" w:line="259" w:lineRule="auto"/>
        <w:ind w:right="0"/>
        <w:rPr>
          <w:rFonts w:ascii="Arial" w:hAnsi="Arial" w:cs="Arial"/>
          <w:color w:val="auto"/>
          <w:sz w:val="20"/>
          <w:szCs w:val="20"/>
          <w:lang w:val="en-CA" w:bidi="ar-SA"/>
        </w:rPr>
      </w:pPr>
      <w:r w:rsidRPr="002F5C8B">
        <w:rPr>
          <w:rFonts w:ascii="Arial" w:hAnsi="Arial" w:cs="Arial"/>
          <w:color w:val="auto"/>
          <w:sz w:val="20"/>
          <w:szCs w:val="20"/>
          <w:lang w:val="en-CA" w:bidi="ar-SA"/>
        </w:rPr>
        <w:t>Students are encouraged to contact the applicable Hiring Unit to inquire whether there are employment/funding opportunities available.</w:t>
      </w:r>
    </w:p>
    <w:p w14:paraId="3B6816DB" w14:textId="77777777" w:rsidR="00EB2650" w:rsidRDefault="00EB2650" w:rsidP="00EB2650">
      <w:pPr>
        <w:pStyle w:val="ListParagraph"/>
        <w:rPr>
          <w:rFonts w:ascii="Arial" w:hAnsi="Arial" w:cs="Arial"/>
          <w:color w:val="auto"/>
          <w:sz w:val="20"/>
          <w:szCs w:val="20"/>
          <w:lang w:val="en-CA" w:bidi="ar-SA"/>
        </w:rPr>
      </w:pPr>
    </w:p>
    <w:p w14:paraId="7FDAF978" w14:textId="716DCA6F" w:rsidR="00B82338" w:rsidRPr="00B82338" w:rsidRDefault="00B82338" w:rsidP="00B82338">
      <w:pPr>
        <w:pStyle w:val="ListParagraph"/>
        <w:numPr>
          <w:ilvl w:val="0"/>
          <w:numId w:val="21"/>
        </w:numPr>
        <w:spacing w:after="240" w:line="240" w:lineRule="auto"/>
        <w:ind w:right="0"/>
        <w:rPr>
          <w:rFonts w:ascii="Arial" w:hAnsi="Arial" w:cs="Arial"/>
          <w:sz w:val="20"/>
          <w:szCs w:val="22"/>
          <w:lang w:val="en-CA"/>
        </w:rPr>
      </w:pPr>
      <w:r w:rsidRPr="00B82338">
        <w:rPr>
          <w:rFonts w:ascii="Arial" w:hAnsi="Arial" w:cs="Arial"/>
          <w:sz w:val="20"/>
          <w:szCs w:val="22"/>
          <w:lang w:val="en-CA"/>
        </w:rPr>
        <w:t xml:space="preserve">This </w:t>
      </w:r>
      <w:r w:rsidR="00545DA3">
        <w:rPr>
          <w:rFonts w:ascii="Arial" w:hAnsi="Arial" w:cs="Arial"/>
          <w:sz w:val="20"/>
          <w:szCs w:val="22"/>
          <w:lang w:val="en-CA"/>
        </w:rPr>
        <w:t xml:space="preserve">Letter </w:t>
      </w:r>
      <w:r>
        <w:rPr>
          <w:rFonts w:ascii="Arial" w:hAnsi="Arial" w:cs="Arial"/>
          <w:sz w:val="20"/>
          <w:szCs w:val="22"/>
          <w:lang w:val="en-CA"/>
        </w:rPr>
        <w:t>of Agreement</w:t>
      </w:r>
      <w:r w:rsidRPr="00B82338">
        <w:rPr>
          <w:rFonts w:ascii="Arial" w:hAnsi="Arial" w:cs="Arial"/>
          <w:sz w:val="20"/>
          <w:szCs w:val="22"/>
          <w:lang w:val="en-CA"/>
        </w:rPr>
        <w:t xml:space="preserve"> shall be placed in the </w:t>
      </w:r>
      <w:r w:rsidR="009C400B">
        <w:rPr>
          <w:rFonts w:ascii="Arial" w:hAnsi="Arial" w:cs="Arial"/>
          <w:sz w:val="20"/>
          <w:szCs w:val="22"/>
          <w:lang w:val="en-CA"/>
        </w:rPr>
        <w:t xml:space="preserve">relevant </w:t>
      </w:r>
      <w:r w:rsidRPr="00B82338">
        <w:rPr>
          <w:rFonts w:ascii="Arial" w:hAnsi="Arial" w:cs="Arial"/>
          <w:sz w:val="20"/>
          <w:szCs w:val="22"/>
          <w:lang w:val="en-CA"/>
        </w:rPr>
        <w:t>2023-26</w:t>
      </w:r>
      <w:r w:rsidR="00105AD2" w:rsidRPr="00105AD2">
        <w:rPr>
          <w:rFonts w:ascii="Arial" w:hAnsi="Arial" w:cs="Arial"/>
          <w:sz w:val="20"/>
          <w:szCs w:val="22"/>
          <w:lang w:val="en-CA"/>
        </w:rPr>
        <w:t xml:space="preserve"> </w:t>
      </w:r>
      <w:r w:rsidRPr="00B82338">
        <w:rPr>
          <w:rFonts w:ascii="Arial" w:hAnsi="Arial" w:cs="Arial"/>
          <w:sz w:val="20"/>
          <w:szCs w:val="22"/>
          <w:lang w:val="en-CA"/>
        </w:rPr>
        <w:t>collective agreement booklet</w:t>
      </w:r>
      <w:r w:rsidR="002C3C80">
        <w:rPr>
          <w:rFonts w:ascii="Arial" w:hAnsi="Arial" w:cs="Arial"/>
          <w:sz w:val="20"/>
          <w:szCs w:val="22"/>
          <w:lang w:val="en-CA"/>
        </w:rPr>
        <w:t>s</w:t>
      </w:r>
      <w:r w:rsidRPr="00B82338">
        <w:rPr>
          <w:rFonts w:ascii="Arial" w:hAnsi="Arial" w:cs="Arial"/>
          <w:sz w:val="20"/>
          <w:szCs w:val="22"/>
          <w:lang w:val="en-CA"/>
        </w:rPr>
        <w:t xml:space="preserve"> and shall form part of the </w:t>
      </w:r>
      <w:r w:rsidR="002C2CD1">
        <w:rPr>
          <w:rFonts w:ascii="Arial" w:hAnsi="Arial" w:cs="Arial"/>
          <w:sz w:val="20"/>
          <w:szCs w:val="22"/>
          <w:lang w:val="en-CA"/>
        </w:rPr>
        <w:t xml:space="preserve">relevant </w:t>
      </w:r>
      <w:r w:rsidRPr="00B82338">
        <w:rPr>
          <w:rFonts w:ascii="Arial" w:hAnsi="Arial" w:cs="Arial"/>
          <w:sz w:val="20"/>
          <w:szCs w:val="22"/>
          <w:lang w:val="en-CA"/>
        </w:rPr>
        <w:t xml:space="preserve">2023-26 </w:t>
      </w:r>
      <w:r w:rsidR="00105AD2">
        <w:rPr>
          <w:rFonts w:ascii="Arial" w:hAnsi="Arial" w:cs="Arial"/>
          <w:sz w:val="20"/>
          <w:szCs w:val="22"/>
          <w:lang w:val="en-CA"/>
        </w:rPr>
        <w:t>c</w:t>
      </w:r>
      <w:r w:rsidRPr="00B82338">
        <w:rPr>
          <w:rFonts w:ascii="Arial" w:hAnsi="Arial" w:cs="Arial"/>
          <w:sz w:val="20"/>
          <w:szCs w:val="22"/>
          <w:lang w:val="en-CA"/>
        </w:rPr>
        <w:t xml:space="preserve">ollective agreement. It will expire with the expiration of the </w:t>
      </w:r>
      <w:r w:rsidR="002C2CD1">
        <w:rPr>
          <w:rFonts w:ascii="Arial" w:hAnsi="Arial" w:cs="Arial"/>
          <w:sz w:val="20"/>
          <w:szCs w:val="22"/>
          <w:lang w:val="en-CA"/>
        </w:rPr>
        <w:t xml:space="preserve">relevant </w:t>
      </w:r>
      <w:r w:rsidRPr="00B82338">
        <w:rPr>
          <w:rFonts w:ascii="Arial" w:hAnsi="Arial" w:cs="Arial"/>
          <w:sz w:val="20"/>
          <w:szCs w:val="22"/>
          <w:lang w:val="en-CA"/>
        </w:rPr>
        <w:t>2023</w:t>
      </w:r>
      <w:r>
        <w:rPr>
          <w:rFonts w:ascii="Arial" w:hAnsi="Arial" w:cs="Arial"/>
          <w:sz w:val="20"/>
          <w:szCs w:val="22"/>
          <w:lang w:val="en-CA"/>
        </w:rPr>
        <w:t>-</w:t>
      </w:r>
      <w:r w:rsidRPr="00B82338">
        <w:rPr>
          <w:rFonts w:ascii="Arial" w:hAnsi="Arial" w:cs="Arial"/>
          <w:sz w:val="20"/>
          <w:szCs w:val="22"/>
          <w:lang w:val="en-CA"/>
        </w:rPr>
        <w:t>26 collective agreement and shall be removed from the subsequent renewal collective agreement unless renewed by the parties.</w:t>
      </w:r>
    </w:p>
    <w:p w14:paraId="54D9EBC6" w14:textId="77777777" w:rsidR="00B82338" w:rsidRPr="00EB2650" w:rsidRDefault="00B82338" w:rsidP="00B82338">
      <w:pPr>
        <w:pStyle w:val="ListParagraph"/>
        <w:spacing w:after="0" w:line="259" w:lineRule="auto"/>
        <w:ind w:right="0" w:firstLine="0"/>
        <w:rPr>
          <w:rFonts w:ascii="Arial" w:hAnsi="Arial" w:cs="Arial"/>
          <w:color w:val="auto"/>
          <w:sz w:val="20"/>
          <w:szCs w:val="20"/>
          <w:lang w:val="en-CA" w:bidi="ar-SA"/>
        </w:rPr>
      </w:pPr>
    </w:p>
    <w:p w14:paraId="56B93665" w14:textId="77777777" w:rsidR="00272803" w:rsidRDefault="00272803">
      <w:pPr>
        <w:spacing w:after="0" w:line="259" w:lineRule="auto"/>
        <w:ind w:left="0" w:right="0" w:firstLine="0"/>
        <w:rPr>
          <w:rFonts w:ascii="Arial" w:hAnsi="Arial" w:cs="Arial"/>
          <w:sz w:val="20"/>
          <w:szCs w:val="20"/>
          <w:lang w:val="en-CA"/>
        </w:rPr>
      </w:pPr>
    </w:p>
    <w:p w14:paraId="45955939" w14:textId="77777777" w:rsidR="003C0063" w:rsidRPr="00272803" w:rsidRDefault="003C0063">
      <w:pPr>
        <w:spacing w:after="0" w:line="259" w:lineRule="auto"/>
        <w:ind w:left="0" w:right="0" w:firstLine="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9"/>
      </w:tblGrid>
      <w:tr w:rsidR="003A097F" w:rsidRPr="00272803" w14:paraId="0C5AA60D" w14:textId="77777777" w:rsidTr="003A097F">
        <w:tc>
          <w:tcPr>
            <w:tcW w:w="4678" w:type="dxa"/>
          </w:tcPr>
          <w:p w14:paraId="6AC62D90" w14:textId="66BB9983" w:rsidR="003A097F" w:rsidRPr="00272803" w:rsidRDefault="00891891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York University </w:t>
            </w:r>
          </w:p>
          <w:p w14:paraId="176FFFA1" w14:textId="77777777" w:rsidR="003A097F" w:rsidRDefault="003A097F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</w:p>
          <w:p w14:paraId="4CE3523B" w14:textId="4F360CA7" w:rsidR="003C0063" w:rsidRPr="00272803" w:rsidRDefault="003C0063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14:paraId="69B16D4C" w14:textId="77777777" w:rsidR="003A097F" w:rsidRDefault="003A097F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</w:p>
          <w:p w14:paraId="47D68936" w14:textId="73A59AC6" w:rsidR="003C0063" w:rsidRPr="00272803" w:rsidRDefault="003C0063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803" w:rsidRPr="00272803" w14:paraId="5951CD8A" w14:textId="77777777" w:rsidTr="003A097F">
        <w:tc>
          <w:tcPr>
            <w:tcW w:w="4678" w:type="dxa"/>
          </w:tcPr>
          <w:p w14:paraId="78DBE981" w14:textId="45FD1958" w:rsidR="00272803" w:rsidRPr="00272803" w:rsidRDefault="00272803" w:rsidP="00272803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  <w:r w:rsidRPr="00272803">
              <w:rPr>
                <w:rFonts w:ascii="Arial" w:hAnsi="Arial" w:cs="Arial"/>
                <w:sz w:val="20"/>
                <w:szCs w:val="20"/>
              </w:rPr>
              <w:t>CUPE 3903</w:t>
            </w:r>
            <w:r>
              <w:rPr>
                <w:rFonts w:ascii="Arial" w:hAnsi="Arial" w:cs="Arial"/>
                <w:sz w:val="20"/>
                <w:szCs w:val="20"/>
              </w:rPr>
              <w:t xml:space="preserve"> Unit </w:t>
            </w:r>
            <w:r w:rsidR="008918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</w:tcBorders>
          </w:tcPr>
          <w:p w14:paraId="2799FB7E" w14:textId="2927B709" w:rsidR="00272803" w:rsidRPr="00272803" w:rsidRDefault="00272803" w:rsidP="00272803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490EF4" w14:textId="3ACF5672" w:rsidR="003A097F" w:rsidRDefault="003A097F">
      <w:pPr>
        <w:spacing w:after="0" w:line="259" w:lineRule="auto"/>
        <w:ind w:left="0" w:right="0" w:firstLine="0"/>
        <w:rPr>
          <w:rFonts w:ascii="Arial" w:hAnsi="Arial" w:cs="Arial"/>
          <w:sz w:val="20"/>
          <w:szCs w:val="20"/>
        </w:rPr>
      </w:pPr>
    </w:p>
    <w:p w14:paraId="44A58DA2" w14:textId="0B70059C" w:rsidR="005A5E1C" w:rsidRPr="00272803" w:rsidRDefault="005A5E1C">
      <w:pPr>
        <w:spacing w:after="0" w:line="259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9"/>
      </w:tblGrid>
      <w:tr w:rsidR="003E1AE4" w:rsidRPr="00272803" w14:paraId="53A267AF" w14:textId="77777777" w:rsidTr="00DA1068">
        <w:tc>
          <w:tcPr>
            <w:tcW w:w="4678" w:type="dxa"/>
          </w:tcPr>
          <w:p w14:paraId="5E890FEF" w14:textId="3CA306AB" w:rsidR="003E1AE4" w:rsidRPr="00272803" w:rsidRDefault="003E1AE4" w:rsidP="00DA1068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  <w:r w:rsidRPr="00272803">
              <w:rPr>
                <w:rFonts w:ascii="Arial" w:hAnsi="Arial" w:cs="Arial"/>
                <w:sz w:val="20"/>
                <w:szCs w:val="20"/>
              </w:rPr>
              <w:t>CUPE 3903</w:t>
            </w:r>
            <w:r>
              <w:rPr>
                <w:rFonts w:ascii="Arial" w:hAnsi="Arial" w:cs="Arial"/>
                <w:sz w:val="20"/>
                <w:szCs w:val="20"/>
              </w:rPr>
              <w:t xml:space="preserve"> Unit 3</w:t>
            </w:r>
          </w:p>
        </w:tc>
        <w:tc>
          <w:tcPr>
            <w:tcW w:w="4679" w:type="dxa"/>
            <w:tcBorders>
              <w:top w:val="single" w:sz="4" w:space="0" w:color="auto"/>
            </w:tcBorders>
          </w:tcPr>
          <w:p w14:paraId="4B353797" w14:textId="77777777" w:rsidR="003E1AE4" w:rsidRPr="00272803" w:rsidRDefault="003E1AE4" w:rsidP="00DA1068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EADC49" w14:textId="61BF6BEA" w:rsidR="00F25B82" w:rsidRDefault="00F25B82" w:rsidP="00CD5987">
      <w:pPr>
        <w:tabs>
          <w:tab w:val="center" w:pos="2161"/>
          <w:tab w:val="center" w:pos="4862"/>
        </w:tabs>
        <w:ind w:left="0" w:right="0" w:firstLine="0"/>
        <w:rPr>
          <w:rFonts w:ascii="Arial" w:hAnsi="Arial" w:cs="Arial"/>
          <w:sz w:val="20"/>
          <w:szCs w:val="20"/>
          <w:u w:val="single"/>
        </w:rPr>
      </w:pPr>
    </w:p>
    <w:p w14:paraId="3CD32894" w14:textId="77777777" w:rsidR="005A5E1C" w:rsidRDefault="005A5E1C" w:rsidP="00AD6BCC">
      <w:pPr>
        <w:spacing w:after="0" w:line="259" w:lineRule="auto"/>
        <w:ind w:right="0"/>
        <w:rPr>
          <w:rFonts w:ascii="Arial" w:hAnsi="Arial" w:cs="Arial"/>
          <w:i/>
          <w:iCs/>
          <w:sz w:val="20"/>
          <w:szCs w:val="20"/>
        </w:rPr>
      </w:pPr>
    </w:p>
    <w:p w14:paraId="46E6B7B8" w14:textId="6393EC0A" w:rsidR="00753401" w:rsidRDefault="00AD6BCC" w:rsidP="00AD6BCC">
      <w:pPr>
        <w:spacing w:after="0" w:line="259" w:lineRule="auto"/>
        <w:ind w:right="0"/>
        <w:rPr>
          <w:rFonts w:ascii="Arial" w:hAnsi="Arial" w:cs="Arial"/>
          <w:i/>
          <w:iCs/>
          <w:color w:val="auto"/>
          <w:sz w:val="20"/>
          <w:szCs w:val="20"/>
          <w:lang w:val="en-CA" w:bidi="ar-SA"/>
        </w:rPr>
      </w:pPr>
      <w:r w:rsidRPr="00891891">
        <w:rPr>
          <w:rFonts w:ascii="Arial" w:hAnsi="Arial" w:cs="Arial"/>
          <w:i/>
          <w:iCs/>
          <w:sz w:val="20"/>
          <w:szCs w:val="20"/>
        </w:rPr>
        <w:t xml:space="preserve">Note: </w:t>
      </w:r>
      <w:r w:rsidRPr="00891891">
        <w:rPr>
          <w:rFonts w:ascii="Arial" w:hAnsi="Arial" w:cs="Arial"/>
          <w:i/>
          <w:iCs/>
          <w:color w:val="auto"/>
          <w:sz w:val="20"/>
          <w:szCs w:val="20"/>
          <w:lang w:val="en-CA" w:bidi="ar-SA"/>
        </w:rPr>
        <w:t>Agreement to collective bargaining proposal above, regarding a Letter of Agreement, is subject to CUPE 3903’s withdrawal of the</w:t>
      </w:r>
      <w:r w:rsidR="00753401">
        <w:rPr>
          <w:rFonts w:ascii="Arial" w:hAnsi="Arial" w:cs="Arial"/>
          <w:i/>
          <w:iCs/>
          <w:color w:val="auto"/>
          <w:sz w:val="20"/>
          <w:szCs w:val="20"/>
          <w:lang w:val="en-CA" w:bidi="ar-SA"/>
        </w:rPr>
        <w:t xml:space="preserve"> following policy grievances:</w:t>
      </w:r>
    </w:p>
    <w:p w14:paraId="6A76CC98" w14:textId="77777777" w:rsidR="005A5E1C" w:rsidRDefault="005A5E1C" w:rsidP="00AD6BCC">
      <w:pPr>
        <w:spacing w:after="0" w:line="259" w:lineRule="auto"/>
        <w:ind w:right="0"/>
        <w:rPr>
          <w:rFonts w:ascii="Arial" w:hAnsi="Arial" w:cs="Arial"/>
          <w:i/>
          <w:iCs/>
          <w:color w:val="auto"/>
          <w:sz w:val="20"/>
          <w:szCs w:val="20"/>
          <w:lang w:val="en-CA" w:bidi="ar-SA"/>
        </w:rPr>
      </w:pPr>
    </w:p>
    <w:p w14:paraId="4CD98762" w14:textId="4A8868D5" w:rsidR="00AD6BCC" w:rsidRPr="00CB0843" w:rsidRDefault="00AD6BCC" w:rsidP="00CB0843">
      <w:pPr>
        <w:pStyle w:val="ListParagraph"/>
        <w:numPr>
          <w:ilvl w:val="0"/>
          <w:numId w:val="25"/>
        </w:numPr>
        <w:spacing w:after="0" w:line="259" w:lineRule="auto"/>
        <w:ind w:right="0"/>
        <w:rPr>
          <w:rFonts w:ascii="Arial" w:hAnsi="Arial" w:cs="Arial"/>
          <w:i/>
          <w:iCs/>
          <w:color w:val="auto"/>
          <w:sz w:val="20"/>
          <w:szCs w:val="20"/>
          <w:lang w:val="en-CA" w:bidi="ar-SA"/>
        </w:rPr>
      </w:pPr>
      <w:r w:rsidRPr="00CB0843">
        <w:rPr>
          <w:rFonts w:ascii="Arial" w:hAnsi="Arial" w:cs="Arial"/>
          <w:i/>
          <w:iCs/>
          <w:color w:val="auto"/>
          <w:sz w:val="20"/>
          <w:szCs w:val="20"/>
          <w:lang w:val="en-CA" w:bidi="ar-SA"/>
        </w:rPr>
        <w:t xml:space="preserve"> Union policy grievance dated July 27, 2021, alleging a violation of </w:t>
      </w:r>
      <w:r w:rsidR="00782170" w:rsidRPr="00CB0843">
        <w:rPr>
          <w:rFonts w:ascii="Arial" w:hAnsi="Arial" w:cs="Arial"/>
          <w:i/>
          <w:iCs/>
          <w:color w:val="auto"/>
          <w:sz w:val="20"/>
          <w:szCs w:val="20"/>
          <w:lang w:val="en-CA" w:bidi="ar-SA"/>
        </w:rPr>
        <w:t xml:space="preserve">CUPE 3903 Unit 1 </w:t>
      </w:r>
      <w:r w:rsidRPr="00CB0843">
        <w:rPr>
          <w:rFonts w:ascii="Arial" w:hAnsi="Arial" w:cs="Arial"/>
          <w:i/>
          <w:iCs/>
          <w:color w:val="auto"/>
          <w:sz w:val="20"/>
          <w:szCs w:val="20"/>
          <w:lang w:val="en-CA" w:bidi="ar-SA"/>
        </w:rPr>
        <w:t>Articles 2, 4, 15.10, and any other relevant articles, the Labour Relations Act, the Ontario Human Rights Code, and any other relevant statutes.</w:t>
      </w:r>
    </w:p>
    <w:p w14:paraId="2C9854E3" w14:textId="77777777" w:rsidR="003E1AE4" w:rsidRDefault="003E1AE4" w:rsidP="00AD6BCC">
      <w:pPr>
        <w:spacing w:after="0" w:line="259" w:lineRule="auto"/>
        <w:ind w:right="0"/>
        <w:rPr>
          <w:rFonts w:ascii="Arial" w:hAnsi="Arial" w:cs="Arial"/>
          <w:i/>
          <w:iCs/>
          <w:color w:val="auto"/>
          <w:sz w:val="20"/>
          <w:szCs w:val="20"/>
          <w:lang w:val="en-CA" w:bidi="ar-SA"/>
        </w:rPr>
      </w:pPr>
    </w:p>
    <w:p w14:paraId="1C290164" w14:textId="220F203D" w:rsidR="003E1AE4" w:rsidRPr="00CB0843" w:rsidRDefault="003E1AE4" w:rsidP="00CB0843">
      <w:pPr>
        <w:pStyle w:val="ListParagraph"/>
        <w:numPr>
          <w:ilvl w:val="0"/>
          <w:numId w:val="25"/>
        </w:numPr>
        <w:spacing w:after="0" w:line="259" w:lineRule="auto"/>
        <w:ind w:right="0"/>
        <w:rPr>
          <w:rFonts w:ascii="Arial" w:hAnsi="Arial" w:cs="Arial"/>
          <w:i/>
          <w:iCs/>
          <w:color w:val="auto"/>
          <w:sz w:val="20"/>
          <w:szCs w:val="20"/>
          <w:lang w:val="en-CA" w:bidi="ar-SA"/>
        </w:rPr>
      </w:pPr>
      <w:r w:rsidRPr="00CB0843">
        <w:rPr>
          <w:rStyle w:val="ui-provider"/>
          <w:rFonts w:ascii="Arial" w:hAnsi="Arial" w:cs="Arial"/>
          <w:i/>
          <w:iCs/>
          <w:sz w:val="20"/>
          <w:szCs w:val="20"/>
        </w:rPr>
        <w:t xml:space="preserve"> Union policy grievance dated August 16, 2022, alleging a violation of the CUPE 3903 Unit 3 collective agreement Articles 2, 4, 11.06, and any other relevant articles, the Labour Relations Act, the Ontario Human Rights Code, and any other relevant statutes.</w:t>
      </w:r>
    </w:p>
    <w:p w14:paraId="0C477FF9" w14:textId="502B883A" w:rsidR="00AD6BCC" w:rsidRPr="00AD6BCC" w:rsidRDefault="00AD6BCC" w:rsidP="00CD5987">
      <w:pPr>
        <w:tabs>
          <w:tab w:val="center" w:pos="2161"/>
          <w:tab w:val="center" w:pos="4862"/>
        </w:tabs>
        <w:ind w:left="0" w:right="0" w:firstLine="0"/>
        <w:rPr>
          <w:rFonts w:ascii="Arial" w:hAnsi="Arial" w:cs="Arial"/>
          <w:sz w:val="20"/>
          <w:szCs w:val="20"/>
          <w:u w:val="single"/>
          <w:lang w:val="en-CA"/>
        </w:rPr>
      </w:pPr>
    </w:p>
    <w:sectPr w:rsidR="00AD6BCC" w:rsidRPr="00AD6BCC" w:rsidSect="00CD70D1">
      <w:head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48D0" w14:textId="77777777" w:rsidR="004A5AD7" w:rsidRDefault="004A5AD7" w:rsidP="00272803">
      <w:pPr>
        <w:spacing w:after="0" w:line="240" w:lineRule="auto"/>
      </w:pPr>
      <w:r>
        <w:separator/>
      </w:r>
    </w:p>
  </w:endnote>
  <w:endnote w:type="continuationSeparator" w:id="0">
    <w:p w14:paraId="5FD78133" w14:textId="77777777" w:rsidR="004A5AD7" w:rsidRDefault="004A5AD7" w:rsidP="0027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E42A" w14:textId="77777777" w:rsidR="004A5AD7" w:rsidRDefault="004A5AD7" w:rsidP="00272803">
      <w:pPr>
        <w:spacing w:after="0" w:line="240" w:lineRule="auto"/>
      </w:pPr>
      <w:r>
        <w:separator/>
      </w:r>
    </w:p>
  </w:footnote>
  <w:footnote w:type="continuationSeparator" w:id="0">
    <w:p w14:paraId="35DD56A0" w14:textId="77777777" w:rsidR="004A5AD7" w:rsidRDefault="004A5AD7" w:rsidP="00272803">
      <w:pPr>
        <w:spacing w:after="0" w:line="240" w:lineRule="auto"/>
      </w:pPr>
      <w:r>
        <w:continuationSeparator/>
      </w:r>
    </w:p>
  </w:footnote>
  <w:footnote w:id="1">
    <w:p w14:paraId="05E10696" w14:textId="37CC7604" w:rsidR="00391748" w:rsidRPr="005A5E1C" w:rsidRDefault="00391748">
      <w:pPr>
        <w:pStyle w:val="FootnoteText"/>
        <w:rPr>
          <w:rFonts w:ascii="Arial" w:hAnsi="Arial" w:cs="Arial"/>
          <w:lang w:val="fr-FR"/>
        </w:rPr>
      </w:pPr>
      <w:r w:rsidRPr="005A5E1C">
        <w:rPr>
          <w:rStyle w:val="FootnoteReference"/>
          <w:rFonts w:ascii="Arial" w:hAnsi="Arial" w:cs="Arial"/>
        </w:rPr>
        <w:footnoteRef/>
      </w:r>
      <w:r w:rsidRPr="005A5E1C">
        <w:rPr>
          <w:rFonts w:ascii="Arial" w:hAnsi="Arial" w:cs="Arial"/>
          <w:lang w:val="fr-FR"/>
        </w:rPr>
        <w:t xml:space="preserve"> CUPE 3903 Unit 1 Article 15.09, 15.10; CUPE Unit 3 Article 11.05.3, 11.05.4, 11.06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E785" w14:textId="3922B661" w:rsidR="007758A3" w:rsidRPr="00845B8F" w:rsidRDefault="007758A3" w:rsidP="007758A3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Feb 15</w:t>
    </w:r>
    <w:r w:rsidRPr="00845B8F">
      <w:rPr>
        <w:rFonts w:asciiTheme="minorHAnsi" w:hAnsiTheme="minorHAnsi" w:cstheme="minorHAnsi"/>
      </w:rPr>
      <w:t>, 202</w:t>
    </w:r>
    <w:r>
      <w:rPr>
        <w:rFonts w:asciiTheme="minorHAnsi" w:hAnsiTheme="minorHAnsi" w:cstheme="minorHAnsi"/>
      </w:rPr>
      <w:t>4</w:t>
    </w:r>
    <w:r w:rsidRPr="00845B8F">
      <w:rPr>
        <w:rFonts w:asciiTheme="minorHAnsi" w:hAnsiTheme="minorHAnsi" w:cstheme="minorHAnsi"/>
      </w:rPr>
      <w:t xml:space="preserve"> </w:t>
    </w:r>
  </w:p>
  <w:p w14:paraId="70668C6A" w14:textId="77777777" w:rsidR="007758A3" w:rsidRDefault="007758A3" w:rsidP="007758A3">
    <w:pPr>
      <w:pStyle w:val="Header"/>
      <w:rPr>
        <w:rFonts w:asciiTheme="minorHAnsi" w:hAnsiTheme="minorHAnsi" w:cstheme="minorHAnsi"/>
      </w:rPr>
    </w:pPr>
    <w:r w:rsidRPr="00845B8F">
      <w:rPr>
        <w:rFonts w:asciiTheme="minorHAnsi" w:hAnsiTheme="minorHAnsi" w:cstheme="minorHAnsi"/>
      </w:rPr>
      <w:t xml:space="preserve">Employer Proposal without prejudice </w:t>
    </w:r>
  </w:p>
  <w:p w14:paraId="2925BA12" w14:textId="4BB3CCD5" w:rsidR="007758A3" w:rsidRPr="00845B8F" w:rsidRDefault="007758A3" w:rsidP="007758A3">
    <w:pPr>
      <w:pStyle w:val="Header"/>
      <w:tabs>
        <w:tab w:val="left" w:pos="3969"/>
      </w:tabs>
      <w:ind w:right="4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Unit 1 and Unit 3 – LOA – Academic Extensions</w:t>
    </w:r>
  </w:p>
  <w:p w14:paraId="12D1E893" w14:textId="77777777" w:rsidR="007758A3" w:rsidRDefault="007758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6D9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E8AB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F20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1A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F678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4A5E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1414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C0DE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9000F"/>
    <w:lvl w:ilvl="0">
      <w:start w:val="1"/>
      <w:numFmt w:val="decimal"/>
      <w:lvlText w:val="%1."/>
      <w:lvlJc w:val="left"/>
      <w:pPr>
        <w:ind w:left="1080" w:hanging="360"/>
      </w:pPr>
    </w:lvl>
  </w:abstractNum>
  <w:abstractNum w:abstractNumId="9" w15:restartNumberingAfterBreak="0">
    <w:nsid w:val="FFFFFF89"/>
    <w:multiLevelType w:val="singleLevel"/>
    <w:tmpl w:val="9BBE62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826A1"/>
    <w:multiLevelType w:val="hybridMultilevel"/>
    <w:tmpl w:val="DFFEC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A7A35"/>
    <w:multiLevelType w:val="hybridMultilevel"/>
    <w:tmpl w:val="C3B0D656"/>
    <w:lvl w:ilvl="0" w:tplc="236E80F2">
      <w:start w:val="1"/>
      <w:numFmt w:val="decimal"/>
      <w:lvlText w:val="%1."/>
      <w:lvlJc w:val="left"/>
      <w:pPr>
        <w:ind w:left="0" w:hanging="360"/>
      </w:pPr>
      <w:rPr>
        <w:rFonts w:hint="default"/>
        <w:strike w:val="0"/>
      </w:r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0E877EC2"/>
    <w:multiLevelType w:val="hybridMultilevel"/>
    <w:tmpl w:val="41A6C80E"/>
    <w:lvl w:ilvl="0" w:tplc="7466EF24">
      <w:start w:val="3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2ECE0">
      <w:start w:val="1"/>
      <w:numFmt w:val="lowerLetter"/>
      <w:lvlText w:val="(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C59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700F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34A3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920F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20CF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5219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E3A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EE76017"/>
    <w:multiLevelType w:val="hybridMultilevel"/>
    <w:tmpl w:val="E3C49B3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31137F"/>
    <w:multiLevelType w:val="hybridMultilevel"/>
    <w:tmpl w:val="34A04B1E"/>
    <w:lvl w:ilvl="0" w:tplc="180267AE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8C5D7E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F4BF6C">
      <w:start w:val="1"/>
      <w:numFmt w:val="bullet"/>
      <w:lvlText w:val="▪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F86572">
      <w:start w:val="1"/>
      <w:numFmt w:val="bullet"/>
      <w:lvlText w:val="•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00D2E4">
      <w:start w:val="1"/>
      <w:numFmt w:val="bullet"/>
      <w:lvlText w:val="o"/>
      <w:lvlJc w:val="left"/>
      <w:pPr>
        <w:ind w:left="3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5EC626">
      <w:start w:val="1"/>
      <w:numFmt w:val="bullet"/>
      <w:lvlText w:val="▪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76CAEA">
      <w:start w:val="1"/>
      <w:numFmt w:val="bullet"/>
      <w:lvlText w:val="•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963074">
      <w:start w:val="1"/>
      <w:numFmt w:val="bullet"/>
      <w:lvlText w:val="o"/>
      <w:lvlJc w:val="left"/>
      <w:pPr>
        <w:ind w:left="5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A239EE">
      <w:start w:val="1"/>
      <w:numFmt w:val="bullet"/>
      <w:lvlText w:val="▪"/>
      <w:lvlJc w:val="left"/>
      <w:pPr>
        <w:ind w:left="6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2F6E99"/>
    <w:multiLevelType w:val="hybridMultilevel"/>
    <w:tmpl w:val="C6009708"/>
    <w:lvl w:ilvl="0" w:tplc="9B4AEB2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44CD9"/>
    <w:multiLevelType w:val="hybridMultilevel"/>
    <w:tmpl w:val="49EEB0FC"/>
    <w:lvl w:ilvl="0" w:tplc="984E76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D59FD"/>
    <w:multiLevelType w:val="hybridMultilevel"/>
    <w:tmpl w:val="651451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105299"/>
    <w:multiLevelType w:val="hybridMultilevel"/>
    <w:tmpl w:val="9E62B4E0"/>
    <w:numStyleLink w:val="Numbered"/>
  </w:abstractNum>
  <w:abstractNum w:abstractNumId="19" w15:restartNumberingAfterBreak="0">
    <w:nsid w:val="2E01131A"/>
    <w:multiLevelType w:val="hybridMultilevel"/>
    <w:tmpl w:val="A698C63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C6119"/>
    <w:multiLevelType w:val="hybridMultilevel"/>
    <w:tmpl w:val="F0207B70"/>
    <w:lvl w:ilvl="0" w:tplc="1B68C1C0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45099"/>
    <w:multiLevelType w:val="hybridMultilevel"/>
    <w:tmpl w:val="9E62B4E0"/>
    <w:styleLink w:val="Numbered"/>
    <w:lvl w:ilvl="0" w:tplc="79C034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F6B62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34250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02AD1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8A9B0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4A4BB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A29E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B42ED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BEE4D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B13670B"/>
    <w:multiLevelType w:val="hybridMultilevel"/>
    <w:tmpl w:val="651451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9394937">
    <w:abstractNumId w:val="14"/>
  </w:num>
  <w:num w:numId="2" w16cid:durableId="228736698">
    <w:abstractNumId w:val="12"/>
  </w:num>
  <w:num w:numId="3" w16cid:durableId="374890294">
    <w:abstractNumId w:val="9"/>
  </w:num>
  <w:num w:numId="4" w16cid:durableId="1558056002">
    <w:abstractNumId w:val="7"/>
  </w:num>
  <w:num w:numId="5" w16cid:durableId="871385591">
    <w:abstractNumId w:val="6"/>
  </w:num>
  <w:num w:numId="6" w16cid:durableId="1279800030">
    <w:abstractNumId w:val="5"/>
  </w:num>
  <w:num w:numId="7" w16cid:durableId="416680657">
    <w:abstractNumId w:val="4"/>
  </w:num>
  <w:num w:numId="8" w16cid:durableId="1315646942">
    <w:abstractNumId w:val="8"/>
  </w:num>
  <w:num w:numId="9" w16cid:durableId="2081754960">
    <w:abstractNumId w:val="3"/>
  </w:num>
  <w:num w:numId="10" w16cid:durableId="1123814073">
    <w:abstractNumId w:val="2"/>
  </w:num>
  <w:num w:numId="11" w16cid:durableId="60569876">
    <w:abstractNumId w:val="1"/>
  </w:num>
  <w:num w:numId="12" w16cid:durableId="1912544893">
    <w:abstractNumId w:val="0"/>
  </w:num>
  <w:num w:numId="13" w16cid:durableId="872764371">
    <w:abstractNumId w:val="10"/>
  </w:num>
  <w:num w:numId="14" w16cid:durableId="2011062190">
    <w:abstractNumId w:val="8"/>
    <w:lvlOverride w:ilvl="0">
      <w:startOverride w:val="1"/>
    </w:lvlOverride>
  </w:num>
  <w:num w:numId="15" w16cid:durableId="1081217172">
    <w:abstractNumId w:val="17"/>
  </w:num>
  <w:num w:numId="16" w16cid:durableId="1545211424">
    <w:abstractNumId w:val="22"/>
  </w:num>
  <w:num w:numId="17" w16cid:durableId="1420248751">
    <w:abstractNumId w:val="21"/>
  </w:num>
  <w:num w:numId="18" w16cid:durableId="1531647350">
    <w:abstractNumId w:val="18"/>
  </w:num>
  <w:num w:numId="19" w16cid:durableId="1359888630">
    <w:abstractNumId w:val="20"/>
  </w:num>
  <w:num w:numId="20" w16cid:durableId="1457135235">
    <w:abstractNumId w:val="13"/>
  </w:num>
  <w:num w:numId="21" w16cid:durableId="14633047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345671">
    <w:abstractNumId w:val="11"/>
  </w:num>
  <w:num w:numId="23" w16cid:durableId="2074229225">
    <w:abstractNumId w:val="15"/>
  </w:num>
  <w:num w:numId="24" w16cid:durableId="2015567174">
    <w:abstractNumId w:val="19"/>
  </w:num>
  <w:num w:numId="25" w16cid:durableId="18238136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D91"/>
    <w:rsid w:val="0001773C"/>
    <w:rsid w:val="00025D45"/>
    <w:rsid w:val="00030622"/>
    <w:rsid w:val="000333C8"/>
    <w:rsid w:val="0003491F"/>
    <w:rsid w:val="0005484A"/>
    <w:rsid w:val="00054B26"/>
    <w:rsid w:val="00061270"/>
    <w:rsid w:val="0006164E"/>
    <w:rsid w:val="0007164B"/>
    <w:rsid w:val="00081380"/>
    <w:rsid w:val="00087519"/>
    <w:rsid w:val="000907B4"/>
    <w:rsid w:val="000A0595"/>
    <w:rsid w:val="000A1107"/>
    <w:rsid w:val="000B1873"/>
    <w:rsid w:val="000D1DF0"/>
    <w:rsid w:val="001021BD"/>
    <w:rsid w:val="00105AD2"/>
    <w:rsid w:val="001075C4"/>
    <w:rsid w:val="00121B79"/>
    <w:rsid w:val="00124F81"/>
    <w:rsid w:val="00167DF8"/>
    <w:rsid w:val="001735D7"/>
    <w:rsid w:val="00183EC7"/>
    <w:rsid w:val="00184253"/>
    <w:rsid w:val="001A1AFF"/>
    <w:rsid w:val="001B15AE"/>
    <w:rsid w:val="001B7B4E"/>
    <w:rsid w:val="001C39EB"/>
    <w:rsid w:val="001C724F"/>
    <w:rsid w:val="001D072D"/>
    <w:rsid w:val="001D23F1"/>
    <w:rsid w:val="001E5AF9"/>
    <w:rsid w:val="001E6144"/>
    <w:rsid w:val="001F3680"/>
    <w:rsid w:val="00201848"/>
    <w:rsid w:val="002073B9"/>
    <w:rsid w:val="00207670"/>
    <w:rsid w:val="002165B1"/>
    <w:rsid w:val="00230D5B"/>
    <w:rsid w:val="00233385"/>
    <w:rsid w:val="00251B4B"/>
    <w:rsid w:val="00272803"/>
    <w:rsid w:val="00275F78"/>
    <w:rsid w:val="00286A78"/>
    <w:rsid w:val="00286AF2"/>
    <w:rsid w:val="00287017"/>
    <w:rsid w:val="00295D04"/>
    <w:rsid w:val="002B0DB7"/>
    <w:rsid w:val="002B527F"/>
    <w:rsid w:val="002C0863"/>
    <w:rsid w:val="002C2CD1"/>
    <w:rsid w:val="002C3C80"/>
    <w:rsid w:val="002E2BF3"/>
    <w:rsid w:val="002E4CAF"/>
    <w:rsid w:val="002F5C8B"/>
    <w:rsid w:val="00301359"/>
    <w:rsid w:val="00305EB0"/>
    <w:rsid w:val="00330AE3"/>
    <w:rsid w:val="00331646"/>
    <w:rsid w:val="00373BB2"/>
    <w:rsid w:val="00375C8B"/>
    <w:rsid w:val="00377CA7"/>
    <w:rsid w:val="00382C6C"/>
    <w:rsid w:val="00384B0A"/>
    <w:rsid w:val="00384E57"/>
    <w:rsid w:val="00391748"/>
    <w:rsid w:val="003A097F"/>
    <w:rsid w:val="003C0063"/>
    <w:rsid w:val="003C603D"/>
    <w:rsid w:val="003E1AE4"/>
    <w:rsid w:val="003F068C"/>
    <w:rsid w:val="0040601A"/>
    <w:rsid w:val="00412FF8"/>
    <w:rsid w:val="0042673F"/>
    <w:rsid w:val="0045011A"/>
    <w:rsid w:val="00470A26"/>
    <w:rsid w:val="00475FC1"/>
    <w:rsid w:val="00476212"/>
    <w:rsid w:val="00485A5F"/>
    <w:rsid w:val="004956E0"/>
    <w:rsid w:val="00496C86"/>
    <w:rsid w:val="004A5AD7"/>
    <w:rsid w:val="004A6E5F"/>
    <w:rsid w:val="004B289D"/>
    <w:rsid w:val="004B79F0"/>
    <w:rsid w:val="004C048B"/>
    <w:rsid w:val="004E7359"/>
    <w:rsid w:val="005105B9"/>
    <w:rsid w:val="00511A37"/>
    <w:rsid w:val="00545DA3"/>
    <w:rsid w:val="00575B16"/>
    <w:rsid w:val="005A1771"/>
    <w:rsid w:val="005A32A4"/>
    <w:rsid w:val="005A5E1C"/>
    <w:rsid w:val="005A7539"/>
    <w:rsid w:val="005B5F59"/>
    <w:rsid w:val="005C15BF"/>
    <w:rsid w:val="005D6A42"/>
    <w:rsid w:val="005E4A78"/>
    <w:rsid w:val="005F424E"/>
    <w:rsid w:val="006021E3"/>
    <w:rsid w:val="00602975"/>
    <w:rsid w:val="006302D4"/>
    <w:rsid w:val="00630C96"/>
    <w:rsid w:val="006355CE"/>
    <w:rsid w:val="00644B55"/>
    <w:rsid w:val="00652295"/>
    <w:rsid w:val="006736BE"/>
    <w:rsid w:val="00675931"/>
    <w:rsid w:val="00687334"/>
    <w:rsid w:val="00692943"/>
    <w:rsid w:val="006B2A3B"/>
    <w:rsid w:val="006B368E"/>
    <w:rsid w:val="006C56E1"/>
    <w:rsid w:val="006F18F7"/>
    <w:rsid w:val="007050A8"/>
    <w:rsid w:val="00710D34"/>
    <w:rsid w:val="007169A1"/>
    <w:rsid w:val="00721385"/>
    <w:rsid w:val="007378AA"/>
    <w:rsid w:val="00753401"/>
    <w:rsid w:val="0076046C"/>
    <w:rsid w:val="007758A3"/>
    <w:rsid w:val="0078087F"/>
    <w:rsid w:val="007813A2"/>
    <w:rsid w:val="00782170"/>
    <w:rsid w:val="00792F77"/>
    <w:rsid w:val="007A638D"/>
    <w:rsid w:val="007A6DE6"/>
    <w:rsid w:val="007C345C"/>
    <w:rsid w:val="007C7165"/>
    <w:rsid w:val="007E770A"/>
    <w:rsid w:val="007F453C"/>
    <w:rsid w:val="00815F6A"/>
    <w:rsid w:val="00820575"/>
    <w:rsid w:val="008229A6"/>
    <w:rsid w:val="008252AB"/>
    <w:rsid w:val="008264BE"/>
    <w:rsid w:val="00826D35"/>
    <w:rsid w:val="00831A8B"/>
    <w:rsid w:val="008320E7"/>
    <w:rsid w:val="00840EAC"/>
    <w:rsid w:val="00845EC2"/>
    <w:rsid w:val="00853216"/>
    <w:rsid w:val="00860F74"/>
    <w:rsid w:val="0086185F"/>
    <w:rsid w:val="00863168"/>
    <w:rsid w:val="00877A37"/>
    <w:rsid w:val="00884DCB"/>
    <w:rsid w:val="00891891"/>
    <w:rsid w:val="00893A85"/>
    <w:rsid w:val="008B0220"/>
    <w:rsid w:val="008B2CD6"/>
    <w:rsid w:val="008B2D9D"/>
    <w:rsid w:val="008C3911"/>
    <w:rsid w:val="008E1C16"/>
    <w:rsid w:val="008E373E"/>
    <w:rsid w:val="008F6B6F"/>
    <w:rsid w:val="008F7B99"/>
    <w:rsid w:val="009064BC"/>
    <w:rsid w:val="009204E5"/>
    <w:rsid w:val="00925F5F"/>
    <w:rsid w:val="009455C2"/>
    <w:rsid w:val="00954C78"/>
    <w:rsid w:val="00964538"/>
    <w:rsid w:val="00985E05"/>
    <w:rsid w:val="009A20A4"/>
    <w:rsid w:val="009A3444"/>
    <w:rsid w:val="009A4AB4"/>
    <w:rsid w:val="009A7BC0"/>
    <w:rsid w:val="009B122A"/>
    <w:rsid w:val="009B79F5"/>
    <w:rsid w:val="009C400B"/>
    <w:rsid w:val="009C5337"/>
    <w:rsid w:val="009D0D86"/>
    <w:rsid w:val="009D3C55"/>
    <w:rsid w:val="009D58F3"/>
    <w:rsid w:val="009D74EB"/>
    <w:rsid w:val="009F3007"/>
    <w:rsid w:val="009F5450"/>
    <w:rsid w:val="00A03B02"/>
    <w:rsid w:val="00A20444"/>
    <w:rsid w:val="00A30B43"/>
    <w:rsid w:val="00A31BD4"/>
    <w:rsid w:val="00A33022"/>
    <w:rsid w:val="00A427E4"/>
    <w:rsid w:val="00A5433A"/>
    <w:rsid w:val="00A62E58"/>
    <w:rsid w:val="00A647CB"/>
    <w:rsid w:val="00A7600C"/>
    <w:rsid w:val="00A959FF"/>
    <w:rsid w:val="00AA0D80"/>
    <w:rsid w:val="00AC1B98"/>
    <w:rsid w:val="00AD0859"/>
    <w:rsid w:val="00AD226E"/>
    <w:rsid w:val="00AD6BCC"/>
    <w:rsid w:val="00AD7D7D"/>
    <w:rsid w:val="00AE294C"/>
    <w:rsid w:val="00AE6AE5"/>
    <w:rsid w:val="00AE6CE0"/>
    <w:rsid w:val="00AF1BB1"/>
    <w:rsid w:val="00B444B5"/>
    <w:rsid w:val="00B5360A"/>
    <w:rsid w:val="00B566BA"/>
    <w:rsid w:val="00B65D1E"/>
    <w:rsid w:val="00B66A26"/>
    <w:rsid w:val="00B67F72"/>
    <w:rsid w:val="00B82338"/>
    <w:rsid w:val="00B917AD"/>
    <w:rsid w:val="00BA09B4"/>
    <w:rsid w:val="00BB4F58"/>
    <w:rsid w:val="00BB52D5"/>
    <w:rsid w:val="00BD32B3"/>
    <w:rsid w:val="00BE1D0F"/>
    <w:rsid w:val="00BE4624"/>
    <w:rsid w:val="00BF2C87"/>
    <w:rsid w:val="00BF4EEC"/>
    <w:rsid w:val="00C004F1"/>
    <w:rsid w:val="00C01558"/>
    <w:rsid w:val="00C1340F"/>
    <w:rsid w:val="00C14C05"/>
    <w:rsid w:val="00C1575E"/>
    <w:rsid w:val="00C305AB"/>
    <w:rsid w:val="00C3650C"/>
    <w:rsid w:val="00C80150"/>
    <w:rsid w:val="00C835EA"/>
    <w:rsid w:val="00C874A7"/>
    <w:rsid w:val="00C94AAA"/>
    <w:rsid w:val="00CA50E6"/>
    <w:rsid w:val="00CB0843"/>
    <w:rsid w:val="00CB467C"/>
    <w:rsid w:val="00CB557D"/>
    <w:rsid w:val="00CD31A7"/>
    <w:rsid w:val="00CD5987"/>
    <w:rsid w:val="00CD70D1"/>
    <w:rsid w:val="00CE3D0C"/>
    <w:rsid w:val="00CE63FE"/>
    <w:rsid w:val="00CF2F84"/>
    <w:rsid w:val="00D123C2"/>
    <w:rsid w:val="00D26A2F"/>
    <w:rsid w:val="00D34565"/>
    <w:rsid w:val="00D42379"/>
    <w:rsid w:val="00D4591A"/>
    <w:rsid w:val="00D870C8"/>
    <w:rsid w:val="00D96621"/>
    <w:rsid w:val="00D97454"/>
    <w:rsid w:val="00DA3D91"/>
    <w:rsid w:val="00DC651C"/>
    <w:rsid w:val="00DF617A"/>
    <w:rsid w:val="00DF6303"/>
    <w:rsid w:val="00E02AA5"/>
    <w:rsid w:val="00E30E79"/>
    <w:rsid w:val="00E6477A"/>
    <w:rsid w:val="00E739B1"/>
    <w:rsid w:val="00E84CB0"/>
    <w:rsid w:val="00EB2650"/>
    <w:rsid w:val="00EC352D"/>
    <w:rsid w:val="00ED0BA6"/>
    <w:rsid w:val="00EE4A4D"/>
    <w:rsid w:val="00F005C7"/>
    <w:rsid w:val="00F01446"/>
    <w:rsid w:val="00F150B2"/>
    <w:rsid w:val="00F16069"/>
    <w:rsid w:val="00F16237"/>
    <w:rsid w:val="00F17BEA"/>
    <w:rsid w:val="00F23B4F"/>
    <w:rsid w:val="00F249B7"/>
    <w:rsid w:val="00F25B82"/>
    <w:rsid w:val="00F32F11"/>
    <w:rsid w:val="00F3785E"/>
    <w:rsid w:val="00F40CF2"/>
    <w:rsid w:val="00F50341"/>
    <w:rsid w:val="00F72E12"/>
    <w:rsid w:val="00F746BC"/>
    <w:rsid w:val="00F7611D"/>
    <w:rsid w:val="00F94989"/>
    <w:rsid w:val="00F96805"/>
    <w:rsid w:val="00FB6BE8"/>
    <w:rsid w:val="00FB748C"/>
    <w:rsid w:val="00FF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4D0FD"/>
  <w15:docId w15:val="{7EE37F59-125C-A448-BF30-A49ADFD7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450"/>
    <w:pPr>
      <w:spacing w:after="11" w:line="247" w:lineRule="auto"/>
      <w:ind w:left="10" w:right="5313" w:hanging="10"/>
    </w:pPr>
    <w:rPr>
      <w:rFonts w:ascii="Times New Roman" w:eastAsia="Times New Roman" w:hAnsi="Times New Roman" w:cs="Times New Roman"/>
      <w:color w:val="000000"/>
      <w:sz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94C"/>
    <w:pPr>
      <w:ind w:left="720"/>
      <w:contextualSpacing/>
    </w:pPr>
  </w:style>
  <w:style w:type="table" w:styleId="TableGrid">
    <w:name w:val="Table Grid"/>
    <w:basedOn w:val="TableNormal"/>
    <w:uiPriority w:val="39"/>
    <w:rsid w:val="003A0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Body">
    <w:name w:val="MTBody"/>
    <w:basedOn w:val="Normal"/>
    <w:rsid w:val="003A097F"/>
    <w:pPr>
      <w:spacing w:after="240" w:line="240" w:lineRule="auto"/>
      <w:ind w:left="0" w:right="0" w:firstLine="0"/>
    </w:pPr>
    <w:rPr>
      <w:color w:val="auto"/>
      <w:sz w:val="24"/>
      <w:szCs w:val="20"/>
      <w:lang w:val="en-CA" w:bidi="ar-SA"/>
    </w:rPr>
  </w:style>
  <w:style w:type="paragraph" w:styleId="List2">
    <w:name w:val="List 2"/>
    <w:basedOn w:val="Normal"/>
    <w:uiPriority w:val="99"/>
    <w:unhideWhenUsed/>
    <w:rsid w:val="00CD70D1"/>
    <w:pPr>
      <w:ind w:left="720" w:hanging="360"/>
      <w:contextualSpacing/>
    </w:pPr>
  </w:style>
  <w:style w:type="paragraph" w:styleId="List">
    <w:name w:val="List"/>
    <w:basedOn w:val="Normal"/>
    <w:uiPriority w:val="99"/>
    <w:unhideWhenUsed/>
    <w:rsid w:val="00CD70D1"/>
    <w:pPr>
      <w:ind w:left="360" w:hanging="360"/>
      <w:contextualSpacing/>
    </w:pPr>
  </w:style>
  <w:style w:type="paragraph" w:styleId="List3">
    <w:name w:val="List 3"/>
    <w:basedOn w:val="Normal"/>
    <w:uiPriority w:val="99"/>
    <w:unhideWhenUsed/>
    <w:rsid w:val="00CD70D1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CD70D1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CD70D1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CD70D1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rsid w:val="00CD70D1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unhideWhenUsed/>
    <w:rsid w:val="005D6A42"/>
    <w:pPr>
      <w:spacing w:before="240" w:after="240" w:line="240" w:lineRule="auto"/>
      <w:ind w:left="0" w:right="0" w:firstLine="0"/>
      <w:jc w:val="both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1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18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18F7"/>
    <w:rPr>
      <w:rFonts w:ascii="Times New Roman" w:eastAsia="Times New Roman" w:hAnsi="Times New Roman" w:cs="Times New Roman"/>
      <w:color w:val="000000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8F7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bidi="en-US"/>
    </w:rPr>
  </w:style>
  <w:style w:type="paragraph" w:styleId="Revision">
    <w:name w:val="Revision"/>
    <w:hidden/>
    <w:uiPriority w:val="99"/>
    <w:semiHidden/>
    <w:rsid w:val="00FB748C"/>
    <w:rPr>
      <w:rFonts w:ascii="Times New Roman" w:eastAsia="Times New Roman" w:hAnsi="Times New Roman" w:cs="Times New Roman"/>
      <w:color w:val="000000"/>
      <w:sz w:val="22"/>
      <w:lang w:val="en-US" w:bidi="en-US"/>
    </w:rPr>
  </w:style>
  <w:style w:type="paragraph" w:customStyle="1" w:styleId="Body">
    <w:name w:val="Body"/>
    <w:rsid w:val="008F7B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CA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8F7B99"/>
    <w:pPr>
      <w:numPr>
        <w:numId w:val="17"/>
      </w:numPr>
    </w:pPr>
  </w:style>
  <w:style w:type="paragraph" w:customStyle="1" w:styleId="Text">
    <w:name w:val="Text"/>
    <w:basedOn w:val="Normal"/>
    <w:uiPriority w:val="99"/>
    <w:rsid w:val="007378AA"/>
    <w:pPr>
      <w:widowControl w:val="0"/>
      <w:tabs>
        <w:tab w:val="left" w:pos="660"/>
        <w:tab w:val="left" w:pos="1020"/>
        <w:tab w:val="left" w:pos="1440"/>
      </w:tabs>
      <w:autoSpaceDE w:val="0"/>
      <w:autoSpaceDN w:val="0"/>
      <w:adjustRightInd w:val="0"/>
      <w:spacing w:after="200" w:line="200" w:lineRule="atLeast"/>
      <w:ind w:left="0" w:right="0" w:firstLine="0"/>
      <w:jc w:val="both"/>
      <w:textAlignment w:val="center"/>
    </w:pPr>
    <w:rPr>
      <w:rFonts w:ascii="TimesNewRomanPSMT" w:hAnsi="TimesNewRomanPSMT" w:cs="TimesNewRomanPSMT"/>
      <w:sz w:val="18"/>
      <w:szCs w:val="18"/>
      <w:lang w:val="en-CA" w:bidi="ar-SA"/>
    </w:rPr>
  </w:style>
  <w:style w:type="character" w:customStyle="1" w:styleId="Roman">
    <w:name w:val="Roman"/>
    <w:uiPriority w:val="99"/>
    <w:rsid w:val="007378AA"/>
    <w:rPr>
      <w:rFonts w:ascii="TimesNewRomanPSMT" w:hAnsi="TimesNewRomanPSMT" w:cs="TimesNewRomanPSMT"/>
      <w:color w:val="000000"/>
      <w:lang w:val="en-CA"/>
    </w:rPr>
  </w:style>
  <w:style w:type="paragraph" w:styleId="BodyText">
    <w:name w:val="Body Text"/>
    <w:aliases w:val="bt"/>
    <w:basedOn w:val="Normal"/>
    <w:link w:val="BodyTextChar"/>
    <w:qFormat/>
    <w:rsid w:val="00DF6303"/>
    <w:pPr>
      <w:spacing w:after="240" w:line="240" w:lineRule="auto"/>
      <w:ind w:left="0" w:right="0" w:firstLine="0"/>
    </w:pPr>
    <w:rPr>
      <w:rFonts w:ascii="Arial" w:hAnsi="Arial"/>
      <w:color w:val="auto"/>
      <w:sz w:val="24"/>
      <w:lang w:val="en-CA" w:bidi="ar-SA"/>
    </w:rPr>
  </w:style>
  <w:style w:type="character" w:customStyle="1" w:styleId="BodyTextChar">
    <w:name w:val="Body Text Char"/>
    <w:aliases w:val="bt Char"/>
    <w:basedOn w:val="DefaultParagraphFont"/>
    <w:link w:val="BodyText"/>
    <w:rsid w:val="00DF630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27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803"/>
    <w:rPr>
      <w:rFonts w:ascii="Times New Roman" w:eastAsia="Times New Roman" w:hAnsi="Times New Roman" w:cs="Times New Roman"/>
      <w:color w:val="000000"/>
      <w:sz w:val="22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27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803"/>
    <w:rPr>
      <w:rFonts w:ascii="Times New Roman" w:eastAsia="Times New Roman" w:hAnsi="Times New Roman" w:cs="Times New Roman"/>
      <w:color w:val="000000"/>
      <w:sz w:val="22"/>
      <w:lang w:val="en-US" w:bidi="en-US"/>
    </w:rPr>
  </w:style>
  <w:style w:type="character" w:customStyle="1" w:styleId="ui-provider">
    <w:name w:val="ui-provider"/>
    <w:basedOn w:val="DefaultParagraphFont"/>
    <w:rsid w:val="003E1AE4"/>
  </w:style>
  <w:style w:type="paragraph" w:styleId="FootnoteText">
    <w:name w:val="footnote text"/>
    <w:basedOn w:val="Normal"/>
    <w:link w:val="FootnoteTextChar"/>
    <w:uiPriority w:val="99"/>
    <w:semiHidden/>
    <w:unhideWhenUsed/>
    <w:rsid w:val="003917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748"/>
    <w:rPr>
      <w:rFonts w:ascii="Times New Roman" w:eastAsia="Times New Roman" w:hAnsi="Times New Roman" w:cs="Times New Roman"/>
      <w:color w:val="000000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917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701DE-6FAF-4E83-B786-F4C8E089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 E T W E E N:</vt:lpstr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E T W E E N:</dc:title>
  <dc:subject/>
  <dc:creator>DPALMER</dc:creator>
  <cp:keywords/>
  <cp:lastModifiedBy>Kaylie Gordon</cp:lastModifiedBy>
  <cp:revision>4</cp:revision>
  <dcterms:created xsi:type="dcterms:W3CDTF">2024-02-14T21:35:00Z</dcterms:created>
  <dcterms:modified xsi:type="dcterms:W3CDTF">2024-02-15T14:39:00Z</dcterms:modified>
</cp:coreProperties>
</file>