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D616" w14:textId="6EB32862" w:rsidR="001F7281" w:rsidRDefault="001F7281" w:rsidP="001F7281">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Pr>
          <w:rFonts w:asciiTheme="minorHAnsi" w:eastAsia="Calibri" w:hAnsiTheme="minorHAnsi" w:cstheme="minorHAnsi"/>
          <w:color w:val="000000" w:themeColor="text1"/>
        </w:rPr>
        <w:t xml:space="preserve">t 1 </w:t>
      </w:r>
      <w:r w:rsidRPr="005916E3">
        <w:rPr>
          <w:rFonts w:asciiTheme="minorHAnsi" w:eastAsia="Calibri" w:hAnsiTheme="minorHAnsi" w:cstheme="minorHAnsi"/>
          <w:color w:val="000000" w:themeColor="text1"/>
        </w:rPr>
        <w:t>collective agreement and will form part of the Employer’s Schedule “</w:t>
      </w:r>
      <w:r>
        <w:rPr>
          <w:rFonts w:asciiTheme="minorHAnsi" w:eastAsia="Calibri" w:hAnsiTheme="minorHAnsi" w:cstheme="minorHAnsi"/>
          <w:color w:val="000000" w:themeColor="text1"/>
        </w:rPr>
        <w:t xml:space="preserve">A” and Schedule “B” </w:t>
      </w:r>
      <w:r w:rsidRPr="005916E3">
        <w:rPr>
          <w:rFonts w:asciiTheme="minorHAnsi" w:eastAsia="Calibri" w:hAnsiTheme="minorHAnsi" w:cstheme="minorHAnsi"/>
          <w:color w:val="000000" w:themeColor="text1"/>
        </w:rPr>
        <w:t xml:space="preserve">which states: </w:t>
      </w:r>
    </w:p>
    <w:p w14:paraId="16473885" w14:textId="77777777" w:rsidR="001F7281" w:rsidRPr="001F7281" w:rsidRDefault="001F7281" w:rsidP="001F7281">
      <w:pPr>
        <w:spacing w:before="1" w:after="240"/>
        <w:rPr>
          <w:rFonts w:asciiTheme="minorHAnsi" w:eastAsia="Calibri" w:hAnsiTheme="minorHAnsi" w:cstheme="minorHAnsi"/>
          <w:color w:val="000000" w:themeColor="text1"/>
        </w:rPr>
      </w:pPr>
    </w:p>
    <w:p w14:paraId="76BD1A37" w14:textId="3B798E82" w:rsidR="001F7281" w:rsidRPr="00682312" w:rsidRDefault="001F7281" w:rsidP="001F7281">
      <w:pPr>
        <w:spacing w:after="240"/>
        <w:jc w:val="center"/>
        <w:rPr>
          <w:rFonts w:asciiTheme="minorHAnsi" w:eastAsia="Calibri" w:hAnsiTheme="minorHAnsi" w:cstheme="minorHAnsi"/>
          <w:b/>
          <w:bCs/>
        </w:rPr>
      </w:pPr>
      <w:r w:rsidRPr="00682312">
        <w:rPr>
          <w:rFonts w:asciiTheme="minorHAnsi" w:eastAsia="Calibri" w:hAnsiTheme="minorHAnsi" w:cstheme="minorHAnsi"/>
          <w:b/>
          <w:bCs/>
        </w:rPr>
        <w:t>Schedule “A” to Memorandum of Settlement for A Renewal Collective Agreement</w:t>
      </w:r>
    </w:p>
    <w:p w14:paraId="4FA3AD8F" w14:textId="77777777" w:rsidR="001F7281" w:rsidRPr="00682312" w:rsidRDefault="001F7281" w:rsidP="001F7281">
      <w:pPr>
        <w:spacing w:after="240" w:line="259" w:lineRule="auto"/>
        <w:jc w:val="center"/>
        <w:rPr>
          <w:rFonts w:asciiTheme="minorHAnsi" w:hAnsiTheme="minorHAnsi" w:cstheme="minorHAnsi"/>
        </w:rPr>
      </w:pPr>
      <w:r w:rsidRPr="00682312">
        <w:rPr>
          <w:rFonts w:asciiTheme="minorHAnsi" w:eastAsiaTheme="minorEastAsia" w:hAnsiTheme="minorHAnsi" w:cstheme="minorHAnsi"/>
          <w:b/>
          <w:bCs/>
        </w:rPr>
        <w:t>Proposal</w:t>
      </w:r>
      <w:r w:rsidRPr="00682312">
        <w:rPr>
          <w:rFonts w:asciiTheme="minorHAnsi" w:eastAsia="Calibri" w:hAnsiTheme="minorHAnsi" w:cstheme="minorHAnsi"/>
          <w:b/>
          <w:bCs/>
        </w:rPr>
        <w:t xml:space="preserve"> Regarding Bill 124 Wage Re-Opener </w:t>
      </w:r>
    </w:p>
    <w:p w14:paraId="55463146" w14:textId="77777777" w:rsidR="001F7281" w:rsidRPr="00682312" w:rsidRDefault="001F7281" w:rsidP="001F7281">
      <w:pPr>
        <w:spacing w:after="240"/>
        <w:rPr>
          <w:rFonts w:asciiTheme="minorHAnsi" w:eastAsiaTheme="minorEastAsia" w:hAnsiTheme="minorHAnsi" w:cstheme="minorHAnsi"/>
        </w:rPr>
      </w:pPr>
      <w:r w:rsidRPr="00682312">
        <w:rPr>
          <w:rFonts w:asciiTheme="minorHAnsi" w:eastAsia="Arial" w:hAnsiTheme="minorHAnsi" w:cstheme="minorHAnsi"/>
        </w:rPr>
        <w:t>1.</w:t>
      </w:r>
      <w:r w:rsidRPr="00682312">
        <w:rPr>
          <w:rFonts w:asciiTheme="minorHAnsi" w:hAnsiTheme="minorHAnsi" w:cstheme="minorHAnsi"/>
        </w:rPr>
        <w:tab/>
      </w:r>
      <w:r w:rsidRPr="00682312">
        <w:rPr>
          <w:rFonts w:asciiTheme="minorHAnsi" w:eastAsiaTheme="minorEastAsia" w:hAnsiTheme="minorHAnsi" w:cstheme="minorHAnsi"/>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00DD1A9B" w14:textId="77777777" w:rsidR="001F7281" w:rsidRPr="00682312" w:rsidRDefault="001F7281" w:rsidP="001F7281">
      <w:pPr>
        <w:spacing w:after="240"/>
        <w:rPr>
          <w:rFonts w:asciiTheme="minorHAnsi" w:eastAsiaTheme="minorEastAsia" w:hAnsiTheme="minorHAnsi" w:cstheme="minorHAnsi"/>
        </w:rPr>
      </w:pPr>
      <w:r w:rsidRPr="00682312">
        <w:rPr>
          <w:rFonts w:asciiTheme="minorHAnsi" w:eastAsiaTheme="minorEastAsia" w:hAnsiTheme="minorHAnsi" w:cstheme="minorHAnsi"/>
        </w:rPr>
        <w:t>2.</w:t>
      </w:r>
      <w:r w:rsidRPr="00682312">
        <w:rPr>
          <w:rFonts w:asciiTheme="minorHAnsi" w:hAnsiTheme="minorHAnsi" w:cstheme="minorHAnsi"/>
        </w:rPr>
        <w:tab/>
      </w:r>
      <w:r w:rsidRPr="00682312">
        <w:rPr>
          <w:rFonts w:asciiTheme="minorHAnsi" w:eastAsiaTheme="minorEastAsia" w:hAnsiTheme="minorHAnsi" w:cstheme="minorHAnsi"/>
        </w:rPr>
        <w:t>CUPE 3903 confirms its agreement that employees in the CUPE 3903 bargaining unit(s)</w:t>
      </w:r>
      <w:r w:rsidRPr="00682312">
        <w:rPr>
          <w:rFonts w:asciiTheme="minorHAnsi" w:eastAsiaTheme="minorEastAsia" w:hAnsiTheme="minorHAnsi" w:cstheme="minorHAnsi"/>
          <w:b/>
          <w:bCs/>
        </w:rPr>
        <w:t xml:space="preserve"> </w:t>
      </w:r>
      <w:r w:rsidRPr="00682312">
        <w:rPr>
          <w:rFonts w:asciiTheme="minorHAnsi" w:eastAsiaTheme="minorEastAsia" w:hAnsiTheme="minorHAnsi" w:cstheme="minorHAnsi"/>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682312">
        <w:rPr>
          <w:rFonts w:asciiTheme="minorHAnsi" w:eastAsiaTheme="minorEastAsia" w:hAnsiTheme="minorHAnsi" w:cstheme="minorHAnsi"/>
          <w:b/>
          <w:bCs/>
        </w:rPr>
        <w:t xml:space="preserve"> </w:t>
      </w:r>
      <w:r w:rsidRPr="00682312">
        <w:rPr>
          <w:rFonts w:asciiTheme="minorHAnsi" w:eastAsiaTheme="minorEastAsia" w:hAnsiTheme="minorHAnsi" w:cstheme="minorHAnsi"/>
        </w:rPr>
        <w:t>receive directly or indirectly from the Ontario government for lost or forgone compensation during the Bill 124 moderation period.</w:t>
      </w:r>
    </w:p>
    <w:p w14:paraId="3D526D6C" w14:textId="77777777" w:rsidR="001F7281" w:rsidRPr="00682312" w:rsidRDefault="001F7281" w:rsidP="001F7281">
      <w:pPr>
        <w:spacing w:after="240"/>
        <w:rPr>
          <w:rFonts w:asciiTheme="minorHAnsi" w:eastAsiaTheme="minorEastAsia" w:hAnsiTheme="minorHAnsi" w:cstheme="minorHAnsi"/>
        </w:rPr>
      </w:pPr>
      <w:r w:rsidRPr="00682312">
        <w:rPr>
          <w:rFonts w:asciiTheme="minorHAnsi" w:eastAsiaTheme="minorEastAsia" w:hAnsiTheme="minorHAnsi" w:cstheme="minorHAnsi"/>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682312">
        <w:rPr>
          <w:rFonts w:asciiTheme="minorHAnsi" w:eastAsiaTheme="minorEastAsia" w:hAnsiTheme="minorHAnsi" w:cstheme="minorHAnsi"/>
          <w:b/>
          <w:bCs/>
        </w:rPr>
        <w:t xml:space="preserve"> </w:t>
      </w:r>
      <w:r w:rsidRPr="00682312">
        <w:rPr>
          <w:rFonts w:asciiTheme="minorHAnsi" w:eastAsiaTheme="minorEastAsia" w:hAnsiTheme="minorHAnsi" w:cstheme="minorHAnsi"/>
        </w:rPr>
        <w:t>to be compliant with Bill 124.  If the parties are unable to reach agreement in this regard, Eli Gedalof will be seized as mediator, and if necessary, arbitrator, with respect to determining any remedies.</w:t>
      </w:r>
    </w:p>
    <w:p w14:paraId="1E3C9C28" w14:textId="77777777" w:rsidR="001F7281" w:rsidRPr="00682312" w:rsidRDefault="001F7281" w:rsidP="001F7281">
      <w:pPr>
        <w:spacing w:after="240"/>
        <w:rPr>
          <w:rFonts w:asciiTheme="minorHAnsi" w:eastAsiaTheme="minorEastAsia" w:hAnsiTheme="minorHAnsi" w:cstheme="minorHAnsi"/>
        </w:rPr>
      </w:pPr>
      <w:r w:rsidRPr="00682312">
        <w:rPr>
          <w:rFonts w:asciiTheme="minorHAnsi" w:eastAsiaTheme="minorEastAsia" w:hAnsiTheme="minorHAnsi" w:cstheme="minorHAnsi"/>
        </w:rPr>
        <w:t>4.</w:t>
      </w:r>
      <w:r w:rsidRPr="00682312">
        <w:rPr>
          <w:rFonts w:asciiTheme="minorHAnsi" w:hAnsiTheme="minorHAnsi" w:cstheme="minorHAnsi"/>
        </w:rPr>
        <w:tab/>
      </w:r>
      <w:r w:rsidRPr="00682312">
        <w:rPr>
          <w:rFonts w:asciiTheme="minorHAnsi" w:eastAsiaTheme="minorEastAsia" w:hAnsiTheme="minorHAnsi" w:cstheme="minorHAnsi"/>
        </w:rPr>
        <w:t xml:space="preserve">Effective September 1, 2022, an increase to Article 10.04.1 (Salary Rates) and Article 15.04 (Authorized Replacement) of </w:t>
      </w:r>
      <w:r w:rsidRPr="00A21818">
        <w:rPr>
          <w:rFonts w:asciiTheme="minorHAnsi" w:eastAsiaTheme="minorEastAsia" w:hAnsiTheme="minorHAnsi" w:cstheme="minorHAnsi"/>
          <w:strike/>
        </w:rPr>
        <w:t>3.0</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3.75</w:t>
      </w:r>
      <w:r w:rsidRPr="00682312">
        <w:rPr>
          <w:rFonts w:asciiTheme="minorHAnsi" w:eastAsiaTheme="minorEastAsia" w:hAnsiTheme="minorHAnsi" w:cstheme="minorHAnsi"/>
        </w:rPr>
        <w:t>%.</w:t>
      </w:r>
    </w:p>
    <w:p w14:paraId="163F7A42" w14:textId="77777777" w:rsidR="001F7281" w:rsidRPr="00682312" w:rsidRDefault="001F7281" w:rsidP="001F7281">
      <w:pPr>
        <w:spacing w:after="240"/>
        <w:rPr>
          <w:rFonts w:asciiTheme="minorHAnsi" w:eastAsia="Calibri" w:hAnsiTheme="minorHAnsi" w:cstheme="minorHAnsi"/>
        </w:rPr>
      </w:pPr>
      <w:r w:rsidRPr="00682312">
        <w:rPr>
          <w:rFonts w:asciiTheme="minorHAnsi" w:eastAsiaTheme="minorEastAsia" w:hAnsiTheme="minorHAnsi" w:cstheme="minorHAnsi"/>
        </w:rPr>
        <w:t xml:space="preserve">5. </w:t>
      </w:r>
      <w:r w:rsidRPr="00682312">
        <w:rPr>
          <w:rFonts w:asciiTheme="minorHAnsi" w:hAnsiTheme="minorHAnsi" w:cstheme="minorHAnsi"/>
        </w:rPr>
        <w:tab/>
      </w:r>
      <w:r w:rsidRPr="00682312">
        <w:rPr>
          <w:rFonts w:asciiTheme="minorHAnsi" w:eastAsia="Calibri" w:hAnsiTheme="minorHAnsi" w:cstheme="minorHAnsi"/>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1C41F3A5" w14:textId="77777777" w:rsidR="001F7281" w:rsidRPr="00682312" w:rsidRDefault="001F7281" w:rsidP="001F7281">
      <w:pPr>
        <w:spacing w:after="240"/>
        <w:rPr>
          <w:rFonts w:asciiTheme="minorHAnsi" w:eastAsiaTheme="minorEastAsia" w:hAnsiTheme="minorHAnsi" w:cstheme="minorHAnsi"/>
        </w:rPr>
      </w:pPr>
      <w:r w:rsidRPr="00682312">
        <w:rPr>
          <w:rFonts w:asciiTheme="minorHAnsi" w:eastAsiaTheme="minorEastAsia" w:hAnsiTheme="minorHAnsi" w:cstheme="minorHAnsi"/>
        </w:rPr>
        <w:t xml:space="preserve"> </w:t>
      </w:r>
    </w:p>
    <w:p w14:paraId="292CC73A" w14:textId="77777777" w:rsidR="001F7281" w:rsidRPr="00682312" w:rsidRDefault="001F7281" w:rsidP="001F7281">
      <w:pPr>
        <w:rPr>
          <w:rFonts w:asciiTheme="minorHAnsi" w:hAnsiTheme="minorHAnsi" w:cstheme="minorHAnsi"/>
        </w:rPr>
      </w:pPr>
      <w:r w:rsidRPr="00682312">
        <w:rPr>
          <w:rFonts w:asciiTheme="minorHAnsi" w:hAnsiTheme="minorHAnsi" w:cstheme="minorHAnsi"/>
        </w:rPr>
        <w:br w:type="page"/>
      </w:r>
    </w:p>
    <w:p w14:paraId="35E3BE15" w14:textId="77777777" w:rsidR="001F7281" w:rsidRPr="00682312" w:rsidRDefault="001F7281" w:rsidP="001F7281">
      <w:pPr>
        <w:spacing w:after="240"/>
        <w:jc w:val="center"/>
        <w:rPr>
          <w:rFonts w:asciiTheme="minorHAnsi" w:hAnsiTheme="minorHAnsi" w:cstheme="minorHAnsi"/>
        </w:rPr>
      </w:pPr>
      <w:r w:rsidRPr="00682312">
        <w:rPr>
          <w:rFonts w:asciiTheme="minorHAnsi" w:eastAsia="Calibri" w:hAnsiTheme="minorHAnsi" w:cstheme="minorHAnsi"/>
          <w:b/>
          <w:bCs/>
        </w:rPr>
        <w:lastRenderedPageBreak/>
        <w:t>Schedule “B” to Memorandum of Settlement for A Renewal Collective Agreement</w:t>
      </w:r>
    </w:p>
    <w:p w14:paraId="7D000670" w14:textId="0E92B108" w:rsidR="001F7281" w:rsidRPr="00682312" w:rsidRDefault="001F7281" w:rsidP="001F7281">
      <w:pPr>
        <w:spacing w:after="240"/>
        <w:jc w:val="center"/>
        <w:rPr>
          <w:rFonts w:asciiTheme="minorHAnsi" w:hAnsiTheme="minorHAnsi" w:cstheme="minorHAnsi"/>
        </w:rPr>
      </w:pPr>
      <w:r w:rsidRPr="00682312">
        <w:rPr>
          <w:rFonts w:asciiTheme="minorHAnsi" w:eastAsia="Calibri" w:hAnsiTheme="minorHAnsi" w:cstheme="minorHAnsi"/>
          <w:b/>
          <w:bCs/>
        </w:rPr>
        <w:t>Proposals Regarding Salary, Grant-In-Aid and Collective Agreement Funds</w:t>
      </w:r>
    </w:p>
    <w:p w14:paraId="0503FC97" w14:textId="77777777" w:rsidR="001F7281" w:rsidRPr="00682312" w:rsidRDefault="001F7281" w:rsidP="001F7281">
      <w:pPr>
        <w:pStyle w:val="ListParagraph"/>
        <w:numPr>
          <w:ilvl w:val="0"/>
          <w:numId w:val="2"/>
        </w:numPr>
        <w:rPr>
          <w:rFonts w:asciiTheme="minorHAnsi" w:eastAsiaTheme="minorEastAsia" w:hAnsiTheme="minorHAnsi" w:cstheme="minorHAnsi"/>
          <w:b/>
          <w:bCs/>
        </w:rPr>
      </w:pPr>
      <w:r w:rsidRPr="00682312">
        <w:rPr>
          <w:rFonts w:asciiTheme="minorHAnsi" w:eastAsiaTheme="minorEastAsia" w:hAnsiTheme="minorHAnsi" w:cstheme="minorHAnsi"/>
          <w:b/>
          <w:bCs/>
        </w:rPr>
        <w:t>Article 10.04.1 (Salary Rates) and Article 15.04.1 (Authorized Replacement)</w:t>
      </w:r>
    </w:p>
    <w:p w14:paraId="04FDD0C0" w14:textId="77777777" w:rsidR="001F7281" w:rsidRPr="00682312" w:rsidRDefault="001F7281" w:rsidP="001F7281">
      <w:pPr>
        <w:ind w:left="720"/>
        <w:rPr>
          <w:rFonts w:asciiTheme="minorHAnsi" w:hAnsiTheme="minorHAnsi" w:cstheme="minorHAnsi"/>
        </w:rPr>
      </w:pPr>
    </w:p>
    <w:p w14:paraId="183E0974" w14:textId="77777777" w:rsidR="001F7281" w:rsidRPr="00682312" w:rsidRDefault="001F7281" w:rsidP="001F7281">
      <w:pPr>
        <w:ind w:firstLine="360"/>
        <w:rPr>
          <w:rFonts w:asciiTheme="minorHAnsi" w:eastAsiaTheme="minorEastAsia" w:hAnsiTheme="minorHAnsi" w:cstheme="minorHAnsi"/>
        </w:rPr>
      </w:pPr>
      <w:r w:rsidRPr="00682312">
        <w:rPr>
          <w:rFonts w:asciiTheme="minorHAnsi" w:eastAsiaTheme="minorEastAsia" w:hAnsiTheme="minorHAnsi" w:cstheme="minorHAnsi"/>
        </w:rPr>
        <w:t xml:space="preserve">Increase salary rates in 10.04.1 and authorized replacement rates in 15.04.1 by </w:t>
      </w:r>
    </w:p>
    <w:p w14:paraId="1EFD675B" w14:textId="77777777" w:rsidR="001F7281" w:rsidRPr="00682312" w:rsidRDefault="001F7281" w:rsidP="001F7281">
      <w:pPr>
        <w:pStyle w:val="ListParagraph"/>
        <w:numPr>
          <w:ilvl w:val="0"/>
          <w:numId w:val="1"/>
        </w:numPr>
        <w:rPr>
          <w:rFonts w:asciiTheme="minorHAnsi" w:eastAsiaTheme="minorEastAsia" w:hAnsiTheme="minorHAnsi" w:cstheme="minorHAnsi"/>
        </w:rPr>
      </w:pPr>
      <w:r w:rsidRPr="00682312">
        <w:rPr>
          <w:rFonts w:asciiTheme="minorHAnsi" w:eastAsiaTheme="minorEastAsia" w:hAnsiTheme="minorHAnsi" w:cstheme="minorHAnsi"/>
        </w:rPr>
        <w:t>3.0% effective September 1, 2023;</w:t>
      </w:r>
    </w:p>
    <w:p w14:paraId="7A72DB15" w14:textId="77777777" w:rsidR="001F7281" w:rsidRPr="00682312" w:rsidRDefault="001F7281" w:rsidP="001F7281">
      <w:pPr>
        <w:pStyle w:val="ListParagraph"/>
        <w:numPr>
          <w:ilvl w:val="0"/>
          <w:numId w:val="1"/>
        </w:numPr>
        <w:rPr>
          <w:rFonts w:asciiTheme="minorHAnsi" w:eastAsiaTheme="minorEastAsia" w:hAnsiTheme="minorHAnsi" w:cstheme="minorHAnsi"/>
        </w:rPr>
      </w:pPr>
      <w:r w:rsidRPr="00A21818">
        <w:rPr>
          <w:rFonts w:asciiTheme="minorHAnsi" w:eastAsiaTheme="minorEastAsia" w:hAnsiTheme="minorHAnsi" w:cstheme="minorHAnsi"/>
          <w:strike/>
        </w:rPr>
        <w:t>2.5</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2.75</w:t>
      </w:r>
      <w:r w:rsidRPr="00682312">
        <w:rPr>
          <w:rFonts w:asciiTheme="minorHAnsi" w:eastAsiaTheme="minorEastAsia" w:hAnsiTheme="minorHAnsi" w:cstheme="minorHAnsi"/>
        </w:rPr>
        <w:t xml:space="preserve">% September 1, 2024; </w:t>
      </w:r>
    </w:p>
    <w:p w14:paraId="234BAA58" w14:textId="77777777" w:rsidR="001F7281" w:rsidRPr="00682312" w:rsidRDefault="001F7281" w:rsidP="001F7281">
      <w:pPr>
        <w:pStyle w:val="ListParagraph"/>
        <w:numPr>
          <w:ilvl w:val="0"/>
          <w:numId w:val="1"/>
        </w:numPr>
        <w:rPr>
          <w:rFonts w:asciiTheme="minorHAnsi" w:eastAsia="Arial" w:hAnsiTheme="minorHAnsi" w:cstheme="minorHAnsi"/>
        </w:rPr>
      </w:pPr>
      <w:r w:rsidRPr="00A21818">
        <w:rPr>
          <w:rFonts w:asciiTheme="minorHAnsi" w:eastAsiaTheme="minorEastAsia" w:hAnsiTheme="minorHAnsi" w:cstheme="minorHAnsi"/>
          <w:strike/>
        </w:rPr>
        <w:t>2</w:t>
      </w:r>
      <w:r>
        <w:rPr>
          <w:rFonts w:asciiTheme="minorHAnsi" w:eastAsiaTheme="minorEastAsia" w:hAnsiTheme="minorHAnsi" w:cstheme="minorHAnsi"/>
          <w:strike/>
        </w:rPr>
        <w:t>.0</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2.25</w:t>
      </w:r>
      <w:r w:rsidRPr="00682312">
        <w:rPr>
          <w:rFonts w:asciiTheme="minorHAnsi" w:eastAsiaTheme="minorEastAsia" w:hAnsiTheme="minorHAnsi" w:cstheme="minorHAnsi"/>
        </w:rPr>
        <w:t>% September 1, 2025.</w:t>
      </w:r>
      <w:r w:rsidRPr="00682312">
        <w:rPr>
          <w:rFonts w:asciiTheme="minorHAnsi" w:eastAsia="Calibri" w:hAnsiTheme="minorHAnsi" w:cstheme="minorHAnsi"/>
        </w:rPr>
        <w:t xml:space="preserve"> </w:t>
      </w:r>
    </w:p>
    <w:p w14:paraId="28D2B33C" w14:textId="77777777" w:rsidR="001F7281" w:rsidRPr="00682312" w:rsidRDefault="001F7281" w:rsidP="001F7281">
      <w:pPr>
        <w:rPr>
          <w:rFonts w:asciiTheme="minorHAnsi" w:eastAsia="Calibri" w:hAnsiTheme="minorHAnsi" w:cstheme="minorHAnsi"/>
        </w:rPr>
      </w:pPr>
    </w:p>
    <w:p w14:paraId="3632C04A" w14:textId="77777777" w:rsidR="001F7281" w:rsidRPr="00682312" w:rsidRDefault="001F7281" w:rsidP="001F7281">
      <w:pPr>
        <w:rPr>
          <w:rFonts w:asciiTheme="minorHAnsi" w:hAnsiTheme="minorHAnsi" w:cstheme="minorHAnsi"/>
        </w:rPr>
      </w:pPr>
      <w:r w:rsidRPr="00682312">
        <w:rPr>
          <w:rFonts w:asciiTheme="minorHAnsi" w:eastAsia="Calibri" w:hAnsiTheme="minorHAnsi" w:cstheme="minorHAnsi"/>
        </w:rPr>
        <w:t xml:space="preserve"> </w:t>
      </w:r>
    </w:p>
    <w:p w14:paraId="5407B943" w14:textId="77777777" w:rsidR="001F7281" w:rsidRPr="00682312" w:rsidRDefault="001F7281" w:rsidP="001F7281">
      <w:pPr>
        <w:pStyle w:val="ListParagraph"/>
        <w:numPr>
          <w:ilvl w:val="0"/>
          <w:numId w:val="2"/>
        </w:numPr>
        <w:rPr>
          <w:rFonts w:asciiTheme="minorHAnsi" w:hAnsiTheme="minorHAnsi" w:cstheme="minorHAnsi"/>
        </w:rPr>
      </w:pPr>
      <w:r w:rsidRPr="00682312">
        <w:rPr>
          <w:rFonts w:asciiTheme="minorHAnsi" w:eastAsia="Calibri" w:hAnsiTheme="minorHAnsi" w:cstheme="minorHAnsi"/>
          <w:b/>
          <w:bCs/>
        </w:rPr>
        <w:t>Article 10.03.1 (Grant-In-Aid)</w:t>
      </w:r>
      <w:r w:rsidRPr="00682312">
        <w:rPr>
          <w:rFonts w:asciiTheme="minorHAnsi" w:eastAsia="Calibri" w:hAnsiTheme="minorHAnsi" w:cstheme="minorHAnsi"/>
          <w:b/>
          <w:bCs/>
          <w:i/>
          <w:iCs/>
        </w:rPr>
        <w:t xml:space="preserve"> </w:t>
      </w:r>
    </w:p>
    <w:p w14:paraId="475B2C23" w14:textId="77777777" w:rsidR="001F7281" w:rsidRPr="00682312" w:rsidRDefault="001F7281" w:rsidP="001F7281">
      <w:pPr>
        <w:ind w:firstLine="720"/>
        <w:rPr>
          <w:rFonts w:asciiTheme="minorHAnsi" w:eastAsiaTheme="minorEastAsia" w:hAnsiTheme="minorHAnsi" w:cstheme="minorHAnsi"/>
        </w:rPr>
      </w:pPr>
    </w:p>
    <w:p w14:paraId="0FB90AAB" w14:textId="77777777" w:rsidR="001F7281" w:rsidRPr="00682312" w:rsidRDefault="001F7281" w:rsidP="001F7281">
      <w:pPr>
        <w:ind w:firstLine="720"/>
        <w:rPr>
          <w:rFonts w:asciiTheme="minorHAnsi" w:eastAsiaTheme="minorEastAsia" w:hAnsiTheme="minorHAnsi" w:cstheme="minorHAnsi"/>
        </w:rPr>
      </w:pPr>
      <w:r w:rsidRPr="00682312">
        <w:rPr>
          <w:rFonts w:asciiTheme="minorHAnsi" w:eastAsiaTheme="minorEastAsia" w:hAnsiTheme="minorHAnsi" w:cstheme="minorHAnsi"/>
        </w:rPr>
        <w:t xml:space="preserve">Increase Grant-in Aid rates by </w:t>
      </w:r>
    </w:p>
    <w:p w14:paraId="48DAEE54" w14:textId="77777777" w:rsidR="001F7281" w:rsidRPr="00682312" w:rsidRDefault="001F7281" w:rsidP="001F7281">
      <w:pPr>
        <w:pStyle w:val="ListParagraph"/>
        <w:numPr>
          <w:ilvl w:val="0"/>
          <w:numId w:val="1"/>
        </w:numPr>
        <w:rPr>
          <w:rFonts w:asciiTheme="minorHAnsi" w:eastAsiaTheme="minorEastAsia" w:hAnsiTheme="minorHAnsi" w:cstheme="minorHAnsi"/>
        </w:rPr>
      </w:pPr>
      <w:r w:rsidRPr="00682312">
        <w:rPr>
          <w:rFonts w:asciiTheme="minorHAnsi" w:eastAsiaTheme="minorEastAsia" w:hAnsiTheme="minorHAnsi" w:cstheme="minorHAnsi"/>
        </w:rPr>
        <w:t>3.0% effective September 1, 2023;</w:t>
      </w:r>
    </w:p>
    <w:p w14:paraId="11F5ECCD" w14:textId="77777777" w:rsidR="001F7281" w:rsidRPr="00682312" w:rsidRDefault="001F7281" w:rsidP="001F7281">
      <w:pPr>
        <w:pStyle w:val="ListParagraph"/>
        <w:numPr>
          <w:ilvl w:val="0"/>
          <w:numId w:val="1"/>
        </w:numPr>
        <w:rPr>
          <w:rFonts w:asciiTheme="minorHAnsi" w:eastAsiaTheme="minorEastAsia" w:hAnsiTheme="minorHAnsi" w:cstheme="minorHAnsi"/>
        </w:rPr>
      </w:pPr>
      <w:r w:rsidRPr="00A21818">
        <w:rPr>
          <w:rFonts w:asciiTheme="minorHAnsi" w:eastAsiaTheme="minorEastAsia" w:hAnsiTheme="minorHAnsi" w:cstheme="minorHAnsi"/>
          <w:strike/>
        </w:rPr>
        <w:t>2.5</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2.75</w:t>
      </w:r>
      <w:r w:rsidRPr="00682312">
        <w:rPr>
          <w:rFonts w:asciiTheme="minorHAnsi" w:eastAsiaTheme="minorEastAsia" w:hAnsiTheme="minorHAnsi" w:cstheme="minorHAnsi"/>
        </w:rPr>
        <w:t xml:space="preserve">% September 1, 2024; </w:t>
      </w:r>
    </w:p>
    <w:p w14:paraId="228A379C" w14:textId="77777777" w:rsidR="001F7281" w:rsidRPr="00682312" w:rsidRDefault="001F7281" w:rsidP="001F7281">
      <w:pPr>
        <w:pStyle w:val="ListParagraph"/>
        <w:numPr>
          <w:ilvl w:val="0"/>
          <w:numId w:val="1"/>
        </w:numPr>
        <w:rPr>
          <w:rFonts w:asciiTheme="minorHAnsi" w:eastAsia="Calibri" w:hAnsiTheme="minorHAnsi" w:cstheme="minorHAnsi"/>
        </w:rPr>
      </w:pPr>
      <w:r w:rsidRPr="00A21818">
        <w:rPr>
          <w:rFonts w:asciiTheme="minorHAnsi" w:eastAsiaTheme="minorEastAsia" w:hAnsiTheme="minorHAnsi" w:cstheme="minorHAnsi"/>
          <w:strike/>
        </w:rPr>
        <w:t>2.0</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2.25</w:t>
      </w:r>
      <w:r w:rsidRPr="00682312">
        <w:rPr>
          <w:rFonts w:asciiTheme="minorHAnsi" w:eastAsiaTheme="minorEastAsia" w:hAnsiTheme="minorHAnsi" w:cstheme="minorHAnsi"/>
        </w:rPr>
        <w:t>% September 1, 2025.</w:t>
      </w:r>
    </w:p>
    <w:p w14:paraId="2B842BEC" w14:textId="77777777" w:rsidR="001F7281" w:rsidRPr="00682312" w:rsidRDefault="001F7281" w:rsidP="001F7281">
      <w:pPr>
        <w:rPr>
          <w:rFonts w:asciiTheme="minorHAnsi" w:hAnsiTheme="minorHAnsi" w:cstheme="minorHAnsi"/>
        </w:rPr>
      </w:pPr>
    </w:p>
    <w:p w14:paraId="0895C4D2" w14:textId="77777777" w:rsidR="001F7281" w:rsidRPr="00682312" w:rsidRDefault="001F7281" w:rsidP="001F7281">
      <w:pPr>
        <w:rPr>
          <w:rFonts w:asciiTheme="minorHAnsi" w:hAnsiTheme="minorHAnsi" w:cstheme="minorHAnsi"/>
        </w:rPr>
      </w:pPr>
    </w:p>
    <w:p w14:paraId="74AC55B9" w14:textId="77777777" w:rsidR="001F7281" w:rsidRPr="00682312" w:rsidRDefault="001F7281" w:rsidP="001F7281">
      <w:pPr>
        <w:pStyle w:val="ListParagraph"/>
        <w:numPr>
          <w:ilvl w:val="0"/>
          <w:numId w:val="2"/>
        </w:numPr>
        <w:jc w:val="left"/>
        <w:rPr>
          <w:rFonts w:asciiTheme="minorHAnsi" w:hAnsiTheme="minorHAnsi" w:cstheme="minorHAnsi"/>
        </w:rPr>
      </w:pPr>
      <w:r w:rsidRPr="00682312">
        <w:rPr>
          <w:rFonts w:asciiTheme="minorHAnsi" w:eastAsia="Calibri" w:hAnsiTheme="minorHAnsi" w:cstheme="minorHAnsi"/>
          <w:b/>
          <w:bCs/>
        </w:rPr>
        <w:t xml:space="preserve">Collective Agreement Funds </w:t>
      </w:r>
      <w:r w:rsidRPr="00682312">
        <w:rPr>
          <w:rFonts w:asciiTheme="minorHAnsi" w:hAnsiTheme="minorHAnsi" w:cstheme="minorHAnsi"/>
        </w:rPr>
        <w:br/>
      </w:r>
    </w:p>
    <w:p w14:paraId="12618535" w14:textId="77777777" w:rsidR="001F7281" w:rsidRPr="00682312" w:rsidRDefault="001F7281" w:rsidP="001F7281">
      <w:pPr>
        <w:pStyle w:val="ListParagraph"/>
        <w:ind w:left="720"/>
        <w:jc w:val="left"/>
        <w:rPr>
          <w:rFonts w:asciiTheme="minorHAnsi" w:hAnsiTheme="minorHAnsi" w:cstheme="minorHAnsi"/>
        </w:rPr>
      </w:pPr>
      <w:r w:rsidRPr="00682312">
        <w:rPr>
          <w:rFonts w:asciiTheme="minorHAnsi" w:eastAsia="Calibri" w:hAnsiTheme="minorHAnsi" w:cstheme="minorHAnsi"/>
        </w:rPr>
        <w:t>Increase the following Funds by 1% in each of the 2023-24, 2024-25, and 2025-26 contract years:</w:t>
      </w:r>
      <w:r w:rsidRPr="00682312">
        <w:rPr>
          <w:rFonts w:asciiTheme="minorHAnsi" w:hAnsiTheme="minorHAnsi" w:cstheme="minorHAnsi"/>
        </w:rPr>
        <w:br/>
      </w:r>
      <w:r w:rsidRPr="00682312">
        <w:rPr>
          <w:rFonts w:asciiTheme="minorHAnsi" w:eastAsia="Calibri" w:hAnsiTheme="minorHAnsi" w:cstheme="minorHAnsi"/>
        </w:rPr>
        <w:t xml:space="preserve"> </w:t>
      </w:r>
    </w:p>
    <w:tbl>
      <w:tblPr>
        <w:tblW w:w="0" w:type="auto"/>
        <w:tblInd w:w="1440" w:type="dxa"/>
        <w:tblLayout w:type="fixed"/>
        <w:tblLook w:val="04A0" w:firstRow="1" w:lastRow="0" w:firstColumn="1" w:lastColumn="0" w:noHBand="0" w:noVBand="1"/>
      </w:tblPr>
      <w:tblGrid>
        <w:gridCol w:w="1980"/>
        <w:gridCol w:w="3975"/>
      </w:tblGrid>
      <w:tr w:rsidR="001F7281" w:rsidRPr="00682312" w14:paraId="7DE59E44" w14:textId="77777777" w:rsidTr="00BD5C90">
        <w:trPr>
          <w:trHeight w:val="285"/>
        </w:trPr>
        <w:tc>
          <w:tcPr>
            <w:tcW w:w="1980" w:type="dxa"/>
            <w:tcMar>
              <w:left w:w="108" w:type="dxa"/>
              <w:right w:w="108" w:type="dxa"/>
            </w:tcMar>
          </w:tcPr>
          <w:p w14:paraId="4240046A"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15.13.</w:t>
            </w:r>
            <w:r w:rsidRPr="00682312">
              <w:rPr>
                <w:rFonts w:asciiTheme="minorHAnsi" w:eastAsia="Calibri" w:hAnsiTheme="minorHAnsi" w:cstheme="minorHAnsi"/>
                <w:dstrike/>
                <w:color w:val="000000" w:themeColor="text1"/>
              </w:rPr>
              <w:t>1</w:t>
            </w:r>
            <w:r w:rsidRPr="00682312">
              <w:rPr>
                <w:rFonts w:asciiTheme="minorHAnsi" w:eastAsia="Calibri" w:hAnsiTheme="minorHAnsi" w:cstheme="minorHAnsi"/>
                <w:color w:val="FF0000"/>
                <w:highlight w:val="yellow"/>
              </w:rPr>
              <w:t>4</w:t>
            </w:r>
          </w:p>
        </w:tc>
        <w:tc>
          <w:tcPr>
            <w:tcW w:w="3975" w:type="dxa"/>
            <w:tcMar>
              <w:left w:w="108" w:type="dxa"/>
              <w:right w:w="108" w:type="dxa"/>
            </w:tcMar>
            <w:vAlign w:val="bottom"/>
          </w:tcPr>
          <w:p w14:paraId="2CF63F42"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Childcare Fund</w:t>
            </w:r>
          </w:p>
        </w:tc>
      </w:tr>
      <w:tr w:rsidR="001F7281" w:rsidRPr="00682312" w14:paraId="196D00DE" w14:textId="77777777" w:rsidTr="00BD5C90">
        <w:trPr>
          <w:trHeight w:val="285"/>
        </w:trPr>
        <w:tc>
          <w:tcPr>
            <w:tcW w:w="1980" w:type="dxa"/>
            <w:tcMar>
              <w:left w:w="108" w:type="dxa"/>
              <w:right w:w="108" w:type="dxa"/>
            </w:tcMar>
          </w:tcPr>
          <w:p w14:paraId="6CF587FE"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15.14</w:t>
            </w:r>
          </w:p>
        </w:tc>
        <w:tc>
          <w:tcPr>
            <w:tcW w:w="3975" w:type="dxa"/>
            <w:tcMar>
              <w:left w:w="108" w:type="dxa"/>
              <w:right w:w="108" w:type="dxa"/>
            </w:tcMar>
            <w:vAlign w:val="bottom"/>
          </w:tcPr>
          <w:p w14:paraId="226F0DB1"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Graduate Student Bursary Fund</w:t>
            </w:r>
          </w:p>
        </w:tc>
      </w:tr>
      <w:tr w:rsidR="001F7281" w:rsidRPr="00682312" w14:paraId="4D09579B" w14:textId="77777777" w:rsidTr="00BD5C90">
        <w:trPr>
          <w:trHeight w:val="285"/>
        </w:trPr>
        <w:tc>
          <w:tcPr>
            <w:tcW w:w="1980" w:type="dxa"/>
            <w:tcMar>
              <w:left w:w="108" w:type="dxa"/>
              <w:right w:w="108" w:type="dxa"/>
            </w:tcMar>
          </w:tcPr>
          <w:p w14:paraId="05C6F5A8"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15.16</w:t>
            </w:r>
          </w:p>
        </w:tc>
        <w:tc>
          <w:tcPr>
            <w:tcW w:w="3975" w:type="dxa"/>
            <w:tcMar>
              <w:left w:w="108" w:type="dxa"/>
              <w:right w:w="108" w:type="dxa"/>
            </w:tcMar>
            <w:vAlign w:val="bottom"/>
          </w:tcPr>
          <w:p w14:paraId="3CCAD991"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Professional Development Fund</w:t>
            </w:r>
          </w:p>
        </w:tc>
      </w:tr>
      <w:tr w:rsidR="001F7281" w:rsidRPr="00682312" w14:paraId="45588ADE" w14:textId="77777777" w:rsidTr="00BD5C90">
        <w:trPr>
          <w:trHeight w:val="285"/>
        </w:trPr>
        <w:tc>
          <w:tcPr>
            <w:tcW w:w="1980" w:type="dxa"/>
            <w:tcMar>
              <w:left w:w="108" w:type="dxa"/>
              <w:right w:w="108" w:type="dxa"/>
            </w:tcMar>
          </w:tcPr>
          <w:p w14:paraId="7A72BD88"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15.20</w:t>
            </w:r>
          </w:p>
        </w:tc>
        <w:tc>
          <w:tcPr>
            <w:tcW w:w="3975" w:type="dxa"/>
            <w:tcMar>
              <w:left w:w="108" w:type="dxa"/>
              <w:right w:w="108" w:type="dxa"/>
            </w:tcMar>
            <w:vAlign w:val="bottom"/>
          </w:tcPr>
          <w:p w14:paraId="1EDDFDA6"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UHIP Fund</w:t>
            </w:r>
          </w:p>
        </w:tc>
      </w:tr>
      <w:tr w:rsidR="001F7281" w:rsidRPr="00682312" w14:paraId="7746D1B3" w14:textId="77777777" w:rsidTr="00BD5C90">
        <w:trPr>
          <w:trHeight w:val="285"/>
        </w:trPr>
        <w:tc>
          <w:tcPr>
            <w:tcW w:w="1980" w:type="dxa"/>
            <w:tcMar>
              <w:left w:w="108" w:type="dxa"/>
              <w:right w:w="108" w:type="dxa"/>
            </w:tcMar>
          </w:tcPr>
          <w:p w14:paraId="70D43E03"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15.22</w:t>
            </w:r>
          </w:p>
        </w:tc>
        <w:tc>
          <w:tcPr>
            <w:tcW w:w="3975" w:type="dxa"/>
            <w:tcMar>
              <w:left w:w="108" w:type="dxa"/>
              <w:right w:w="108" w:type="dxa"/>
            </w:tcMar>
            <w:vAlign w:val="bottom"/>
          </w:tcPr>
          <w:p w14:paraId="195BF15A"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Equity Fund</w:t>
            </w:r>
          </w:p>
        </w:tc>
      </w:tr>
      <w:tr w:rsidR="001F7281" w:rsidRPr="00682312" w14:paraId="714B2517" w14:textId="77777777" w:rsidTr="00BD5C90">
        <w:trPr>
          <w:trHeight w:val="285"/>
        </w:trPr>
        <w:tc>
          <w:tcPr>
            <w:tcW w:w="1980" w:type="dxa"/>
            <w:tcMar>
              <w:left w:w="108" w:type="dxa"/>
              <w:right w:w="108" w:type="dxa"/>
            </w:tcMar>
          </w:tcPr>
          <w:p w14:paraId="72E7AF38"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15.27</w:t>
            </w:r>
          </w:p>
        </w:tc>
        <w:tc>
          <w:tcPr>
            <w:tcW w:w="3975" w:type="dxa"/>
            <w:tcMar>
              <w:left w:w="108" w:type="dxa"/>
              <w:right w:w="108" w:type="dxa"/>
            </w:tcMar>
            <w:vAlign w:val="bottom"/>
          </w:tcPr>
          <w:p w14:paraId="3D39E677"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CUPE 3903 Benefits Fund</w:t>
            </w:r>
          </w:p>
        </w:tc>
      </w:tr>
      <w:tr w:rsidR="001F7281" w:rsidRPr="00682312" w14:paraId="62D2FBE2" w14:textId="77777777" w:rsidTr="00BD5C90">
        <w:trPr>
          <w:trHeight w:val="285"/>
        </w:trPr>
        <w:tc>
          <w:tcPr>
            <w:tcW w:w="1980" w:type="dxa"/>
            <w:tcMar>
              <w:left w:w="108" w:type="dxa"/>
              <w:right w:w="108" w:type="dxa"/>
            </w:tcMar>
          </w:tcPr>
          <w:p w14:paraId="6ADAD698"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68676D24"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Ways and Means Fund</w:t>
            </w:r>
          </w:p>
        </w:tc>
      </w:tr>
      <w:tr w:rsidR="001F7281" w:rsidRPr="00682312" w14:paraId="5D95E0A7" w14:textId="77777777" w:rsidTr="00BD5C90">
        <w:trPr>
          <w:trHeight w:val="285"/>
        </w:trPr>
        <w:tc>
          <w:tcPr>
            <w:tcW w:w="1980" w:type="dxa"/>
            <w:tcMar>
              <w:left w:w="108" w:type="dxa"/>
              <w:right w:w="108" w:type="dxa"/>
            </w:tcMar>
          </w:tcPr>
          <w:p w14:paraId="5315E5F7"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Letter of Intent 7</w:t>
            </w:r>
          </w:p>
        </w:tc>
        <w:tc>
          <w:tcPr>
            <w:tcW w:w="3975" w:type="dxa"/>
            <w:tcMar>
              <w:left w:w="108" w:type="dxa"/>
              <w:right w:w="108" w:type="dxa"/>
            </w:tcMar>
            <w:vAlign w:val="bottom"/>
          </w:tcPr>
          <w:p w14:paraId="0A241EE8"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UHIP Fund for Visa Students</w:t>
            </w:r>
          </w:p>
          <w:p w14:paraId="26C26C85" w14:textId="77777777" w:rsidR="001F7281" w:rsidRPr="00682312" w:rsidRDefault="001F7281" w:rsidP="00BD5C90">
            <w:pPr>
              <w:rPr>
                <w:rFonts w:asciiTheme="minorHAnsi" w:eastAsia="Calibri" w:hAnsiTheme="minorHAnsi" w:cstheme="minorHAnsi"/>
                <w:color w:val="000000" w:themeColor="text1"/>
              </w:rPr>
            </w:pPr>
            <w:r w:rsidRPr="00682312">
              <w:rPr>
                <w:rFonts w:asciiTheme="minorHAnsi" w:eastAsia="Calibri" w:hAnsiTheme="minorHAnsi" w:cstheme="minorHAnsi"/>
                <w:color w:val="000000" w:themeColor="text1"/>
              </w:rPr>
              <w:t xml:space="preserve"> </w:t>
            </w:r>
          </w:p>
          <w:p w14:paraId="0BC9F3AD" w14:textId="77777777" w:rsidR="001F7281" w:rsidRPr="00682312" w:rsidRDefault="001F7281" w:rsidP="00BD5C90">
            <w:pPr>
              <w:rPr>
                <w:rFonts w:asciiTheme="minorHAnsi" w:eastAsia="Calibri" w:hAnsiTheme="minorHAnsi" w:cstheme="minorHAnsi"/>
                <w:color w:val="000000" w:themeColor="text1"/>
              </w:rPr>
            </w:pPr>
          </w:p>
        </w:tc>
      </w:tr>
    </w:tbl>
    <w:p w14:paraId="55AF54FE" w14:textId="77777777" w:rsidR="003538F0" w:rsidRDefault="003538F0"/>
    <w:sectPr w:rsidR="003538F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F2A1" w14:textId="77777777" w:rsidR="00B406CF" w:rsidRDefault="00B406CF" w:rsidP="00B406CF">
      <w:r>
        <w:separator/>
      </w:r>
    </w:p>
  </w:endnote>
  <w:endnote w:type="continuationSeparator" w:id="0">
    <w:p w14:paraId="3145D6F0" w14:textId="77777777" w:rsidR="00B406CF" w:rsidRDefault="00B406CF" w:rsidP="00B4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D72C" w14:textId="77777777" w:rsidR="00B406CF" w:rsidRDefault="00B406CF" w:rsidP="00B406CF">
      <w:r>
        <w:separator/>
      </w:r>
    </w:p>
  </w:footnote>
  <w:footnote w:type="continuationSeparator" w:id="0">
    <w:p w14:paraId="0E1515AE" w14:textId="77777777" w:rsidR="00B406CF" w:rsidRDefault="00B406CF" w:rsidP="00B4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6D72" w14:textId="77777777" w:rsidR="00B406CF" w:rsidRPr="00845B8F" w:rsidRDefault="00B406CF" w:rsidP="00B406CF">
    <w:pPr>
      <w:pStyle w:val="Header"/>
      <w:rPr>
        <w:rFonts w:asciiTheme="minorHAnsi" w:hAnsiTheme="minorHAnsi" w:cstheme="minorHAnsi"/>
      </w:rPr>
    </w:pPr>
    <w:r>
      <w:rPr>
        <w:rFonts w:asciiTheme="minorHAnsi" w:hAnsiTheme="minorHAnsi" w:cstheme="minorHAnsi"/>
      </w:rPr>
      <w:t>Feb 07</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0C999512" w14:textId="77777777" w:rsidR="00B406CF" w:rsidRDefault="00B406CF" w:rsidP="00B406CF">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7AF8812B" w14:textId="28B3F218" w:rsidR="00B406CF" w:rsidRDefault="00B406CF" w:rsidP="00B406CF">
    <w:pPr>
      <w:pStyle w:val="Header"/>
      <w:rPr>
        <w:rFonts w:asciiTheme="minorHAnsi" w:hAnsiTheme="minorHAnsi" w:cstheme="minorHAnsi"/>
      </w:rPr>
    </w:pPr>
    <w:r>
      <w:rPr>
        <w:rFonts w:asciiTheme="minorHAnsi" w:hAnsiTheme="minorHAnsi" w:cstheme="minorHAnsi"/>
      </w:rPr>
      <w:t xml:space="preserve">Unit </w:t>
    </w:r>
    <w:r w:rsidR="00A9340B">
      <w:rPr>
        <w:rFonts w:asciiTheme="minorHAnsi" w:hAnsiTheme="minorHAnsi" w:cstheme="minorHAnsi"/>
      </w:rPr>
      <w:t>1</w:t>
    </w:r>
    <w:r>
      <w:rPr>
        <w:rFonts w:asciiTheme="minorHAnsi" w:hAnsiTheme="minorHAnsi" w:cstheme="minorHAnsi"/>
      </w:rPr>
      <w:t xml:space="preserve"> – Compensation </w:t>
    </w:r>
  </w:p>
  <w:p w14:paraId="71671B11" w14:textId="77777777" w:rsidR="00B406CF" w:rsidRDefault="00B40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1" w15:restartNumberingAfterBreak="0">
    <w:nsid w:val="368A7423"/>
    <w:multiLevelType w:val="hybridMultilevel"/>
    <w:tmpl w:val="5366F872"/>
    <w:lvl w:ilvl="0" w:tplc="BE08EEF6">
      <w:start w:val="1"/>
      <w:numFmt w:val="decimal"/>
      <w:lvlText w:val="%1."/>
      <w:lvlJc w:val="left"/>
      <w:pPr>
        <w:ind w:left="720" w:hanging="360"/>
      </w:p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num w:numId="1" w16cid:durableId="840318553">
    <w:abstractNumId w:val="0"/>
  </w:num>
  <w:num w:numId="2" w16cid:durableId="210437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81"/>
    <w:rsid w:val="001F7281"/>
    <w:rsid w:val="003538F0"/>
    <w:rsid w:val="00A904E3"/>
    <w:rsid w:val="00A9340B"/>
    <w:rsid w:val="00B40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E15C"/>
  <w15:chartTrackingRefBased/>
  <w15:docId w15:val="{04B239F1-6DF4-42A3-BA9E-E198C13C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81"/>
    <w:pPr>
      <w:ind w:left="153"/>
      <w:jc w:val="both"/>
    </w:pPr>
  </w:style>
  <w:style w:type="paragraph" w:styleId="Header">
    <w:name w:val="header"/>
    <w:basedOn w:val="Normal"/>
    <w:link w:val="HeaderChar"/>
    <w:uiPriority w:val="99"/>
    <w:unhideWhenUsed/>
    <w:qFormat/>
    <w:rsid w:val="00B406CF"/>
    <w:pPr>
      <w:tabs>
        <w:tab w:val="center" w:pos="4680"/>
        <w:tab w:val="right" w:pos="9360"/>
      </w:tabs>
    </w:pPr>
  </w:style>
  <w:style w:type="character" w:customStyle="1" w:styleId="HeaderChar">
    <w:name w:val="Header Char"/>
    <w:basedOn w:val="DefaultParagraphFont"/>
    <w:link w:val="Header"/>
    <w:uiPriority w:val="99"/>
    <w:rsid w:val="00B406C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B406CF"/>
    <w:pPr>
      <w:tabs>
        <w:tab w:val="center" w:pos="4680"/>
        <w:tab w:val="right" w:pos="9360"/>
      </w:tabs>
    </w:pPr>
  </w:style>
  <w:style w:type="character" w:customStyle="1" w:styleId="FooterChar">
    <w:name w:val="Footer Char"/>
    <w:basedOn w:val="DefaultParagraphFont"/>
    <w:link w:val="Footer"/>
    <w:uiPriority w:val="99"/>
    <w:rsid w:val="00B406C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3</cp:revision>
  <dcterms:created xsi:type="dcterms:W3CDTF">2024-02-06T21:15:00Z</dcterms:created>
  <dcterms:modified xsi:type="dcterms:W3CDTF">2024-02-07T15:40:00Z</dcterms:modified>
</cp:coreProperties>
</file>