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C6B" w14:textId="4C10781A" w:rsidR="00F26EAF" w:rsidRPr="005916E3" w:rsidRDefault="00F26EAF" w:rsidP="00F26EAF">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at Article </w:t>
      </w:r>
      <w:r w:rsidR="00F17E3E">
        <w:rPr>
          <w:rFonts w:asciiTheme="minorHAnsi" w:eastAsia="Calibri" w:hAnsiTheme="minorHAnsi" w:cstheme="minorHAnsi"/>
          <w:color w:val="000000" w:themeColor="text1"/>
        </w:rPr>
        <w:t>6</w:t>
      </w:r>
      <w:r>
        <w:rPr>
          <w:rFonts w:asciiTheme="minorHAnsi" w:eastAsia="Calibri" w:hAnsiTheme="minorHAnsi" w:cstheme="minorHAnsi"/>
          <w:color w:val="000000" w:themeColor="text1"/>
        </w:rPr>
        <w:t xml:space="preserve"> 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sidR="002F62E0">
        <w:rPr>
          <w:rFonts w:asciiTheme="minorHAnsi" w:eastAsia="Calibri" w:hAnsiTheme="minorHAnsi" w:cstheme="minorHAnsi"/>
          <w:color w:val="000000" w:themeColor="text1"/>
        </w:rPr>
        <w:t>t</w:t>
      </w:r>
      <w:r>
        <w:rPr>
          <w:rFonts w:asciiTheme="minorHAnsi" w:eastAsia="Calibri" w:hAnsiTheme="minorHAnsi" w:cstheme="minorHAnsi"/>
          <w:color w:val="000000" w:themeColor="text1"/>
        </w:rPr>
        <w:t xml:space="preserve">s 1, 2 &amp; 3 </w:t>
      </w:r>
      <w:r w:rsidRPr="005916E3">
        <w:rPr>
          <w:rFonts w:asciiTheme="minorHAnsi" w:eastAsia="Calibri" w:hAnsiTheme="minorHAnsi" w:cstheme="minorHAnsi"/>
          <w:color w:val="000000" w:themeColor="text1"/>
        </w:rPr>
        <w:t>collective agreement</w:t>
      </w:r>
      <w:r>
        <w:rPr>
          <w:rFonts w:asciiTheme="minorHAnsi" w:eastAsia="Calibri" w:hAnsiTheme="minorHAnsi" w:cstheme="minorHAnsi"/>
          <w:color w:val="000000" w:themeColor="text1"/>
        </w:rPr>
        <w:t>s</w:t>
      </w:r>
      <w:r w:rsidRPr="005916E3">
        <w:rPr>
          <w:rFonts w:asciiTheme="minorHAnsi" w:eastAsia="Calibri" w:hAnsiTheme="minorHAnsi" w:cstheme="minorHAnsi"/>
          <w:color w:val="000000" w:themeColor="text1"/>
        </w:rPr>
        <w:t xml:space="preserve"> and will form part of the Employer’s Schedule “C” which states: </w:t>
      </w:r>
    </w:p>
    <w:p w14:paraId="386189CE" w14:textId="77777777" w:rsidR="00F26EAF" w:rsidRPr="005916E3" w:rsidRDefault="00F26EAF" w:rsidP="00F26EAF">
      <w:pPr>
        <w:jc w:val="center"/>
        <w:rPr>
          <w:rFonts w:asciiTheme="minorHAnsi" w:eastAsia="Calibri" w:hAnsiTheme="minorHAnsi" w:cstheme="minorHAnsi"/>
          <w:color w:val="000000" w:themeColor="text1"/>
        </w:rPr>
      </w:pPr>
      <w:r w:rsidRPr="005916E3">
        <w:rPr>
          <w:rFonts w:asciiTheme="minorHAnsi" w:eastAsia="Calibri" w:hAnsiTheme="minorHAnsi" w:cstheme="minorHAnsi"/>
          <w:b/>
          <w:bCs/>
          <w:color w:val="000000" w:themeColor="text1"/>
        </w:rPr>
        <w:t>Schedule “C” to Memorandum of Settlement for A Renewal Collective Agreement</w:t>
      </w:r>
    </w:p>
    <w:p w14:paraId="10F081E0" w14:textId="77777777" w:rsidR="00F26EAF" w:rsidRPr="005916E3" w:rsidRDefault="00F26EAF" w:rsidP="00F26EAF">
      <w:pPr>
        <w:jc w:val="center"/>
        <w:rPr>
          <w:rFonts w:asciiTheme="minorHAnsi" w:eastAsia="Calibri" w:hAnsiTheme="minorHAnsi" w:cstheme="minorHAnsi"/>
          <w:color w:val="D13438"/>
        </w:rPr>
      </w:pPr>
      <w:r w:rsidRPr="005916E3">
        <w:rPr>
          <w:rFonts w:asciiTheme="minorHAnsi" w:eastAsia="Calibri" w:hAnsiTheme="minorHAnsi" w:cstheme="minorHAnsi"/>
          <w:b/>
          <w:bCs/>
          <w:color w:val="000000" w:themeColor="text1"/>
        </w:rPr>
        <w:t xml:space="preserve">Other Proposals </w:t>
      </w:r>
    </w:p>
    <w:p w14:paraId="75B32046" w14:textId="77777777" w:rsidR="00F26EAF" w:rsidRPr="005916E3" w:rsidRDefault="00F26EAF" w:rsidP="00F26EAF">
      <w:pPr>
        <w:rPr>
          <w:rFonts w:asciiTheme="minorHAnsi" w:eastAsia="Calibri" w:hAnsiTheme="minorHAnsi" w:cstheme="minorHAnsi"/>
        </w:rPr>
      </w:pPr>
      <w:r w:rsidRPr="005916E3">
        <w:rPr>
          <w:rFonts w:asciiTheme="minorHAnsi" w:eastAsia="Calibri" w:hAnsiTheme="minorHAnsi" w:cstheme="minorHAnsi"/>
        </w:rPr>
        <w:t xml:space="preserve">Agreement to all proposals in this Comprehensive Framework, including Schedules “A” and “B”, is subject to agreement to all items that </w:t>
      </w:r>
      <w:r w:rsidRPr="005916E3">
        <w:rPr>
          <w:rFonts w:asciiTheme="minorHAnsi" w:eastAsia="Calibri" w:hAnsiTheme="minorHAnsi" w:cstheme="minorHAnsi"/>
          <w:b/>
          <w:bCs/>
        </w:rPr>
        <w:t>will be</w:t>
      </w:r>
      <w:r w:rsidRPr="005916E3">
        <w:rPr>
          <w:rFonts w:asciiTheme="minorHAnsi" w:eastAsia="Calibri" w:hAnsiTheme="minorHAnsi" w:cstheme="minorHAnsi"/>
        </w:rPr>
        <w:t xml:space="preserve"> contained in Schedule “C”.</w:t>
      </w:r>
    </w:p>
    <w:p w14:paraId="73977BB2" w14:textId="2B9F67F6" w:rsidR="00F26EAF" w:rsidRDefault="00F17E3E" w:rsidP="00F17E3E">
      <w:pPr>
        <w:tabs>
          <w:tab w:val="left" w:pos="2842"/>
        </w:tabs>
        <w:spacing w:before="1" w:after="240"/>
        <w:rPr>
          <w:rFonts w:ascii="Arial" w:hAnsi="Arial" w:cs="Arial"/>
          <w:b/>
          <w:bCs/>
          <w:w w:val="105"/>
        </w:rPr>
      </w:pPr>
      <w:r>
        <w:rPr>
          <w:rFonts w:ascii="Arial" w:hAnsi="Arial" w:cs="Arial"/>
          <w:b/>
          <w:bCs/>
          <w:w w:val="105"/>
        </w:rPr>
        <w:tab/>
      </w:r>
    </w:p>
    <w:p w14:paraId="51C1C71C" w14:textId="49B5B75F" w:rsidR="00B1051A" w:rsidRDefault="00B1051A" w:rsidP="00B1051A">
      <w:pPr>
        <w:pStyle w:val="BodyText"/>
        <w:spacing w:before="132"/>
        <w:ind w:left="851" w:right="4" w:hanging="851"/>
        <w:jc w:val="both"/>
        <w:rPr>
          <w:rFonts w:ascii="Arial" w:hAnsi="Arial" w:cs="Arial"/>
          <w:b/>
          <w:bCs/>
          <w:w w:val="105"/>
          <w:sz w:val="22"/>
          <w:szCs w:val="22"/>
        </w:rPr>
      </w:pPr>
      <w:r>
        <w:rPr>
          <w:rFonts w:ascii="Arial" w:hAnsi="Arial" w:cs="Arial"/>
          <w:b/>
          <w:bCs/>
          <w:w w:val="105"/>
          <w:sz w:val="22"/>
          <w:szCs w:val="22"/>
        </w:rPr>
        <w:t xml:space="preserve">Unit 1 &amp; 2 </w:t>
      </w:r>
    </w:p>
    <w:p w14:paraId="1EF56258" w14:textId="4A69A3E8" w:rsidR="00B1051A" w:rsidRPr="00682312" w:rsidRDefault="00B1051A" w:rsidP="00B1051A">
      <w:pPr>
        <w:pStyle w:val="BodyText"/>
        <w:spacing w:before="132"/>
        <w:ind w:left="851" w:right="4" w:hanging="851"/>
        <w:jc w:val="both"/>
        <w:rPr>
          <w:rFonts w:ascii="Arial" w:hAnsi="Arial" w:cs="Arial"/>
          <w:b/>
          <w:bCs/>
          <w:color w:val="C00000"/>
          <w:w w:val="105"/>
          <w:sz w:val="22"/>
          <w:szCs w:val="22"/>
        </w:rPr>
      </w:pPr>
      <w:r w:rsidRPr="00682312">
        <w:rPr>
          <w:rFonts w:ascii="Arial" w:hAnsi="Arial" w:cs="Arial"/>
          <w:b/>
          <w:bCs/>
          <w:w w:val="105"/>
          <w:sz w:val="22"/>
          <w:szCs w:val="22"/>
        </w:rPr>
        <w:t xml:space="preserve">ARTICLE 6 – GRIEVANCE PROCEDURE </w:t>
      </w:r>
    </w:p>
    <w:p w14:paraId="46CA8D2E" w14:textId="77777777" w:rsidR="00B1051A" w:rsidRPr="00682312" w:rsidRDefault="00B1051A" w:rsidP="00B1051A">
      <w:pPr>
        <w:pStyle w:val="ListParagraph"/>
        <w:tabs>
          <w:tab w:val="left" w:pos="851"/>
        </w:tabs>
        <w:spacing w:before="177"/>
        <w:ind w:left="1276" w:right="4" w:hanging="1276"/>
        <w:rPr>
          <w:rFonts w:ascii="Arial" w:hAnsi="Arial" w:cs="Arial"/>
        </w:rPr>
      </w:pPr>
      <w:r w:rsidRPr="00682312">
        <w:rPr>
          <w:rFonts w:ascii="Arial" w:hAnsi="Arial" w:cs="Arial"/>
        </w:rPr>
        <w:t xml:space="preserve">6.01 </w:t>
      </w:r>
      <w:r w:rsidRPr="00682312">
        <w:rPr>
          <w:rFonts w:ascii="Arial" w:hAnsi="Arial" w:cs="Arial"/>
        </w:rPr>
        <w:tab/>
        <w:t xml:space="preserve">(i)  A grievance shall be defined as any difference arising out of the interpretation, application, administration or alleged violation of this agreement. In the conduct of grievances, the </w:t>
      </w:r>
      <w:r w:rsidRPr="008C4D17">
        <w:rPr>
          <w:rFonts w:ascii="Arial" w:hAnsi="Arial" w:cs="Arial"/>
          <w:highlight w:val="yellow"/>
        </w:rPr>
        <w:t xml:space="preserve">employer </w:t>
      </w:r>
      <w:r w:rsidRPr="008C4D17">
        <w:rPr>
          <w:rFonts w:ascii="Arial" w:hAnsi="Arial" w:cs="Arial"/>
          <w:dstrike/>
          <w:color w:val="FF0000"/>
          <w:highlight w:val="yellow"/>
        </w:rPr>
        <w:t>parties</w:t>
      </w:r>
      <w:r w:rsidRPr="00682312">
        <w:rPr>
          <w:rFonts w:ascii="Arial" w:hAnsi="Arial" w:cs="Arial"/>
        </w:rPr>
        <w:t xml:space="preserve"> shall act reasonably, non-discriminatorily and in good faith.</w:t>
      </w:r>
    </w:p>
    <w:p w14:paraId="6396F4ED" w14:textId="77777777" w:rsidR="00B1051A" w:rsidRPr="00682312" w:rsidRDefault="00B1051A" w:rsidP="00B1051A">
      <w:pPr>
        <w:pStyle w:val="ListParagraph"/>
        <w:numPr>
          <w:ilvl w:val="0"/>
          <w:numId w:val="15"/>
        </w:numPr>
        <w:tabs>
          <w:tab w:val="left" w:pos="1843"/>
        </w:tabs>
        <w:spacing w:before="79"/>
        <w:ind w:left="1276" w:right="4" w:hanging="426"/>
        <w:rPr>
          <w:rFonts w:ascii="Arial" w:hAnsi="Arial" w:cs="Arial"/>
        </w:rPr>
      </w:pPr>
      <w:r w:rsidRPr="00682312">
        <w:rPr>
          <w:rFonts w:ascii="Arial" w:hAnsi="Arial" w:cs="Arial"/>
        </w:rPr>
        <w:t xml:space="preserve">A grievance shall be received within </w:t>
      </w:r>
      <w:bookmarkStart w:id="0" w:name="_Hlk138605453"/>
      <w:r w:rsidRPr="00682312">
        <w:rPr>
          <w:rFonts w:ascii="Arial" w:hAnsi="Arial" w:cs="Arial"/>
          <w:dstrike/>
        </w:rPr>
        <w:t>twenty-eight</w:t>
      </w:r>
      <w:r w:rsidRPr="00682312">
        <w:rPr>
          <w:rFonts w:ascii="Arial" w:hAnsi="Arial" w:cs="Arial"/>
          <w:spacing w:val="-9"/>
        </w:rPr>
        <w:t xml:space="preserve"> </w:t>
      </w:r>
      <w:r w:rsidRPr="00682312">
        <w:rPr>
          <w:rFonts w:ascii="Arial" w:hAnsi="Arial" w:cs="Arial"/>
          <w:color w:val="FF0000"/>
        </w:rPr>
        <w:t>fourteen</w:t>
      </w:r>
      <w:r w:rsidRPr="00682312">
        <w:rPr>
          <w:rFonts w:ascii="Arial" w:hAnsi="Arial" w:cs="Arial"/>
        </w:rPr>
        <w:t xml:space="preserve"> </w:t>
      </w:r>
      <w:bookmarkEnd w:id="0"/>
      <w:r w:rsidRPr="00682312">
        <w:rPr>
          <w:rFonts w:ascii="Arial" w:hAnsi="Arial" w:cs="Arial"/>
        </w:rPr>
        <w:t xml:space="preserve">calendar days after the </w:t>
      </w:r>
      <w:r w:rsidRPr="008C4D17">
        <w:rPr>
          <w:rFonts w:ascii="Arial" w:hAnsi="Arial" w:cs="Arial"/>
          <w:dstrike/>
          <w:color w:val="FF0000"/>
          <w:highlight w:val="yellow"/>
        </w:rPr>
        <w:t>grieving party(</w:t>
      </w:r>
      <w:proofErr w:type="spellStart"/>
      <w:r w:rsidRPr="008C4D17">
        <w:rPr>
          <w:rFonts w:ascii="Arial" w:hAnsi="Arial" w:cs="Arial"/>
          <w:dstrike/>
          <w:color w:val="FF0000"/>
          <w:highlight w:val="yellow"/>
        </w:rPr>
        <w:t>ies</w:t>
      </w:r>
      <w:proofErr w:type="spellEnd"/>
      <w:r w:rsidRPr="008C4D17">
        <w:rPr>
          <w:rFonts w:ascii="Arial" w:hAnsi="Arial" w:cs="Arial"/>
          <w:dstrike/>
          <w:color w:val="FF0000"/>
          <w:highlight w:val="yellow"/>
        </w:rPr>
        <w:t>)</w:t>
      </w:r>
      <w:r w:rsidRPr="008C4D17">
        <w:rPr>
          <w:rFonts w:ascii="Arial" w:hAnsi="Arial" w:cs="Arial"/>
          <w:color w:val="FF0000"/>
          <w:highlight w:val="yellow"/>
        </w:rPr>
        <w:t xml:space="preserve"> </w:t>
      </w:r>
      <w:r w:rsidRPr="008C4D17">
        <w:rPr>
          <w:rFonts w:ascii="Arial" w:hAnsi="Arial" w:cs="Arial"/>
          <w:highlight w:val="yellow"/>
        </w:rPr>
        <w:t>employee(s), or in the case of a policy grievance or union grievance as defined below, the union</w:t>
      </w:r>
      <w:r w:rsidRPr="008C4D17">
        <w:rPr>
          <w:rFonts w:ascii="Arial" w:hAnsi="Arial" w:cs="Arial"/>
        </w:rPr>
        <w:t>,</w:t>
      </w:r>
      <w:r w:rsidRPr="00682312">
        <w:rPr>
          <w:rFonts w:ascii="Arial" w:hAnsi="Arial" w:cs="Arial"/>
        </w:rPr>
        <w:t xml:space="preserve"> became aware, or reasonably ought to have been aware, of the occurrence of the circumstances giving rise to the</w:t>
      </w:r>
      <w:r w:rsidRPr="00682312">
        <w:rPr>
          <w:rFonts w:ascii="Arial" w:hAnsi="Arial" w:cs="Arial"/>
          <w:spacing w:val="-33"/>
        </w:rPr>
        <w:t xml:space="preserve"> </w:t>
      </w:r>
      <w:r w:rsidRPr="00682312">
        <w:rPr>
          <w:rFonts w:ascii="Arial" w:hAnsi="Arial" w:cs="Arial"/>
        </w:rPr>
        <w:t>grievance.</w:t>
      </w:r>
    </w:p>
    <w:p w14:paraId="313F126C" w14:textId="30ED86D0" w:rsidR="00B1051A" w:rsidRPr="00682312" w:rsidRDefault="00B1051A" w:rsidP="00B1051A">
      <w:pPr>
        <w:pStyle w:val="ListParagraph"/>
        <w:numPr>
          <w:ilvl w:val="0"/>
          <w:numId w:val="15"/>
        </w:numPr>
        <w:tabs>
          <w:tab w:val="left" w:pos="1843"/>
        </w:tabs>
        <w:spacing w:before="80"/>
        <w:ind w:left="1276" w:right="4" w:hanging="426"/>
        <w:rPr>
          <w:rFonts w:ascii="Arial" w:hAnsi="Arial" w:cs="Arial"/>
        </w:rPr>
      </w:pPr>
      <w:r w:rsidRPr="00682312">
        <w:rPr>
          <w:rFonts w:ascii="Arial" w:hAnsi="Arial" w:cs="Arial"/>
        </w:rPr>
        <w:t>Notwithstanding (ii), and subject to Article 12.14, where the Union queries an appointment or recommended appointment pursuant to Article 12.18 of the Unit 2 collective agreement, a grievance respecting that appointment or recommended</w:t>
      </w:r>
      <w:r w:rsidRPr="00682312">
        <w:rPr>
          <w:rFonts w:ascii="Arial" w:hAnsi="Arial" w:cs="Arial"/>
          <w:spacing w:val="-2"/>
        </w:rPr>
        <w:t xml:space="preserve"> </w:t>
      </w:r>
      <w:r w:rsidRPr="00682312">
        <w:rPr>
          <w:rFonts w:ascii="Arial" w:hAnsi="Arial" w:cs="Arial"/>
        </w:rPr>
        <w:t>appointment</w:t>
      </w:r>
      <w:r w:rsidRPr="00682312">
        <w:rPr>
          <w:rFonts w:ascii="Arial" w:hAnsi="Arial" w:cs="Arial"/>
          <w:spacing w:val="-4"/>
        </w:rPr>
        <w:t xml:space="preserve"> </w:t>
      </w:r>
      <w:r w:rsidRPr="00682312">
        <w:rPr>
          <w:rFonts w:ascii="Arial" w:hAnsi="Arial" w:cs="Arial"/>
        </w:rPr>
        <w:t>shall</w:t>
      </w:r>
      <w:r w:rsidRPr="00682312">
        <w:rPr>
          <w:rFonts w:ascii="Arial" w:hAnsi="Arial" w:cs="Arial"/>
          <w:spacing w:val="-4"/>
        </w:rPr>
        <w:t xml:space="preserve"> </w:t>
      </w:r>
      <w:r w:rsidRPr="00682312">
        <w:rPr>
          <w:rFonts w:ascii="Arial" w:hAnsi="Arial" w:cs="Arial"/>
        </w:rPr>
        <w:t>be</w:t>
      </w:r>
      <w:r w:rsidRPr="00682312">
        <w:rPr>
          <w:rFonts w:ascii="Arial" w:hAnsi="Arial" w:cs="Arial"/>
          <w:spacing w:val="-4"/>
        </w:rPr>
        <w:t xml:space="preserve"> </w:t>
      </w:r>
      <w:r w:rsidRPr="00682312">
        <w:rPr>
          <w:rFonts w:ascii="Arial" w:hAnsi="Arial" w:cs="Arial"/>
        </w:rPr>
        <w:t>considered</w:t>
      </w:r>
      <w:r w:rsidRPr="00682312">
        <w:rPr>
          <w:rFonts w:ascii="Arial" w:hAnsi="Arial" w:cs="Arial"/>
          <w:spacing w:val="-3"/>
        </w:rPr>
        <w:t xml:space="preserve"> </w:t>
      </w:r>
      <w:r w:rsidRPr="00682312">
        <w:rPr>
          <w:rFonts w:ascii="Arial" w:hAnsi="Arial" w:cs="Arial"/>
        </w:rPr>
        <w:t>if</w:t>
      </w:r>
      <w:r w:rsidRPr="00682312">
        <w:rPr>
          <w:rFonts w:ascii="Arial" w:hAnsi="Arial" w:cs="Arial"/>
          <w:spacing w:val="-6"/>
        </w:rPr>
        <w:t xml:space="preserve"> </w:t>
      </w:r>
      <w:r w:rsidRPr="00682312">
        <w:rPr>
          <w:rFonts w:ascii="Arial" w:hAnsi="Arial" w:cs="Arial"/>
        </w:rPr>
        <w:t>it</w:t>
      </w:r>
      <w:r w:rsidRPr="00682312">
        <w:rPr>
          <w:rFonts w:ascii="Arial" w:hAnsi="Arial" w:cs="Arial"/>
          <w:spacing w:val="-3"/>
        </w:rPr>
        <w:t xml:space="preserve"> </w:t>
      </w:r>
      <w:r w:rsidRPr="00682312">
        <w:rPr>
          <w:rFonts w:ascii="Arial" w:hAnsi="Arial" w:cs="Arial"/>
        </w:rPr>
        <w:t>is</w:t>
      </w:r>
      <w:r w:rsidRPr="00682312">
        <w:rPr>
          <w:rFonts w:ascii="Arial" w:hAnsi="Arial" w:cs="Arial"/>
          <w:spacing w:val="-3"/>
        </w:rPr>
        <w:t xml:space="preserve"> </w:t>
      </w:r>
      <w:r w:rsidRPr="00682312">
        <w:rPr>
          <w:rFonts w:ascii="Arial" w:hAnsi="Arial" w:cs="Arial"/>
        </w:rPr>
        <w:t>received</w:t>
      </w:r>
      <w:r w:rsidRPr="00682312">
        <w:rPr>
          <w:rFonts w:ascii="Arial" w:hAnsi="Arial" w:cs="Arial"/>
          <w:spacing w:val="-1"/>
        </w:rPr>
        <w:t xml:space="preserve"> </w:t>
      </w:r>
      <w:r w:rsidRPr="00682312">
        <w:rPr>
          <w:rFonts w:ascii="Arial" w:hAnsi="Arial" w:cs="Arial"/>
        </w:rPr>
        <w:t>within</w:t>
      </w:r>
      <w:r w:rsidRPr="00682312">
        <w:rPr>
          <w:rFonts w:ascii="Arial" w:hAnsi="Arial" w:cs="Arial"/>
          <w:spacing w:val="-3"/>
        </w:rPr>
        <w:t xml:space="preserve"> </w:t>
      </w:r>
      <w:r w:rsidRPr="00682312">
        <w:rPr>
          <w:rFonts w:ascii="Arial" w:hAnsi="Arial" w:cs="Arial"/>
          <w:dstrike/>
        </w:rPr>
        <w:t xml:space="preserve">seventeen </w:t>
      </w:r>
      <w:r w:rsidRPr="00180CF5">
        <w:rPr>
          <w:rFonts w:ascii="Arial" w:hAnsi="Arial" w:cs="Arial"/>
          <w:dstrike/>
          <w:color w:val="FF0000"/>
          <w:highlight w:val="yellow"/>
        </w:rPr>
        <w:t>ten</w:t>
      </w:r>
      <w:r w:rsidR="00180CF5" w:rsidRPr="00180CF5">
        <w:rPr>
          <w:rFonts w:ascii="Arial" w:hAnsi="Arial" w:cs="Arial"/>
          <w:color w:val="FF0000"/>
          <w:highlight w:val="yellow"/>
        </w:rPr>
        <w:t xml:space="preserve"> fourteen</w:t>
      </w:r>
      <w:r w:rsidRPr="00682312">
        <w:rPr>
          <w:rFonts w:ascii="Arial" w:hAnsi="Arial" w:cs="Arial"/>
          <w:color w:val="FF0000"/>
        </w:rPr>
        <w:t xml:space="preserve"> calendar</w:t>
      </w:r>
      <w:r w:rsidRPr="00682312">
        <w:rPr>
          <w:rFonts w:ascii="Arial" w:hAnsi="Arial" w:cs="Arial"/>
        </w:rPr>
        <w:t xml:space="preserve"> days of the date of the employer’s response to the query, provided that the query is initiated within </w:t>
      </w:r>
      <w:r w:rsidRPr="00682312">
        <w:rPr>
          <w:rFonts w:ascii="Arial" w:hAnsi="Arial" w:cs="Arial"/>
          <w:dstrike/>
        </w:rPr>
        <w:t>twenty-eight</w:t>
      </w:r>
      <w:r w:rsidRPr="00682312">
        <w:rPr>
          <w:rFonts w:ascii="Arial" w:hAnsi="Arial" w:cs="Arial"/>
          <w:strike/>
        </w:rPr>
        <w:t xml:space="preserve"> </w:t>
      </w:r>
      <w:r w:rsidRPr="00682312">
        <w:rPr>
          <w:rFonts w:ascii="Arial" w:hAnsi="Arial" w:cs="Arial"/>
          <w:color w:val="FF0000"/>
        </w:rPr>
        <w:t xml:space="preserve">fourteen </w:t>
      </w:r>
      <w:r w:rsidRPr="00682312">
        <w:rPr>
          <w:rFonts w:ascii="Arial" w:hAnsi="Arial" w:cs="Arial"/>
        </w:rPr>
        <w:t>calendar</w:t>
      </w:r>
      <w:r w:rsidRPr="00682312">
        <w:rPr>
          <w:rFonts w:ascii="Arial" w:hAnsi="Arial" w:cs="Arial"/>
          <w:spacing w:val="-5"/>
        </w:rPr>
        <w:t xml:space="preserve"> </w:t>
      </w:r>
      <w:r w:rsidRPr="00682312">
        <w:rPr>
          <w:rFonts w:ascii="Arial" w:hAnsi="Arial" w:cs="Arial"/>
        </w:rPr>
        <w:t>days</w:t>
      </w:r>
      <w:r w:rsidRPr="00682312">
        <w:rPr>
          <w:rFonts w:ascii="Arial" w:hAnsi="Arial" w:cs="Arial"/>
          <w:spacing w:val="-7"/>
        </w:rPr>
        <w:t xml:space="preserve"> </w:t>
      </w:r>
      <w:r w:rsidRPr="00682312">
        <w:rPr>
          <w:rFonts w:ascii="Arial" w:hAnsi="Arial" w:cs="Arial"/>
        </w:rPr>
        <w:t>after</w:t>
      </w:r>
      <w:r w:rsidRPr="00682312">
        <w:rPr>
          <w:rFonts w:ascii="Arial" w:hAnsi="Arial" w:cs="Arial"/>
          <w:spacing w:val="-5"/>
        </w:rPr>
        <w:t xml:space="preserve"> </w:t>
      </w:r>
      <w:r w:rsidRPr="00682312">
        <w:rPr>
          <w:rFonts w:ascii="Arial" w:hAnsi="Arial" w:cs="Arial"/>
        </w:rPr>
        <w:t>the</w:t>
      </w:r>
      <w:r w:rsidRPr="00682312">
        <w:rPr>
          <w:rFonts w:ascii="Arial" w:hAnsi="Arial" w:cs="Arial"/>
          <w:spacing w:val="-5"/>
        </w:rPr>
        <w:t xml:space="preserve"> </w:t>
      </w:r>
      <w:r w:rsidRPr="00682312">
        <w:rPr>
          <w:rFonts w:ascii="Arial" w:hAnsi="Arial" w:cs="Arial"/>
        </w:rPr>
        <w:t>date</w:t>
      </w:r>
      <w:r w:rsidRPr="00682312">
        <w:rPr>
          <w:rFonts w:ascii="Arial" w:hAnsi="Arial" w:cs="Arial"/>
          <w:spacing w:val="-5"/>
        </w:rPr>
        <w:t xml:space="preserve"> </w:t>
      </w:r>
      <w:r w:rsidRPr="00682312">
        <w:rPr>
          <w:rFonts w:ascii="Arial" w:hAnsi="Arial" w:cs="Arial"/>
        </w:rPr>
        <w:t>of</w:t>
      </w:r>
      <w:r w:rsidRPr="00682312">
        <w:rPr>
          <w:rFonts w:ascii="Arial" w:hAnsi="Arial" w:cs="Arial"/>
          <w:spacing w:val="-5"/>
        </w:rPr>
        <w:t xml:space="preserve"> </w:t>
      </w:r>
      <w:r w:rsidRPr="00682312">
        <w:rPr>
          <w:rFonts w:ascii="Arial" w:hAnsi="Arial" w:cs="Arial"/>
        </w:rPr>
        <w:t>the</w:t>
      </w:r>
      <w:r w:rsidRPr="00682312">
        <w:rPr>
          <w:rFonts w:ascii="Arial" w:hAnsi="Arial" w:cs="Arial"/>
          <w:spacing w:val="-5"/>
        </w:rPr>
        <w:t xml:space="preserve"> </w:t>
      </w:r>
      <w:r w:rsidRPr="00682312">
        <w:rPr>
          <w:rFonts w:ascii="Arial" w:hAnsi="Arial" w:cs="Arial"/>
        </w:rPr>
        <w:t>“Notice</w:t>
      </w:r>
      <w:r w:rsidRPr="00682312">
        <w:rPr>
          <w:rFonts w:ascii="Arial" w:hAnsi="Arial" w:cs="Arial"/>
          <w:spacing w:val="-5"/>
        </w:rPr>
        <w:t xml:space="preserve"> </w:t>
      </w:r>
      <w:r w:rsidRPr="00682312">
        <w:rPr>
          <w:rFonts w:ascii="Arial" w:hAnsi="Arial" w:cs="Arial"/>
        </w:rPr>
        <w:t>of</w:t>
      </w:r>
      <w:r w:rsidRPr="00682312">
        <w:rPr>
          <w:rFonts w:ascii="Arial" w:hAnsi="Arial" w:cs="Arial"/>
          <w:spacing w:val="-5"/>
        </w:rPr>
        <w:t xml:space="preserve"> </w:t>
      </w:r>
      <w:r w:rsidRPr="00682312">
        <w:rPr>
          <w:rFonts w:ascii="Arial" w:hAnsi="Arial" w:cs="Arial"/>
        </w:rPr>
        <w:t>Recommended</w:t>
      </w:r>
      <w:r w:rsidRPr="00682312">
        <w:rPr>
          <w:rFonts w:ascii="Arial" w:hAnsi="Arial" w:cs="Arial"/>
          <w:spacing w:val="-5"/>
        </w:rPr>
        <w:t xml:space="preserve"> </w:t>
      </w:r>
      <w:r w:rsidRPr="00682312">
        <w:rPr>
          <w:rFonts w:ascii="Arial" w:hAnsi="Arial" w:cs="Arial"/>
        </w:rPr>
        <w:t>Appointment.”</w:t>
      </w:r>
      <w:r w:rsidRPr="00682312">
        <w:rPr>
          <w:rFonts w:ascii="Arial" w:hAnsi="Arial" w:cs="Arial"/>
          <w:spacing w:val="-5"/>
        </w:rPr>
        <w:t xml:space="preserve"> </w:t>
      </w:r>
      <w:r w:rsidRPr="00682312">
        <w:rPr>
          <w:rFonts w:ascii="Arial" w:hAnsi="Arial" w:cs="Arial"/>
        </w:rPr>
        <w:t>The</w:t>
      </w:r>
      <w:r w:rsidRPr="00682312">
        <w:rPr>
          <w:rFonts w:ascii="Arial" w:hAnsi="Arial" w:cs="Arial"/>
          <w:spacing w:val="-5"/>
        </w:rPr>
        <w:t xml:space="preserve"> </w:t>
      </w:r>
      <w:r w:rsidRPr="00682312">
        <w:rPr>
          <w:rFonts w:ascii="Arial" w:hAnsi="Arial" w:cs="Arial"/>
        </w:rPr>
        <w:t>Employer will</w:t>
      </w:r>
      <w:r w:rsidRPr="00682312">
        <w:rPr>
          <w:rFonts w:ascii="Arial" w:hAnsi="Arial" w:cs="Arial"/>
          <w:spacing w:val="-5"/>
        </w:rPr>
        <w:t xml:space="preserve"> </w:t>
      </w:r>
      <w:r w:rsidRPr="00682312">
        <w:rPr>
          <w:rFonts w:ascii="Arial" w:hAnsi="Arial" w:cs="Arial"/>
        </w:rPr>
        <w:t>respond</w:t>
      </w:r>
      <w:r w:rsidRPr="00682312">
        <w:rPr>
          <w:rFonts w:ascii="Arial" w:hAnsi="Arial" w:cs="Arial"/>
          <w:spacing w:val="-5"/>
        </w:rPr>
        <w:t xml:space="preserve"> </w:t>
      </w:r>
      <w:r w:rsidRPr="00682312">
        <w:rPr>
          <w:rFonts w:ascii="Arial" w:hAnsi="Arial" w:cs="Arial"/>
        </w:rPr>
        <w:t>to</w:t>
      </w:r>
      <w:r w:rsidRPr="00682312">
        <w:rPr>
          <w:rFonts w:ascii="Arial" w:hAnsi="Arial" w:cs="Arial"/>
          <w:spacing w:val="-5"/>
        </w:rPr>
        <w:t xml:space="preserve"> </w:t>
      </w:r>
      <w:r w:rsidRPr="00682312">
        <w:rPr>
          <w:rFonts w:ascii="Arial" w:hAnsi="Arial" w:cs="Arial"/>
        </w:rPr>
        <w:t>the</w:t>
      </w:r>
      <w:r w:rsidRPr="00682312">
        <w:rPr>
          <w:rFonts w:ascii="Arial" w:hAnsi="Arial" w:cs="Arial"/>
          <w:spacing w:val="-5"/>
        </w:rPr>
        <w:t xml:space="preserve"> </w:t>
      </w:r>
      <w:r w:rsidRPr="00682312">
        <w:rPr>
          <w:rFonts w:ascii="Arial" w:hAnsi="Arial" w:cs="Arial"/>
        </w:rPr>
        <w:t>query</w:t>
      </w:r>
      <w:r w:rsidRPr="00682312">
        <w:rPr>
          <w:rFonts w:ascii="Arial" w:hAnsi="Arial" w:cs="Arial"/>
          <w:spacing w:val="-2"/>
        </w:rPr>
        <w:t xml:space="preserve"> </w:t>
      </w:r>
      <w:r w:rsidRPr="00682312">
        <w:rPr>
          <w:rFonts w:ascii="Arial" w:hAnsi="Arial" w:cs="Arial"/>
        </w:rPr>
        <w:t>within</w:t>
      </w:r>
      <w:r w:rsidRPr="00682312">
        <w:rPr>
          <w:rFonts w:ascii="Arial" w:hAnsi="Arial" w:cs="Arial"/>
          <w:spacing w:val="-5"/>
        </w:rPr>
        <w:t xml:space="preserve"> </w:t>
      </w:r>
      <w:r w:rsidRPr="00682312">
        <w:rPr>
          <w:rFonts w:ascii="Arial" w:hAnsi="Arial" w:cs="Arial"/>
        </w:rPr>
        <w:t>ten</w:t>
      </w:r>
      <w:r w:rsidRPr="00682312">
        <w:rPr>
          <w:rFonts w:ascii="Arial" w:hAnsi="Arial" w:cs="Arial"/>
          <w:spacing w:val="-4"/>
        </w:rPr>
        <w:t xml:space="preserve"> </w:t>
      </w:r>
      <w:r w:rsidRPr="00682312">
        <w:rPr>
          <w:rFonts w:ascii="Arial" w:hAnsi="Arial" w:cs="Arial"/>
        </w:rPr>
        <w:t>calendar</w:t>
      </w:r>
      <w:r w:rsidRPr="00682312">
        <w:rPr>
          <w:rFonts w:ascii="Arial" w:hAnsi="Arial" w:cs="Arial"/>
          <w:spacing w:val="-5"/>
        </w:rPr>
        <w:t xml:space="preserve"> </w:t>
      </w:r>
      <w:r w:rsidRPr="00682312">
        <w:rPr>
          <w:rFonts w:ascii="Arial" w:hAnsi="Arial" w:cs="Arial"/>
        </w:rPr>
        <w:t>days</w:t>
      </w:r>
      <w:r w:rsidRPr="00682312">
        <w:rPr>
          <w:rFonts w:ascii="Arial" w:hAnsi="Arial" w:cs="Arial"/>
          <w:spacing w:val="-5"/>
        </w:rPr>
        <w:t xml:space="preserve"> </w:t>
      </w:r>
      <w:r w:rsidRPr="00682312">
        <w:rPr>
          <w:rFonts w:ascii="Arial" w:hAnsi="Arial" w:cs="Arial"/>
        </w:rPr>
        <w:t>of</w:t>
      </w:r>
      <w:r w:rsidRPr="00682312">
        <w:rPr>
          <w:rFonts w:ascii="Arial" w:hAnsi="Arial" w:cs="Arial"/>
          <w:spacing w:val="-4"/>
        </w:rPr>
        <w:t xml:space="preserve"> </w:t>
      </w:r>
      <w:r w:rsidRPr="00682312">
        <w:rPr>
          <w:rFonts w:ascii="Arial" w:hAnsi="Arial" w:cs="Arial"/>
        </w:rPr>
        <w:t>the</w:t>
      </w:r>
      <w:r w:rsidRPr="00682312">
        <w:rPr>
          <w:rFonts w:ascii="Arial" w:hAnsi="Arial" w:cs="Arial"/>
          <w:spacing w:val="-4"/>
        </w:rPr>
        <w:t xml:space="preserve"> </w:t>
      </w:r>
      <w:r w:rsidRPr="00682312">
        <w:rPr>
          <w:rFonts w:ascii="Arial" w:hAnsi="Arial" w:cs="Arial"/>
        </w:rPr>
        <w:t>receipt</w:t>
      </w:r>
      <w:r w:rsidRPr="00682312">
        <w:rPr>
          <w:rFonts w:ascii="Arial" w:hAnsi="Arial" w:cs="Arial"/>
          <w:spacing w:val="-5"/>
        </w:rPr>
        <w:t xml:space="preserve"> </w:t>
      </w:r>
      <w:r w:rsidRPr="00682312">
        <w:rPr>
          <w:rFonts w:ascii="Arial" w:hAnsi="Arial" w:cs="Arial"/>
        </w:rPr>
        <w:t>of</w:t>
      </w:r>
      <w:r w:rsidRPr="00682312">
        <w:rPr>
          <w:rFonts w:ascii="Arial" w:hAnsi="Arial" w:cs="Arial"/>
          <w:spacing w:val="-4"/>
        </w:rPr>
        <w:t xml:space="preserve"> </w:t>
      </w:r>
      <w:r w:rsidRPr="00682312">
        <w:rPr>
          <w:rFonts w:ascii="Arial" w:hAnsi="Arial" w:cs="Arial"/>
        </w:rPr>
        <w:t>the</w:t>
      </w:r>
      <w:r w:rsidRPr="00682312">
        <w:rPr>
          <w:rFonts w:ascii="Arial" w:hAnsi="Arial" w:cs="Arial"/>
          <w:spacing w:val="-5"/>
        </w:rPr>
        <w:t xml:space="preserve"> </w:t>
      </w:r>
      <w:r w:rsidRPr="00682312">
        <w:rPr>
          <w:rFonts w:ascii="Arial" w:hAnsi="Arial" w:cs="Arial"/>
        </w:rPr>
        <w:t>query.</w:t>
      </w:r>
    </w:p>
    <w:p w14:paraId="5BB28968" w14:textId="77777777" w:rsidR="00B1051A" w:rsidRPr="00682312" w:rsidRDefault="00B1051A" w:rsidP="00B1051A">
      <w:pPr>
        <w:pStyle w:val="ListParagraph"/>
        <w:numPr>
          <w:ilvl w:val="1"/>
          <w:numId w:val="16"/>
        </w:numPr>
        <w:tabs>
          <w:tab w:val="left" w:pos="1379"/>
          <w:tab w:val="left" w:pos="1380"/>
        </w:tabs>
        <w:spacing w:before="180"/>
        <w:ind w:left="851" w:right="4" w:hanging="851"/>
        <w:rPr>
          <w:rFonts w:ascii="Arial" w:hAnsi="Arial" w:cs="Arial"/>
          <w:dstrike/>
        </w:rPr>
      </w:pPr>
      <w:r w:rsidRPr="00682312">
        <w:rPr>
          <w:rFonts w:ascii="Arial" w:hAnsi="Arial" w:cs="Arial"/>
        </w:rPr>
        <w:t>The employer acknowledges the rights and duties of the union officers and stewards to assist employees in preparing and presenting a grievance.</w:t>
      </w:r>
      <w:r w:rsidRPr="00682312">
        <w:rPr>
          <w:rFonts w:ascii="Arial" w:hAnsi="Arial" w:cs="Arial"/>
          <w:dstrike/>
        </w:rPr>
        <w:t xml:space="preserve"> The union may form a Grievance Committee for this</w:t>
      </w:r>
      <w:r w:rsidRPr="00682312">
        <w:rPr>
          <w:rFonts w:ascii="Arial" w:hAnsi="Arial" w:cs="Arial"/>
          <w:dstrike/>
          <w:spacing w:val="-3"/>
        </w:rPr>
        <w:t xml:space="preserve"> </w:t>
      </w:r>
      <w:r w:rsidRPr="00682312">
        <w:rPr>
          <w:rFonts w:ascii="Arial" w:hAnsi="Arial" w:cs="Arial"/>
          <w:dstrike/>
        </w:rPr>
        <w:t>purpose.</w:t>
      </w:r>
    </w:p>
    <w:p w14:paraId="6B4E4241" w14:textId="77777777" w:rsidR="00B1051A" w:rsidRPr="00682312" w:rsidRDefault="00B1051A" w:rsidP="00B1051A">
      <w:pPr>
        <w:pStyle w:val="ListParagraph"/>
        <w:rPr>
          <w:rFonts w:ascii="Arial" w:hAnsi="Arial" w:cs="Arial"/>
        </w:rPr>
      </w:pPr>
    </w:p>
    <w:p w14:paraId="3450B1E6" w14:textId="08B36024" w:rsidR="00B1051A" w:rsidRPr="00682312" w:rsidRDefault="00B1051A" w:rsidP="00B1051A">
      <w:pPr>
        <w:pStyle w:val="ListParagraph"/>
        <w:tabs>
          <w:tab w:val="left" w:pos="851"/>
          <w:tab w:val="left" w:pos="1379"/>
          <w:tab w:val="left" w:pos="1380"/>
        </w:tabs>
        <w:ind w:left="851" w:right="4" w:hanging="851"/>
        <w:rPr>
          <w:rFonts w:ascii="Arial" w:hAnsi="Arial" w:cs="Arial"/>
          <w:dstrike/>
        </w:rPr>
      </w:pPr>
      <w:r w:rsidRPr="00682312">
        <w:rPr>
          <w:rFonts w:ascii="Arial" w:hAnsi="Arial" w:cs="Arial"/>
          <w:color w:val="FF0000"/>
        </w:rPr>
        <w:t xml:space="preserve">6.03 </w:t>
      </w:r>
      <w:r w:rsidRPr="00682312">
        <w:rPr>
          <w:rFonts w:ascii="Arial" w:hAnsi="Arial" w:cs="Arial"/>
        </w:rPr>
        <w:tab/>
      </w:r>
      <w:r w:rsidR="008C4D17" w:rsidRPr="008C4D17">
        <w:rPr>
          <w:rFonts w:ascii="Arial" w:hAnsi="Arial" w:cs="Arial"/>
          <w:color w:val="FF0000"/>
          <w:highlight w:val="yellow"/>
        </w:rPr>
        <w:t>INFORMAL RESOLUTION</w:t>
      </w:r>
      <w:r w:rsidR="008C4D17">
        <w:rPr>
          <w:rFonts w:ascii="Arial" w:hAnsi="Arial" w:cs="Arial"/>
          <w:color w:val="FF0000"/>
        </w:rPr>
        <w:t xml:space="preserve"> </w:t>
      </w:r>
      <w:r w:rsidRPr="008C4D17">
        <w:rPr>
          <w:rFonts w:ascii="Arial" w:hAnsi="Arial" w:cs="Arial"/>
          <w:dstrike/>
          <w:highlight w:val="yellow"/>
        </w:rPr>
        <w:t>STEP ONE</w:t>
      </w:r>
      <w:r w:rsidRPr="00682312">
        <w:rPr>
          <w:rFonts w:ascii="Arial" w:hAnsi="Arial" w:cs="Arial"/>
        </w:rPr>
        <w:t xml:space="preserve">: If an employee believes they may have a grievance, they may first </w:t>
      </w:r>
      <w:r w:rsidRPr="008C4D17">
        <w:rPr>
          <w:rFonts w:ascii="Arial" w:hAnsi="Arial" w:cs="Arial"/>
          <w:dstrike/>
          <w:highlight w:val="yellow"/>
        </w:rPr>
        <w:t>submit a grievance to and</w:t>
      </w:r>
      <w:r w:rsidRPr="00682312">
        <w:rPr>
          <w:rFonts w:ascii="Arial" w:hAnsi="Arial" w:cs="Arial"/>
        </w:rPr>
        <w:t xml:space="preserve"> discuss the matter with </w:t>
      </w:r>
      <w:bookmarkStart w:id="1" w:name="_Hlk138605659"/>
      <w:bookmarkStart w:id="2" w:name="_Hlk138605638"/>
      <w:r w:rsidRPr="008C4D17">
        <w:rPr>
          <w:rFonts w:ascii="Arial" w:hAnsi="Arial" w:cs="Arial"/>
          <w:dstrike/>
          <w:color w:val="FF0000"/>
          <w:highlight w:val="yellow"/>
        </w:rPr>
        <w:t>their Chair or equivalent, accompanied by their steward or Union representative if they so wish. The Chair shall give their reply in writing within ten calendar days of receiving the grievance.</w:t>
      </w:r>
      <w:r w:rsidRPr="00682312">
        <w:rPr>
          <w:rFonts w:ascii="Arial" w:hAnsi="Arial" w:cs="Arial"/>
          <w:color w:val="FF0000"/>
        </w:rPr>
        <w:t xml:space="preserve">  </w:t>
      </w:r>
      <w:r w:rsidRPr="008C4D17">
        <w:rPr>
          <w:rFonts w:ascii="Arial" w:hAnsi="Arial" w:cs="Arial"/>
          <w:highlight w:val="yellow"/>
        </w:rPr>
        <w:t>their immediate supervisor, accompanied by their steward if they so wish. The supervisor shall give their reply</w:t>
      </w:r>
      <w:r w:rsidR="00EB06F2">
        <w:rPr>
          <w:rFonts w:ascii="Arial" w:hAnsi="Arial" w:cs="Arial"/>
          <w:highlight w:val="yellow"/>
        </w:rPr>
        <w:t xml:space="preserve"> </w:t>
      </w:r>
      <w:r w:rsidR="00EB06F2" w:rsidRPr="00EB06F2">
        <w:rPr>
          <w:rFonts w:ascii="Arial" w:hAnsi="Arial" w:cs="Arial"/>
          <w:color w:val="FF0000"/>
          <w:highlight w:val="yellow"/>
        </w:rPr>
        <w:t>in writing</w:t>
      </w:r>
      <w:r w:rsidRPr="00EB06F2">
        <w:rPr>
          <w:rFonts w:ascii="Arial" w:hAnsi="Arial" w:cs="Arial"/>
          <w:color w:val="FF0000"/>
          <w:highlight w:val="yellow"/>
        </w:rPr>
        <w:t xml:space="preserve"> </w:t>
      </w:r>
      <w:r w:rsidRPr="008C4D17">
        <w:rPr>
          <w:rFonts w:ascii="Arial" w:hAnsi="Arial" w:cs="Arial"/>
          <w:highlight w:val="yellow"/>
        </w:rPr>
        <w:t>within five calendar</w:t>
      </w:r>
      <w:r w:rsidRPr="008C4D17">
        <w:rPr>
          <w:rFonts w:ascii="Arial" w:hAnsi="Arial" w:cs="Arial"/>
          <w:spacing w:val="-6"/>
          <w:highlight w:val="yellow"/>
        </w:rPr>
        <w:t xml:space="preserve"> </w:t>
      </w:r>
      <w:r w:rsidRPr="008C4D17">
        <w:rPr>
          <w:rFonts w:ascii="Arial" w:hAnsi="Arial" w:cs="Arial"/>
          <w:highlight w:val="yellow"/>
        </w:rPr>
        <w:t>days</w:t>
      </w:r>
      <w:bookmarkEnd w:id="1"/>
      <w:r w:rsidRPr="008C4D17">
        <w:rPr>
          <w:rFonts w:ascii="Arial" w:hAnsi="Arial" w:cs="Arial"/>
          <w:highlight w:val="yellow"/>
        </w:rPr>
        <w:t>.</w:t>
      </w:r>
    </w:p>
    <w:bookmarkEnd w:id="2"/>
    <w:p w14:paraId="16C588D1" w14:textId="77777777" w:rsidR="00B1051A" w:rsidRPr="00682312" w:rsidRDefault="00B1051A" w:rsidP="00B1051A">
      <w:pPr>
        <w:pStyle w:val="BodyText"/>
        <w:spacing w:before="7"/>
        <w:ind w:left="851" w:right="4" w:hanging="851"/>
        <w:jc w:val="both"/>
        <w:rPr>
          <w:rFonts w:ascii="Arial" w:hAnsi="Arial" w:cs="Arial"/>
          <w:sz w:val="22"/>
          <w:szCs w:val="22"/>
        </w:rPr>
      </w:pPr>
    </w:p>
    <w:p w14:paraId="331E7F9C" w14:textId="7E060F03" w:rsidR="00B1051A" w:rsidRPr="008C4D17" w:rsidRDefault="00B1051A" w:rsidP="00B1051A">
      <w:pPr>
        <w:pStyle w:val="ListParagraph"/>
        <w:spacing w:before="7"/>
        <w:ind w:left="851" w:right="4" w:hanging="851"/>
        <w:rPr>
          <w:rFonts w:ascii="Arial" w:hAnsi="Arial" w:cs="Arial"/>
        </w:rPr>
      </w:pPr>
      <w:r w:rsidRPr="008C4D17">
        <w:rPr>
          <w:rFonts w:ascii="Arial" w:hAnsi="Arial" w:cs="Arial"/>
          <w:color w:val="FF0000"/>
        </w:rPr>
        <w:t>6.0</w:t>
      </w:r>
      <w:r w:rsidR="008C4D17" w:rsidRPr="008C4D17">
        <w:rPr>
          <w:rFonts w:ascii="Arial" w:hAnsi="Arial" w:cs="Arial"/>
          <w:color w:val="FF0000"/>
        </w:rPr>
        <w:t>4</w:t>
      </w:r>
      <w:r w:rsidRPr="008C4D17">
        <w:rPr>
          <w:rFonts w:ascii="Arial" w:hAnsi="Arial" w:cs="Arial"/>
          <w:color w:val="FF0000"/>
        </w:rPr>
        <w:t xml:space="preserve"> </w:t>
      </w:r>
      <w:r w:rsidRPr="008C4D17">
        <w:rPr>
          <w:rFonts w:ascii="Arial" w:hAnsi="Arial" w:cs="Arial"/>
        </w:rPr>
        <w:tab/>
        <w:t xml:space="preserve">STEP </w:t>
      </w:r>
      <w:r w:rsidR="008C4D17" w:rsidRPr="008C4D17">
        <w:rPr>
          <w:rFonts w:ascii="Arial" w:hAnsi="Arial" w:cs="Arial"/>
          <w:color w:val="FF0000"/>
          <w:highlight w:val="yellow"/>
        </w:rPr>
        <w:t>ONE</w:t>
      </w:r>
      <w:r w:rsidRPr="008C4D17">
        <w:rPr>
          <w:rFonts w:ascii="Arial" w:hAnsi="Arial" w:cs="Arial"/>
          <w:dstrike/>
          <w:highlight w:val="yellow"/>
        </w:rPr>
        <w:t>TWO</w:t>
      </w:r>
      <w:r w:rsidRPr="008C4D17">
        <w:rPr>
          <w:rFonts w:ascii="Arial" w:hAnsi="Arial" w:cs="Arial"/>
        </w:rPr>
        <w:t xml:space="preserve">: If the </w:t>
      </w:r>
      <w:r w:rsidRPr="008C4D17">
        <w:rPr>
          <w:rFonts w:ascii="Arial" w:hAnsi="Arial" w:cs="Arial"/>
          <w:dstrike/>
          <w:highlight w:val="yellow"/>
        </w:rPr>
        <w:t>grievance</w:t>
      </w:r>
      <w:r w:rsidRPr="008C4D17">
        <w:rPr>
          <w:rFonts w:ascii="Arial" w:hAnsi="Arial" w:cs="Arial"/>
        </w:rPr>
        <w:t xml:space="preserve"> </w:t>
      </w:r>
      <w:r w:rsidR="008C4D17">
        <w:rPr>
          <w:rFonts w:ascii="Arial" w:hAnsi="Arial" w:cs="Arial"/>
        </w:rPr>
        <w:t xml:space="preserve"> </w:t>
      </w:r>
      <w:r w:rsidR="008C4D17" w:rsidRPr="008C4D17">
        <w:rPr>
          <w:rFonts w:ascii="Arial" w:hAnsi="Arial" w:cs="Arial"/>
          <w:color w:val="FF0000"/>
          <w:highlight w:val="yellow"/>
        </w:rPr>
        <w:t>matter</w:t>
      </w:r>
      <w:r w:rsidR="008C4D17">
        <w:rPr>
          <w:rFonts w:ascii="Arial" w:hAnsi="Arial" w:cs="Arial"/>
          <w:color w:val="FF0000"/>
        </w:rPr>
        <w:t xml:space="preserve"> </w:t>
      </w:r>
      <w:r w:rsidRPr="008C4D17">
        <w:rPr>
          <w:rFonts w:ascii="Arial" w:hAnsi="Arial" w:cs="Arial"/>
        </w:rPr>
        <w:t xml:space="preserve">is not resolved </w:t>
      </w:r>
      <w:r w:rsidR="008C4D17" w:rsidRPr="008C4D17">
        <w:rPr>
          <w:rFonts w:ascii="Arial" w:hAnsi="Arial" w:cs="Arial"/>
          <w:color w:val="FF0000"/>
          <w:highlight w:val="yellow"/>
        </w:rPr>
        <w:t>through informal resolution</w:t>
      </w:r>
      <w:r w:rsidR="008C4D17">
        <w:rPr>
          <w:rFonts w:ascii="Arial" w:hAnsi="Arial" w:cs="Arial"/>
          <w:color w:val="FF0000"/>
        </w:rPr>
        <w:t xml:space="preserve"> </w:t>
      </w:r>
      <w:r w:rsidRPr="008C4D17">
        <w:rPr>
          <w:rFonts w:ascii="Arial" w:hAnsi="Arial" w:cs="Arial"/>
          <w:dstrike/>
          <w:highlight w:val="yellow"/>
        </w:rPr>
        <w:t>at Step One, or where Step One is not exercised</w:t>
      </w:r>
      <w:r w:rsidRPr="008C4D17">
        <w:rPr>
          <w:rFonts w:ascii="Arial" w:hAnsi="Arial" w:cs="Arial"/>
        </w:rPr>
        <w:t>, it shall be set forth in writing</w:t>
      </w:r>
      <w:r w:rsidR="008C4D17">
        <w:rPr>
          <w:rFonts w:ascii="Arial" w:hAnsi="Arial" w:cs="Arial"/>
          <w:color w:val="FF0000"/>
        </w:rPr>
        <w:t xml:space="preserve"> </w:t>
      </w:r>
      <w:r w:rsidR="008C4D17" w:rsidRPr="008C4D17">
        <w:rPr>
          <w:rFonts w:ascii="Arial" w:hAnsi="Arial" w:cs="Arial"/>
          <w:color w:val="FF0000"/>
          <w:highlight w:val="yellow"/>
        </w:rPr>
        <w:t>as a grievance</w:t>
      </w:r>
      <w:r w:rsidRPr="008C4D17">
        <w:rPr>
          <w:rFonts w:ascii="Arial" w:hAnsi="Arial" w:cs="Arial"/>
        </w:rPr>
        <w:t xml:space="preserve">, be signed by the grievor and a union representative and given to their Chair or equivalent within </w:t>
      </w:r>
      <w:r w:rsidRPr="009F4789">
        <w:rPr>
          <w:rFonts w:ascii="Arial" w:hAnsi="Arial" w:cs="Arial"/>
        </w:rPr>
        <w:t>fourteen</w:t>
      </w:r>
      <w:r w:rsidRPr="008C4D17">
        <w:rPr>
          <w:rFonts w:ascii="Arial" w:hAnsi="Arial" w:cs="Arial"/>
          <w:spacing w:val="-19"/>
        </w:rPr>
        <w:t xml:space="preserve"> </w:t>
      </w:r>
      <w:r w:rsidRPr="008C4D17">
        <w:rPr>
          <w:rFonts w:ascii="Arial" w:hAnsi="Arial" w:cs="Arial"/>
        </w:rPr>
        <w:t>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8C4D17">
        <w:rPr>
          <w:rFonts w:ascii="Arial" w:hAnsi="Arial" w:cs="Arial"/>
          <w:spacing w:val="-5"/>
        </w:rPr>
        <w:t xml:space="preserve"> </w:t>
      </w:r>
      <w:r w:rsidRPr="008C4D17">
        <w:rPr>
          <w:rFonts w:ascii="Arial" w:hAnsi="Arial" w:cs="Arial"/>
        </w:rPr>
        <w:t>meeting.</w:t>
      </w:r>
    </w:p>
    <w:p w14:paraId="34125AAA" w14:textId="77777777" w:rsidR="00B1051A" w:rsidRPr="00682312" w:rsidRDefault="00B1051A" w:rsidP="00B1051A">
      <w:pPr>
        <w:pStyle w:val="BodyText"/>
        <w:spacing w:before="5"/>
        <w:ind w:left="851" w:right="4" w:hanging="851"/>
        <w:jc w:val="both"/>
        <w:rPr>
          <w:rFonts w:ascii="Arial" w:hAnsi="Arial" w:cs="Arial"/>
          <w:dstrike/>
          <w:sz w:val="22"/>
          <w:szCs w:val="22"/>
        </w:rPr>
      </w:pPr>
    </w:p>
    <w:p w14:paraId="3F2D012D" w14:textId="7D405EA0" w:rsidR="00B1051A" w:rsidRPr="008C4D17" w:rsidRDefault="00B1051A" w:rsidP="008C4D17">
      <w:pPr>
        <w:pStyle w:val="ListParagraph"/>
        <w:numPr>
          <w:ilvl w:val="1"/>
          <w:numId w:val="34"/>
        </w:numPr>
        <w:ind w:left="851" w:right="4" w:hanging="851"/>
        <w:rPr>
          <w:rFonts w:ascii="Arial" w:hAnsi="Arial" w:cs="Arial"/>
        </w:rPr>
      </w:pPr>
      <w:r w:rsidRPr="008C4D17">
        <w:rPr>
          <w:rFonts w:ascii="Arial" w:hAnsi="Arial" w:cs="Arial"/>
        </w:rPr>
        <w:t xml:space="preserve">STEP </w:t>
      </w:r>
      <w:r w:rsidR="008C4D17" w:rsidRPr="008C4D17">
        <w:rPr>
          <w:rFonts w:ascii="Arial" w:hAnsi="Arial" w:cs="Arial"/>
          <w:color w:val="FF0000"/>
          <w:highlight w:val="yellow"/>
        </w:rPr>
        <w:t>TWO</w:t>
      </w:r>
      <w:r w:rsidR="008C4D17" w:rsidRPr="008C4D17">
        <w:rPr>
          <w:rFonts w:ascii="Arial" w:hAnsi="Arial" w:cs="Arial"/>
          <w:highlight w:val="yellow"/>
        </w:rPr>
        <w:t xml:space="preserve"> </w:t>
      </w:r>
      <w:r w:rsidRPr="008C4D17">
        <w:rPr>
          <w:rFonts w:ascii="Arial" w:hAnsi="Arial" w:cs="Arial"/>
          <w:dstrike/>
          <w:highlight w:val="yellow"/>
        </w:rPr>
        <w:t>THREE</w:t>
      </w:r>
      <w:r w:rsidRPr="008C4D17">
        <w:rPr>
          <w:rFonts w:ascii="Arial" w:hAnsi="Arial" w:cs="Arial"/>
        </w:rPr>
        <w:t xml:space="preserve">: If the grievance is not resolved at Step </w:t>
      </w:r>
      <w:r w:rsidR="008C4D17" w:rsidRPr="00935CBC">
        <w:rPr>
          <w:rFonts w:ascii="Arial" w:hAnsi="Arial" w:cs="Arial"/>
          <w:color w:val="FF0000"/>
          <w:highlight w:val="yellow"/>
        </w:rPr>
        <w:t>One</w:t>
      </w:r>
      <w:r w:rsidR="008C4D17">
        <w:rPr>
          <w:rFonts w:ascii="Arial" w:hAnsi="Arial" w:cs="Arial"/>
        </w:rPr>
        <w:t xml:space="preserve"> </w:t>
      </w:r>
      <w:r w:rsidRPr="00935CBC">
        <w:rPr>
          <w:rFonts w:ascii="Arial" w:hAnsi="Arial" w:cs="Arial"/>
          <w:dstrike/>
          <w:highlight w:val="yellow"/>
        </w:rPr>
        <w:t>Two</w:t>
      </w:r>
      <w:r w:rsidRPr="008C4D17">
        <w:rPr>
          <w:rFonts w:ascii="Arial" w:hAnsi="Arial" w:cs="Arial"/>
        </w:rPr>
        <w:t xml:space="preserve">, </w:t>
      </w:r>
      <w:r w:rsidRPr="00935CBC">
        <w:rPr>
          <w:rFonts w:ascii="Arial" w:hAnsi="Arial" w:cs="Arial"/>
          <w:dstrike/>
          <w:color w:val="FF0000"/>
          <w:highlight w:val="yellow"/>
        </w:rPr>
        <w:t>the Grievance Committee shall submit the grievance to the Dean of the faculty in question within seventeen calendar days of the date of the Step Two reply.</w:t>
      </w:r>
      <w:r w:rsidRPr="00935CBC">
        <w:rPr>
          <w:rFonts w:ascii="Arial" w:hAnsi="Arial" w:cs="Arial"/>
          <w:color w:val="FF0000"/>
        </w:rPr>
        <w:t xml:space="preserve"> </w:t>
      </w:r>
      <w:r w:rsidR="00935CBC">
        <w:rPr>
          <w:rFonts w:ascii="Arial" w:hAnsi="Arial" w:cs="Arial"/>
        </w:rPr>
        <w:t xml:space="preserve"> </w:t>
      </w:r>
      <w:r w:rsidR="00935CBC" w:rsidRPr="00935CBC">
        <w:rPr>
          <w:rFonts w:ascii="Arial" w:hAnsi="Arial" w:cs="Arial"/>
          <w:color w:val="FF0000"/>
          <w:highlight w:val="yellow"/>
        </w:rPr>
        <w:t>the grievance shall be submitted to the Dean or designate and the Director, Faculty Relations or designate within seventeen calendar days of the date of the Step One reply.</w:t>
      </w:r>
      <w:r w:rsidR="00935CBC">
        <w:rPr>
          <w:rFonts w:ascii="Arial" w:hAnsi="Arial" w:cs="Arial"/>
          <w:color w:val="FF0000"/>
        </w:rPr>
        <w:t xml:space="preserve"> </w:t>
      </w:r>
      <w:r w:rsidRPr="008C4D17">
        <w:rPr>
          <w:rFonts w:ascii="Arial" w:hAnsi="Arial" w:cs="Arial"/>
        </w:rPr>
        <w:t xml:space="preserve">The Dean or their designated representative shall convene a meeting to discuss the grievance within fourteen calendar days of the receipt of the grievance and shall give their reply, in writing, within </w:t>
      </w:r>
      <w:r w:rsidRPr="00935CBC">
        <w:rPr>
          <w:rFonts w:ascii="Arial" w:hAnsi="Arial" w:cs="Arial"/>
          <w:dstrike/>
          <w:highlight w:val="yellow"/>
        </w:rPr>
        <w:t>ten</w:t>
      </w:r>
      <w:r w:rsidRPr="008C4D17">
        <w:rPr>
          <w:rFonts w:ascii="Arial" w:hAnsi="Arial" w:cs="Arial"/>
        </w:rPr>
        <w:t xml:space="preserve"> </w:t>
      </w:r>
      <w:r w:rsidR="00935CBC" w:rsidRPr="00935CBC">
        <w:rPr>
          <w:rFonts w:ascii="Arial" w:hAnsi="Arial" w:cs="Arial"/>
          <w:color w:val="FF0000"/>
          <w:highlight w:val="yellow"/>
        </w:rPr>
        <w:t>twenty-one</w:t>
      </w:r>
      <w:r w:rsidR="00935CBC" w:rsidRPr="00935CBC">
        <w:rPr>
          <w:rFonts w:ascii="Arial" w:hAnsi="Arial" w:cs="Arial"/>
          <w:color w:val="FF0000"/>
        </w:rPr>
        <w:t xml:space="preserve"> </w:t>
      </w:r>
      <w:r w:rsidRPr="008C4D17">
        <w:rPr>
          <w:rFonts w:ascii="Arial" w:hAnsi="Arial" w:cs="Arial"/>
        </w:rPr>
        <w:t>calendar days after that</w:t>
      </w:r>
      <w:r w:rsidRPr="008C4D17">
        <w:rPr>
          <w:rFonts w:ascii="Arial" w:hAnsi="Arial" w:cs="Arial"/>
          <w:spacing w:val="-8"/>
        </w:rPr>
        <w:t xml:space="preserve"> </w:t>
      </w:r>
      <w:r w:rsidRPr="008C4D17">
        <w:rPr>
          <w:rFonts w:ascii="Arial" w:hAnsi="Arial" w:cs="Arial"/>
        </w:rPr>
        <w:t>meeting.</w:t>
      </w:r>
    </w:p>
    <w:p w14:paraId="3C92F7E2" w14:textId="77777777" w:rsidR="00B1051A" w:rsidRPr="00682312" w:rsidRDefault="00B1051A" w:rsidP="00B1051A">
      <w:pPr>
        <w:pStyle w:val="BodyText"/>
        <w:spacing w:before="5"/>
        <w:ind w:left="851" w:right="4" w:hanging="851"/>
        <w:jc w:val="both"/>
        <w:rPr>
          <w:rFonts w:ascii="Arial" w:hAnsi="Arial" w:cs="Arial"/>
          <w:sz w:val="22"/>
          <w:szCs w:val="22"/>
        </w:rPr>
      </w:pPr>
    </w:p>
    <w:p w14:paraId="6D3C7F74" w14:textId="397F4FC9" w:rsidR="00B1051A" w:rsidRPr="00682312" w:rsidRDefault="00B1051A" w:rsidP="008C4D17">
      <w:pPr>
        <w:pStyle w:val="ListParagraph"/>
        <w:numPr>
          <w:ilvl w:val="1"/>
          <w:numId w:val="34"/>
        </w:numPr>
        <w:ind w:left="851" w:right="4" w:hanging="851"/>
        <w:rPr>
          <w:rFonts w:ascii="Arial" w:hAnsi="Arial" w:cs="Arial"/>
          <w:dstrike/>
        </w:rPr>
      </w:pPr>
      <w:r w:rsidRPr="00682312">
        <w:rPr>
          <w:rFonts w:ascii="Arial" w:hAnsi="Arial" w:cs="Arial"/>
          <w:dstrike/>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44F263A0" w14:textId="77777777" w:rsidR="00B1051A" w:rsidRPr="00682312" w:rsidRDefault="00B1051A" w:rsidP="00B1051A">
      <w:pPr>
        <w:pStyle w:val="ListParagraph"/>
        <w:rPr>
          <w:rFonts w:ascii="Arial" w:hAnsi="Arial" w:cs="Arial"/>
          <w:dstrike/>
        </w:rPr>
      </w:pPr>
    </w:p>
    <w:p w14:paraId="21E4CCEA" w14:textId="77777777" w:rsidR="00B1051A" w:rsidRPr="008C4D17" w:rsidRDefault="00B1051A" w:rsidP="00B1051A">
      <w:pPr>
        <w:pStyle w:val="ListParagraph"/>
        <w:tabs>
          <w:tab w:val="left" w:pos="1379"/>
          <w:tab w:val="left" w:pos="1380"/>
        </w:tabs>
        <w:ind w:left="851" w:right="4" w:hanging="851"/>
        <w:rPr>
          <w:rFonts w:ascii="Arial" w:hAnsi="Arial" w:cs="Arial"/>
          <w:dstrike/>
          <w:color w:val="FF0000"/>
        </w:rPr>
      </w:pPr>
      <w:r w:rsidRPr="008C4D17">
        <w:rPr>
          <w:rFonts w:ascii="Arial" w:hAnsi="Arial" w:cs="Arial"/>
          <w:dstrike/>
          <w:color w:val="FF0000"/>
          <w:highlight w:val="yellow"/>
        </w:rPr>
        <w:t xml:space="preserve">6.04 </w:t>
      </w:r>
      <w:r w:rsidRPr="008C4D17">
        <w:rPr>
          <w:rFonts w:ascii="Arial" w:hAnsi="Arial" w:cs="Arial"/>
          <w:dstrike/>
          <w:color w:val="FF0000"/>
          <w:highlight w:val="yellow"/>
        </w:rPr>
        <w:tab/>
        <w:t xml:space="preserve">STEP TWO: Subject to the timeline of Article 6.01(ii) above, If the grievance is not resolved at Step One </w:t>
      </w:r>
      <w:r w:rsidRPr="008C4D17">
        <w:rPr>
          <w:rFonts w:ascii="Arial" w:hAnsi="Arial" w:cs="Arial"/>
          <w:i/>
          <w:iCs/>
          <w:dstrike/>
          <w:color w:val="FF0000"/>
          <w:highlight w:val="yellow"/>
        </w:rPr>
        <w:t>the grievance shall be submitted to the Dean or designate and the Director, Faculty Relations or designate within seventeen calendar days of the date of the Step One reply.</w:t>
      </w:r>
      <w:r w:rsidRPr="008C4D17">
        <w:rPr>
          <w:rFonts w:ascii="Arial" w:hAnsi="Arial" w:cs="Arial"/>
          <w:dstrike/>
          <w:color w:val="FF0000"/>
          <w:highlight w:val="yellow"/>
        </w:rPr>
        <w:t xml:space="preserve"> or Where Step One is not exercised, </w:t>
      </w:r>
      <w:r w:rsidRPr="008C4D17">
        <w:rPr>
          <w:rFonts w:ascii="Arial" w:hAnsi="Arial" w:cs="Arial"/>
          <w:i/>
          <w:iCs/>
          <w:dstrike/>
          <w:color w:val="FF0000"/>
          <w:highlight w:val="yellow"/>
        </w:rPr>
        <w:t>the grievance shall be submitted to the Dean or designate and the Director, Faculty Relations or designate, in accordance with the timeline in Article 6.01(ii). </w:t>
      </w:r>
      <w:r w:rsidRPr="008C4D17">
        <w:rPr>
          <w:rFonts w:ascii="Arial" w:hAnsi="Arial" w:cs="Arial"/>
          <w:dstrike/>
          <w:color w:val="FF0000"/>
          <w:highlight w:val="yellow"/>
        </w:rPr>
        <w:t xml:space="preserve">  It </w:t>
      </w:r>
      <w:r w:rsidRPr="008C4D17">
        <w:rPr>
          <w:rFonts w:ascii="Arial" w:hAnsi="Arial" w:cs="Arial"/>
          <w:i/>
          <w:iCs/>
          <w:dstrike/>
          <w:color w:val="FF0000"/>
          <w:highlight w:val="yellow"/>
        </w:rPr>
        <w:t>The grievance</w:t>
      </w:r>
      <w:r w:rsidRPr="008C4D17">
        <w:rPr>
          <w:rFonts w:ascii="Arial" w:hAnsi="Arial" w:cs="Arial"/>
          <w:dstrike/>
          <w:color w:val="FF0000"/>
          <w:highlight w:val="yellow"/>
        </w:rPr>
        <w:t xml:space="preserve"> shall be set forth in writing, be signed by the grievor and a union representative and submitted to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grievance within fourteen calendar days of the receipt of the grievance, and a response to the grievance will be submitted in writing within twenty-one calendar days of that meeting.</w:t>
      </w:r>
    </w:p>
    <w:p w14:paraId="6195F40A" w14:textId="77777777" w:rsidR="00B1051A" w:rsidRPr="00682312" w:rsidRDefault="00B1051A" w:rsidP="00B1051A">
      <w:pPr>
        <w:pStyle w:val="ListParagraph"/>
        <w:tabs>
          <w:tab w:val="left" w:pos="1379"/>
          <w:tab w:val="left" w:pos="1380"/>
        </w:tabs>
        <w:spacing w:before="1"/>
        <w:ind w:left="851" w:right="4"/>
        <w:rPr>
          <w:rFonts w:ascii="Arial" w:hAnsi="Arial" w:cs="Arial"/>
        </w:rPr>
      </w:pPr>
    </w:p>
    <w:p w14:paraId="50C004F7" w14:textId="38884743" w:rsidR="00B1051A" w:rsidRPr="00682312" w:rsidRDefault="00B1051A" w:rsidP="00935CBC">
      <w:pPr>
        <w:pStyle w:val="ListParagraph"/>
        <w:numPr>
          <w:ilvl w:val="1"/>
          <w:numId w:val="17"/>
        </w:numPr>
        <w:spacing w:before="1"/>
        <w:ind w:left="851" w:right="4" w:hanging="851"/>
        <w:rPr>
          <w:rFonts w:ascii="Arial" w:hAnsi="Arial" w:cs="Arial"/>
        </w:rPr>
      </w:pPr>
      <w:r w:rsidRPr="00682312">
        <w:rPr>
          <w:rFonts w:ascii="Arial" w:hAnsi="Arial" w:cs="Arial"/>
        </w:rPr>
        <w:t xml:space="preserve">If the grievance is not settled at </w:t>
      </w:r>
      <w:r w:rsidRPr="00935CBC">
        <w:rPr>
          <w:rFonts w:ascii="Arial" w:hAnsi="Arial" w:cs="Arial"/>
          <w:dstrike/>
        </w:rPr>
        <w:t xml:space="preserve">Step Four </w:t>
      </w:r>
      <w:r w:rsidRPr="00935CBC">
        <w:rPr>
          <w:rFonts w:ascii="Arial" w:hAnsi="Arial" w:cs="Arial"/>
          <w:color w:val="FF0000"/>
        </w:rPr>
        <w:t>Step Two</w:t>
      </w:r>
      <w:r w:rsidRPr="00682312">
        <w:rPr>
          <w:rFonts w:ascii="Arial" w:hAnsi="Arial" w:cs="Arial"/>
        </w:rPr>
        <w:t xml:space="preserve">, it may be taken to Arbitration by a written notice signed by a chief steward and submitted to the </w:t>
      </w:r>
      <w:r w:rsidRPr="00682312">
        <w:rPr>
          <w:rFonts w:ascii="Arial" w:hAnsi="Arial" w:cs="Arial"/>
          <w:dstrike/>
        </w:rPr>
        <w:t>Office of the Executive</w:t>
      </w:r>
      <w:r w:rsidRPr="00682312">
        <w:rPr>
          <w:rFonts w:ascii="Arial" w:hAnsi="Arial" w:cs="Arial"/>
        </w:rPr>
        <w:t xml:space="preserve"> Director, Faculty Relations</w:t>
      </w:r>
      <w:r w:rsidR="00180CF5">
        <w:rPr>
          <w:rFonts w:ascii="Arial" w:hAnsi="Arial" w:cs="Arial"/>
        </w:rPr>
        <w:t xml:space="preserve"> </w:t>
      </w:r>
      <w:r w:rsidR="00180CF5" w:rsidRPr="00180CF5">
        <w:rPr>
          <w:rFonts w:ascii="Arial" w:hAnsi="Arial" w:cs="Arial"/>
          <w:color w:val="FF0000"/>
          <w:highlight w:val="yellow"/>
        </w:rPr>
        <w:t>or designate</w:t>
      </w:r>
      <w:r w:rsidRPr="00180CF5">
        <w:rPr>
          <w:rFonts w:ascii="Arial" w:hAnsi="Arial" w:cs="Arial"/>
          <w:color w:val="FF0000"/>
        </w:rPr>
        <w:t xml:space="preserve"> </w:t>
      </w:r>
      <w:r w:rsidRPr="00682312">
        <w:rPr>
          <w:rFonts w:ascii="Arial" w:hAnsi="Arial" w:cs="Arial"/>
        </w:rPr>
        <w:t xml:space="preserve">within twenty-eight calendar days after receipt of the employer’s written reply as required in Step </w:t>
      </w:r>
      <w:r w:rsidRPr="00682312">
        <w:rPr>
          <w:rFonts w:ascii="Arial" w:hAnsi="Arial" w:cs="Arial"/>
          <w:color w:val="FF0000"/>
        </w:rPr>
        <w:t>Two</w:t>
      </w:r>
      <w:r w:rsidRPr="00682312">
        <w:rPr>
          <w:rFonts w:ascii="Arial" w:hAnsi="Arial" w:cs="Arial"/>
        </w:rPr>
        <w:t xml:space="preserve"> </w:t>
      </w:r>
      <w:r w:rsidRPr="00682312">
        <w:rPr>
          <w:rFonts w:ascii="Arial" w:hAnsi="Arial" w:cs="Arial"/>
          <w:dstrike/>
        </w:rPr>
        <w:t>Four</w:t>
      </w:r>
      <w:r w:rsidRPr="00682312">
        <w:rPr>
          <w:rFonts w:ascii="Arial" w:hAnsi="Arial" w:cs="Arial"/>
        </w:rPr>
        <w:t xml:space="preserve">. The written notice shall contain details of the grievance, the specific provision(s) or interpretation of the agreement that allegedly has been violated, and the relief sought from the Arbitrator </w:t>
      </w:r>
      <w:r w:rsidRPr="00682312">
        <w:rPr>
          <w:rFonts w:ascii="Arial" w:hAnsi="Arial" w:cs="Arial"/>
          <w:dstrike/>
        </w:rPr>
        <w:t>or Arbitration</w:t>
      </w:r>
      <w:r w:rsidRPr="00682312">
        <w:rPr>
          <w:rFonts w:ascii="Arial" w:hAnsi="Arial" w:cs="Arial"/>
          <w:dstrike/>
          <w:spacing w:val="2"/>
        </w:rPr>
        <w:t xml:space="preserve"> </w:t>
      </w:r>
      <w:r w:rsidRPr="00682312">
        <w:rPr>
          <w:rFonts w:ascii="Arial" w:hAnsi="Arial" w:cs="Arial"/>
          <w:dstrike/>
        </w:rPr>
        <w:t>Board</w:t>
      </w:r>
      <w:r w:rsidRPr="00682312">
        <w:rPr>
          <w:rFonts w:ascii="Arial" w:hAnsi="Arial" w:cs="Arial"/>
        </w:rPr>
        <w:t>.</w:t>
      </w:r>
    </w:p>
    <w:p w14:paraId="718B4FB2" w14:textId="77777777" w:rsidR="00B1051A" w:rsidRPr="00682312" w:rsidRDefault="00B1051A" w:rsidP="00B1051A">
      <w:pPr>
        <w:pStyle w:val="BodyText"/>
        <w:spacing w:before="4"/>
        <w:ind w:left="851" w:right="4" w:hanging="851"/>
        <w:jc w:val="both"/>
        <w:rPr>
          <w:rFonts w:ascii="Arial" w:hAnsi="Arial" w:cs="Arial"/>
          <w:sz w:val="22"/>
          <w:szCs w:val="22"/>
        </w:rPr>
      </w:pPr>
    </w:p>
    <w:p w14:paraId="087D42F3" w14:textId="37855A1A" w:rsidR="00B1051A" w:rsidRPr="00682312" w:rsidRDefault="00B1051A" w:rsidP="00935CBC">
      <w:pPr>
        <w:pStyle w:val="ListParagraph"/>
        <w:numPr>
          <w:ilvl w:val="1"/>
          <w:numId w:val="17"/>
        </w:numPr>
        <w:ind w:left="851" w:right="4" w:hanging="851"/>
        <w:rPr>
          <w:rFonts w:ascii="Arial" w:hAnsi="Arial" w:cs="Arial"/>
        </w:rPr>
      </w:pPr>
      <w:r w:rsidRPr="00682312">
        <w:rPr>
          <w:rFonts w:ascii="Arial" w:hAnsi="Arial" w:cs="Arial"/>
        </w:rPr>
        <w:t xml:space="preserve">Subject to Article </w:t>
      </w:r>
      <w:r w:rsidRPr="00EB06F2">
        <w:rPr>
          <w:rFonts w:ascii="Arial" w:hAnsi="Arial" w:cs="Arial"/>
          <w:dstrike/>
          <w:highlight w:val="yellow"/>
        </w:rPr>
        <w:t>6.14</w:t>
      </w:r>
      <w:r w:rsidRPr="00EB06F2">
        <w:rPr>
          <w:rFonts w:ascii="Arial" w:hAnsi="Arial" w:cs="Arial"/>
          <w:color w:val="FF0000"/>
          <w:highlight w:val="yellow"/>
        </w:rPr>
        <w:t>6.13</w:t>
      </w:r>
      <w:r w:rsidRPr="00682312">
        <w:rPr>
          <w:rFonts w:ascii="Arial" w:hAnsi="Arial" w:cs="Arial"/>
        </w:rPr>
        <w:t xml:space="preserve">, the parties agree to follow the Grievance Procedure in accordance with the steps, time limits and conditions contained herein. If at </w:t>
      </w:r>
      <w:r w:rsidRPr="00682312">
        <w:rPr>
          <w:rFonts w:ascii="Arial" w:hAnsi="Arial" w:cs="Arial"/>
          <w:color w:val="FF0000"/>
        </w:rPr>
        <w:t xml:space="preserve">any Step </w:t>
      </w:r>
      <w:r w:rsidRPr="00682312">
        <w:rPr>
          <w:rFonts w:ascii="Arial" w:hAnsi="Arial" w:cs="Arial"/>
          <w:dstrike/>
        </w:rPr>
        <w:t>Steps Two and Three</w:t>
      </w:r>
      <w:r w:rsidRPr="00682312">
        <w:rPr>
          <w:rFonts w:ascii="Arial" w:hAnsi="Arial" w:cs="Arial"/>
        </w:rPr>
        <w:t xml:space="preserve">, the </w:t>
      </w:r>
      <w:r w:rsidR="00C21E45">
        <w:rPr>
          <w:rFonts w:ascii="Arial" w:hAnsi="Arial" w:cs="Arial"/>
        </w:rPr>
        <w:t>E</w:t>
      </w:r>
      <w:r w:rsidRPr="00682312">
        <w:rPr>
          <w:rFonts w:ascii="Arial" w:hAnsi="Arial" w:cs="Arial"/>
        </w:rPr>
        <w:t>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682312">
        <w:rPr>
          <w:rFonts w:ascii="Arial" w:hAnsi="Arial" w:cs="Arial"/>
          <w:spacing w:val="-12"/>
        </w:rPr>
        <w:t xml:space="preserve"> </w:t>
      </w:r>
      <w:r w:rsidRPr="00682312">
        <w:rPr>
          <w:rFonts w:ascii="Arial" w:hAnsi="Arial" w:cs="Arial"/>
        </w:rPr>
        <w:t>withdrawn.</w:t>
      </w:r>
    </w:p>
    <w:p w14:paraId="487E0B51" w14:textId="77777777" w:rsidR="00B1051A" w:rsidRPr="00682312" w:rsidRDefault="00B1051A" w:rsidP="00B1051A">
      <w:pPr>
        <w:tabs>
          <w:tab w:val="left" w:pos="1379"/>
          <w:tab w:val="left" w:pos="1380"/>
        </w:tabs>
        <w:spacing w:before="1"/>
        <w:ind w:left="851" w:right="4" w:hanging="851"/>
        <w:rPr>
          <w:rFonts w:ascii="Arial" w:hAnsi="Arial" w:cs="Arial"/>
        </w:rPr>
      </w:pPr>
    </w:p>
    <w:p w14:paraId="2684EE41" w14:textId="76D2756C" w:rsidR="00B1051A" w:rsidRPr="00682312" w:rsidRDefault="00B1051A" w:rsidP="00935CBC">
      <w:pPr>
        <w:pStyle w:val="ListParagraph"/>
        <w:numPr>
          <w:ilvl w:val="1"/>
          <w:numId w:val="17"/>
        </w:numPr>
        <w:tabs>
          <w:tab w:val="left" w:pos="993"/>
        </w:tabs>
        <w:spacing w:before="1"/>
        <w:ind w:left="851" w:right="4" w:hanging="851"/>
        <w:rPr>
          <w:rFonts w:ascii="Arial" w:hAnsi="Arial" w:cs="Arial"/>
        </w:rPr>
      </w:pPr>
      <w:r w:rsidRPr="00682312">
        <w:rPr>
          <w:rFonts w:ascii="Arial" w:hAnsi="Arial" w:cs="Arial"/>
        </w:rPr>
        <w:t xml:space="preserve">GROUP GRIEVANCE: A group grievance, resulting from a consolidation of similar individual grievances seeking a common redress, may be initiated at Step </w:t>
      </w:r>
      <w:r w:rsidRPr="00682312">
        <w:rPr>
          <w:rFonts w:ascii="Arial" w:hAnsi="Arial" w:cs="Arial"/>
          <w:dstrike/>
        </w:rPr>
        <w:t xml:space="preserve">Two </w:t>
      </w:r>
      <w:r w:rsidRPr="00682312">
        <w:rPr>
          <w:rFonts w:ascii="Arial" w:hAnsi="Arial" w:cs="Arial"/>
          <w:color w:val="FF0000"/>
        </w:rPr>
        <w:t>One</w:t>
      </w:r>
      <w:r w:rsidRPr="00682312">
        <w:rPr>
          <w:rFonts w:ascii="Arial" w:hAnsi="Arial" w:cs="Arial"/>
        </w:rPr>
        <w:t xml:space="preserve"> if </w:t>
      </w:r>
      <w:r w:rsidRPr="00682312">
        <w:rPr>
          <w:rFonts w:ascii="Arial" w:hAnsi="Arial" w:cs="Arial"/>
        </w:rPr>
        <w:lastRenderedPageBreak/>
        <w:t xml:space="preserve">the employees are all employed within a single hiring unit, or at Step </w:t>
      </w:r>
      <w:r w:rsidRPr="00682312">
        <w:rPr>
          <w:rFonts w:ascii="Arial" w:hAnsi="Arial" w:cs="Arial"/>
          <w:dstrike/>
        </w:rPr>
        <w:t xml:space="preserve">Three </w:t>
      </w:r>
      <w:r w:rsidRPr="00682312">
        <w:rPr>
          <w:rFonts w:ascii="Arial" w:hAnsi="Arial" w:cs="Arial"/>
          <w:color w:val="FF0000"/>
        </w:rPr>
        <w:t>Two</w:t>
      </w:r>
      <w:r w:rsidRPr="00682312">
        <w:rPr>
          <w:rFonts w:ascii="Arial" w:hAnsi="Arial" w:cs="Arial"/>
        </w:rPr>
        <w:t xml:space="preserve"> if employed in different hiring units, </w:t>
      </w:r>
      <w:r w:rsidRPr="00682312">
        <w:rPr>
          <w:rFonts w:ascii="Arial" w:hAnsi="Arial" w:cs="Arial"/>
          <w:color w:val="FF0000"/>
        </w:rPr>
        <w:t>subject to the time limits set out in 6.01 above</w:t>
      </w:r>
      <w:r w:rsidRPr="00682312">
        <w:rPr>
          <w:rFonts w:ascii="Arial" w:hAnsi="Arial" w:cs="Arial"/>
        </w:rPr>
        <w:t>.</w:t>
      </w:r>
      <w:r w:rsidRPr="00682312">
        <w:rPr>
          <w:rFonts w:ascii="Arial" w:hAnsi="Arial" w:cs="Arial"/>
          <w:dstrike/>
        </w:rPr>
        <w:t xml:space="preserve"> or at Step Four if employed in different faculties</w:t>
      </w:r>
      <w:r w:rsidRPr="00682312">
        <w:rPr>
          <w:rFonts w:ascii="Arial" w:hAnsi="Arial" w:cs="Arial"/>
        </w:rPr>
        <w:t>.</w:t>
      </w:r>
    </w:p>
    <w:p w14:paraId="54B5068F" w14:textId="77777777" w:rsidR="00B1051A" w:rsidRPr="00682312" w:rsidRDefault="00B1051A" w:rsidP="00B1051A">
      <w:pPr>
        <w:pStyle w:val="BodyText"/>
        <w:spacing w:before="3"/>
        <w:ind w:left="851" w:right="4" w:hanging="851"/>
        <w:jc w:val="both"/>
        <w:rPr>
          <w:rFonts w:ascii="Arial" w:hAnsi="Arial" w:cs="Arial"/>
          <w:sz w:val="22"/>
          <w:szCs w:val="22"/>
        </w:rPr>
      </w:pPr>
    </w:p>
    <w:p w14:paraId="3FC978B6" w14:textId="4A791C1B" w:rsidR="00B1051A" w:rsidRPr="00682312" w:rsidRDefault="00B1051A" w:rsidP="00935CBC">
      <w:pPr>
        <w:pStyle w:val="ListParagraph"/>
        <w:numPr>
          <w:ilvl w:val="1"/>
          <w:numId w:val="17"/>
        </w:numPr>
        <w:spacing w:before="92"/>
        <w:ind w:left="851" w:right="4" w:hanging="851"/>
        <w:rPr>
          <w:rFonts w:ascii="Arial" w:hAnsi="Arial" w:cs="Arial"/>
        </w:rPr>
      </w:pPr>
      <w:r w:rsidRPr="00682312">
        <w:rPr>
          <w:rFonts w:ascii="Arial" w:hAnsi="Arial" w:cs="Arial"/>
        </w:rPr>
        <w:t>POLICY</w:t>
      </w:r>
      <w:r w:rsidRPr="00682312">
        <w:rPr>
          <w:rFonts w:ascii="Arial" w:hAnsi="Arial" w:cs="Arial"/>
          <w:spacing w:val="24"/>
        </w:rPr>
        <w:t xml:space="preserve"> </w:t>
      </w:r>
      <w:r w:rsidRPr="00682312">
        <w:rPr>
          <w:rFonts w:ascii="Arial" w:hAnsi="Arial" w:cs="Arial"/>
        </w:rPr>
        <w:t>GRIEVANCE:</w:t>
      </w:r>
      <w:r w:rsidRPr="00682312">
        <w:rPr>
          <w:rFonts w:ascii="Arial" w:hAnsi="Arial" w:cs="Arial"/>
          <w:spacing w:val="26"/>
        </w:rPr>
        <w:t xml:space="preserve"> </w:t>
      </w:r>
      <w:r w:rsidRPr="00682312">
        <w:rPr>
          <w:rFonts w:ascii="Arial" w:hAnsi="Arial" w:cs="Arial"/>
        </w:rPr>
        <w:t>A</w:t>
      </w:r>
      <w:r w:rsidRPr="00682312">
        <w:rPr>
          <w:rFonts w:ascii="Arial" w:hAnsi="Arial" w:cs="Arial"/>
          <w:spacing w:val="24"/>
        </w:rPr>
        <w:t xml:space="preserve"> </w:t>
      </w:r>
      <w:r w:rsidRPr="00682312">
        <w:rPr>
          <w:rFonts w:ascii="Arial" w:hAnsi="Arial" w:cs="Arial"/>
        </w:rPr>
        <w:t>policy</w:t>
      </w:r>
      <w:r w:rsidRPr="00682312">
        <w:rPr>
          <w:rFonts w:ascii="Arial" w:hAnsi="Arial" w:cs="Arial"/>
          <w:spacing w:val="25"/>
        </w:rPr>
        <w:t xml:space="preserve"> </w:t>
      </w:r>
      <w:r w:rsidRPr="00682312">
        <w:rPr>
          <w:rFonts w:ascii="Arial" w:hAnsi="Arial" w:cs="Arial"/>
        </w:rPr>
        <w:t>grievance,</w:t>
      </w:r>
      <w:r w:rsidRPr="00682312">
        <w:rPr>
          <w:rFonts w:ascii="Arial" w:hAnsi="Arial" w:cs="Arial"/>
          <w:spacing w:val="24"/>
        </w:rPr>
        <w:t xml:space="preserve"> </w:t>
      </w:r>
      <w:r w:rsidRPr="00682312">
        <w:rPr>
          <w:rFonts w:ascii="Arial" w:hAnsi="Arial" w:cs="Arial"/>
        </w:rPr>
        <w:t>defined</w:t>
      </w:r>
      <w:r w:rsidRPr="00682312">
        <w:rPr>
          <w:rFonts w:ascii="Arial" w:hAnsi="Arial" w:cs="Arial"/>
          <w:spacing w:val="25"/>
        </w:rPr>
        <w:t xml:space="preserve"> </w:t>
      </w:r>
      <w:r w:rsidRPr="00682312">
        <w:rPr>
          <w:rFonts w:ascii="Arial" w:hAnsi="Arial" w:cs="Arial"/>
        </w:rPr>
        <w:t>as</w:t>
      </w:r>
      <w:r w:rsidRPr="00682312">
        <w:rPr>
          <w:rFonts w:ascii="Arial" w:hAnsi="Arial" w:cs="Arial"/>
          <w:spacing w:val="24"/>
        </w:rPr>
        <w:t xml:space="preserve"> </w:t>
      </w:r>
      <w:r w:rsidRPr="00682312">
        <w:rPr>
          <w:rFonts w:ascii="Arial" w:hAnsi="Arial" w:cs="Arial"/>
        </w:rPr>
        <w:t xml:space="preserve">involving question of general application or interpretation of this agreement, </w:t>
      </w:r>
      <w:r w:rsidRPr="00682312">
        <w:rPr>
          <w:rFonts w:ascii="Arial" w:hAnsi="Arial" w:cs="Arial"/>
          <w:dstrike/>
        </w:rPr>
        <w:t>may</w:t>
      </w:r>
      <w:r w:rsidRPr="00682312">
        <w:rPr>
          <w:rFonts w:ascii="Arial" w:hAnsi="Arial" w:cs="Arial"/>
          <w:color w:val="FF0000"/>
        </w:rPr>
        <w:t xml:space="preserve"> will</w:t>
      </w:r>
      <w:r w:rsidRPr="00682312">
        <w:rPr>
          <w:rFonts w:ascii="Arial" w:hAnsi="Arial" w:cs="Arial"/>
        </w:rPr>
        <w:t xml:space="preserve"> be initiated by the union at Step </w:t>
      </w:r>
      <w:r w:rsidRPr="00682312">
        <w:rPr>
          <w:rFonts w:ascii="Arial" w:hAnsi="Arial" w:cs="Arial"/>
          <w:dstrike/>
        </w:rPr>
        <w:t>Three or Step Four, as appropriate</w:t>
      </w:r>
      <w:r w:rsidRPr="00682312">
        <w:rPr>
          <w:rFonts w:ascii="Arial" w:hAnsi="Arial" w:cs="Arial"/>
          <w:color w:val="FF0000"/>
        </w:rPr>
        <w:t xml:space="preserve"> Two</w:t>
      </w:r>
      <w:r w:rsidRPr="00682312">
        <w:rPr>
          <w:rFonts w:ascii="Arial" w:hAnsi="Arial" w:cs="Arial"/>
        </w:rPr>
        <w:t>, subject to the time limits set out in 6.01 above.</w:t>
      </w:r>
    </w:p>
    <w:p w14:paraId="2F28B303" w14:textId="77777777" w:rsidR="00B1051A" w:rsidRPr="00682312" w:rsidRDefault="00B1051A" w:rsidP="00B1051A">
      <w:pPr>
        <w:pStyle w:val="BodyText"/>
        <w:spacing w:before="6"/>
        <w:ind w:left="851" w:right="4" w:hanging="851"/>
        <w:jc w:val="both"/>
        <w:rPr>
          <w:rFonts w:ascii="Arial" w:hAnsi="Arial" w:cs="Arial"/>
          <w:sz w:val="22"/>
          <w:szCs w:val="22"/>
        </w:rPr>
      </w:pPr>
    </w:p>
    <w:p w14:paraId="47684C36" w14:textId="30F3A2EE" w:rsidR="00B1051A" w:rsidRPr="00935CBC" w:rsidRDefault="00B1051A" w:rsidP="00935CBC">
      <w:pPr>
        <w:pStyle w:val="ListParagraph"/>
        <w:numPr>
          <w:ilvl w:val="1"/>
          <w:numId w:val="17"/>
        </w:numPr>
        <w:ind w:left="851" w:right="4" w:hanging="851"/>
        <w:rPr>
          <w:rFonts w:ascii="Arial" w:hAnsi="Arial" w:cs="Arial"/>
        </w:rPr>
      </w:pPr>
      <w:r w:rsidRPr="00935CBC">
        <w:rPr>
          <w:rFonts w:ascii="Arial" w:hAnsi="Arial" w:cs="Arial"/>
        </w:rPr>
        <w:t>UNION</w:t>
      </w:r>
      <w:r w:rsidRPr="00935CBC">
        <w:rPr>
          <w:rFonts w:ascii="Arial" w:hAnsi="Arial" w:cs="Arial"/>
          <w:dstrike/>
          <w:color w:val="FF0000"/>
          <w:highlight w:val="yellow"/>
        </w:rPr>
        <w:t>-INITIATED</w:t>
      </w:r>
      <w:r w:rsidRPr="00935CBC">
        <w:rPr>
          <w:rFonts w:ascii="Arial" w:hAnsi="Arial" w:cs="Arial"/>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935CBC">
        <w:rPr>
          <w:rFonts w:ascii="Arial" w:hAnsi="Arial" w:cs="Arial"/>
          <w:spacing w:val="-11"/>
        </w:rPr>
        <w:t xml:space="preserve"> </w:t>
      </w:r>
      <w:r w:rsidRPr="00935CBC">
        <w:rPr>
          <w:rFonts w:ascii="Arial" w:hAnsi="Arial" w:cs="Arial"/>
          <w:dstrike/>
        </w:rPr>
        <w:t>Three</w:t>
      </w:r>
      <w:r w:rsidRPr="00935CBC">
        <w:rPr>
          <w:rFonts w:ascii="Arial" w:hAnsi="Arial" w:cs="Arial"/>
          <w:color w:val="FF0000"/>
        </w:rPr>
        <w:t xml:space="preserve"> Two, subject to the time limits set out in 6.01 above</w:t>
      </w:r>
      <w:r w:rsidRPr="00935CBC">
        <w:rPr>
          <w:rFonts w:ascii="Arial" w:hAnsi="Arial" w:cs="Arial"/>
        </w:rPr>
        <w:t>.</w:t>
      </w:r>
    </w:p>
    <w:p w14:paraId="07409075" w14:textId="77777777" w:rsidR="00B1051A" w:rsidRPr="00935CBC" w:rsidRDefault="00B1051A" w:rsidP="00B1051A">
      <w:pPr>
        <w:pStyle w:val="ListParagraph"/>
        <w:rPr>
          <w:rFonts w:ascii="Arial" w:hAnsi="Arial" w:cs="Arial"/>
          <w:dstrike/>
        </w:rPr>
      </w:pPr>
    </w:p>
    <w:p w14:paraId="52F28E00" w14:textId="77777777" w:rsidR="00B1051A" w:rsidRPr="00935CBC" w:rsidRDefault="00B1051A" w:rsidP="00B1051A">
      <w:pPr>
        <w:pStyle w:val="ListParagraph"/>
        <w:numPr>
          <w:ilvl w:val="1"/>
          <w:numId w:val="28"/>
        </w:numPr>
        <w:ind w:left="851" w:right="4" w:hanging="851"/>
        <w:rPr>
          <w:rFonts w:ascii="Arial" w:hAnsi="Arial" w:cs="Arial"/>
          <w:dstrike/>
          <w:color w:val="FF0000"/>
          <w:highlight w:val="yellow"/>
        </w:rPr>
      </w:pPr>
      <w:r w:rsidRPr="00935CBC">
        <w:rPr>
          <w:rFonts w:ascii="Arial" w:hAnsi="Arial" w:cs="Arial"/>
          <w:dstrike/>
          <w:color w:val="FF0000"/>
          <w:highlight w:val="yellow"/>
        </w:rPr>
        <w:t xml:space="preserve">EMPLOYER-INITIATED GRIEVANCE: Employer grievances alleging that the union has violated the collective agreement shall be initiated at Step Two, subject to the time limits set out in 6.01 above. </w:t>
      </w:r>
      <w:r w:rsidRPr="00935CBC">
        <w:rPr>
          <w:rFonts w:ascii="Arial" w:hAnsi="Arial" w:cs="Arial"/>
          <w:i/>
          <w:iCs/>
          <w:dstrike/>
          <w:color w:val="FF0000"/>
          <w:highlight w:val="yellow"/>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3E3E8A5D" w14:textId="77777777" w:rsidR="00B1051A" w:rsidRPr="00935CBC" w:rsidRDefault="00B1051A" w:rsidP="00B1051A">
      <w:pPr>
        <w:pStyle w:val="ListParagraph"/>
        <w:ind w:left="851" w:right="4"/>
        <w:rPr>
          <w:rFonts w:ascii="Arial" w:hAnsi="Arial" w:cs="Arial"/>
          <w:dstrike/>
          <w:color w:val="FF0000"/>
          <w:highlight w:val="yellow"/>
        </w:rPr>
      </w:pPr>
    </w:p>
    <w:p w14:paraId="004EEF00" w14:textId="77777777" w:rsidR="00B1051A" w:rsidRPr="00935CBC" w:rsidRDefault="00B1051A" w:rsidP="00B1051A">
      <w:pPr>
        <w:pStyle w:val="ListParagraph"/>
        <w:numPr>
          <w:ilvl w:val="1"/>
          <w:numId w:val="29"/>
        </w:numPr>
        <w:ind w:left="851" w:right="4" w:hanging="851"/>
        <w:rPr>
          <w:rFonts w:ascii="Arial" w:hAnsi="Arial" w:cs="Arial"/>
          <w:i/>
          <w:iCs/>
          <w:dstrike/>
          <w:color w:val="FF0000"/>
          <w:highlight w:val="yellow"/>
        </w:rPr>
      </w:pPr>
      <w:r w:rsidRPr="00935CBC">
        <w:rPr>
          <w:rFonts w:ascii="Arial" w:hAnsi="Arial" w:cs="Arial"/>
          <w:i/>
          <w:iCs/>
          <w:dstrike/>
          <w:color w:val="FF0000"/>
          <w:highlight w:val="yellow"/>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6F3384FA" w14:textId="5B037975" w:rsidR="00B1051A" w:rsidRPr="00682312" w:rsidRDefault="00B1051A" w:rsidP="00E7747B">
      <w:pPr>
        <w:pStyle w:val="ListParagraph"/>
        <w:numPr>
          <w:ilvl w:val="1"/>
          <w:numId w:val="17"/>
        </w:numPr>
        <w:spacing w:before="161"/>
        <w:ind w:left="851" w:right="4" w:hanging="851"/>
        <w:rPr>
          <w:rFonts w:ascii="Arial" w:hAnsi="Arial" w:cs="Arial"/>
        </w:rPr>
      </w:pPr>
      <w:r w:rsidRPr="00682312">
        <w:rPr>
          <w:rFonts w:ascii="Arial" w:hAnsi="Arial" w:cs="Arial"/>
        </w:rPr>
        <w:t xml:space="preserve">If </w:t>
      </w:r>
      <w:r w:rsidRPr="00935CBC">
        <w:rPr>
          <w:rFonts w:ascii="Arial" w:hAnsi="Arial" w:cs="Arial"/>
          <w:dstrike/>
          <w:color w:val="FF0000"/>
          <w:highlight w:val="yellow"/>
        </w:rPr>
        <w:t>one party</w:t>
      </w:r>
      <w:r w:rsidRPr="00682312">
        <w:rPr>
          <w:rFonts w:ascii="Arial" w:hAnsi="Arial" w:cs="Arial"/>
          <w:color w:val="FF0000"/>
        </w:rPr>
        <w:t xml:space="preserve"> </w:t>
      </w:r>
      <w:r w:rsidRPr="00935CBC">
        <w:rPr>
          <w:rFonts w:ascii="Arial" w:hAnsi="Arial" w:cs="Arial"/>
          <w:highlight w:val="yellow"/>
        </w:rPr>
        <w:t>the union</w:t>
      </w:r>
      <w:r w:rsidRPr="00682312">
        <w:rPr>
          <w:rFonts w:ascii="Arial" w:hAnsi="Arial" w:cs="Arial"/>
        </w:rPr>
        <w:t xml:space="preserve"> notifies the </w:t>
      </w:r>
      <w:r w:rsidRPr="00935CBC">
        <w:rPr>
          <w:rFonts w:ascii="Arial" w:hAnsi="Arial" w:cs="Arial"/>
          <w:dstrike/>
          <w:color w:val="FF0000"/>
          <w:highlight w:val="yellow"/>
        </w:rPr>
        <w:t>other</w:t>
      </w:r>
      <w:r w:rsidRPr="00682312">
        <w:rPr>
          <w:rFonts w:ascii="Arial" w:hAnsi="Arial" w:cs="Arial"/>
          <w:color w:val="FF0000"/>
        </w:rPr>
        <w:t xml:space="preserve"> </w:t>
      </w:r>
      <w:r w:rsidRPr="00935CBC">
        <w:rPr>
          <w:rFonts w:ascii="Arial" w:hAnsi="Arial" w:cs="Arial"/>
          <w:highlight w:val="yellow"/>
        </w:rPr>
        <w:t>employer</w:t>
      </w:r>
      <w:r w:rsidRPr="00935CBC">
        <w:rPr>
          <w:rFonts w:ascii="Arial" w:hAnsi="Arial" w:cs="Arial"/>
        </w:rPr>
        <w:t xml:space="preserve"> in</w:t>
      </w:r>
      <w:r w:rsidRPr="00682312">
        <w:rPr>
          <w:rFonts w:ascii="Arial" w:hAnsi="Arial" w:cs="Arial"/>
        </w:rPr>
        <w:t xml:space="preserve"> writing of </w:t>
      </w:r>
      <w:r w:rsidRPr="00682312">
        <w:rPr>
          <w:rFonts w:ascii="Arial" w:hAnsi="Arial" w:cs="Arial"/>
          <w:spacing w:val="-3"/>
        </w:rPr>
        <w:t xml:space="preserve">an </w:t>
      </w:r>
      <w:r w:rsidRPr="00682312">
        <w:rPr>
          <w:rFonts w:ascii="Arial" w:hAnsi="Arial" w:cs="Arial"/>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682312">
        <w:rPr>
          <w:rFonts w:ascii="Arial" w:hAnsi="Arial" w:cs="Arial"/>
          <w:spacing w:val="-21"/>
        </w:rPr>
        <w:t xml:space="preserve"> </w:t>
      </w:r>
      <w:r w:rsidRPr="00682312">
        <w:rPr>
          <w:rFonts w:ascii="Arial" w:hAnsi="Arial" w:cs="Arial"/>
        </w:rPr>
        <w:t>violated.</w:t>
      </w:r>
    </w:p>
    <w:p w14:paraId="26814A95" w14:textId="0883C334" w:rsidR="00B1051A" w:rsidRPr="00682312" w:rsidRDefault="00B1051A" w:rsidP="00E7747B">
      <w:pPr>
        <w:pStyle w:val="ListParagraph"/>
        <w:numPr>
          <w:ilvl w:val="1"/>
          <w:numId w:val="17"/>
        </w:numPr>
        <w:spacing w:before="160"/>
        <w:ind w:left="851" w:right="4" w:hanging="851"/>
        <w:rPr>
          <w:rFonts w:ascii="Arial" w:hAnsi="Arial" w:cs="Arial"/>
        </w:rPr>
      </w:pPr>
      <w:r w:rsidRPr="00682312">
        <w:rPr>
          <w:rFonts w:ascii="Arial" w:hAnsi="Arial" w:cs="Arial"/>
        </w:rPr>
        <w:t xml:space="preserve">The withdrawal of a grievance </w:t>
      </w:r>
      <w:r w:rsidRPr="00935CBC">
        <w:rPr>
          <w:rFonts w:ascii="Arial" w:hAnsi="Arial" w:cs="Arial"/>
          <w:dstrike/>
          <w:color w:val="FF0000"/>
          <w:highlight w:val="yellow"/>
        </w:rPr>
        <w:t>by either party or</w:t>
      </w:r>
      <w:r w:rsidRPr="00935CBC">
        <w:rPr>
          <w:rFonts w:ascii="Arial" w:hAnsi="Arial" w:cs="Arial"/>
          <w:color w:val="FF0000"/>
        </w:rPr>
        <w:t xml:space="preserve"> </w:t>
      </w:r>
      <w:r w:rsidRPr="00935CBC">
        <w:rPr>
          <w:rFonts w:ascii="Arial" w:hAnsi="Arial" w:cs="Arial"/>
        </w:rPr>
        <w:t>at</w:t>
      </w:r>
      <w:r w:rsidRPr="00682312">
        <w:rPr>
          <w:rFonts w:ascii="Arial" w:hAnsi="Arial" w:cs="Arial"/>
          <w:color w:val="FF0000"/>
        </w:rPr>
        <w:t xml:space="preserve"> </w:t>
      </w:r>
      <w:proofErr w:type="gramStart"/>
      <w:r w:rsidRPr="00935CBC">
        <w:rPr>
          <w:rFonts w:ascii="Arial" w:hAnsi="Arial" w:cs="Arial"/>
          <w:dstrike/>
          <w:color w:val="FF0000"/>
          <w:highlight w:val="yellow"/>
        </w:rPr>
        <w:t>either</w:t>
      </w:r>
      <w:r w:rsidRPr="00935CBC">
        <w:rPr>
          <w:rFonts w:ascii="Arial" w:hAnsi="Arial" w:cs="Arial"/>
          <w:color w:val="FF0000"/>
        </w:rPr>
        <w:t xml:space="preserve"> </w:t>
      </w:r>
      <w:r w:rsidRPr="00935CBC">
        <w:rPr>
          <w:rFonts w:ascii="Arial" w:hAnsi="Arial" w:cs="Arial"/>
          <w:highlight w:val="yellow"/>
        </w:rPr>
        <w:t>any</w:t>
      </w:r>
      <w:proofErr w:type="gramEnd"/>
      <w:r w:rsidRPr="00682312">
        <w:rPr>
          <w:rFonts w:ascii="Arial" w:hAnsi="Arial" w:cs="Arial"/>
        </w:rPr>
        <w:t xml:space="preserve"> Step shall be without prejudice to grievances on similar matters if the </w:t>
      </w:r>
      <w:r w:rsidRPr="00935CBC">
        <w:rPr>
          <w:rFonts w:ascii="Arial" w:hAnsi="Arial" w:cs="Arial"/>
          <w:dstrike/>
          <w:color w:val="FF0000"/>
          <w:highlight w:val="yellow"/>
        </w:rPr>
        <w:t>party being grieved</w:t>
      </w:r>
      <w:r w:rsidRPr="00682312">
        <w:rPr>
          <w:rFonts w:ascii="Arial" w:hAnsi="Arial" w:cs="Arial"/>
          <w:color w:val="FF0000"/>
        </w:rPr>
        <w:t xml:space="preserve"> </w:t>
      </w:r>
      <w:r w:rsidRPr="00935CBC">
        <w:rPr>
          <w:rFonts w:ascii="Arial" w:hAnsi="Arial" w:cs="Arial"/>
          <w:highlight w:val="yellow"/>
        </w:rPr>
        <w:t>employer</w:t>
      </w:r>
      <w:r w:rsidRPr="00682312">
        <w:rPr>
          <w:rFonts w:ascii="Arial" w:hAnsi="Arial" w:cs="Arial"/>
        </w:rPr>
        <w:t xml:space="preserve"> receives written notification of this decision from the </w:t>
      </w:r>
      <w:r w:rsidRPr="00935CBC">
        <w:rPr>
          <w:rFonts w:ascii="Arial" w:hAnsi="Arial" w:cs="Arial"/>
          <w:dstrike/>
          <w:color w:val="FF0000"/>
          <w:highlight w:val="yellow"/>
        </w:rPr>
        <w:t>grieving party</w:t>
      </w:r>
      <w:r w:rsidRPr="00682312">
        <w:rPr>
          <w:rFonts w:ascii="Arial" w:hAnsi="Arial" w:cs="Arial"/>
          <w:color w:val="FF0000"/>
        </w:rPr>
        <w:t xml:space="preserve"> </w:t>
      </w:r>
      <w:r w:rsidRPr="00935CBC">
        <w:rPr>
          <w:rFonts w:ascii="Arial" w:hAnsi="Arial" w:cs="Arial"/>
          <w:highlight w:val="yellow"/>
        </w:rPr>
        <w:t>union</w:t>
      </w:r>
      <w:r w:rsidRPr="00682312">
        <w:rPr>
          <w:rFonts w:ascii="Arial" w:hAnsi="Arial" w:cs="Arial"/>
        </w:rPr>
        <w:t xml:space="preserve">. Settlements by the </w:t>
      </w:r>
      <w:r w:rsidRPr="00E7747B">
        <w:rPr>
          <w:rFonts w:ascii="Arial" w:hAnsi="Arial" w:cs="Arial"/>
          <w:dstrike/>
          <w:color w:val="FF0000"/>
          <w:highlight w:val="yellow"/>
        </w:rPr>
        <w:t>parties</w:t>
      </w:r>
      <w:r w:rsidRPr="00E7747B">
        <w:rPr>
          <w:rFonts w:ascii="Arial" w:hAnsi="Arial" w:cs="Arial"/>
          <w:color w:val="FF0000"/>
        </w:rPr>
        <w:t xml:space="preserve"> </w:t>
      </w:r>
      <w:r w:rsidR="003C19FA">
        <w:rPr>
          <w:rFonts w:ascii="Arial" w:hAnsi="Arial" w:cs="Arial"/>
          <w:highlight w:val="yellow"/>
        </w:rPr>
        <w:t>E</w:t>
      </w:r>
      <w:r w:rsidRPr="00E7747B">
        <w:rPr>
          <w:rFonts w:ascii="Arial" w:hAnsi="Arial" w:cs="Arial"/>
          <w:highlight w:val="yellow"/>
        </w:rPr>
        <w:t>mployer</w:t>
      </w:r>
      <w:r w:rsidRPr="00682312">
        <w:rPr>
          <w:rFonts w:ascii="Arial" w:hAnsi="Arial" w:cs="Arial"/>
        </w:rPr>
        <w:t xml:space="preserve"> of </w:t>
      </w:r>
      <w:r w:rsidR="00E7747B" w:rsidRPr="00180CF5">
        <w:rPr>
          <w:rFonts w:ascii="Arial" w:hAnsi="Arial" w:cs="Arial"/>
          <w:color w:val="FF0000"/>
          <w:highlight w:val="yellow"/>
        </w:rPr>
        <w:t>matters at the informal resolution stage or of</w:t>
      </w:r>
      <w:r w:rsidRPr="00682312">
        <w:rPr>
          <w:rFonts w:ascii="Arial" w:hAnsi="Arial" w:cs="Arial"/>
        </w:rPr>
        <w:t xml:space="preserve"> </w:t>
      </w:r>
      <w:r w:rsidR="00E7747B" w:rsidRPr="00E7747B">
        <w:rPr>
          <w:rFonts w:ascii="Arial" w:hAnsi="Arial" w:cs="Arial"/>
        </w:rPr>
        <w:t xml:space="preserve">grievances </w:t>
      </w:r>
      <w:r w:rsidRPr="00E7747B">
        <w:rPr>
          <w:rFonts w:ascii="Arial" w:hAnsi="Arial" w:cs="Arial"/>
        </w:rPr>
        <w:t>a</w:t>
      </w:r>
      <w:r w:rsidR="00E7747B">
        <w:rPr>
          <w:rFonts w:ascii="Arial" w:hAnsi="Arial" w:cs="Arial"/>
        </w:rPr>
        <w:t xml:space="preserve">t </w:t>
      </w:r>
      <w:r w:rsidRPr="00E7747B">
        <w:rPr>
          <w:rFonts w:ascii="Arial" w:hAnsi="Arial" w:cs="Arial"/>
          <w:highlight w:val="yellow"/>
        </w:rPr>
        <w:t>Steps One and Two</w:t>
      </w:r>
      <w:r w:rsidRPr="00682312">
        <w:rPr>
          <w:rFonts w:ascii="Arial" w:hAnsi="Arial" w:cs="Arial"/>
        </w:rPr>
        <w:t xml:space="preserve"> shall not prejudice the position of the employer or the union with respect to other grievances.</w:t>
      </w:r>
    </w:p>
    <w:p w14:paraId="4916FD3C" w14:textId="7998B0DD" w:rsidR="00B1051A" w:rsidRPr="00682312" w:rsidRDefault="00B1051A" w:rsidP="00E7747B">
      <w:pPr>
        <w:pStyle w:val="ListParagraph"/>
        <w:numPr>
          <w:ilvl w:val="1"/>
          <w:numId w:val="17"/>
        </w:numPr>
        <w:spacing w:before="158"/>
        <w:ind w:left="851" w:right="4" w:hanging="851"/>
        <w:rPr>
          <w:rFonts w:ascii="Arial" w:hAnsi="Arial" w:cs="Arial"/>
        </w:rPr>
      </w:pPr>
      <w:r w:rsidRPr="00682312">
        <w:rPr>
          <w:rFonts w:ascii="Arial" w:hAnsi="Arial" w:cs="Arial"/>
        </w:rPr>
        <w:t>Any of the time allowances set out in this article may be extended by mutual agreement. The parties agree that such agreement shall not be unreasonably withheld.</w:t>
      </w:r>
    </w:p>
    <w:p w14:paraId="11FDCF1A" w14:textId="54F37EA5" w:rsidR="00B1051A" w:rsidRPr="00E7747B" w:rsidRDefault="00B1051A" w:rsidP="00E7747B">
      <w:pPr>
        <w:pStyle w:val="ListParagraph"/>
        <w:numPr>
          <w:ilvl w:val="1"/>
          <w:numId w:val="17"/>
        </w:numPr>
        <w:tabs>
          <w:tab w:val="left" w:pos="851"/>
        </w:tabs>
        <w:spacing w:before="161"/>
        <w:ind w:left="851" w:right="4" w:hanging="851"/>
        <w:rPr>
          <w:rFonts w:ascii="Arial" w:hAnsi="Arial" w:cs="Arial"/>
        </w:rPr>
      </w:pPr>
      <w:r w:rsidRPr="00E7747B">
        <w:rPr>
          <w:rFonts w:ascii="Arial" w:hAnsi="Arial" w:cs="Arial"/>
          <w:highlight w:val="yellow"/>
        </w:rPr>
        <w:t xml:space="preserve">In exceptional circumstances, the union may apply to the </w:t>
      </w:r>
      <w:r w:rsidRPr="00E7747B">
        <w:rPr>
          <w:rFonts w:ascii="Arial" w:hAnsi="Arial" w:cs="Arial"/>
          <w:dstrike/>
          <w:highlight w:val="yellow"/>
        </w:rPr>
        <w:t>Office of the Executive</w:t>
      </w:r>
      <w:r w:rsidRPr="00E7747B">
        <w:rPr>
          <w:rFonts w:ascii="Arial" w:hAnsi="Arial" w:cs="Arial"/>
          <w:highlight w:val="yellow"/>
        </w:rPr>
        <w:t xml:space="preserve"> Director</w:t>
      </w:r>
      <w:r w:rsidR="00E7747B" w:rsidRPr="00E7747B">
        <w:rPr>
          <w:rFonts w:ascii="Arial" w:hAnsi="Arial" w:cs="Arial"/>
          <w:color w:val="FF0000"/>
          <w:highlight w:val="yellow"/>
        </w:rPr>
        <w:t>,</w:t>
      </w:r>
      <w:r w:rsidR="00E7747B">
        <w:rPr>
          <w:rFonts w:ascii="Arial" w:hAnsi="Arial" w:cs="Arial"/>
          <w:highlight w:val="yellow"/>
        </w:rPr>
        <w:t xml:space="preserve"> </w:t>
      </w:r>
      <w:r w:rsidR="00E7747B">
        <w:rPr>
          <w:rFonts w:ascii="Arial" w:hAnsi="Arial" w:cs="Arial"/>
          <w:color w:val="FF0000"/>
          <w:highlight w:val="yellow"/>
        </w:rPr>
        <w:t>Faculty Relations</w:t>
      </w:r>
      <w:r w:rsidRPr="00E7747B">
        <w:rPr>
          <w:rFonts w:ascii="Arial" w:hAnsi="Arial" w:cs="Arial"/>
          <w:highlight w:val="yellow"/>
        </w:rPr>
        <w:t xml:space="preserve"> for expedited processing of a grievance. </w:t>
      </w:r>
      <w:r w:rsidRPr="00E7747B">
        <w:rPr>
          <w:rFonts w:ascii="Arial" w:hAnsi="Arial" w:cs="Arial"/>
          <w:dstrike/>
          <w:highlight w:val="yellow"/>
        </w:rPr>
        <w:t>The Office of the Executive</w:t>
      </w:r>
      <w:r w:rsidRPr="00E7747B">
        <w:rPr>
          <w:rFonts w:ascii="Arial" w:hAnsi="Arial" w:cs="Arial"/>
          <w:highlight w:val="yellow"/>
        </w:rPr>
        <w:t xml:space="preserve"> Director, Faculty Relations </w:t>
      </w:r>
      <w:r w:rsidR="00180CF5" w:rsidRPr="00180CF5">
        <w:rPr>
          <w:rFonts w:ascii="Arial" w:hAnsi="Arial" w:cs="Arial"/>
          <w:color w:val="FF0000"/>
          <w:highlight w:val="yellow"/>
        </w:rPr>
        <w:t xml:space="preserve">or designate </w:t>
      </w:r>
      <w:r w:rsidRPr="00E7747B">
        <w:rPr>
          <w:rFonts w:ascii="Arial" w:hAnsi="Arial" w:cs="Arial"/>
          <w:highlight w:val="yellow"/>
        </w:rPr>
        <w:t xml:space="preserve">shall respond to this application within seven calendar days. When it is agreed that circumstances warrant it, the parties can agree to </w:t>
      </w:r>
      <w:r w:rsidRPr="00E7747B">
        <w:rPr>
          <w:rFonts w:ascii="Arial" w:hAnsi="Arial" w:cs="Arial"/>
          <w:highlight w:val="yellow"/>
        </w:rPr>
        <w:lastRenderedPageBreak/>
        <w:t xml:space="preserve">commence the grievance procedure at Step </w:t>
      </w:r>
      <w:r w:rsidR="00E7747B" w:rsidRPr="00E7747B">
        <w:rPr>
          <w:rFonts w:ascii="Arial" w:hAnsi="Arial" w:cs="Arial"/>
          <w:color w:val="FF0000"/>
          <w:highlight w:val="yellow"/>
        </w:rPr>
        <w:t xml:space="preserve">Two </w:t>
      </w:r>
      <w:r w:rsidRPr="00E7747B">
        <w:rPr>
          <w:rFonts w:ascii="Arial" w:hAnsi="Arial" w:cs="Arial"/>
          <w:dstrike/>
          <w:highlight w:val="yellow"/>
        </w:rPr>
        <w:t>Four</w:t>
      </w:r>
      <w:r w:rsidRPr="00E7747B">
        <w:rPr>
          <w:rFonts w:ascii="Arial" w:hAnsi="Arial" w:cs="Arial"/>
          <w:highlight w:val="yellow"/>
        </w:rPr>
        <w:t xml:space="preserve">. Time limits set out in Article 6.01 above apply after the union has received the response from the </w:t>
      </w:r>
      <w:r w:rsidRPr="00E7747B">
        <w:rPr>
          <w:rFonts w:ascii="Arial" w:hAnsi="Arial" w:cs="Arial"/>
          <w:dstrike/>
          <w:highlight w:val="yellow"/>
        </w:rPr>
        <w:t>Office of the Executive</w:t>
      </w:r>
      <w:r w:rsidRPr="00E7747B">
        <w:rPr>
          <w:rFonts w:ascii="Arial" w:hAnsi="Arial" w:cs="Arial"/>
          <w:highlight w:val="yellow"/>
        </w:rPr>
        <w:t xml:space="preserve"> Director, Faculty</w:t>
      </w:r>
      <w:r w:rsidRPr="00E7747B">
        <w:rPr>
          <w:rFonts w:ascii="Arial" w:hAnsi="Arial" w:cs="Arial"/>
          <w:spacing w:val="1"/>
          <w:highlight w:val="yellow"/>
        </w:rPr>
        <w:t xml:space="preserve"> </w:t>
      </w:r>
      <w:r w:rsidRPr="00E7747B">
        <w:rPr>
          <w:rFonts w:ascii="Arial" w:hAnsi="Arial" w:cs="Arial"/>
          <w:highlight w:val="yellow"/>
        </w:rPr>
        <w:t>Relations</w:t>
      </w:r>
      <w:r w:rsidRPr="00E7747B">
        <w:rPr>
          <w:rFonts w:ascii="Arial" w:hAnsi="Arial" w:cs="Arial"/>
        </w:rPr>
        <w:t>.</w:t>
      </w:r>
    </w:p>
    <w:p w14:paraId="50FEC5ED" w14:textId="01156AEE" w:rsidR="00B1051A" w:rsidRPr="00E7747B" w:rsidRDefault="00B1051A" w:rsidP="00E7747B">
      <w:pPr>
        <w:pStyle w:val="ListParagraph"/>
        <w:numPr>
          <w:ilvl w:val="1"/>
          <w:numId w:val="17"/>
        </w:numPr>
        <w:spacing w:before="159"/>
        <w:ind w:left="851" w:right="4" w:hanging="851"/>
        <w:rPr>
          <w:rFonts w:ascii="Arial" w:hAnsi="Arial" w:cs="Arial"/>
        </w:rPr>
      </w:pPr>
      <w:r w:rsidRPr="00E7747B">
        <w:rPr>
          <w:rFonts w:ascii="Arial" w:hAnsi="Arial" w:cs="Arial"/>
          <w:highlight w:val="yellow"/>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E7747B">
        <w:rPr>
          <w:rFonts w:ascii="Arial" w:hAnsi="Arial" w:cs="Arial"/>
          <w:spacing w:val="-6"/>
          <w:highlight w:val="yellow"/>
        </w:rPr>
        <w:t xml:space="preserve"> </w:t>
      </w:r>
      <w:r w:rsidRPr="00E7747B">
        <w:rPr>
          <w:rFonts w:ascii="Arial" w:hAnsi="Arial" w:cs="Arial"/>
          <w:highlight w:val="yellow"/>
        </w:rPr>
        <w:t>article</w:t>
      </w:r>
      <w:r w:rsidRPr="00E7747B">
        <w:rPr>
          <w:rFonts w:ascii="Arial" w:hAnsi="Arial" w:cs="Arial"/>
        </w:rPr>
        <w:t>.</w:t>
      </w:r>
    </w:p>
    <w:p w14:paraId="58FBF8C0" w14:textId="77777777" w:rsidR="00B1051A" w:rsidRPr="00682312" w:rsidRDefault="00B1051A" w:rsidP="00E7747B">
      <w:pPr>
        <w:tabs>
          <w:tab w:val="left" w:pos="1379"/>
          <w:tab w:val="left" w:pos="1380"/>
        </w:tabs>
        <w:spacing w:before="159"/>
        <w:ind w:left="851" w:right="4" w:hanging="851"/>
        <w:rPr>
          <w:rFonts w:ascii="Arial" w:hAnsi="Arial" w:cs="Arial"/>
          <w:dstrike/>
        </w:rPr>
      </w:pPr>
    </w:p>
    <w:p w14:paraId="5582CDEB" w14:textId="30F9C42A" w:rsidR="00B1051A" w:rsidRPr="00682312" w:rsidRDefault="00B1051A" w:rsidP="00E7747B">
      <w:pPr>
        <w:pStyle w:val="ListParagraph"/>
        <w:numPr>
          <w:ilvl w:val="1"/>
          <w:numId w:val="17"/>
        </w:numPr>
        <w:tabs>
          <w:tab w:val="left" w:pos="1379"/>
          <w:tab w:val="left" w:pos="1380"/>
        </w:tabs>
        <w:ind w:left="851" w:right="6" w:hanging="851"/>
        <w:rPr>
          <w:rFonts w:ascii="Arial" w:hAnsi="Arial" w:cs="Arial"/>
        </w:rPr>
      </w:pPr>
      <w:r w:rsidRPr="00682312">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162286FE" w14:textId="77777777" w:rsidR="00B1051A" w:rsidRPr="00682312" w:rsidRDefault="00B1051A" w:rsidP="00E7747B">
      <w:pPr>
        <w:pStyle w:val="ListParagraph"/>
        <w:tabs>
          <w:tab w:val="left" w:pos="1379"/>
          <w:tab w:val="left" w:pos="1380"/>
        </w:tabs>
        <w:ind w:left="851" w:right="6" w:hanging="851"/>
        <w:rPr>
          <w:rFonts w:ascii="Arial" w:hAnsi="Arial" w:cs="Arial"/>
        </w:rPr>
      </w:pPr>
    </w:p>
    <w:p w14:paraId="45A170DA" w14:textId="23560FB8" w:rsidR="00B1051A" w:rsidRPr="00682312" w:rsidRDefault="00B1051A" w:rsidP="00E7747B">
      <w:pPr>
        <w:pStyle w:val="ListParagraph"/>
        <w:numPr>
          <w:ilvl w:val="1"/>
          <w:numId w:val="17"/>
        </w:numPr>
        <w:ind w:left="851" w:right="6" w:hanging="851"/>
        <w:rPr>
          <w:rFonts w:ascii="Arial" w:hAnsi="Arial" w:cs="Arial"/>
        </w:rPr>
      </w:pPr>
      <w:r w:rsidRPr="00682312">
        <w:rPr>
          <w:rFonts w:ascii="Arial" w:hAnsi="Arial" w:cs="Arial"/>
        </w:rPr>
        <w:t>No</w:t>
      </w:r>
      <w:r w:rsidRPr="00682312">
        <w:rPr>
          <w:rFonts w:ascii="Arial" w:hAnsi="Arial" w:cs="Arial"/>
          <w:spacing w:val="-5"/>
        </w:rPr>
        <w:t xml:space="preserve"> </w:t>
      </w:r>
      <w:r w:rsidRPr="00682312">
        <w:rPr>
          <w:rFonts w:ascii="Arial" w:hAnsi="Arial" w:cs="Arial"/>
          <w:spacing w:val="-3"/>
        </w:rPr>
        <w:t>bargaining</w:t>
      </w:r>
      <w:r w:rsidRPr="00682312">
        <w:rPr>
          <w:rFonts w:ascii="Arial" w:hAnsi="Arial" w:cs="Arial"/>
          <w:spacing w:val="-4"/>
        </w:rPr>
        <w:t xml:space="preserve"> </w:t>
      </w:r>
      <w:r w:rsidRPr="00682312">
        <w:rPr>
          <w:rFonts w:ascii="Arial" w:hAnsi="Arial" w:cs="Arial"/>
        </w:rPr>
        <w:t>unit</w:t>
      </w:r>
      <w:r w:rsidRPr="00682312">
        <w:rPr>
          <w:rFonts w:ascii="Arial" w:hAnsi="Arial" w:cs="Arial"/>
          <w:spacing w:val="-5"/>
        </w:rPr>
        <w:t xml:space="preserve"> </w:t>
      </w:r>
      <w:r w:rsidRPr="00682312">
        <w:rPr>
          <w:rFonts w:ascii="Arial" w:hAnsi="Arial" w:cs="Arial"/>
          <w:spacing w:val="-3"/>
        </w:rPr>
        <w:t>member</w:t>
      </w:r>
      <w:r w:rsidRPr="00682312">
        <w:rPr>
          <w:rFonts w:ascii="Arial" w:hAnsi="Arial" w:cs="Arial"/>
          <w:spacing w:val="-5"/>
        </w:rPr>
        <w:t xml:space="preserve"> </w:t>
      </w:r>
      <w:r w:rsidRPr="00682312">
        <w:rPr>
          <w:rFonts w:ascii="Arial" w:hAnsi="Arial" w:cs="Arial"/>
        </w:rPr>
        <w:t>in</w:t>
      </w:r>
      <w:r w:rsidRPr="00682312">
        <w:rPr>
          <w:rFonts w:ascii="Arial" w:hAnsi="Arial" w:cs="Arial"/>
          <w:spacing w:val="-2"/>
        </w:rPr>
        <w:t xml:space="preserve"> </w:t>
      </w:r>
      <w:r w:rsidRPr="00682312">
        <w:rPr>
          <w:rFonts w:ascii="Arial" w:hAnsi="Arial" w:cs="Arial"/>
        </w:rPr>
        <w:t>a</w:t>
      </w:r>
      <w:r w:rsidRPr="00682312">
        <w:rPr>
          <w:rFonts w:ascii="Arial" w:hAnsi="Arial" w:cs="Arial"/>
          <w:spacing w:val="-6"/>
        </w:rPr>
        <w:t xml:space="preserve"> </w:t>
      </w:r>
      <w:r w:rsidRPr="00682312">
        <w:rPr>
          <w:rFonts w:ascii="Arial" w:hAnsi="Arial" w:cs="Arial"/>
        </w:rPr>
        <w:t>supervisory</w:t>
      </w:r>
      <w:r w:rsidRPr="00682312">
        <w:rPr>
          <w:rFonts w:ascii="Arial" w:hAnsi="Arial" w:cs="Arial"/>
          <w:spacing w:val="-6"/>
        </w:rPr>
        <w:t xml:space="preserve"> </w:t>
      </w:r>
      <w:r w:rsidRPr="00682312">
        <w:rPr>
          <w:rFonts w:ascii="Arial" w:hAnsi="Arial" w:cs="Arial"/>
          <w:spacing w:val="-3"/>
        </w:rPr>
        <w:t>capacity</w:t>
      </w:r>
      <w:r w:rsidRPr="00682312">
        <w:rPr>
          <w:rFonts w:ascii="Arial" w:hAnsi="Arial" w:cs="Arial"/>
          <w:spacing w:val="-2"/>
        </w:rPr>
        <w:t xml:space="preserve"> </w:t>
      </w:r>
      <w:r w:rsidRPr="00682312">
        <w:rPr>
          <w:rFonts w:ascii="Arial" w:hAnsi="Arial" w:cs="Arial"/>
          <w:spacing w:val="-3"/>
        </w:rPr>
        <w:t>will</w:t>
      </w:r>
      <w:r w:rsidRPr="00682312">
        <w:rPr>
          <w:rFonts w:ascii="Arial" w:hAnsi="Arial" w:cs="Arial"/>
          <w:spacing w:val="-5"/>
        </w:rPr>
        <w:t xml:space="preserve"> </w:t>
      </w:r>
      <w:r w:rsidRPr="00682312">
        <w:rPr>
          <w:rFonts w:ascii="Arial" w:hAnsi="Arial" w:cs="Arial"/>
        </w:rPr>
        <w:t>be</w:t>
      </w:r>
      <w:r w:rsidRPr="00682312">
        <w:rPr>
          <w:rFonts w:ascii="Arial" w:hAnsi="Arial" w:cs="Arial"/>
          <w:spacing w:val="-4"/>
        </w:rPr>
        <w:t xml:space="preserve"> </w:t>
      </w:r>
      <w:r w:rsidRPr="00682312">
        <w:rPr>
          <w:rFonts w:ascii="Arial" w:hAnsi="Arial" w:cs="Arial"/>
        </w:rPr>
        <w:t>required</w:t>
      </w:r>
      <w:r w:rsidRPr="00682312">
        <w:rPr>
          <w:rFonts w:ascii="Arial" w:hAnsi="Arial" w:cs="Arial"/>
          <w:spacing w:val="-5"/>
        </w:rPr>
        <w:t xml:space="preserve"> </w:t>
      </w:r>
      <w:r w:rsidRPr="00682312">
        <w:rPr>
          <w:rFonts w:ascii="Arial" w:hAnsi="Arial" w:cs="Arial"/>
        </w:rPr>
        <w:t xml:space="preserve">to hear or attend the grievance hearings of another employee. The </w:t>
      </w:r>
      <w:r w:rsidRPr="00682312">
        <w:rPr>
          <w:rFonts w:ascii="Arial" w:hAnsi="Arial" w:cs="Arial"/>
          <w:spacing w:val="-3"/>
        </w:rPr>
        <w:t xml:space="preserve">member </w:t>
      </w:r>
      <w:r w:rsidRPr="00682312">
        <w:rPr>
          <w:rFonts w:ascii="Arial" w:hAnsi="Arial" w:cs="Arial"/>
        </w:rPr>
        <w:t>in</w:t>
      </w:r>
      <w:r w:rsidRPr="00682312">
        <w:rPr>
          <w:rFonts w:ascii="Arial" w:hAnsi="Arial" w:cs="Arial"/>
          <w:spacing w:val="18"/>
        </w:rPr>
        <w:t xml:space="preserve"> </w:t>
      </w:r>
      <w:r w:rsidRPr="00682312">
        <w:rPr>
          <w:rFonts w:ascii="Arial" w:hAnsi="Arial" w:cs="Arial"/>
        </w:rPr>
        <w:t xml:space="preserve">the </w:t>
      </w:r>
      <w:r w:rsidRPr="00682312">
        <w:rPr>
          <w:rFonts w:ascii="Arial" w:hAnsi="Arial" w:cs="Arial"/>
          <w:spacing w:val="-3"/>
        </w:rPr>
        <w:t xml:space="preserve">supervisory capacity shall suffer </w:t>
      </w:r>
      <w:r w:rsidRPr="00682312">
        <w:rPr>
          <w:rFonts w:ascii="Arial" w:hAnsi="Arial" w:cs="Arial"/>
        </w:rPr>
        <w:t xml:space="preserve">no penalty </w:t>
      </w:r>
      <w:r w:rsidRPr="00682312">
        <w:rPr>
          <w:rFonts w:ascii="Arial" w:hAnsi="Arial" w:cs="Arial"/>
          <w:spacing w:val="-3"/>
        </w:rPr>
        <w:t xml:space="preserve">in </w:t>
      </w:r>
      <w:r w:rsidRPr="00682312">
        <w:rPr>
          <w:rFonts w:ascii="Arial" w:hAnsi="Arial" w:cs="Arial"/>
        </w:rPr>
        <w:t xml:space="preserve">their </w:t>
      </w:r>
      <w:r w:rsidRPr="00682312">
        <w:rPr>
          <w:rFonts w:ascii="Arial" w:hAnsi="Arial" w:cs="Arial"/>
          <w:spacing w:val="-3"/>
        </w:rPr>
        <w:t xml:space="preserve">employment </w:t>
      </w:r>
      <w:r w:rsidRPr="00682312">
        <w:rPr>
          <w:rFonts w:ascii="Arial" w:hAnsi="Arial" w:cs="Arial"/>
        </w:rPr>
        <w:t xml:space="preserve">or </w:t>
      </w:r>
      <w:r w:rsidRPr="00682312">
        <w:rPr>
          <w:rFonts w:ascii="Arial" w:hAnsi="Arial" w:cs="Arial"/>
          <w:spacing w:val="-3"/>
        </w:rPr>
        <w:t xml:space="preserve">academic </w:t>
      </w:r>
      <w:r w:rsidRPr="00682312">
        <w:rPr>
          <w:rFonts w:ascii="Arial" w:hAnsi="Arial" w:cs="Arial"/>
        </w:rPr>
        <w:t xml:space="preserve">standing for </w:t>
      </w:r>
      <w:r w:rsidRPr="00682312">
        <w:rPr>
          <w:rFonts w:ascii="Arial" w:hAnsi="Arial" w:cs="Arial"/>
          <w:spacing w:val="-3"/>
        </w:rPr>
        <w:t xml:space="preserve">exercising </w:t>
      </w:r>
      <w:r w:rsidRPr="00682312">
        <w:rPr>
          <w:rFonts w:ascii="Arial" w:hAnsi="Arial" w:cs="Arial"/>
        </w:rPr>
        <w:t xml:space="preserve">their rights under this </w:t>
      </w:r>
      <w:r w:rsidRPr="00682312">
        <w:rPr>
          <w:rFonts w:ascii="Arial" w:hAnsi="Arial" w:cs="Arial"/>
          <w:spacing w:val="-3"/>
        </w:rPr>
        <w:t xml:space="preserve">article. </w:t>
      </w:r>
      <w:r w:rsidRPr="00682312">
        <w:rPr>
          <w:rFonts w:ascii="Arial" w:hAnsi="Arial" w:cs="Arial"/>
        </w:rPr>
        <w:t xml:space="preserve">In no </w:t>
      </w:r>
      <w:r w:rsidRPr="00682312">
        <w:rPr>
          <w:rFonts w:ascii="Arial" w:hAnsi="Arial" w:cs="Arial"/>
          <w:spacing w:val="-3"/>
        </w:rPr>
        <w:t xml:space="preserve">way </w:t>
      </w:r>
      <w:r w:rsidRPr="00682312">
        <w:rPr>
          <w:rFonts w:ascii="Arial" w:hAnsi="Arial" w:cs="Arial"/>
        </w:rPr>
        <w:t xml:space="preserve">does this provision </w:t>
      </w:r>
      <w:r w:rsidRPr="00682312">
        <w:rPr>
          <w:rFonts w:ascii="Arial" w:hAnsi="Arial" w:cs="Arial"/>
          <w:spacing w:val="-3"/>
        </w:rPr>
        <w:t xml:space="preserve">relieve </w:t>
      </w:r>
      <w:r w:rsidRPr="00682312">
        <w:rPr>
          <w:rFonts w:ascii="Arial" w:hAnsi="Arial" w:cs="Arial"/>
        </w:rPr>
        <w:t xml:space="preserve">the bargaining unit </w:t>
      </w:r>
      <w:r w:rsidRPr="00682312">
        <w:rPr>
          <w:rFonts w:ascii="Arial" w:hAnsi="Arial" w:cs="Arial"/>
          <w:spacing w:val="-3"/>
        </w:rPr>
        <w:t xml:space="preserve">member </w:t>
      </w:r>
      <w:r w:rsidRPr="00682312">
        <w:rPr>
          <w:rFonts w:ascii="Arial" w:hAnsi="Arial" w:cs="Arial"/>
        </w:rPr>
        <w:t xml:space="preserve">of any </w:t>
      </w:r>
      <w:r w:rsidRPr="00682312">
        <w:rPr>
          <w:rFonts w:ascii="Arial" w:hAnsi="Arial" w:cs="Arial"/>
          <w:spacing w:val="-3"/>
        </w:rPr>
        <w:t xml:space="preserve">other supervisory </w:t>
      </w:r>
      <w:r w:rsidRPr="00682312">
        <w:rPr>
          <w:rFonts w:ascii="Arial" w:hAnsi="Arial" w:cs="Arial"/>
        </w:rPr>
        <w:t xml:space="preserve">duties and </w:t>
      </w:r>
      <w:r w:rsidRPr="00682312">
        <w:rPr>
          <w:rFonts w:ascii="Arial" w:hAnsi="Arial" w:cs="Arial"/>
          <w:spacing w:val="-3"/>
        </w:rPr>
        <w:t>responsibilities.</w:t>
      </w:r>
    </w:p>
    <w:p w14:paraId="5D7325F9" w14:textId="77777777" w:rsidR="00B1051A" w:rsidRPr="00682312" w:rsidRDefault="00B1051A" w:rsidP="00E7747B">
      <w:pPr>
        <w:pStyle w:val="ListParagraph"/>
        <w:ind w:left="851" w:right="6" w:hanging="851"/>
        <w:rPr>
          <w:rFonts w:ascii="Arial" w:hAnsi="Arial" w:cs="Arial"/>
        </w:rPr>
      </w:pPr>
    </w:p>
    <w:p w14:paraId="2584A5F0" w14:textId="330AD85F" w:rsidR="00B1051A" w:rsidRPr="00682312" w:rsidRDefault="00B1051A" w:rsidP="00E7747B">
      <w:pPr>
        <w:pStyle w:val="ListParagraph"/>
        <w:numPr>
          <w:ilvl w:val="1"/>
          <w:numId w:val="17"/>
        </w:numPr>
        <w:tabs>
          <w:tab w:val="left" w:pos="1379"/>
          <w:tab w:val="left" w:pos="1380"/>
        </w:tabs>
        <w:ind w:left="851" w:right="4" w:hanging="851"/>
        <w:rPr>
          <w:rFonts w:ascii="Arial" w:hAnsi="Arial" w:cs="Arial"/>
        </w:rPr>
      </w:pPr>
      <w:r w:rsidRPr="00682312">
        <w:rPr>
          <w:rFonts w:ascii="Arial" w:hAnsi="Arial" w:cs="Arial"/>
        </w:rPr>
        <w:t xml:space="preserve">A grievor has the right to attend their grievance hearing at any step after </w:t>
      </w:r>
      <w:r w:rsidR="00E7747B" w:rsidRPr="00E7747B">
        <w:rPr>
          <w:rFonts w:ascii="Arial" w:hAnsi="Arial" w:cs="Arial"/>
          <w:color w:val="FF0000"/>
          <w:highlight w:val="yellow"/>
        </w:rPr>
        <w:t>Informal Resolution</w:t>
      </w:r>
      <w:r w:rsidR="00E7747B">
        <w:rPr>
          <w:rFonts w:ascii="Arial" w:hAnsi="Arial" w:cs="Arial"/>
          <w:color w:val="FF0000"/>
        </w:rPr>
        <w:t xml:space="preserve"> </w:t>
      </w:r>
      <w:r w:rsidRPr="00E7747B">
        <w:rPr>
          <w:rFonts w:ascii="Arial" w:hAnsi="Arial" w:cs="Arial"/>
          <w:dstrike/>
          <w:highlight w:val="yellow"/>
        </w:rPr>
        <w:t>Step One</w:t>
      </w:r>
      <w:r w:rsidRPr="00682312">
        <w:rPr>
          <w:rFonts w:ascii="Arial" w:hAnsi="Arial" w:cs="Arial"/>
        </w:rPr>
        <w:t xml:space="preserve"> and not face their supervisor directly in such a</w:t>
      </w:r>
      <w:r w:rsidRPr="00682312">
        <w:rPr>
          <w:rFonts w:ascii="Arial" w:hAnsi="Arial" w:cs="Arial"/>
          <w:spacing w:val="-8"/>
        </w:rPr>
        <w:t xml:space="preserve"> </w:t>
      </w:r>
      <w:r w:rsidRPr="00682312">
        <w:rPr>
          <w:rFonts w:ascii="Arial" w:hAnsi="Arial" w:cs="Arial"/>
        </w:rPr>
        <w:t>hearing.</w:t>
      </w:r>
    </w:p>
    <w:p w14:paraId="6CDEB1EA" w14:textId="77777777" w:rsidR="00B1051A" w:rsidRPr="00682312" w:rsidRDefault="00B1051A" w:rsidP="00E7747B">
      <w:pPr>
        <w:pStyle w:val="ListParagraph"/>
        <w:tabs>
          <w:tab w:val="left" w:pos="1379"/>
          <w:tab w:val="left" w:pos="1380"/>
        </w:tabs>
        <w:ind w:left="851" w:right="4" w:hanging="851"/>
        <w:rPr>
          <w:rFonts w:ascii="Arial" w:hAnsi="Arial" w:cs="Arial"/>
        </w:rPr>
      </w:pPr>
    </w:p>
    <w:p w14:paraId="365C5405" w14:textId="3AD639E0" w:rsidR="00B1051A" w:rsidRPr="00682312" w:rsidRDefault="00B1051A" w:rsidP="00E7747B">
      <w:pPr>
        <w:pStyle w:val="ListParagraph"/>
        <w:numPr>
          <w:ilvl w:val="1"/>
          <w:numId w:val="17"/>
        </w:numPr>
        <w:tabs>
          <w:tab w:val="left" w:pos="1379"/>
          <w:tab w:val="left" w:pos="1380"/>
        </w:tabs>
        <w:ind w:left="851" w:right="4" w:hanging="851"/>
        <w:rPr>
          <w:rFonts w:ascii="Arial" w:hAnsi="Arial" w:cs="Arial"/>
        </w:rPr>
      </w:pPr>
      <w:r w:rsidRPr="00682312">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682312">
        <w:rPr>
          <w:rFonts w:ascii="Arial" w:hAnsi="Arial" w:cs="Arial"/>
          <w:spacing w:val="-1"/>
        </w:rPr>
        <w:t xml:space="preserve"> </w:t>
      </w:r>
      <w:r w:rsidRPr="00682312">
        <w:rPr>
          <w:rFonts w:ascii="Arial" w:hAnsi="Arial" w:cs="Arial"/>
        </w:rPr>
        <w:t>pro-rated.</w:t>
      </w:r>
    </w:p>
    <w:p w14:paraId="0F1020F5" w14:textId="77777777" w:rsidR="00B1051A" w:rsidRPr="00682312" w:rsidRDefault="00B1051A" w:rsidP="00E7747B">
      <w:pPr>
        <w:pStyle w:val="ListParagraph"/>
        <w:tabs>
          <w:tab w:val="left" w:pos="1379"/>
          <w:tab w:val="left" w:pos="1380"/>
        </w:tabs>
        <w:ind w:left="851" w:right="4" w:hanging="851"/>
        <w:rPr>
          <w:rFonts w:ascii="Arial" w:hAnsi="Arial" w:cs="Arial"/>
        </w:rPr>
      </w:pPr>
    </w:p>
    <w:p w14:paraId="78CD0202" w14:textId="6D37E965" w:rsidR="00B1051A" w:rsidRPr="00682312" w:rsidRDefault="00B1051A" w:rsidP="00E7747B">
      <w:pPr>
        <w:pStyle w:val="ListParagraph"/>
        <w:numPr>
          <w:ilvl w:val="1"/>
          <w:numId w:val="17"/>
        </w:numPr>
        <w:tabs>
          <w:tab w:val="left" w:pos="1379"/>
          <w:tab w:val="left" w:pos="1380"/>
        </w:tabs>
        <w:ind w:left="851" w:right="4" w:hanging="851"/>
        <w:rPr>
          <w:rFonts w:ascii="Arial" w:hAnsi="Arial" w:cs="Arial"/>
        </w:rPr>
      </w:pPr>
      <w:r w:rsidRPr="00682312">
        <w:rPr>
          <w:rFonts w:ascii="Arial" w:hAnsi="Arial" w:cs="Arial"/>
        </w:rPr>
        <w:t>Grievances concerning harassment, discrimination, or disability may be initiated at Step</w:t>
      </w:r>
      <w:r w:rsidRPr="00682312">
        <w:rPr>
          <w:rFonts w:ascii="Arial" w:hAnsi="Arial" w:cs="Arial"/>
          <w:spacing w:val="1"/>
        </w:rPr>
        <w:t xml:space="preserve"> </w:t>
      </w:r>
      <w:r w:rsidRPr="00682312">
        <w:rPr>
          <w:rFonts w:ascii="Arial" w:hAnsi="Arial" w:cs="Arial"/>
          <w:color w:val="FF0000"/>
          <w:spacing w:val="1"/>
        </w:rPr>
        <w:t xml:space="preserve">Two </w:t>
      </w:r>
      <w:r w:rsidRPr="00682312">
        <w:rPr>
          <w:rFonts w:ascii="Arial" w:hAnsi="Arial" w:cs="Arial"/>
          <w:dstrike/>
        </w:rPr>
        <w:t>Four</w:t>
      </w:r>
      <w:r w:rsidRPr="00682312">
        <w:rPr>
          <w:rFonts w:ascii="Arial" w:hAnsi="Arial" w:cs="Arial"/>
        </w:rPr>
        <w:t>.</w:t>
      </w:r>
    </w:p>
    <w:p w14:paraId="6BD310F8" w14:textId="77777777" w:rsidR="00B1051A" w:rsidRPr="00682312" w:rsidRDefault="00B1051A" w:rsidP="00B1051A">
      <w:pPr>
        <w:rPr>
          <w:rFonts w:ascii="Arial" w:hAnsi="Arial" w:cs="Arial"/>
        </w:rPr>
      </w:pPr>
    </w:p>
    <w:p w14:paraId="3F600414" w14:textId="77777777" w:rsidR="003538F0" w:rsidRDefault="003538F0"/>
    <w:p w14:paraId="4D60C395" w14:textId="77777777" w:rsidR="003C19FA" w:rsidRDefault="003C19FA" w:rsidP="003C19FA">
      <w:pPr>
        <w:pStyle w:val="BodyText"/>
        <w:ind w:left="567" w:hanging="567"/>
        <w:rPr>
          <w:rFonts w:ascii="Arial" w:hAnsi="Arial" w:cs="Arial"/>
          <w:b/>
          <w:bCs/>
          <w:w w:val="105"/>
          <w:sz w:val="22"/>
          <w:szCs w:val="22"/>
        </w:rPr>
      </w:pPr>
      <w:r>
        <w:rPr>
          <w:rFonts w:ascii="Arial" w:hAnsi="Arial" w:cs="Arial"/>
          <w:b/>
          <w:bCs/>
          <w:w w:val="105"/>
          <w:sz w:val="22"/>
          <w:szCs w:val="22"/>
        </w:rPr>
        <w:t xml:space="preserve">Unit 3 </w:t>
      </w:r>
    </w:p>
    <w:p w14:paraId="143C0BA4" w14:textId="77777777" w:rsidR="003C19FA" w:rsidRPr="00FB6592" w:rsidRDefault="003C19FA" w:rsidP="003C19FA">
      <w:pPr>
        <w:pStyle w:val="BodyText"/>
        <w:ind w:left="567" w:hanging="567"/>
        <w:rPr>
          <w:rFonts w:ascii="Arial" w:hAnsi="Arial" w:cs="Arial"/>
          <w:b/>
          <w:bCs/>
          <w:sz w:val="22"/>
          <w:szCs w:val="22"/>
        </w:rPr>
      </w:pPr>
      <w:r w:rsidRPr="00FB6592">
        <w:rPr>
          <w:rFonts w:ascii="Arial" w:hAnsi="Arial" w:cs="Arial"/>
          <w:b/>
          <w:bCs/>
          <w:w w:val="105"/>
          <w:sz w:val="22"/>
          <w:szCs w:val="22"/>
        </w:rPr>
        <w:t xml:space="preserve">ARTICLE 6 – GRIEVANCE PROCEDURE </w:t>
      </w:r>
    </w:p>
    <w:p w14:paraId="5E974441" w14:textId="77777777" w:rsidR="003C19FA" w:rsidRPr="00A808AF" w:rsidRDefault="003C19FA" w:rsidP="003C19FA">
      <w:pPr>
        <w:pStyle w:val="BodyText"/>
        <w:spacing w:before="1"/>
        <w:ind w:left="567" w:hanging="567"/>
        <w:rPr>
          <w:rFonts w:ascii="Arial" w:hAnsi="Arial" w:cs="Arial"/>
        </w:rPr>
      </w:pPr>
    </w:p>
    <w:p w14:paraId="6C225BDC" w14:textId="77777777" w:rsidR="003C19FA" w:rsidRPr="00A808AF" w:rsidRDefault="003C19FA" w:rsidP="003C19FA">
      <w:pPr>
        <w:pStyle w:val="ListParagraph"/>
        <w:numPr>
          <w:ilvl w:val="1"/>
          <w:numId w:val="36"/>
        </w:numPr>
        <w:tabs>
          <w:tab w:val="left" w:pos="567"/>
        </w:tabs>
        <w:ind w:left="993" w:right="123" w:hanging="993"/>
        <w:rPr>
          <w:rFonts w:ascii="Arial" w:hAnsi="Arial" w:cs="Arial"/>
        </w:rPr>
      </w:pPr>
      <w:r w:rsidRPr="00A808AF">
        <w:rPr>
          <w:rFonts w:ascii="Arial" w:hAnsi="Arial" w:cs="Arial"/>
        </w:rPr>
        <w:t>(i)  A grievance shall be defined as any difference arising out of the interpretation, application, administration or alleged violation</w:t>
      </w:r>
      <w:r w:rsidRPr="00A808AF">
        <w:rPr>
          <w:rFonts w:ascii="Arial" w:hAnsi="Arial" w:cs="Arial"/>
          <w:spacing w:val="-3"/>
        </w:rPr>
        <w:t xml:space="preserve"> </w:t>
      </w:r>
      <w:r w:rsidRPr="00A808AF">
        <w:rPr>
          <w:rFonts w:ascii="Arial" w:hAnsi="Arial" w:cs="Arial"/>
        </w:rPr>
        <w:t>of</w:t>
      </w:r>
      <w:r w:rsidRPr="00A808AF">
        <w:rPr>
          <w:rFonts w:ascii="Arial" w:hAnsi="Arial" w:cs="Arial"/>
          <w:spacing w:val="-4"/>
        </w:rPr>
        <w:t xml:space="preserve"> </w:t>
      </w:r>
      <w:r w:rsidRPr="00A808AF">
        <w:rPr>
          <w:rFonts w:ascii="Arial" w:hAnsi="Arial" w:cs="Arial"/>
        </w:rPr>
        <w:t>this</w:t>
      </w:r>
      <w:r w:rsidRPr="00A808AF">
        <w:rPr>
          <w:rFonts w:ascii="Arial" w:hAnsi="Arial" w:cs="Arial"/>
          <w:spacing w:val="-3"/>
        </w:rPr>
        <w:t xml:space="preserve"> </w:t>
      </w:r>
      <w:r w:rsidRPr="00A808AF">
        <w:rPr>
          <w:rFonts w:ascii="Arial" w:hAnsi="Arial" w:cs="Arial"/>
        </w:rPr>
        <w:t>Agreement.</w:t>
      </w:r>
      <w:r w:rsidRPr="00A808AF">
        <w:rPr>
          <w:rFonts w:ascii="Arial" w:hAnsi="Arial" w:cs="Arial"/>
          <w:spacing w:val="-1"/>
        </w:rPr>
        <w:t xml:space="preserve"> </w:t>
      </w:r>
      <w:r w:rsidRPr="00A808AF">
        <w:rPr>
          <w:rFonts w:ascii="Arial" w:hAnsi="Arial" w:cs="Arial"/>
        </w:rPr>
        <w:t>In</w:t>
      </w:r>
      <w:r w:rsidRPr="00A808AF">
        <w:rPr>
          <w:rFonts w:ascii="Arial" w:hAnsi="Arial" w:cs="Arial"/>
          <w:spacing w:val="-1"/>
        </w:rPr>
        <w:t xml:space="preserve"> </w:t>
      </w:r>
      <w:r w:rsidRPr="00A808AF">
        <w:rPr>
          <w:rFonts w:ascii="Arial" w:hAnsi="Arial" w:cs="Arial"/>
        </w:rPr>
        <w:t>the</w:t>
      </w:r>
      <w:r w:rsidRPr="00A808AF">
        <w:rPr>
          <w:rFonts w:ascii="Arial" w:hAnsi="Arial" w:cs="Arial"/>
          <w:spacing w:val="-3"/>
        </w:rPr>
        <w:t xml:space="preserve"> </w:t>
      </w:r>
      <w:r w:rsidRPr="00A808AF">
        <w:rPr>
          <w:rFonts w:ascii="Arial" w:hAnsi="Arial" w:cs="Arial"/>
        </w:rPr>
        <w:t>conduct</w:t>
      </w:r>
      <w:r w:rsidRPr="00A808AF">
        <w:rPr>
          <w:rFonts w:ascii="Arial" w:hAnsi="Arial" w:cs="Arial"/>
          <w:spacing w:val="-1"/>
        </w:rPr>
        <w:t xml:space="preserve"> </w:t>
      </w:r>
      <w:r w:rsidRPr="00A808AF">
        <w:rPr>
          <w:rFonts w:ascii="Arial" w:hAnsi="Arial" w:cs="Arial"/>
        </w:rPr>
        <w:t>of</w:t>
      </w:r>
      <w:r w:rsidRPr="00A808AF">
        <w:rPr>
          <w:rFonts w:ascii="Arial" w:hAnsi="Arial" w:cs="Arial"/>
          <w:spacing w:val="-3"/>
        </w:rPr>
        <w:t xml:space="preserve"> </w:t>
      </w:r>
      <w:r w:rsidRPr="00A808AF">
        <w:rPr>
          <w:rFonts w:ascii="Arial" w:hAnsi="Arial" w:cs="Arial"/>
        </w:rPr>
        <w:t>grievances,</w:t>
      </w:r>
      <w:r w:rsidRPr="00A808AF">
        <w:rPr>
          <w:rFonts w:ascii="Arial" w:hAnsi="Arial" w:cs="Arial"/>
          <w:spacing w:val="-1"/>
        </w:rPr>
        <w:t xml:space="preserve"> </w:t>
      </w:r>
      <w:r w:rsidRPr="00A808AF">
        <w:rPr>
          <w:rFonts w:ascii="Arial" w:hAnsi="Arial" w:cs="Arial"/>
        </w:rPr>
        <w:t>the</w:t>
      </w:r>
      <w:r w:rsidRPr="00A808AF">
        <w:rPr>
          <w:rFonts w:ascii="Arial" w:hAnsi="Arial" w:cs="Arial"/>
          <w:spacing w:val="-2"/>
        </w:rPr>
        <w:t xml:space="preserve"> </w:t>
      </w:r>
      <w:r w:rsidRPr="008C4D17">
        <w:rPr>
          <w:rFonts w:ascii="Arial" w:hAnsi="Arial" w:cs="Arial"/>
          <w:highlight w:val="yellow"/>
        </w:rPr>
        <w:t xml:space="preserve">employer </w:t>
      </w:r>
      <w:r w:rsidRPr="008C4D17">
        <w:rPr>
          <w:rFonts w:ascii="Arial" w:hAnsi="Arial" w:cs="Arial"/>
          <w:dstrike/>
          <w:color w:val="FF0000"/>
          <w:highlight w:val="yellow"/>
        </w:rPr>
        <w:t>parties</w:t>
      </w:r>
      <w:r w:rsidRPr="00682312">
        <w:rPr>
          <w:rFonts w:ascii="Arial" w:hAnsi="Arial" w:cs="Arial"/>
        </w:rPr>
        <w:t xml:space="preserve"> </w:t>
      </w:r>
      <w:r w:rsidRPr="00A808AF">
        <w:rPr>
          <w:rFonts w:ascii="Arial" w:hAnsi="Arial" w:cs="Arial"/>
        </w:rPr>
        <w:t>shall</w:t>
      </w:r>
      <w:r w:rsidRPr="00A808AF">
        <w:rPr>
          <w:rFonts w:ascii="Arial" w:hAnsi="Arial" w:cs="Arial"/>
          <w:spacing w:val="-4"/>
        </w:rPr>
        <w:t xml:space="preserve"> </w:t>
      </w:r>
      <w:r w:rsidRPr="00A808AF">
        <w:rPr>
          <w:rFonts w:ascii="Arial" w:hAnsi="Arial" w:cs="Arial"/>
        </w:rPr>
        <w:t>act</w:t>
      </w:r>
      <w:r w:rsidRPr="00A808AF">
        <w:rPr>
          <w:rFonts w:ascii="Arial" w:hAnsi="Arial" w:cs="Arial"/>
          <w:spacing w:val="-2"/>
        </w:rPr>
        <w:t xml:space="preserve"> </w:t>
      </w:r>
      <w:r w:rsidRPr="00A808AF">
        <w:rPr>
          <w:rFonts w:ascii="Arial" w:hAnsi="Arial" w:cs="Arial"/>
        </w:rPr>
        <w:t>reasonably,</w:t>
      </w:r>
      <w:r w:rsidRPr="00A808AF">
        <w:rPr>
          <w:rFonts w:ascii="Arial" w:hAnsi="Arial" w:cs="Arial"/>
          <w:spacing w:val="-1"/>
        </w:rPr>
        <w:t xml:space="preserve"> </w:t>
      </w:r>
      <w:r w:rsidRPr="00A808AF">
        <w:rPr>
          <w:rFonts w:ascii="Arial" w:hAnsi="Arial" w:cs="Arial"/>
        </w:rPr>
        <w:t>non-discriminatorily</w:t>
      </w:r>
      <w:r w:rsidRPr="00A808AF">
        <w:rPr>
          <w:rFonts w:ascii="Arial" w:hAnsi="Arial" w:cs="Arial"/>
          <w:spacing w:val="-3"/>
        </w:rPr>
        <w:t xml:space="preserve"> </w:t>
      </w:r>
      <w:r w:rsidRPr="00A808AF">
        <w:rPr>
          <w:rFonts w:ascii="Arial" w:hAnsi="Arial" w:cs="Arial"/>
        </w:rPr>
        <w:t>and</w:t>
      </w:r>
      <w:r w:rsidRPr="00A808AF">
        <w:rPr>
          <w:rFonts w:ascii="Arial" w:hAnsi="Arial" w:cs="Arial"/>
          <w:spacing w:val="-3"/>
        </w:rPr>
        <w:t xml:space="preserve"> </w:t>
      </w:r>
      <w:r w:rsidRPr="00A808AF">
        <w:rPr>
          <w:rFonts w:ascii="Arial" w:hAnsi="Arial" w:cs="Arial"/>
        </w:rPr>
        <w:t>in</w:t>
      </w:r>
      <w:r w:rsidRPr="00A808AF">
        <w:rPr>
          <w:rFonts w:ascii="Arial" w:hAnsi="Arial" w:cs="Arial"/>
          <w:spacing w:val="-3"/>
        </w:rPr>
        <w:t xml:space="preserve"> </w:t>
      </w:r>
      <w:r w:rsidRPr="00A808AF">
        <w:rPr>
          <w:rFonts w:ascii="Arial" w:hAnsi="Arial" w:cs="Arial"/>
        </w:rPr>
        <w:t>good</w:t>
      </w:r>
      <w:r w:rsidRPr="00A808AF">
        <w:rPr>
          <w:rFonts w:ascii="Arial" w:hAnsi="Arial" w:cs="Arial"/>
          <w:spacing w:val="1"/>
        </w:rPr>
        <w:t xml:space="preserve"> </w:t>
      </w:r>
      <w:r w:rsidRPr="00A808AF">
        <w:rPr>
          <w:rFonts w:ascii="Arial" w:hAnsi="Arial" w:cs="Arial"/>
        </w:rPr>
        <w:t>faith.</w:t>
      </w:r>
    </w:p>
    <w:p w14:paraId="7D2AF67D" w14:textId="77777777" w:rsidR="003C19FA" w:rsidRPr="00A808AF" w:rsidRDefault="003C19FA" w:rsidP="003C19FA">
      <w:pPr>
        <w:pStyle w:val="BodyText"/>
        <w:spacing w:before="100"/>
        <w:ind w:left="993" w:right="120" w:hanging="426"/>
        <w:jc w:val="both"/>
        <w:rPr>
          <w:rFonts w:ascii="Arial" w:hAnsi="Arial" w:cs="Arial"/>
        </w:rPr>
      </w:pPr>
      <w:r w:rsidRPr="00707BE9">
        <w:rPr>
          <w:rFonts w:ascii="Arial" w:hAnsi="Arial" w:cs="Arial"/>
          <w:sz w:val="22"/>
          <w:szCs w:val="22"/>
        </w:rPr>
        <w:t>(ii)</w:t>
      </w:r>
      <w:r w:rsidRPr="00A808AF">
        <w:rPr>
          <w:rFonts w:ascii="Arial" w:hAnsi="Arial" w:cs="Arial"/>
        </w:rPr>
        <w:t xml:space="preserve">  </w:t>
      </w:r>
      <w:r w:rsidRPr="0056737B">
        <w:rPr>
          <w:rFonts w:ascii="Arial" w:hAnsi="Arial" w:cs="Arial"/>
          <w:sz w:val="22"/>
          <w:szCs w:val="22"/>
        </w:rPr>
        <w:t>A grievance shall be received within</w:t>
      </w:r>
      <w:r w:rsidRPr="00A07EE4">
        <w:rPr>
          <w:rFonts w:ascii="Arial" w:hAnsi="Arial" w:cs="Arial"/>
          <w:sz w:val="28"/>
          <w:szCs w:val="28"/>
        </w:rPr>
        <w:t xml:space="preserve"> </w:t>
      </w:r>
      <w:r w:rsidRPr="00A07EE4">
        <w:rPr>
          <w:rFonts w:ascii="Arial" w:hAnsi="Arial" w:cs="Arial"/>
          <w:dstrike/>
          <w:sz w:val="22"/>
          <w:szCs w:val="22"/>
        </w:rPr>
        <w:t>twenty-eight</w:t>
      </w:r>
      <w:r w:rsidRPr="00A07EE4">
        <w:rPr>
          <w:rFonts w:ascii="Arial" w:hAnsi="Arial" w:cs="Arial"/>
          <w:spacing w:val="-9"/>
          <w:sz w:val="22"/>
          <w:szCs w:val="22"/>
        </w:rPr>
        <w:t xml:space="preserve"> </w:t>
      </w:r>
      <w:r w:rsidRPr="00A07EE4">
        <w:rPr>
          <w:rFonts w:ascii="Arial" w:hAnsi="Arial" w:cs="Arial"/>
          <w:color w:val="FF0000"/>
          <w:sz w:val="22"/>
          <w:szCs w:val="22"/>
        </w:rPr>
        <w:t>fourteen</w:t>
      </w:r>
      <w:r w:rsidRPr="00A07EE4">
        <w:rPr>
          <w:rFonts w:ascii="Arial" w:hAnsi="Arial" w:cs="Arial"/>
          <w:sz w:val="22"/>
          <w:szCs w:val="22"/>
        </w:rPr>
        <w:t xml:space="preserve"> calendar days after the </w:t>
      </w:r>
      <w:r w:rsidRPr="00A07EE4">
        <w:rPr>
          <w:rFonts w:ascii="Arial" w:hAnsi="Arial" w:cs="Arial"/>
          <w:dstrike/>
          <w:color w:val="FF0000"/>
          <w:sz w:val="22"/>
          <w:szCs w:val="22"/>
          <w:highlight w:val="yellow"/>
        </w:rPr>
        <w:t>grieving party(</w:t>
      </w:r>
      <w:proofErr w:type="spellStart"/>
      <w:r w:rsidRPr="00A07EE4">
        <w:rPr>
          <w:rFonts w:ascii="Arial" w:hAnsi="Arial" w:cs="Arial"/>
          <w:dstrike/>
          <w:color w:val="FF0000"/>
          <w:sz w:val="22"/>
          <w:szCs w:val="22"/>
          <w:highlight w:val="yellow"/>
        </w:rPr>
        <w:t>ies</w:t>
      </w:r>
      <w:proofErr w:type="spellEnd"/>
      <w:r w:rsidRPr="00A07EE4">
        <w:rPr>
          <w:rFonts w:ascii="Arial" w:hAnsi="Arial" w:cs="Arial"/>
          <w:dstrike/>
          <w:color w:val="FF0000"/>
          <w:sz w:val="22"/>
          <w:szCs w:val="22"/>
          <w:highlight w:val="yellow"/>
        </w:rPr>
        <w:t>)</w:t>
      </w:r>
      <w:r w:rsidRPr="00A07EE4">
        <w:rPr>
          <w:rFonts w:ascii="Arial" w:hAnsi="Arial" w:cs="Arial"/>
          <w:color w:val="FF0000"/>
          <w:sz w:val="22"/>
          <w:szCs w:val="22"/>
          <w:highlight w:val="yellow"/>
        </w:rPr>
        <w:t xml:space="preserve"> </w:t>
      </w:r>
      <w:r w:rsidRPr="00A07EE4">
        <w:rPr>
          <w:rFonts w:ascii="Arial" w:hAnsi="Arial" w:cs="Arial"/>
          <w:sz w:val="22"/>
          <w:szCs w:val="22"/>
          <w:highlight w:val="yellow"/>
        </w:rPr>
        <w:t>employee(s), or in the case of a policy grievance or union grievance as defined below, the union</w:t>
      </w:r>
      <w:r>
        <w:rPr>
          <w:rFonts w:ascii="Arial" w:hAnsi="Arial" w:cs="Arial"/>
          <w:sz w:val="22"/>
          <w:szCs w:val="22"/>
        </w:rPr>
        <w:t>,</w:t>
      </w:r>
      <w:r w:rsidRPr="00A07EE4">
        <w:rPr>
          <w:rFonts w:ascii="Arial" w:hAnsi="Arial" w:cs="Arial"/>
          <w:sz w:val="28"/>
          <w:szCs w:val="28"/>
        </w:rPr>
        <w:t xml:space="preserve"> </w:t>
      </w:r>
      <w:r w:rsidRPr="0056737B">
        <w:rPr>
          <w:rFonts w:ascii="Arial" w:hAnsi="Arial" w:cs="Arial"/>
          <w:sz w:val="22"/>
          <w:szCs w:val="22"/>
        </w:rPr>
        <w:t>became aware, or reasonably ought to have been aware, of the occurrence of the circumstances giving rise to the grievance.</w:t>
      </w:r>
    </w:p>
    <w:p w14:paraId="743F0514" w14:textId="77777777" w:rsidR="003C19FA" w:rsidRPr="00A808AF" w:rsidRDefault="003C19FA" w:rsidP="003C19FA">
      <w:pPr>
        <w:pStyle w:val="BodyText"/>
        <w:spacing w:before="5"/>
        <w:ind w:left="567" w:hanging="567"/>
        <w:rPr>
          <w:rFonts w:ascii="Arial" w:hAnsi="Arial" w:cs="Arial"/>
        </w:rPr>
      </w:pPr>
    </w:p>
    <w:p w14:paraId="30B2D138" w14:textId="77777777" w:rsidR="003C19FA" w:rsidRPr="00A808AF" w:rsidRDefault="003C19FA" w:rsidP="003C19FA">
      <w:pPr>
        <w:pStyle w:val="ListParagraph"/>
        <w:numPr>
          <w:ilvl w:val="1"/>
          <w:numId w:val="36"/>
        </w:numPr>
        <w:ind w:left="851" w:right="121" w:hanging="851"/>
        <w:rPr>
          <w:rFonts w:ascii="Arial" w:hAnsi="Arial" w:cs="Arial"/>
          <w:dstrike/>
        </w:rPr>
      </w:pPr>
      <w:r w:rsidRPr="007E63EC">
        <w:rPr>
          <w:rFonts w:ascii="Arial" w:hAnsi="Arial" w:cs="Arial"/>
        </w:rPr>
        <w:t>The</w:t>
      </w:r>
      <w:r w:rsidRPr="006F7C3E">
        <w:rPr>
          <w:rFonts w:ascii="Arial" w:hAnsi="Arial" w:cs="Arial"/>
        </w:rPr>
        <w:t xml:space="preserve"> Employer acknowledges the rights and duties of the Union officers and stewards to assist employees in preparing and presenting a grievance.</w:t>
      </w:r>
      <w:r w:rsidRPr="00A808AF">
        <w:rPr>
          <w:rFonts w:ascii="Arial" w:hAnsi="Arial" w:cs="Arial"/>
          <w:dstrike/>
        </w:rPr>
        <w:t xml:space="preserve"> The Union may form a grievance committee for this</w:t>
      </w:r>
      <w:r w:rsidRPr="00A808AF">
        <w:rPr>
          <w:rFonts w:ascii="Arial" w:hAnsi="Arial" w:cs="Arial"/>
          <w:dstrike/>
          <w:spacing w:val="-7"/>
        </w:rPr>
        <w:t xml:space="preserve"> </w:t>
      </w:r>
      <w:r w:rsidRPr="00A808AF">
        <w:rPr>
          <w:rFonts w:ascii="Arial" w:hAnsi="Arial" w:cs="Arial"/>
          <w:dstrike/>
        </w:rPr>
        <w:t>purpose.</w:t>
      </w:r>
    </w:p>
    <w:p w14:paraId="57111C0C" w14:textId="77777777" w:rsidR="003C19FA" w:rsidRPr="00A808AF" w:rsidRDefault="003C19FA" w:rsidP="003C19FA">
      <w:pPr>
        <w:pStyle w:val="ListParagraph"/>
        <w:ind w:left="851" w:hanging="851"/>
        <w:rPr>
          <w:rFonts w:ascii="Arial" w:hAnsi="Arial" w:cs="Arial"/>
        </w:rPr>
      </w:pPr>
    </w:p>
    <w:p w14:paraId="466DD5DF" w14:textId="77777777" w:rsidR="003C19FA" w:rsidRPr="00A808AF" w:rsidRDefault="003C19FA" w:rsidP="003C19FA">
      <w:pPr>
        <w:pStyle w:val="ListParagraph"/>
        <w:numPr>
          <w:ilvl w:val="1"/>
          <w:numId w:val="37"/>
        </w:numPr>
        <w:ind w:left="851" w:right="123" w:hanging="851"/>
        <w:rPr>
          <w:rFonts w:ascii="Arial" w:hAnsi="Arial" w:cs="Arial"/>
        </w:rPr>
      </w:pPr>
      <w:r w:rsidRPr="008C4D17">
        <w:rPr>
          <w:rFonts w:ascii="Arial" w:hAnsi="Arial" w:cs="Arial"/>
          <w:color w:val="FF0000"/>
          <w:highlight w:val="yellow"/>
        </w:rPr>
        <w:lastRenderedPageBreak/>
        <w:t>INFORMAL RESOLUTION</w:t>
      </w:r>
      <w:r>
        <w:rPr>
          <w:rFonts w:ascii="Arial" w:hAnsi="Arial" w:cs="Arial"/>
          <w:color w:val="FF0000"/>
        </w:rPr>
        <w:t xml:space="preserve"> </w:t>
      </w:r>
      <w:r w:rsidRPr="008C4D17">
        <w:rPr>
          <w:rFonts w:ascii="Arial" w:hAnsi="Arial" w:cs="Arial"/>
          <w:dstrike/>
          <w:highlight w:val="yellow"/>
        </w:rPr>
        <w:t>STEP ONE</w:t>
      </w:r>
      <w:r w:rsidRPr="00682312">
        <w:rPr>
          <w:rFonts w:ascii="Arial" w:hAnsi="Arial" w:cs="Arial"/>
        </w:rPr>
        <w:t xml:space="preserve">: </w:t>
      </w:r>
      <w:r w:rsidRPr="00A808AF">
        <w:rPr>
          <w:rFonts w:ascii="Arial" w:hAnsi="Arial" w:cs="Arial"/>
        </w:rPr>
        <w:t xml:space="preserve">If an employee believes they may have a grievance, they may first </w:t>
      </w:r>
      <w:r w:rsidRPr="00A07EE4">
        <w:rPr>
          <w:rFonts w:ascii="Arial" w:hAnsi="Arial" w:cs="Arial"/>
          <w:dstrike/>
          <w:highlight w:val="yellow"/>
        </w:rPr>
        <w:t>submit a grievance to</w:t>
      </w:r>
      <w:r w:rsidRPr="00A808AF">
        <w:rPr>
          <w:rFonts w:ascii="Arial" w:hAnsi="Arial" w:cs="Arial"/>
        </w:rPr>
        <w:t xml:space="preserve"> and discuss the matter with </w:t>
      </w:r>
      <w:r w:rsidRPr="00C757EC">
        <w:rPr>
          <w:rFonts w:ascii="Arial" w:hAnsi="Arial" w:cs="Arial"/>
        </w:rPr>
        <w:t xml:space="preserve">their immediate supervisor, accompanied by their steward if they so wish. The supervisor shall give their reply </w:t>
      </w:r>
      <w:r>
        <w:rPr>
          <w:rFonts w:ascii="Arial" w:hAnsi="Arial" w:cs="Arial"/>
          <w:color w:val="FF0000"/>
        </w:rPr>
        <w:t xml:space="preserve">in writing </w:t>
      </w:r>
      <w:r w:rsidRPr="00C757EC">
        <w:rPr>
          <w:rFonts w:ascii="Arial" w:hAnsi="Arial" w:cs="Arial"/>
        </w:rPr>
        <w:t xml:space="preserve">within </w:t>
      </w:r>
      <w:r w:rsidRPr="00A07EE4">
        <w:rPr>
          <w:rFonts w:ascii="Arial" w:hAnsi="Arial" w:cs="Arial"/>
          <w:highlight w:val="yellow"/>
        </w:rPr>
        <w:t xml:space="preserve">five </w:t>
      </w:r>
      <w:r w:rsidRPr="00A07EE4">
        <w:rPr>
          <w:rFonts w:ascii="Arial" w:hAnsi="Arial" w:cs="Arial"/>
          <w:dstrike/>
          <w:color w:val="FF0000"/>
          <w:highlight w:val="yellow"/>
        </w:rPr>
        <w:t>ten</w:t>
      </w:r>
      <w:r w:rsidRPr="00C757EC">
        <w:rPr>
          <w:rFonts w:ascii="Arial" w:hAnsi="Arial" w:cs="Arial"/>
          <w:color w:val="FF0000"/>
        </w:rPr>
        <w:t xml:space="preserve"> </w:t>
      </w:r>
      <w:r w:rsidRPr="00C757EC">
        <w:rPr>
          <w:rFonts w:ascii="Arial" w:hAnsi="Arial" w:cs="Arial"/>
        </w:rPr>
        <w:t>calendar</w:t>
      </w:r>
      <w:r w:rsidRPr="00C757EC">
        <w:rPr>
          <w:rFonts w:ascii="Arial" w:hAnsi="Arial" w:cs="Arial"/>
          <w:spacing w:val="-6"/>
        </w:rPr>
        <w:t xml:space="preserve"> </w:t>
      </w:r>
      <w:r w:rsidRPr="00C757EC">
        <w:rPr>
          <w:rFonts w:ascii="Arial" w:hAnsi="Arial" w:cs="Arial"/>
        </w:rPr>
        <w:t>days.</w:t>
      </w:r>
    </w:p>
    <w:p w14:paraId="7EB299DC" w14:textId="77777777" w:rsidR="003C19FA" w:rsidRPr="00A808AF" w:rsidRDefault="003C19FA" w:rsidP="003C19FA">
      <w:pPr>
        <w:pStyle w:val="BodyText"/>
        <w:spacing w:before="4"/>
        <w:ind w:left="851" w:hanging="851"/>
        <w:rPr>
          <w:rFonts w:ascii="Arial" w:hAnsi="Arial" w:cs="Arial"/>
        </w:rPr>
      </w:pPr>
    </w:p>
    <w:p w14:paraId="24C58290" w14:textId="77777777" w:rsidR="003C19FA" w:rsidRPr="00A07EE4" w:rsidRDefault="003C19FA" w:rsidP="003C19FA">
      <w:pPr>
        <w:pStyle w:val="ListParagraph"/>
        <w:ind w:left="851" w:right="121" w:hanging="851"/>
        <w:rPr>
          <w:rFonts w:ascii="Arial" w:hAnsi="Arial" w:cs="Arial"/>
        </w:rPr>
      </w:pPr>
      <w:r w:rsidRPr="00A07EE4">
        <w:rPr>
          <w:rFonts w:ascii="Arial" w:hAnsi="Arial" w:cs="Arial"/>
        </w:rPr>
        <w:t xml:space="preserve">6.04 </w:t>
      </w:r>
      <w:r>
        <w:rPr>
          <w:rFonts w:ascii="Arial" w:hAnsi="Arial" w:cs="Arial"/>
        </w:rPr>
        <w:tab/>
      </w:r>
      <w:r w:rsidRPr="00A07EE4">
        <w:rPr>
          <w:rFonts w:ascii="Arial" w:hAnsi="Arial" w:cs="Arial"/>
        </w:rPr>
        <w:t>STEP</w:t>
      </w:r>
      <w:r w:rsidRPr="00A07EE4">
        <w:rPr>
          <w:rFonts w:ascii="Arial" w:hAnsi="Arial" w:cs="Arial"/>
          <w:color w:val="FF0000"/>
        </w:rPr>
        <w:t xml:space="preserve"> </w:t>
      </w:r>
      <w:r w:rsidRPr="00A07EE4">
        <w:rPr>
          <w:rFonts w:ascii="Arial" w:hAnsi="Arial" w:cs="Arial"/>
          <w:color w:val="FF0000"/>
          <w:highlight w:val="yellow"/>
        </w:rPr>
        <w:t>ONE</w:t>
      </w:r>
      <w:r w:rsidRPr="00A07EE4">
        <w:rPr>
          <w:rFonts w:ascii="Arial" w:hAnsi="Arial" w:cs="Arial"/>
          <w:color w:val="FF0000"/>
        </w:rPr>
        <w:t xml:space="preserve"> </w:t>
      </w:r>
      <w:r w:rsidRPr="00A07EE4">
        <w:rPr>
          <w:rFonts w:ascii="Arial" w:hAnsi="Arial" w:cs="Arial"/>
          <w:dstrike/>
          <w:highlight w:val="yellow"/>
        </w:rPr>
        <w:t>TWO</w:t>
      </w:r>
      <w:r w:rsidRPr="00A07EE4">
        <w:rPr>
          <w:rFonts w:ascii="Arial" w:hAnsi="Arial" w:cs="Arial"/>
        </w:rPr>
        <w:t xml:space="preserve">: </w:t>
      </w:r>
      <w:r w:rsidRPr="00A07EE4">
        <w:rPr>
          <w:rFonts w:ascii="Arial" w:hAnsi="Arial" w:cs="Arial"/>
          <w:dstrike/>
          <w:highlight w:val="yellow"/>
        </w:rPr>
        <w:t>The</w:t>
      </w:r>
      <w:r w:rsidRPr="00A07EE4">
        <w:rPr>
          <w:rFonts w:ascii="Arial" w:hAnsi="Arial" w:cs="Arial"/>
        </w:rPr>
        <w:t xml:space="preserve"> </w:t>
      </w:r>
      <w:r w:rsidRPr="00A07EE4">
        <w:rPr>
          <w:rFonts w:ascii="Arial" w:hAnsi="Arial" w:cs="Arial"/>
          <w:color w:val="FF0000"/>
          <w:highlight w:val="yellow"/>
        </w:rPr>
        <w:t xml:space="preserve">If the matter is not resolved through informal resolution, </w:t>
      </w:r>
      <w:r w:rsidRPr="00A07EE4">
        <w:rPr>
          <w:rFonts w:ascii="Arial" w:hAnsi="Arial" w:cs="Arial"/>
          <w:dstrike/>
          <w:highlight w:val="yellow"/>
        </w:rPr>
        <w:t>grievance</w:t>
      </w:r>
      <w:r w:rsidRPr="00A07EE4">
        <w:rPr>
          <w:rFonts w:ascii="Arial" w:hAnsi="Arial" w:cs="Arial"/>
        </w:rPr>
        <w:t xml:space="preserve"> </w:t>
      </w:r>
      <w:r w:rsidRPr="00A07EE4">
        <w:rPr>
          <w:rFonts w:ascii="Arial" w:hAnsi="Arial" w:cs="Arial"/>
          <w:color w:val="FF0000"/>
          <w:highlight w:val="yellow"/>
        </w:rPr>
        <w:t>it</w:t>
      </w:r>
      <w:r w:rsidRPr="00A07EE4">
        <w:rPr>
          <w:rFonts w:ascii="Arial" w:hAnsi="Arial" w:cs="Arial"/>
          <w:color w:val="FF0000"/>
        </w:rPr>
        <w:t xml:space="preserve"> </w:t>
      </w:r>
      <w:r w:rsidRPr="00A07EE4">
        <w:rPr>
          <w:rFonts w:ascii="Arial" w:hAnsi="Arial" w:cs="Arial"/>
        </w:rPr>
        <w:t>shall be set forth in writing</w:t>
      </w:r>
      <w:r>
        <w:rPr>
          <w:rFonts w:ascii="Arial" w:hAnsi="Arial" w:cs="Arial"/>
        </w:rPr>
        <w:t xml:space="preserve"> </w:t>
      </w:r>
      <w:r w:rsidRPr="00A07EE4">
        <w:rPr>
          <w:rFonts w:ascii="Arial" w:hAnsi="Arial" w:cs="Arial"/>
          <w:color w:val="FF0000"/>
          <w:highlight w:val="yellow"/>
        </w:rPr>
        <w:t>as a grievance</w:t>
      </w:r>
      <w:r w:rsidRPr="00A07EE4">
        <w:rPr>
          <w:rFonts w:ascii="Arial" w:hAnsi="Arial" w:cs="Arial"/>
        </w:rPr>
        <w:t xml:space="preserve">, be signed by the grievor and a Union representative and given to the Dean of FGS or designate within </w:t>
      </w:r>
      <w:r w:rsidRPr="009F4789">
        <w:rPr>
          <w:rFonts w:ascii="Arial" w:hAnsi="Arial" w:cs="Arial"/>
        </w:rPr>
        <w:t>fourteen</w:t>
      </w:r>
      <w:r w:rsidRPr="00A07EE4">
        <w:rPr>
          <w:rFonts w:ascii="Arial" w:hAnsi="Arial" w:cs="Arial"/>
        </w:rPr>
        <w:t xml:space="preserve">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w:t>
      </w:r>
      <w:r w:rsidRPr="00A07EE4">
        <w:rPr>
          <w:rFonts w:ascii="Arial" w:hAnsi="Arial" w:cs="Arial"/>
          <w:spacing w:val="-12"/>
        </w:rPr>
        <w:t xml:space="preserve"> </w:t>
      </w:r>
      <w:r w:rsidRPr="00A07EE4">
        <w:rPr>
          <w:rFonts w:ascii="Arial" w:hAnsi="Arial" w:cs="Arial"/>
        </w:rPr>
        <w:t>meeting.</w:t>
      </w:r>
    </w:p>
    <w:p w14:paraId="482E88AE" w14:textId="77777777" w:rsidR="003C19FA" w:rsidRPr="00A07EE4" w:rsidRDefault="003C19FA" w:rsidP="003C19FA">
      <w:pPr>
        <w:pStyle w:val="BodyText"/>
        <w:spacing w:before="6"/>
        <w:ind w:left="567" w:hanging="567"/>
        <w:rPr>
          <w:rFonts w:ascii="Arial" w:hAnsi="Arial" w:cs="Arial"/>
        </w:rPr>
      </w:pPr>
    </w:p>
    <w:p w14:paraId="3C3E6828" w14:textId="77777777" w:rsidR="003C19FA" w:rsidRPr="00A07EE4" w:rsidRDefault="003C19FA" w:rsidP="003C19FA">
      <w:pPr>
        <w:pStyle w:val="ListParagraph"/>
        <w:numPr>
          <w:ilvl w:val="1"/>
          <w:numId w:val="45"/>
        </w:numPr>
        <w:ind w:left="851" w:right="119" w:hanging="851"/>
        <w:rPr>
          <w:rFonts w:ascii="Arial" w:hAnsi="Arial" w:cs="Arial"/>
        </w:rPr>
      </w:pPr>
      <w:r w:rsidRPr="00A07EE4">
        <w:rPr>
          <w:rFonts w:ascii="Arial" w:hAnsi="Arial" w:cs="Arial"/>
        </w:rPr>
        <w:t>STEP</w:t>
      </w:r>
      <w:r>
        <w:rPr>
          <w:rFonts w:ascii="Arial" w:hAnsi="Arial" w:cs="Arial"/>
        </w:rPr>
        <w:t xml:space="preserve"> </w:t>
      </w:r>
      <w:r w:rsidRPr="00A07EE4">
        <w:rPr>
          <w:rFonts w:ascii="Arial" w:hAnsi="Arial" w:cs="Arial"/>
          <w:color w:val="FF0000"/>
          <w:highlight w:val="yellow"/>
        </w:rPr>
        <w:t>TWO</w:t>
      </w:r>
      <w:r w:rsidRPr="00A07EE4">
        <w:rPr>
          <w:rFonts w:ascii="Arial" w:hAnsi="Arial" w:cs="Arial"/>
        </w:rPr>
        <w:t xml:space="preserve"> </w:t>
      </w:r>
      <w:r w:rsidRPr="00A07EE4">
        <w:rPr>
          <w:rFonts w:ascii="Arial" w:hAnsi="Arial" w:cs="Arial"/>
          <w:dstrike/>
          <w:highlight w:val="yellow"/>
        </w:rPr>
        <w:t>THREE</w:t>
      </w:r>
      <w:r w:rsidRPr="00A07EE4">
        <w:rPr>
          <w:rFonts w:ascii="Arial" w:hAnsi="Arial" w:cs="Arial"/>
        </w:rPr>
        <w:t xml:space="preserve">: </w:t>
      </w:r>
      <w:r w:rsidRPr="008C4D17">
        <w:rPr>
          <w:rFonts w:ascii="Arial" w:hAnsi="Arial" w:cs="Arial"/>
        </w:rPr>
        <w:t xml:space="preserve">If the grievance is not resolved at Step </w:t>
      </w:r>
      <w:r w:rsidRPr="00935CBC">
        <w:rPr>
          <w:rFonts w:ascii="Arial" w:hAnsi="Arial" w:cs="Arial"/>
          <w:color w:val="FF0000"/>
          <w:highlight w:val="yellow"/>
        </w:rPr>
        <w:t>One</w:t>
      </w:r>
      <w:r>
        <w:rPr>
          <w:rFonts w:ascii="Arial" w:hAnsi="Arial" w:cs="Arial"/>
        </w:rPr>
        <w:t xml:space="preserve"> </w:t>
      </w:r>
      <w:r w:rsidRPr="00935CBC">
        <w:rPr>
          <w:rFonts w:ascii="Arial" w:hAnsi="Arial" w:cs="Arial"/>
          <w:dstrike/>
          <w:highlight w:val="yellow"/>
        </w:rPr>
        <w:t>Two</w:t>
      </w:r>
      <w:r w:rsidRPr="008C4D17">
        <w:rPr>
          <w:rFonts w:ascii="Arial" w:hAnsi="Arial" w:cs="Arial"/>
        </w:rPr>
        <w:t xml:space="preserve">, </w:t>
      </w:r>
      <w:r w:rsidRPr="00935CBC">
        <w:rPr>
          <w:rFonts w:ascii="Arial" w:hAnsi="Arial" w:cs="Arial"/>
          <w:dstrike/>
          <w:color w:val="FF0000"/>
          <w:highlight w:val="yellow"/>
        </w:rPr>
        <w:t>the Grievance Committee shall submit the grievance to the Dean of the faculty in question within seventeen calendar days of the date of the Step Two reply.</w:t>
      </w:r>
      <w:r w:rsidRPr="00935CBC">
        <w:rPr>
          <w:rFonts w:ascii="Arial" w:hAnsi="Arial" w:cs="Arial"/>
          <w:color w:val="FF0000"/>
        </w:rPr>
        <w:t xml:space="preserve"> </w:t>
      </w:r>
      <w:r>
        <w:rPr>
          <w:rFonts w:ascii="Arial" w:hAnsi="Arial" w:cs="Arial"/>
        </w:rPr>
        <w:t xml:space="preserve"> </w:t>
      </w:r>
      <w:r w:rsidRPr="00935CBC">
        <w:rPr>
          <w:rFonts w:ascii="Arial" w:hAnsi="Arial" w:cs="Arial"/>
          <w:color w:val="FF0000"/>
          <w:highlight w:val="yellow"/>
        </w:rPr>
        <w:t>the grievance shall be submitted to the Dean or designate and the Director, Faculty Relations or designate within seventeen calendar days of the date of the Step One reply.</w:t>
      </w:r>
      <w:r>
        <w:rPr>
          <w:rFonts w:ascii="Arial" w:hAnsi="Arial" w:cs="Arial"/>
          <w:color w:val="FF0000"/>
        </w:rPr>
        <w:t xml:space="preserve"> </w:t>
      </w:r>
      <w:r w:rsidRPr="00A07EE4">
        <w:rPr>
          <w:rFonts w:ascii="Arial" w:hAnsi="Arial" w:cs="Arial"/>
        </w:rPr>
        <w:t xml:space="preserve"> </w:t>
      </w:r>
      <w:r w:rsidRPr="00A07EE4">
        <w:rPr>
          <w:rFonts w:ascii="Arial" w:hAnsi="Arial" w:cs="Arial"/>
          <w:dstrike/>
          <w:highlight w:val="yellow"/>
        </w:rPr>
        <w:t>The Department of Faculty Relations or its designated representative</w:t>
      </w:r>
      <w:r w:rsidRPr="00A07EE4">
        <w:rPr>
          <w:rFonts w:ascii="Arial" w:hAnsi="Arial" w:cs="Arial"/>
        </w:rPr>
        <w:t xml:space="preserve"> </w:t>
      </w:r>
      <w:r w:rsidRPr="00A07EE4">
        <w:rPr>
          <w:rFonts w:ascii="Arial" w:hAnsi="Arial" w:cs="Arial"/>
          <w:color w:val="FF0000"/>
          <w:highlight w:val="yellow"/>
        </w:rPr>
        <w:t>The Dean or their designated representative</w:t>
      </w:r>
      <w:r w:rsidRPr="00A07EE4">
        <w:rPr>
          <w:rFonts w:ascii="Arial" w:hAnsi="Arial" w:cs="Arial"/>
          <w:color w:val="FF0000"/>
        </w:rPr>
        <w:t xml:space="preserve"> </w:t>
      </w:r>
      <w:r w:rsidRPr="00A07EE4">
        <w:rPr>
          <w:rFonts w:ascii="Arial" w:hAnsi="Arial" w:cs="Arial"/>
        </w:rPr>
        <w:t>shall convene a meeting to discuss the grievance within fourteen calendar days of receipt of the grievance and shall give their reply, in writing, within twenty-one calendar days of that</w:t>
      </w:r>
      <w:r w:rsidRPr="00A07EE4">
        <w:rPr>
          <w:rFonts w:ascii="Arial" w:hAnsi="Arial" w:cs="Arial"/>
          <w:spacing w:val="-10"/>
        </w:rPr>
        <w:t xml:space="preserve"> </w:t>
      </w:r>
      <w:r w:rsidRPr="00A07EE4">
        <w:rPr>
          <w:rFonts w:ascii="Arial" w:hAnsi="Arial" w:cs="Arial"/>
        </w:rPr>
        <w:t>meeting.</w:t>
      </w:r>
    </w:p>
    <w:p w14:paraId="412EA46B" w14:textId="77777777" w:rsidR="003C19FA" w:rsidRPr="00F876FC" w:rsidRDefault="003C19FA" w:rsidP="003C19FA">
      <w:pPr>
        <w:pStyle w:val="ListParagraph"/>
        <w:ind w:left="851" w:hanging="851"/>
        <w:rPr>
          <w:rFonts w:ascii="Arial" w:hAnsi="Arial" w:cs="Arial"/>
          <w:dstrike/>
        </w:rPr>
      </w:pPr>
    </w:p>
    <w:p w14:paraId="35666733" w14:textId="77777777" w:rsidR="003C19FA" w:rsidRPr="00A07EE4" w:rsidRDefault="003C19FA" w:rsidP="003C19FA">
      <w:pPr>
        <w:pStyle w:val="ListParagraph"/>
        <w:ind w:left="851" w:right="11" w:hanging="851"/>
        <w:rPr>
          <w:rFonts w:ascii="Arial" w:hAnsi="Arial" w:cs="Arial"/>
          <w:dstrike/>
          <w:color w:val="FF0000"/>
        </w:rPr>
      </w:pPr>
      <w:r w:rsidRPr="00A07EE4">
        <w:rPr>
          <w:rFonts w:ascii="Arial" w:hAnsi="Arial" w:cs="Arial"/>
          <w:dstrike/>
          <w:color w:val="FF0000"/>
          <w:highlight w:val="yellow"/>
        </w:rPr>
        <w:t xml:space="preserve">6.04  </w:t>
      </w:r>
      <w:r w:rsidRPr="00A07EE4">
        <w:rPr>
          <w:rFonts w:ascii="Arial" w:hAnsi="Arial" w:cs="Arial"/>
          <w:dstrike/>
          <w:color w:val="FF0000"/>
          <w:highlight w:val="yellow"/>
        </w:rPr>
        <w:tab/>
        <w:t xml:space="preserve">STEP TWO: Subject to the timeline of Article 6.01(ii) above, If the grievance is not resolved at Step One, </w:t>
      </w:r>
      <w:r w:rsidRPr="00A07EE4">
        <w:rPr>
          <w:rFonts w:ascii="Arial" w:hAnsi="Arial" w:cs="Arial"/>
          <w:i/>
          <w:iCs/>
          <w:dstrike/>
          <w:color w:val="FF0000"/>
          <w:highlight w:val="yellow"/>
        </w:rPr>
        <w:t>the grievance shall be submitted to the Dean of FGS or designate and the Director, Faculty Relations or designate within seventeen calendar days of the date of the Step One reply.</w:t>
      </w:r>
      <w:r w:rsidRPr="00A07EE4">
        <w:rPr>
          <w:rFonts w:ascii="Arial" w:hAnsi="Arial" w:cs="Arial"/>
          <w:dstrike/>
          <w:color w:val="FF0000"/>
          <w:highlight w:val="yellow"/>
        </w:rPr>
        <w:t xml:space="preserve"> or Where Step One is not exercised</w:t>
      </w:r>
      <w:r w:rsidRPr="00A07EE4">
        <w:rPr>
          <w:dstrike/>
          <w:highlight w:val="yellow"/>
        </w:rPr>
        <w:t xml:space="preserve"> </w:t>
      </w:r>
      <w:r w:rsidRPr="00A07EE4">
        <w:rPr>
          <w:rFonts w:ascii="Arial" w:hAnsi="Arial" w:cs="Arial"/>
          <w:i/>
          <w:iCs/>
          <w:dstrike/>
          <w:color w:val="FF0000"/>
          <w:highlight w:val="yellow"/>
        </w:rPr>
        <w:t>the grievance shall be submitted to the Dean of FGS or designate and the Director, Faculty Relations or designate, in accordance with the timeline in Article 6.01(ii).</w:t>
      </w:r>
      <w:r w:rsidRPr="00A07EE4">
        <w:rPr>
          <w:rFonts w:ascii="Arial" w:hAnsi="Arial" w:cs="Arial"/>
          <w:dstrike/>
          <w:color w:val="FF0000"/>
          <w:highlight w:val="yellow"/>
        </w:rPr>
        <w:t xml:space="preserve">  The grievance </w:t>
      </w:r>
      <w:r w:rsidRPr="00A07EE4">
        <w:rPr>
          <w:rFonts w:ascii="Arial" w:hAnsi="Arial" w:cs="Arial"/>
          <w:i/>
          <w:iCs/>
          <w:dstrike/>
          <w:color w:val="FF0000"/>
          <w:highlight w:val="yellow"/>
        </w:rPr>
        <w:t>shall</w:t>
      </w:r>
      <w:r w:rsidRPr="00A07EE4">
        <w:rPr>
          <w:rFonts w:ascii="Arial" w:hAnsi="Arial" w:cs="Arial"/>
          <w:dstrike/>
          <w:color w:val="FF0000"/>
          <w:highlight w:val="yellow"/>
        </w:rPr>
        <w:t xml:space="preserve"> may be set forth in writing, be signed by the grievor and a union representative and submitted to the Dean of FGS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fourteen calendar days of the receipt of the grievance and shall submit their reply, in writing, within twenty-one calendar days of that</w:t>
      </w:r>
      <w:r w:rsidRPr="00A07EE4">
        <w:rPr>
          <w:rFonts w:ascii="Arial" w:hAnsi="Arial" w:cs="Arial"/>
          <w:dstrike/>
          <w:color w:val="FF0000"/>
          <w:spacing w:val="-14"/>
          <w:highlight w:val="yellow"/>
        </w:rPr>
        <w:t xml:space="preserve"> </w:t>
      </w:r>
      <w:r w:rsidRPr="00A07EE4">
        <w:rPr>
          <w:rFonts w:ascii="Arial" w:hAnsi="Arial" w:cs="Arial"/>
          <w:dstrike/>
          <w:color w:val="FF0000"/>
          <w:highlight w:val="yellow"/>
        </w:rPr>
        <w:t>meeting.</w:t>
      </w:r>
    </w:p>
    <w:p w14:paraId="3491F08F" w14:textId="77777777" w:rsidR="003C19FA" w:rsidRPr="00A808AF" w:rsidRDefault="003C19FA" w:rsidP="003C19FA">
      <w:pPr>
        <w:pStyle w:val="BodyText"/>
        <w:spacing w:before="3"/>
        <w:ind w:left="567" w:hanging="567"/>
        <w:rPr>
          <w:rFonts w:ascii="Arial" w:hAnsi="Arial" w:cs="Arial"/>
        </w:rPr>
      </w:pPr>
    </w:p>
    <w:p w14:paraId="5DC68067" w14:textId="77777777" w:rsidR="003C19FA" w:rsidRPr="00A808AF" w:rsidRDefault="003C19FA" w:rsidP="003C19FA">
      <w:pPr>
        <w:pStyle w:val="ListParagraph"/>
        <w:numPr>
          <w:ilvl w:val="1"/>
          <w:numId w:val="45"/>
        </w:numPr>
        <w:spacing w:before="1"/>
        <w:ind w:left="851" w:right="122" w:hanging="851"/>
        <w:rPr>
          <w:rFonts w:ascii="Arial" w:hAnsi="Arial" w:cs="Arial"/>
        </w:rPr>
      </w:pPr>
      <w:r w:rsidRPr="00A808AF">
        <w:rPr>
          <w:rFonts w:ascii="Arial" w:hAnsi="Arial" w:cs="Arial"/>
        </w:rPr>
        <w:t xml:space="preserve">If the grievance is not settled at Step </w:t>
      </w:r>
      <w:r w:rsidRPr="00A808AF">
        <w:rPr>
          <w:rFonts w:ascii="Arial" w:hAnsi="Arial" w:cs="Arial"/>
          <w:dstrike/>
        </w:rPr>
        <w:t xml:space="preserve">Three </w:t>
      </w:r>
      <w:r>
        <w:rPr>
          <w:rFonts w:ascii="Arial" w:hAnsi="Arial" w:cs="Arial"/>
          <w:color w:val="FF0000"/>
        </w:rPr>
        <w:t xml:space="preserve">Two </w:t>
      </w:r>
      <w:r w:rsidRPr="00A808AF">
        <w:rPr>
          <w:rFonts w:ascii="Arial" w:hAnsi="Arial" w:cs="Arial"/>
        </w:rPr>
        <w:t xml:space="preserve">it may be taken to Arbitration by a written notice signed by a chief steward and submitted to the </w:t>
      </w:r>
      <w:r w:rsidRPr="006F7C3E">
        <w:rPr>
          <w:rFonts w:ascii="Arial" w:hAnsi="Arial" w:cs="Arial"/>
          <w:dstrike/>
        </w:rPr>
        <w:t>Executive</w:t>
      </w:r>
      <w:r w:rsidRPr="00A808AF">
        <w:rPr>
          <w:rFonts w:ascii="Arial" w:hAnsi="Arial" w:cs="Arial"/>
        </w:rPr>
        <w:t xml:space="preserve"> Director, </w:t>
      </w:r>
      <w:r w:rsidRPr="006F7C3E">
        <w:rPr>
          <w:rFonts w:ascii="Arial" w:hAnsi="Arial" w:cs="Arial"/>
          <w:dstrike/>
        </w:rPr>
        <w:t>Department of</w:t>
      </w:r>
      <w:r w:rsidRPr="00A808AF">
        <w:rPr>
          <w:rFonts w:ascii="Arial" w:hAnsi="Arial" w:cs="Arial"/>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RPr="006F7C3E">
        <w:rPr>
          <w:rFonts w:ascii="Arial" w:hAnsi="Arial" w:cs="Arial"/>
          <w:dstrike/>
        </w:rPr>
        <w:t>or Arbitration</w:t>
      </w:r>
      <w:r w:rsidRPr="006F7C3E">
        <w:rPr>
          <w:rFonts w:ascii="Arial" w:hAnsi="Arial" w:cs="Arial"/>
          <w:dstrike/>
          <w:spacing w:val="-29"/>
        </w:rPr>
        <w:t xml:space="preserve"> </w:t>
      </w:r>
      <w:r w:rsidRPr="006F7C3E">
        <w:rPr>
          <w:rFonts w:ascii="Arial" w:hAnsi="Arial" w:cs="Arial"/>
          <w:dstrike/>
        </w:rPr>
        <w:t>Board</w:t>
      </w:r>
      <w:r w:rsidRPr="00A808AF">
        <w:rPr>
          <w:rFonts w:ascii="Arial" w:hAnsi="Arial" w:cs="Arial"/>
        </w:rPr>
        <w:t>.</w:t>
      </w:r>
    </w:p>
    <w:p w14:paraId="2338E32F" w14:textId="77777777" w:rsidR="003C19FA" w:rsidRPr="00A808AF" w:rsidRDefault="003C19FA" w:rsidP="003C19FA">
      <w:pPr>
        <w:pStyle w:val="BodyText"/>
        <w:spacing w:before="6"/>
        <w:ind w:left="851" w:hanging="851"/>
        <w:rPr>
          <w:rFonts w:ascii="Arial" w:hAnsi="Arial" w:cs="Arial"/>
        </w:rPr>
      </w:pPr>
    </w:p>
    <w:p w14:paraId="58704DE7" w14:textId="77777777" w:rsidR="003C19FA" w:rsidRPr="00A808AF" w:rsidRDefault="003C19FA" w:rsidP="003C19FA">
      <w:pPr>
        <w:pStyle w:val="ListParagraph"/>
        <w:numPr>
          <w:ilvl w:val="1"/>
          <w:numId w:val="45"/>
        </w:numPr>
        <w:ind w:left="851" w:right="121" w:hanging="851"/>
        <w:rPr>
          <w:rFonts w:ascii="Arial" w:hAnsi="Arial" w:cs="Arial"/>
        </w:rPr>
      </w:pPr>
      <w:r w:rsidRPr="00A808AF">
        <w:rPr>
          <w:rFonts w:ascii="Arial" w:hAnsi="Arial" w:cs="Arial"/>
        </w:rPr>
        <w:t xml:space="preserve">Subject to Article </w:t>
      </w:r>
      <w:r w:rsidRPr="00B90E67">
        <w:rPr>
          <w:rFonts w:ascii="Arial" w:hAnsi="Arial" w:cs="Arial"/>
        </w:rPr>
        <w:t>6.13</w:t>
      </w:r>
      <w:r w:rsidRPr="00A808AF">
        <w:rPr>
          <w:rFonts w:ascii="Arial" w:hAnsi="Arial" w:cs="Arial"/>
        </w:rPr>
        <w:t xml:space="preserve">, the parties agree to follow the grievance procedure in accordance with the steps, time limits and conditions contained herein. If at any Step </w:t>
      </w:r>
      <w:r w:rsidRPr="00A808AF">
        <w:rPr>
          <w:rFonts w:ascii="Arial" w:hAnsi="Arial" w:cs="Arial"/>
        </w:rPr>
        <w:lastRenderedPageBreak/>
        <w:t>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676969DD" w14:textId="77777777" w:rsidR="003C19FA" w:rsidRPr="00A808AF" w:rsidRDefault="003C19FA" w:rsidP="003C19FA">
      <w:pPr>
        <w:pStyle w:val="BodyText"/>
        <w:spacing w:before="3"/>
        <w:ind w:left="851" w:hanging="851"/>
        <w:rPr>
          <w:rFonts w:ascii="Arial" w:hAnsi="Arial" w:cs="Arial"/>
        </w:rPr>
      </w:pPr>
    </w:p>
    <w:p w14:paraId="520F200C" w14:textId="77777777" w:rsidR="003C19FA" w:rsidRPr="00A808AF" w:rsidRDefault="003C19FA" w:rsidP="003C19FA">
      <w:pPr>
        <w:pStyle w:val="ListParagraph"/>
        <w:numPr>
          <w:ilvl w:val="1"/>
          <w:numId w:val="45"/>
        </w:numPr>
        <w:ind w:left="851" w:right="124" w:hanging="851"/>
        <w:rPr>
          <w:rFonts w:ascii="Arial" w:hAnsi="Arial" w:cs="Arial"/>
        </w:rPr>
      </w:pPr>
      <w:r w:rsidRPr="00A808AF">
        <w:rPr>
          <w:rFonts w:ascii="Arial" w:hAnsi="Arial" w:cs="Arial"/>
        </w:rPr>
        <w:t>GROUP GRIEVANCE: A group grievance, resulting from a consolidation of similar individual grievances seeking a common redress, may be initiated at Step One.</w:t>
      </w:r>
    </w:p>
    <w:p w14:paraId="294D4141" w14:textId="77777777" w:rsidR="003C19FA" w:rsidRPr="00A808AF" w:rsidRDefault="003C19FA" w:rsidP="003C19FA">
      <w:pPr>
        <w:pStyle w:val="BodyText"/>
        <w:spacing w:before="5"/>
        <w:ind w:left="851" w:hanging="851"/>
        <w:rPr>
          <w:rFonts w:ascii="Arial" w:hAnsi="Arial" w:cs="Arial"/>
        </w:rPr>
      </w:pPr>
    </w:p>
    <w:p w14:paraId="13CD2CBD" w14:textId="77777777" w:rsidR="003C19FA" w:rsidRPr="00A808AF" w:rsidRDefault="003C19FA" w:rsidP="003C19FA">
      <w:pPr>
        <w:pStyle w:val="ListParagraph"/>
        <w:numPr>
          <w:ilvl w:val="1"/>
          <w:numId w:val="45"/>
        </w:numPr>
        <w:ind w:left="851" w:right="123" w:hanging="851"/>
        <w:rPr>
          <w:rFonts w:ascii="Arial" w:hAnsi="Arial" w:cs="Arial"/>
        </w:rPr>
      </w:pPr>
      <w:r w:rsidRPr="00A808AF">
        <w:rPr>
          <w:rFonts w:ascii="Arial" w:hAnsi="Arial" w:cs="Arial"/>
        </w:rPr>
        <w:t xml:space="preserve">POLICY GRIEVANCE: A policy grievance, defined as involving a question of general application or interpretation of this agreement, may be initiated by the union at Step </w:t>
      </w:r>
      <w:r w:rsidRPr="00C757EC">
        <w:rPr>
          <w:rFonts w:ascii="Arial" w:hAnsi="Arial" w:cs="Arial"/>
          <w:dstrike/>
        </w:rPr>
        <w:t>One</w:t>
      </w:r>
      <w:r>
        <w:rPr>
          <w:rFonts w:ascii="Arial" w:hAnsi="Arial" w:cs="Arial"/>
        </w:rPr>
        <w:t xml:space="preserve"> </w:t>
      </w:r>
      <w:r w:rsidRPr="00C757EC">
        <w:rPr>
          <w:rFonts w:ascii="Arial" w:hAnsi="Arial" w:cs="Arial"/>
          <w:color w:val="FF0000"/>
        </w:rPr>
        <w:t>Two</w:t>
      </w:r>
      <w:r>
        <w:rPr>
          <w:rFonts w:ascii="Arial" w:hAnsi="Arial" w:cs="Arial"/>
          <w:color w:val="FF0000"/>
        </w:rPr>
        <w:t>,</w:t>
      </w:r>
      <w:r w:rsidRPr="00A808AF">
        <w:rPr>
          <w:rFonts w:ascii="Arial" w:hAnsi="Arial" w:cs="Arial"/>
        </w:rPr>
        <w:t xml:space="preserve"> subject to the time limits set out in 6.01</w:t>
      </w:r>
      <w:r w:rsidRPr="00A808AF">
        <w:rPr>
          <w:rFonts w:ascii="Arial" w:hAnsi="Arial" w:cs="Arial"/>
          <w:spacing w:val="-17"/>
        </w:rPr>
        <w:t xml:space="preserve"> </w:t>
      </w:r>
      <w:r w:rsidRPr="00A808AF">
        <w:rPr>
          <w:rFonts w:ascii="Arial" w:hAnsi="Arial" w:cs="Arial"/>
        </w:rPr>
        <w:t>above.</w:t>
      </w:r>
    </w:p>
    <w:p w14:paraId="413A0522" w14:textId="77777777" w:rsidR="003C19FA" w:rsidRPr="00A808AF" w:rsidRDefault="003C19FA" w:rsidP="003C19FA">
      <w:pPr>
        <w:pStyle w:val="BodyText"/>
        <w:spacing w:before="5"/>
        <w:ind w:left="851" w:hanging="851"/>
        <w:rPr>
          <w:rFonts w:ascii="Arial" w:hAnsi="Arial" w:cs="Arial"/>
        </w:rPr>
      </w:pPr>
    </w:p>
    <w:p w14:paraId="69E3C536" w14:textId="77777777" w:rsidR="003C19FA" w:rsidRDefault="003C19FA" w:rsidP="003C19FA">
      <w:pPr>
        <w:pStyle w:val="ListParagraph"/>
        <w:numPr>
          <w:ilvl w:val="1"/>
          <w:numId w:val="45"/>
        </w:numPr>
        <w:ind w:left="851" w:right="119" w:hanging="851"/>
        <w:rPr>
          <w:rFonts w:ascii="Arial" w:hAnsi="Arial" w:cs="Arial"/>
        </w:rPr>
      </w:pPr>
      <w:r w:rsidRPr="00A808AF">
        <w:rPr>
          <w:rFonts w:ascii="Arial" w:hAnsi="Arial" w:cs="Arial"/>
        </w:rPr>
        <w:t>UNION</w:t>
      </w:r>
      <w:r w:rsidRPr="00A07EE4">
        <w:rPr>
          <w:rFonts w:ascii="Arial" w:hAnsi="Arial" w:cs="Arial"/>
          <w:dstrike/>
          <w:color w:val="FF0000"/>
          <w:highlight w:val="yellow"/>
        </w:rPr>
        <w:t>-INITIATED</w:t>
      </w:r>
      <w:r w:rsidRPr="00A07EE4">
        <w:rPr>
          <w:rFonts w:ascii="Arial" w:hAnsi="Arial" w:cs="Arial"/>
          <w:dstrike/>
          <w:color w:val="FF0000"/>
        </w:rPr>
        <w:t xml:space="preserve"> </w:t>
      </w:r>
      <w:r w:rsidRPr="00A808AF">
        <w:rPr>
          <w:rFonts w:ascii="Arial" w:hAnsi="Arial" w:cs="Arial"/>
        </w:rPr>
        <w:t>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A808AF">
        <w:rPr>
          <w:rFonts w:ascii="Arial" w:hAnsi="Arial" w:cs="Arial"/>
          <w:spacing w:val="-7"/>
        </w:rPr>
        <w:t xml:space="preserve"> </w:t>
      </w:r>
      <w:r w:rsidRPr="00C757EC">
        <w:rPr>
          <w:rFonts w:ascii="Arial" w:hAnsi="Arial" w:cs="Arial"/>
          <w:dstrike/>
        </w:rPr>
        <w:t>One</w:t>
      </w:r>
      <w:r>
        <w:rPr>
          <w:rFonts w:ascii="Arial" w:hAnsi="Arial" w:cs="Arial"/>
          <w:dstrike/>
        </w:rPr>
        <w:t xml:space="preserve"> </w:t>
      </w:r>
      <w:r w:rsidRPr="00C757EC">
        <w:rPr>
          <w:rFonts w:ascii="Arial" w:hAnsi="Arial" w:cs="Arial"/>
          <w:color w:val="FF0000"/>
        </w:rPr>
        <w:t>Two</w:t>
      </w:r>
      <w:r>
        <w:rPr>
          <w:rFonts w:ascii="Arial" w:hAnsi="Arial" w:cs="Arial"/>
          <w:color w:val="FF0000"/>
        </w:rPr>
        <w:t>,</w:t>
      </w:r>
      <w:r w:rsidRPr="003F2C9C">
        <w:rPr>
          <w:rFonts w:ascii="Arial" w:hAnsi="Arial" w:cs="Arial"/>
          <w:color w:val="FF0000"/>
        </w:rPr>
        <w:t xml:space="preserve"> subject to the time limits set out in 6.01 above</w:t>
      </w:r>
      <w:r w:rsidRPr="00A808AF">
        <w:rPr>
          <w:rFonts w:ascii="Arial" w:hAnsi="Arial" w:cs="Arial"/>
        </w:rPr>
        <w:t>.</w:t>
      </w:r>
    </w:p>
    <w:p w14:paraId="62119CFB" w14:textId="77777777" w:rsidR="003C19FA" w:rsidRPr="002D3B66" w:rsidRDefault="003C19FA" w:rsidP="003C19FA">
      <w:pPr>
        <w:pStyle w:val="ListParagraph"/>
        <w:ind w:left="851" w:hanging="851"/>
        <w:rPr>
          <w:rFonts w:ascii="Arial" w:hAnsi="Arial" w:cs="Arial"/>
        </w:rPr>
      </w:pPr>
    </w:p>
    <w:p w14:paraId="58C02665" w14:textId="77777777" w:rsidR="003C19FA" w:rsidRPr="00A07EE4" w:rsidRDefault="003C19FA" w:rsidP="003C19FA">
      <w:pPr>
        <w:pStyle w:val="ListParagraph"/>
        <w:numPr>
          <w:ilvl w:val="1"/>
          <w:numId w:val="46"/>
        </w:numPr>
        <w:ind w:left="851" w:right="4" w:hanging="851"/>
        <w:rPr>
          <w:rFonts w:ascii="Arial" w:hAnsi="Arial" w:cs="Arial"/>
          <w:dstrike/>
          <w:color w:val="FF0000"/>
          <w:highlight w:val="yellow"/>
        </w:rPr>
      </w:pPr>
      <w:r w:rsidRPr="00A07EE4">
        <w:rPr>
          <w:rFonts w:ascii="Arial" w:hAnsi="Arial" w:cs="Arial"/>
          <w:dstrike/>
          <w:color w:val="FF0000"/>
          <w:highlight w:val="yellow"/>
        </w:rPr>
        <w:t xml:space="preserve">EMPLOYER-INITIATED GRIEVANCE: Employer grievances alleging that the union has violated the collective agreement shall be initiated at Step Two, subject to the time limits set out in 6.01 above. </w:t>
      </w:r>
      <w:r w:rsidRPr="00A07EE4">
        <w:rPr>
          <w:rFonts w:ascii="Arial" w:hAnsi="Arial" w:cs="Arial"/>
          <w:i/>
          <w:iCs/>
          <w:dstrike/>
          <w:color w:val="FF0000"/>
          <w:highlight w:val="yellow"/>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5E8DC908" w14:textId="77777777" w:rsidR="003C19FA" w:rsidRPr="00A07EE4" w:rsidRDefault="003C19FA" w:rsidP="003C19FA">
      <w:pPr>
        <w:pStyle w:val="ListParagraph"/>
        <w:ind w:left="851" w:right="4" w:hanging="851"/>
        <w:rPr>
          <w:rFonts w:ascii="Arial" w:hAnsi="Arial" w:cs="Arial"/>
          <w:dstrike/>
          <w:color w:val="FF0000"/>
          <w:highlight w:val="yellow"/>
        </w:rPr>
      </w:pPr>
    </w:p>
    <w:p w14:paraId="006617AB" w14:textId="77777777" w:rsidR="003C19FA" w:rsidRPr="00A07EE4" w:rsidRDefault="003C19FA" w:rsidP="003C19FA">
      <w:pPr>
        <w:pStyle w:val="ListParagraph"/>
        <w:numPr>
          <w:ilvl w:val="1"/>
          <w:numId w:val="47"/>
        </w:numPr>
        <w:ind w:left="851" w:right="4" w:hanging="851"/>
        <w:rPr>
          <w:rFonts w:ascii="Arial" w:hAnsi="Arial" w:cs="Arial"/>
          <w:i/>
          <w:iCs/>
          <w:dstrike/>
          <w:color w:val="FF0000"/>
          <w:highlight w:val="yellow"/>
        </w:rPr>
      </w:pPr>
      <w:r w:rsidRPr="00A07EE4">
        <w:rPr>
          <w:rFonts w:ascii="Arial" w:hAnsi="Arial" w:cs="Arial"/>
          <w:i/>
          <w:iCs/>
          <w:dstrike/>
          <w:color w:val="FF0000"/>
          <w:highlight w:val="yellow"/>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67A6B3D7" w14:textId="77777777" w:rsidR="003C19FA" w:rsidRPr="00A808AF" w:rsidRDefault="003C19FA" w:rsidP="003C19FA">
      <w:pPr>
        <w:pStyle w:val="BodyText"/>
        <w:spacing w:before="4"/>
        <w:ind w:left="851" w:hanging="851"/>
        <w:rPr>
          <w:rFonts w:ascii="Arial" w:hAnsi="Arial" w:cs="Arial"/>
        </w:rPr>
      </w:pPr>
    </w:p>
    <w:p w14:paraId="014E2C35" w14:textId="77777777" w:rsidR="003C19FA" w:rsidRPr="00A808AF" w:rsidRDefault="003C19FA" w:rsidP="003C19FA">
      <w:pPr>
        <w:pStyle w:val="ListParagraph"/>
        <w:numPr>
          <w:ilvl w:val="1"/>
          <w:numId w:val="38"/>
        </w:numPr>
        <w:ind w:left="851" w:right="122" w:hanging="851"/>
        <w:rPr>
          <w:rFonts w:ascii="Arial" w:hAnsi="Arial" w:cs="Arial"/>
        </w:rPr>
      </w:pPr>
      <w:r w:rsidRPr="00A808AF">
        <w:rPr>
          <w:rFonts w:ascii="Arial" w:hAnsi="Arial" w:cs="Arial"/>
        </w:rPr>
        <w:t xml:space="preserve">If </w:t>
      </w:r>
      <w:r w:rsidRPr="00707BE9">
        <w:rPr>
          <w:rFonts w:ascii="Arial" w:hAnsi="Arial" w:cs="Arial"/>
          <w:highlight w:val="yellow"/>
        </w:rPr>
        <w:t>the Union</w:t>
      </w:r>
      <w:r w:rsidRPr="00A808AF">
        <w:rPr>
          <w:rFonts w:ascii="Arial" w:hAnsi="Arial" w:cs="Arial"/>
        </w:rPr>
        <w:t xml:space="preserve"> </w:t>
      </w:r>
      <w:r w:rsidRPr="00707BE9">
        <w:rPr>
          <w:rFonts w:ascii="Arial" w:hAnsi="Arial" w:cs="Arial"/>
          <w:dstrike/>
          <w:color w:val="FF0000"/>
          <w:highlight w:val="yellow"/>
        </w:rPr>
        <w:t>one party</w:t>
      </w:r>
      <w:r w:rsidRPr="0011270C">
        <w:rPr>
          <w:rFonts w:ascii="Arial" w:hAnsi="Arial" w:cs="Arial"/>
          <w:color w:val="FF0000"/>
        </w:rPr>
        <w:t xml:space="preserve"> </w:t>
      </w:r>
      <w:r w:rsidRPr="00A808AF">
        <w:rPr>
          <w:rFonts w:ascii="Arial" w:hAnsi="Arial" w:cs="Arial"/>
        </w:rPr>
        <w:t xml:space="preserve">notifies the </w:t>
      </w:r>
      <w:r w:rsidRPr="00707BE9">
        <w:rPr>
          <w:rFonts w:ascii="Arial" w:hAnsi="Arial" w:cs="Arial"/>
          <w:dstrike/>
          <w:color w:val="FF0000"/>
          <w:highlight w:val="yellow"/>
        </w:rPr>
        <w:t>other</w:t>
      </w:r>
      <w:r w:rsidRPr="00707BE9">
        <w:rPr>
          <w:rFonts w:ascii="Arial" w:hAnsi="Arial" w:cs="Arial"/>
        </w:rPr>
        <w:t xml:space="preserve"> </w:t>
      </w:r>
      <w:r w:rsidRPr="00707BE9">
        <w:rPr>
          <w:rFonts w:ascii="Arial" w:hAnsi="Arial" w:cs="Arial"/>
          <w:highlight w:val="yellow"/>
        </w:rPr>
        <w:t>Employer in writing</w:t>
      </w:r>
      <w:r w:rsidRPr="00707BE9">
        <w:rPr>
          <w:rFonts w:ascii="Arial" w:hAnsi="Arial" w:cs="Arial"/>
        </w:rPr>
        <w:t xml:space="preserve"> </w:t>
      </w:r>
      <w:r w:rsidRPr="00A808AF">
        <w:rPr>
          <w:rFonts w:ascii="Arial" w:hAnsi="Arial" w:cs="Arial"/>
        </w:rPr>
        <w:t>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A808AF">
        <w:rPr>
          <w:rFonts w:ascii="Arial" w:hAnsi="Arial" w:cs="Arial"/>
          <w:spacing w:val="-23"/>
        </w:rPr>
        <w:t xml:space="preserve"> </w:t>
      </w:r>
      <w:r w:rsidRPr="00A808AF">
        <w:rPr>
          <w:rFonts w:ascii="Arial" w:hAnsi="Arial" w:cs="Arial"/>
        </w:rPr>
        <w:t>violated.</w:t>
      </w:r>
    </w:p>
    <w:p w14:paraId="2F029ABD" w14:textId="77777777" w:rsidR="003C19FA" w:rsidRPr="00A808AF" w:rsidRDefault="003C19FA" w:rsidP="003C19FA">
      <w:pPr>
        <w:pStyle w:val="BodyText"/>
        <w:spacing w:before="4"/>
        <w:ind w:left="851" w:hanging="851"/>
        <w:rPr>
          <w:rFonts w:ascii="Arial" w:hAnsi="Arial" w:cs="Arial"/>
        </w:rPr>
      </w:pPr>
    </w:p>
    <w:p w14:paraId="11F701F5" w14:textId="77777777" w:rsidR="003C19FA" w:rsidRPr="00A808AF" w:rsidRDefault="003C19FA" w:rsidP="003C19FA">
      <w:pPr>
        <w:pStyle w:val="ListParagraph"/>
        <w:numPr>
          <w:ilvl w:val="1"/>
          <w:numId w:val="39"/>
        </w:numPr>
        <w:spacing w:before="1"/>
        <w:ind w:left="851" w:right="122" w:hanging="851"/>
        <w:rPr>
          <w:rFonts w:ascii="Arial" w:hAnsi="Arial" w:cs="Arial"/>
        </w:rPr>
      </w:pPr>
      <w:r w:rsidRPr="00A808AF">
        <w:rPr>
          <w:rFonts w:ascii="Arial" w:hAnsi="Arial" w:cs="Arial"/>
        </w:rPr>
        <w:t>The withdrawal of a grievance</w:t>
      </w:r>
      <w:r>
        <w:rPr>
          <w:rFonts w:ascii="Arial" w:hAnsi="Arial" w:cs="Arial"/>
          <w:color w:val="FF0000"/>
        </w:rPr>
        <w:t xml:space="preserve"> </w:t>
      </w:r>
      <w:r w:rsidRPr="00707BE9">
        <w:rPr>
          <w:rFonts w:ascii="Arial" w:hAnsi="Arial" w:cs="Arial"/>
          <w:dstrike/>
          <w:color w:val="FF0000"/>
          <w:highlight w:val="yellow"/>
        </w:rPr>
        <w:t>by either party</w:t>
      </w:r>
      <w:r w:rsidRPr="00A808AF">
        <w:rPr>
          <w:rFonts w:ascii="Arial" w:hAnsi="Arial" w:cs="Arial"/>
        </w:rPr>
        <w:t xml:space="preserve"> at </w:t>
      </w:r>
      <w:r w:rsidRPr="00707BE9">
        <w:rPr>
          <w:rFonts w:ascii="Arial" w:hAnsi="Arial" w:cs="Arial"/>
          <w:highlight w:val="yellow"/>
        </w:rPr>
        <w:t>any</w:t>
      </w:r>
      <w:r>
        <w:rPr>
          <w:rFonts w:ascii="Arial" w:hAnsi="Arial" w:cs="Arial"/>
        </w:rPr>
        <w:t xml:space="preserve"> </w:t>
      </w:r>
      <w:r w:rsidRPr="00707BE9">
        <w:rPr>
          <w:rFonts w:ascii="Arial" w:hAnsi="Arial" w:cs="Arial"/>
          <w:dstrike/>
          <w:highlight w:val="yellow"/>
        </w:rPr>
        <w:t>either</w:t>
      </w:r>
      <w:r w:rsidRPr="00707BE9">
        <w:rPr>
          <w:rFonts w:ascii="Arial" w:hAnsi="Arial" w:cs="Arial"/>
          <w:dstrike/>
        </w:rPr>
        <w:t xml:space="preserve"> </w:t>
      </w:r>
      <w:r w:rsidRPr="00A808AF">
        <w:rPr>
          <w:rFonts w:ascii="Arial" w:hAnsi="Arial" w:cs="Arial"/>
        </w:rPr>
        <w:t xml:space="preserve">Step shall be without prejudice to grievances on similar matters if the </w:t>
      </w:r>
      <w:r w:rsidRPr="00707BE9">
        <w:rPr>
          <w:rFonts w:ascii="Arial" w:hAnsi="Arial" w:cs="Arial"/>
          <w:dstrike/>
          <w:color w:val="FF0000"/>
          <w:highlight w:val="yellow"/>
        </w:rPr>
        <w:t>party being grieved</w:t>
      </w:r>
      <w:r>
        <w:rPr>
          <w:rFonts w:ascii="Arial" w:hAnsi="Arial" w:cs="Arial"/>
          <w:color w:val="FF0000"/>
        </w:rPr>
        <w:t xml:space="preserve"> </w:t>
      </w:r>
      <w:r w:rsidRPr="00707BE9">
        <w:rPr>
          <w:rFonts w:ascii="Arial" w:hAnsi="Arial" w:cs="Arial"/>
          <w:highlight w:val="yellow"/>
        </w:rPr>
        <w:t>Employer</w:t>
      </w:r>
      <w:r w:rsidRPr="00707BE9">
        <w:rPr>
          <w:rFonts w:ascii="Arial" w:hAnsi="Arial" w:cs="Arial"/>
        </w:rPr>
        <w:t xml:space="preserve"> </w:t>
      </w:r>
      <w:r w:rsidRPr="00A808AF">
        <w:rPr>
          <w:rFonts w:ascii="Arial" w:hAnsi="Arial" w:cs="Arial"/>
        </w:rPr>
        <w:t xml:space="preserve">receives written notification of this decision from </w:t>
      </w:r>
      <w:r w:rsidRPr="0011270C">
        <w:rPr>
          <w:rFonts w:ascii="Arial" w:hAnsi="Arial" w:cs="Arial"/>
        </w:rPr>
        <w:t xml:space="preserve">the </w:t>
      </w:r>
      <w:r w:rsidRPr="00707BE9">
        <w:rPr>
          <w:rFonts w:ascii="Arial" w:hAnsi="Arial" w:cs="Arial"/>
          <w:dstrike/>
          <w:color w:val="FF0000"/>
          <w:highlight w:val="yellow"/>
        </w:rPr>
        <w:t xml:space="preserve">grieving party </w:t>
      </w:r>
      <w:r w:rsidRPr="00707BE9">
        <w:rPr>
          <w:rFonts w:ascii="Arial" w:hAnsi="Arial" w:cs="Arial"/>
          <w:highlight w:val="yellow"/>
        </w:rPr>
        <w:t>union</w:t>
      </w:r>
      <w:r w:rsidRPr="00A808AF">
        <w:rPr>
          <w:rFonts w:ascii="Arial" w:hAnsi="Arial" w:cs="Arial"/>
        </w:rPr>
        <w:t xml:space="preserve">. Settlements by the </w:t>
      </w:r>
      <w:r w:rsidRPr="00707BE9">
        <w:rPr>
          <w:rFonts w:ascii="Arial" w:hAnsi="Arial" w:cs="Arial"/>
          <w:dstrike/>
          <w:color w:val="FF0000"/>
          <w:highlight w:val="yellow"/>
        </w:rPr>
        <w:t>parties</w:t>
      </w:r>
      <w:r w:rsidRPr="0011270C">
        <w:rPr>
          <w:rFonts w:ascii="Arial" w:hAnsi="Arial" w:cs="Arial"/>
          <w:color w:val="FF0000"/>
        </w:rPr>
        <w:t xml:space="preserve"> </w:t>
      </w:r>
      <w:r w:rsidRPr="00707BE9">
        <w:rPr>
          <w:rFonts w:ascii="Arial" w:hAnsi="Arial" w:cs="Arial"/>
          <w:highlight w:val="yellow"/>
        </w:rPr>
        <w:t>Employer</w:t>
      </w:r>
      <w:r w:rsidRPr="00A808AF">
        <w:rPr>
          <w:rFonts w:ascii="Arial" w:hAnsi="Arial" w:cs="Arial"/>
        </w:rPr>
        <w:t xml:space="preserve"> of </w:t>
      </w:r>
      <w:r>
        <w:rPr>
          <w:rFonts w:ascii="Arial" w:hAnsi="Arial" w:cs="Arial"/>
          <w:color w:val="FF0000"/>
        </w:rPr>
        <w:t>matters at the informal resolution stage or of</w:t>
      </w:r>
      <w:r w:rsidRPr="00682312">
        <w:rPr>
          <w:rFonts w:ascii="Arial" w:hAnsi="Arial" w:cs="Arial"/>
        </w:rPr>
        <w:t xml:space="preserve"> </w:t>
      </w:r>
      <w:r w:rsidRPr="00A808AF">
        <w:rPr>
          <w:rFonts w:ascii="Arial" w:hAnsi="Arial" w:cs="Arial"/>
        </w:rPr>
        <w:t xml:space="preserve">grievances </w:t>
      </w:r>
      <w:r w:rsidRPr="0011270C">
        <w:rPr>
          <w:rFonts w:ascii="Arial" w:hAnsi="Arial" w:cs="Arial"/>
          <w:color w:val="FF0000"/>
        </w:rPr>
        <w:t xml:space="preserve">at </w:t>
      </w:r>
      <w:r w:rsidRPr="00707BE9">
        <w:rPr>
          <w:rFonts w:ascii="Arial" w:hAnsi="Arial" w:cs="Arial"/>
          <w:dstrike/>
          <w:color w:val="FF0000"/>
        </w:rPr>
        <w:t>Step One</w:t>
      </w:r>
      <w:r w:rsidRPr="0011270C">
        <w:rPr>
          <w:rFonts w:ascii="Arial" w:hAnsi="Arial" w:cs="Arial"/>
          <w:color w:val="FF0000"/>
        </w:rPr>
        <w:t xml:space="preserve"> </w:t>
      </w:r>
      <w:r w:rsidRPr="00E7747B">
        <w:rPr>
          <w:rFonts w:ascii="Arial" w:hAnsi="Arial" w:cs="Arial"/>
          <w:highlight w:val="yellow"/>
        </w:rPr>
        <w:t>Steps One and Two</w:t>
      </w:r>
      <w:r w:rsidRPr="00A808AF">
        <w:rPr>
          <w:rFonts w:ascii="Arial" w:hAnsi="Arial" w:cs="Arial"/>
        </w:rPr>
        <w:t xml:space="preserve"> shall not prejudice the position of the Employer or the Union with respect to other</w:t>
      </w:r>
      <w:r w:rsidRPr="00A808AF">
        <w:rPr>
          <w:rFonts w:ascii="Arial" w:hAnsi="Arial" w:cs="Arial"/>
          <w:spacing w:val="-3"/>
        </w:rPr>
        <w:t xml:space="preserve"> </w:t>
      </w:r>
      <w:r w:rsidRPr="00A808AF">
        <w:rPr>
          <w:rFonts w:ascii="Arial" w:hAnsi="Arial" w:cs="Arial"/>
        </w:rPr>
        <w:t>grievances.</w:t>
      </w:r>
    </w:p>
    <w:p w14:paraId="4C12C2F2" w14:textId="77777777" w:rsidR="003C19FA" w:rsidRPr="00A808AF" w:rsidRDefault="003C19FA" w:rsidP="003C19FA">
      <w:pPr>
        <w:pStyle w:val="BodyText"/>
        <w:spacing w:before="4"/>
        <w:ind w:left="851" w:hanging="851"/>
        <w:rPr>
          <w:rFonts w:ascii="Arial" w:hAnsi="Arial" w:cs="Arial"/>
        </w:rPr>
      </w:pPr>
    </w:p>
    <w:p w14:paraId="06CDA32F" w14:textId="77777777" w:rsidR="003C19FA" w:rsidRPr="00A808AF" w:rsidRDefault="003C19FA" w:rsidP="003C19FA">
      <w:pPr>
        <w:pStyle w:val="ListParagraph"/>
        <w:numPr>
          <w:ilvl w:val="1"/>
          <w:numId w:val="40"/>
        </w:numPr>
        <w:ind w:left="851" w:right="124" w:hanging="851"/>
        <w:rPr>
          <w:rFonts w:ascii="Arial" w:hAnsi="Arial" w:cs="Arial"/>
        </w:rPr>
      </w:pPr>
      <w:r w:rsidRPr="007E63EC">
        <w:rPr>
          <w:rFonts w:ascii="Arial" w:hAnsi="Arial" w:cs="Arial"/>
        </w:rPr>
        <w:t>Any</w:t>
      </w:r>
      <w:r w:rsidRPr="00A808AF">
        <w:rPr>
          <w:rFonts w:ascii="Arial" w:hAnsi="Arial" w:cs="Arial"/>
        </w:rPr>
        <w:t xml:space="preserve"> of the time allowances set out in this article may be extended by mutual agreement. </w:t>
      </w:r>
      <w:r w:rsidRPr="00A808AF">
        <w:rPr>
          <w:rFonts w:ascii="Arial" w:hAnsi="Arial" w:cs="Arial"/>
        </w:rPr>
        <w:lastRenderedPageBreak/>
        <w:t>The parties agree that such agreement shall not be unreasonably withheld.</w:t>
      </w:r>
    </w:p>
    <w:p w14:paraId="19F9F507" w14:textId="77777777" w:rsidR="003C19FA" w:rsidRPr="00A808AF" w:rsidRDefault="003C19FA" w:rsidP="003C19FA">
      <w:pPr>
        <w:pStyle w:val="BodyText"/>
        <w:spacing w:before="5"/>
        <w:ind w:left="851" w:hanging="851"/>
        <w:rPr>
          <w:rFonts w:ascii="Arial" w:hAnsi="Arial" w:cs="Arial"/>
        </w:rPr>
      </w:pPr>
    </w:p>
    <w:p w14:paraId="2539D4CD" w14:textId="77777777" w:rsidR="003C19FA" w:rsidRPr="00A808AF" w:rsidRDefault="003C19FA" w:rsidP="003C19FA">
      <w:pPr>
        <w:pStyle w:val="ListParagraph"/>
        <w:numPr>
          <w:ilvl w:val="1"/>
          <w:numId w:val="41"/>
        </w:numPr>
        <w:ind w:left="851" w:right="120" w:hanging="851"/>
        <w:rPr>
          <w:rFonts w:ascii="Arial" w:hAnsi="Arial" w:cs="Arial"/>
        </w:rPr>
      </w:pPr>
      <w:r w:rsidRPr="00A808AF">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w:t>
      </w:r>
      <w:r w:rsidRPr="00A808AF">
        <w:rPr>
          <w:rFonts w:ascii="Arial" w:hAnsi="Arial" w:cs="Arial"/>
          <w:spacing w:val="-7"/>
        </w:rPr>
        <w:t xml:space="preserve"> </w:t>
      </w:r>
      <w:r w:rsidRPr="00A808AF">
        <w:rPr>
          <w:rFonts w:ascii="Arial" w:hAnsi="Arial" w:cs="Arial"/>
        </w:rPr>
        <w:t>confidentiality.</w:t>
      </w:r>
    </w:p>
    <w:p w14:paraId="36A58C59" w14:textId="77777777" w:rsidR="003C19FA" w:rsidRPr="00A808AF" w:rsidRDefault="003C19FA" w:rsidP="003C19FA">
      <w:pPr>
        <w:pStyle w:val="BodyText"/>
        <w:spacing w:before="4"/>
        <w:ind w:left="851" w:hanging="851"/>
        <w:rPr>
          <w:rFonts w:ascii="Arial" w:hAnsi="Arial" w:cs="Arial"/>
        </w:rPr>
      </w:pPr>
    </w:p>
    <w:p w14:paraId="0805FDF0" w14:textId="77777777" w:rsidR="003C19FA" w:rsidRPr="00A808AF" w:rsidRDefault="003C19FA" w:rsidP="003C19FA">
      <w:pPr>
        <w:pStyle w:val="ListParagraph"/>
        <w:numPr>
          <w:ilvl w:val="1"/>
          <w:numId w:val="42"/>
        </w:numPr>
        <w:ind w:left="851" w:right="124" w:hanging="851"/>
        <w:rPr>
          <w:rFonts w:ascii="Arial" w:hAnsi="Arial" w:cs="Arial"/>
        </w:rPr>
      </w:pPr>
      <w:r w:rsidRPr="00A808AF">
        <w:rPr>
          <w:rFonts w:ascii="Arial" w:hAnsi="Arial" w:cs="Arial"/>
        </w:rPr>
        <w:t xml:space="preserve">A grievor has the right to attend their grievance hearing at any step after </w:t>
      </w:r>
      <w:r w:rsidRPr="00E7747B">
        <w:rPr>
          <w:rFonts w:ascii="Arial" w:hAnsi="Arial" w:cs="Arial"/>
          <w:color w:val="FF0000"/>
          <w:highlight w:val="yellow"/>
        </w:rPr>
        <w:t>Informal Resolution</w:t>
      </w:r>
      <w:r>
        <w:rPr>
          <w:rFonts w:ascii="Arial" w:hAnsi="Arial" w:cs="Arial"/>
          <w:color w:val="FF0000"/>
        </w:rPr>
        <w:t xml:space="preserve"> </w:t>
      </w:r>
      <w:r w:rsidRPr="00E7747B">
        <w:rPr>
          <w:rFonts w:ascii="Arial" w:hAnsi="Arial" w:cs="Arial"/>
          <w:dstrike/>
          <w:highlight w:val="yellow"/>
        </w:rPr>
        <w:t>Step One</w:t>
      </w:r>
      <w:r w:rsidRPr="00682312">
        <w:rPr>
          <w:rFonts w:ascii="Arial" w:hAnsi="Arial" w:cs="Arial"/>
        </w:rPr>
        <w:t xml:space="preserve"> </w:t>
      </w:r>
      <w:r w:rsidRPr="00A808AF">
        <w:rPr>
          <w:rFonts w:ascii="Arial" w:hAnsi="Arial" w:cs="Arial"/>
        </w:rPr>
        <w:t>and not face their supervisor directly in such a hearing.</w:t>
      </w:r>
    </w:p>
    <w:p w14:paraId="68EB9E3A" w14:textId="77777777" w:rsidR="003C19FA" w:rsidRPr="00A808AF" w:rsidRDefault="003C19FA" w:rsidP="003C19FA">
      <w:pPr>
        <w:pStyle w:val="BodyText"/>
        <w:spacing w:before="5"/>
        <w:ind w:left="851" w:hanging="851"/>
        <w:rPr>
          <w:rFonts w:ascii="Arial" w:hAnsi="Arial" w:cs="Arial"/>
        </w:rPr>
      </w:pPr>
    </w:p>
    <w:p w14:paraId="32220032" w14:textId="77777777" w:rsidR="003C19FA" w:rsidRDefault="003C19FA" w:rsidP="003C19FA">
      <w:pPr>
        <w:pStyle w:val="ListParagraph"/>
        <w:numPr>
          <w:ilvl w:val="1"/>
          <w:numId w:val="43"/>
        </w:numPr>
        <w:ind w:left="851" w:right="121" w:hanging="851"/>
        <w:rPr>
          <w:rFonts w:ascii="Arial" w:hAnsi="Arial" w:cs="Arial"/>
        </w:rPr>
      </w:pPr>
      <w:r w:rsidRPr="00A808AF">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A808AF">
        <w:rPr>
          <w:rFonts w:ascii="Arial" w:hAnsi="Arial" w:cs="Arial"/>
          <w:spacing w:val="-19"/>
        </w:rPr>
        <w:t xml:space="preserve"> </w:t>
      </w:r>
      <w:r w:rsidRPr="00A808AF">
        <w:rPr>
          <w:rFonts w:ascii="Arial" w:hAnsi="Arial" w:cs="Arial"/>
        </w:rPr>
        <w:t>pro-rated.</w:t>
      </w:r>
    </w:p>
    <w:p w14:paraId="5D6E51EF" w14:textId="77777777" w:rsidR="003C19FA" w:rsidRPr="0011270C" w:rsidRDefault="003C19FA" w:rsidP="003C19FA">
      <w:pPr>
        <w:ind w:left="851" w:right="121" w:hanging="851"/>
        <w:jc w:val="both"/>
        <w:rPr>
          <w:rFonts w:ascii="Arial" w:hAnsi="Arial" w:cs="Arial"/>
        </w:rPr>
      </w:pPr>
    </w:p>
    <w:p w14:paraId="6C4A1A82" w14:textId="77777777" w:rsidR="003C19FA" w:rsidRPr="00C757EC" w:rsidRDefault="003C19FA" w:rsidP="003C19FA">
      <w:pPr>
        <w:pStyle w:val="ListParagraph"/>
        <w:numPr>
          <w:ilvl w:val="1"/>
          <w:numId w:val="44"/>
        </w:numPr>
        <w:spacing w:before="82"/>
        <w:ind w:left="851" w:hanging="851"/>
        <w:rPr>
          <w:rFonts w:ascii="Arial" w:hAnsi="Arial" w:cs="Arial"/>
        </w:rPr>
      </w:pPr>
      <w:r w:rsidRPr="00C757EC">
        <w:rPr>
          <w:rFonts w:ascii="Arial" w:hAnsi="Arial" w:cs="Arial"/>
        </w:rPr>
        <w:t>Grievances concerning harassment, discrimination, or disability may be initiated at Step</w:t>
      </w:r>
      <w:r w:rsidRPr="00C757EC">
        <w:rPr>
          <w:rFonts w:ascii="Arial" w:hAnsi="Arial" w:cs="Arial"/>
          <w:spacing w:val="-12"/>
        </w:rPr>
        <w:t xml:space="preserve"> </w:t>
      </w:r>
      <w:r w:rsidRPr="00C757EC">
        <w:rPr>
          <w:rFonts w:ascii="Arial" w:hAnsi="Arial" w:cs="Arial"/>
          <w:color w:val="FF0000"/>
          <w:spacing w:val="-12"/>
        </w:rPr>
        <w:t xml:space="preserve">Two </w:t>
      </w:r>
      <w:r w:rsidRPr="00C757EC">
        <w:rPr>
          <w:rFonts w:ascii="Arial" w:hAnsi="Arial" w:cs="Arial"/>
          <w:dstrike/>
        </w:rPr>
        <w:t>Three</w:t>
      </w:r>
      <w:r w:rsidRPr="00C757EC">
        <w:rPr>
          <w:rFonts w:ascii="Arial" w:hAnsi="Arial" w:cs="Arial"/>
        </w:rPr>
        <w:t>.</w:t>
      </w:r>
    </w:p>
    <w:p w14:paraId="71E7E183" w14:textId="77777777" w:rsidR="003C19FA" w:rsidRPr="00707BE9" w:rsidRDefault="003C19FA" w:rsidP="003C19FA">
      <w:pPr>
        <w:pStyle w:val="BodyText"/>
        <w:spacing w:before="5"/>
        <w:ind w:left="851" w:hanging="851"/>
        <w:rPr>
          <w:rFonts w:ascii="Arial" w:hAnsi="Arial" w:cs="Arial"/>
        </w:rPr>
      </w:pPr>
    </w:p>
    <w:p w14:paraId="67C35B32" w14:textId="77777777" w:rsidR="003C19FA" w:rsidRPr="00707BE9" w:rsidRDefault="003C19FA" w:rsidP="003C19FA">
      <w:pPr>
        <w:pStyle w:val="ListParagraph"/>
        <w:numPr>
          <w:ilvl w:val="2"/>
          <w:numId w:val="35"/>
        </w:numPr>
        <w:ind w:left="851" w:right="124" w:hanging="851"/>
        <w:rPr>
          <w:rFonts w:ascii="Arial" w:hAnsi="Arial" w:cs="Arial"/>
          <w:highlight w:val="yellow"/>
        </w:rPr>
      </w:pPr>
      <w:r w:rsidRPr="00707BE9">
        <w:rPr>
          <w:rFonts w:ascii="Arial" w:hAnsi="Arial" w:cs="Arial"/>
          <w:highlight w:val="yellow"/>
        </w:rPr>
        <w:t xml:space="preserve">In exceptional circumstances, the Union may apply to the </w:t>
      </w:r>
      <w:r w:rsidRPr="00707BE9">
        <w:rPr>
          <w:rFonts w:ascii="Arial" w:hAnsi="Arial" w:cs="Arial"/>
          <w:dstrike/>
          <w:highlight w:val="yellow"/>
        </w:rPr>
        <w:t>Office of the Executive</w:t>
      </w:r>
      <w:r w:rsidRPr="00707BE9">
        <w:rPr>
          <w:rFonts w:ascii="Arial" w:hAnsi="Arial" w:cs="Arial"/>
          <w:highlight w:val="yellow"/>
        </w:rPr>
        <w:t xml:space="preserve"> Director, Faculty Relations </w:t>
      </w:r>
      <w:r w:rsidRPr="00707BE9">
        <w:rPr>
          <w:rFonts w:ascii="Arial" w:hAnsi="Arial" w:cs="Arial"/>
          <w:dstrike/>
          <w:highlight w:val="yellow"/>
        </w:rPr>
        <w:t>(FR)</w:t>
      </w:r>
      <w:r w:rsidRPr="00707BE9">
        <w:rPr>
          <w:rFonts w:ascii="Arial" w:hAnsi="Arial" w:cs="Arial"/>
          <w:highlight w:val="yellow"/>
        </w:rPr>
        <w:t xml:space="preserve"> for expedited processing of a grievance. The </w:t>
      </w:r>
      <w:r w:rsidRPr="00707BE9">
        <w:rPr>
          <w:rFonts w:ascii="Arial" w:hAnsi="Arial" w:cs="Arial"/>
          <w:dstrike/>
          <w:highlight w:val="yellow"/>
        </w:rPr>
        <w:t>Office of the Executive</w:t>
      </w:r>
      <w:r w:rsidRPr="00707BE9">
        <w:rPr>
          <w:rFonts w:ascii="Arial" w:hAnsi="Arial" w:cs="Arial"/>
          <w:highlight w:val="yellow"/>
        </w:rPr>
        <w:t xml:space="preserve"> Director</w:t>
      </w:r>
      <w:r w:rsidRPr="00707BE9">
        <w:rPr>
          <w:rFonts w:ascii="Arial" w:hAnsi="Arial" w:cs="Arial"/>
          <w:color w:val="FF0000"/>
          <w:highlight w:val="yellow"/>
        </w:rPr>
        <w:t>, F</w:t>
      </w:r>
      <w:r>
        <w:rPr>
          <w:rFonts w:ascii="Arial" w:hAnsi="Arial" w:cs="Arial"/>
          <w:color w:val="FF0000"/>
          <w:highlight w:val="yellow"/>
        </w:rPr>
        <w:t xml:space="preserve">aculty </w:t>
      </w:r>
      <w:r w:rsidRPr="00707BE9">
        <w:rPr>
          <w:rFonts w:ascii="Arial" w:hAnsi="Arial" w:cs="Arial"/>
          <w:color w:val="FF0000"/>
          <w:highlight w:val="yellow"/>
        </w:rPr>
        <w:t>R</w:t>
      </w:r>
      <w:r>
        <w:rPr>
          <w:rFonts w:ascii="Arial" w:hAnsi="Arial" w:cs="Arial"/>
          <w:color w:val="FF0000"/>
          <w:highlight w:val="yellow"/>
        </w:rPr>
        <w:t xml:space="preserve">elations </w:t>
      </w:r>
      <w:r w:rsidRPr="00707BE9">
        <w:rPr>
          <w:rFonts w:ascii="Arial" w:hAnsi="Arial" w:cs="Arial"/>
          <w:dstrike/>
          <w:highlight w:val="yellow"/>
        </w:rPr>
        <w:t>FR</w:t>
      </w:r>
      <w:r w:rsidRPr="00707BE9">
        <w:rPr>
          <w:rFonts w:ascii="Arial" w:hAnsi="Arial" w:cs="Arial"/>
          <w:highlight w:val="yellow"/>
        </w:rPr>
        <w:t xml:space="preserve"> shall respond to this application within seven calendar days. When it is agreed that circumstances warrant it, the parties can agree to commence the grievance procedure at Step </w:t>
      </w:r>
      <w:r w:rsidRPr="00707BE9">
        <w:rPr>
          <w:rFonts w:ascii="Arial" w:hAnsi="Arial" w:cs="Arial"/>
          <w:color w:val="FF0000"/>
          <w:highlight w:val="yellow"/>
        </w:rPr>
        <w:t>Two</w:t>
      </w:r>
      <w:r>
        <w:rPr>
          <w:rFonts w:ascii="Arial" w:hAnsi="Arial" w:cs="Arial"/>
          <w:highlight w:val="yellow"/>
        </w:rPr>
        <w:t xml:space="preserve"> </w:t>
      </w:r>
      <w:r w:rsidRPr="00707BE9">
        <w:rPr>
          <w:rFonts w:ascii="Arial" w:hAnsi="Arial" w:cs="Arial"/>
          <w:dstrike/>
          <w:highlight w:val="yellow"/>
        </w:rPr>
        <w:t>Three</w:t>
      </w:r>
      <w:r w:rsidRPr="00707BE9">
        <w:rPr>
          <w:rFonts w:ascii="Arial" w:hAnsi="Arial" w:cs="Arial"/>
          <w:highlight w:val="yellow"/>
        </w:rPr>
        <w:t xml:space="preserve">. Time limits set out in Article 6.01 above apply after the Union has received the response from the </w:t>
      </w:r>
      <w:r w:rsidRPr="00707BE9">
        <w:rPr>
          <w:rFonts w:ascii="Arial" w:hAnsi="Arial" w:cs="Arial"/>
          <w:dstrike/>
          <w:highlight w:val="yellow"/>
        </w:rPr>
        <w:t>Office of the Executive</w:t>
      </w:r>
      <w:r w:rsidRPr="00707BE9">
        <w:rPr>
          <w:rFonts w:ascii="Arial" w:hAnsi="Arial" w:cs="Arial"/>
          <w:highlight w:val="yellow"/>
        </w:rPr>
        <w:t xml:space="preserve"> Direct</w:t>
      </w:r>
      <w:r>
        <w:rPr>
          <w:rFonts w:ascii="Arial" w:hAnsi="Arial" w:cs="Arial"/>
          <w:highlight w:val="yellow"/>
        </w:rPr>
        <w:t>or</w:t>
      </w:r>
      <w:r w:rsidRPr="00707BE9">
        <w:rPr>
          <w:rFonts w:ascii="Arial" w:hAnsi="Arial" w:cs="Arial"/>
          <w:color w:val="FF0000"/>
          <w:highlight w:val="yellow"/>
        </w:rPr>
        <w:t xml:space="preserve">, Faculty Relations </w:t>
      </w:r>
      <w:r w:rsidRPr="00707BE9">
        <w:rPr>
          <w:rFonts w:ascii="Arial" w:hAnsi="Arial" w:cs="Arial"/>
          <w:dstrike/>
          <w:highlight w:val="yellow"/>
        </w:rPr>
        <w:t>FR</w:t>
      </w:r>
      <w:r w:rsidRPr="00707BE9">
        <w:rPr>
          <w:rFonts w:ascii="Arial" w:hAnsi="Arial" w:cs="Arial"/>
          <w:highlight w:val="yellow"/>
        </w:rPr>
        <w:t>.</w:t>
      </w:r>
    </w:p>
    <w:p w14:paraId="4C8E69B3" w14:textId="77777777" w:rsidR="003C19FA" w:rsidRPr="00707BE9" w:rsidRDefault="003C19FA" w:rsidP="003C19FA">
      <w:pPr>
        <w:pStyle w:val="BodyText"/>
        <w:spacing w:before="4"/>
        <w:ind w:left="851" w:hanging="851"/>
        <w:rPr>
          <w:rFonts w:ascii="Arial" w:hAnsi="Arial" w:cs="Arial"/>
          <w:highlight w:val="yellow"/>
        </w:rPr>
      </w:pPr>
    </w:p>
    <w:p w14:paraId="0E79DE62" w14:textId="77777777" w:rsidR="003C19FA" w:rsidRPr="00707BE9" w:rsidRDefault="003C19FA" w:rsidP="003C19FA">
      <w:pPr>
        <w:pStyle w:val="ListParagraph"/>
        <w:numPr>
          <w:ilvl w:val="2"/>
          <w:numId w:val="35"/>
        </w:numPr>
        <w:ind w:left="851" w:right="119" w:hanging="851"/>
        <w:rPr>
          <w:rFonts w:ascii="Arial" w:hAnsi="Arial" w:cs="Arial"/>
          <w:highlight w:val="yellow"/>
        </w:rPr>
      </w:pPr>
      <w:r w:rsidRPr="00707BE9">
        <w:rPr>
          <w:rFonts w:ascii="Arial" w:hAnsi="Arial" w:cs="Arial"/>
          <w:highlight w:val="yellow"/>
        </w:rPr>
        <w:t>On application by the Union, grievances alleging violations of Article 2.03, 4.01, 4.02, 4.03, and grievances submitted pursuant to Article 10.01</w:t>
      </w:r>
      <w:r>
        <w:rPr>
          <w:rFonts w:ascii="Arial" w:hAnsi="Arial" w:cs="Arial"/>
          <w:highlight w:val="yellow"/>
        </w:rPr>
        <w:t xml:space="preserve"> </w:t>
      </w:r>
      <w:r w:rsidRPr="00707BE9">
        <w:rPr>
          <w:rFonts w:ascii="Arial" w:hAnsi="Arial" w:cs="Arial"/>
          <w:highlight w:val="yellow"/>
        </w:rPr>
        <w:t>and 10.02, shall be processed according to the expedited grievance procedure specified in this</w:t>
      </w:r>
      <w:r w:rsidRPr="00707BE9">
        <w:rPr>
          <w:rFonts w:ascii="Arial" w:hAnsi="Arial" w:cs="Arial"/>
          <w:spacing w:val="-24"/>
          <w:highlight w:val="yellow"/>
        </w:rPr>
        <w:t xml:space="preserve"> </w:t>
      </w:r>
      <w:r w:rsidRPr="00707BE9">
        <w:rPr>
          <w:rFonts w:ascii="Arial" w:hAnsi="Arial" w:cs="Arial"/>
          <w:highlight w:val="yellow"/>
        </w:rPr>
        <w:t>Article.</w:t>
      </w:r>
    </w:p>
    <w:p w14:paraId="74550DB8" w14:textId="77777777" w:rsidR="003C19FA" w:rsidRPr="0011270C" w:rsidRDefault="003C19FA" w:rsidP="003C19FA">
      <w:pPr>
        <w:pStyle w:val="BodyText"/>
        <w:spacing w:before="5"/>
        <w:ind w:left="851" w:hanging="851"/>
        <w:rPr>
          <w:rFonts w:ascii="Arial" w:hAnsi="Arial" w:cs="Arial"/>
          <w:dstrike/>
        </w:rPr>
      </w:pPr>
    </w:p>
    <w:p w14:paraId="578611AB" w14:textId="7FFDF027" w:rsidR="003C19FA" w:rsidRDefault="003C19FA" w:rsidP="00D50BC4">
      <w:pPr>
        <w:pStyle w:val="ListParagraph"/>
        <w:numPr>
          <w:ilvl w:val="1"/>
          <w:numId w:val="35"/>
        </w:numPr>
        <w:ind w:left="851" w:right="123" w:hanging="851"/>
        <w:rPr>
          <w:rFonts w:ascii="Arial" w:hAnsi="Arial" w:cs="Arial"/>
        </w:rPr>
      </w:pPr>
      <w:r w:rsidRPr="00707BE9">
        <w:rPr>
          <w:rFonts w:ascii="Arial" w:hAnsi="Arial" w:cs="Arial"/>
        </w:rPr>
        <w:t>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w:t>
      </w:r>
      <w:r w:rsidRPr="00707BE9">
        <w:rPr>
          <w:rFonts w:ascii="Arial" w:hAnsi="Arial" w:cs="Arial"/>
          <w:spacing w:val="-8"/>
        </w:rPr>
        <w:t xml:space="preserve"> </w:t>
      </w:r>
      <w:r w:rsidRPr="00707BE9">
        <w:rPr>
          <w:rFonts w:ascii="Arial" w:hAnsi="Arial" w:cs="Arial"/>
        </w:rPr>
        <w:t>responsibilities.</w:t>
      </w:r>
    </w:p>
    <w:p w14:paraId="51844795" w14:textId="77777777" w:rsidR="00D50BC4" w:rsidRPr="00682312" w:rsidRDefault="00D50BC4" w:rsidP="00D50BC4">
      <w:pPr>
        <w:pStyle w:val="ListParagraph"/>
        <w:tabs>
          <w:tab w:val="left" w:pos="1379"/>
          <w:tab w:val="left" w:pos="1380"/>
        </w:tabs>
        <w:ind w:left="851" w:right="4" w:hanging="851"/>
        <w:rPr>
          <w:rFonts w:ascii="Arial" w:hAnsi="Arial" w:cs="Arial"/>
        </w:rPr>
      </w:pPr>
    </w:p>
    <w:p w14:paraId="5ABAFD9D" w14:textId="73908846" w:rsidR="00D50BC4" w:rsidRPr="00D50BC4" w:rsidRDefault="00D50BC4" w:rsidP="00D50BC4">
      <w:pPr>
        <w:pStyle w:val="ListParagraph"/>
        <w:numPr>
          <w:ilvl w:val="1"/>
          <w:numId w:val="35"/>
        </w:numPr>
        <w:tabs>
          <w:tab w:val="left" w:pos="1379"/>
          <w:tab w:val="left" w:pos="1380"/>
        </w:tabs>
        <w:ind w:left="851" w:right="4" w:hanging="851"/>
        <w:rPr>
          <w:rFonts w:ascii="Arial" w:hAnsi="Arial" w:cs="Arial"/>
          <w:color w:val="FF0000"/>
        </w:rPr>
      </w:pPr>
      <w:r w:rsidRPr="00D50BC4">
        <w:rPr>
          <w:rFonts w:ascii="Arial" w:hAnsi="Arial" w:cs="Arial"/>
          <w:color w:val="FF0000"/>
        </w:rPr>
        <w:t>Grievances concerning harassment, discrimination, or disability may be initiated at Step</w:t>
      </w:r>
      <w:r w:rsidRPr="00D50BC4">
        <w:rPr>
          <w:rFonts w:ascii="Arial" w:hAnsi="Arial" w:cs="Arial"/>
          <w:color w:val="FF0000"/>
          <w:spacing w:val="1"/>
        </w:rPr>
        <w:t xml:space="preserve"> Two</w:t>
      </w:r>
      <w:r w:rsidRPr="00D50BC4">
        <w:rPr>
          <w:rFonts w:ascii="Arial" w:hAnsi="Arial" w:cs="Arial"/>
          <w:color w:val="FF0000"/>
        </w:rPr>
        <w:t>.</w:t>
      </w:r>
    </w:p>
    <w:p w14:paraId="450AFC77" w14:textId="77777777" w:rsidR="00D50BC4" w:rsidRPr="00D50BC4" w:rsidRDefault="00D50BC4" w:rsidP="00D50BC4">
      <w:pPr>
        <w:pStyle w:val="ListParagraph"/>
        <w:ind w:left="851" w:right="123"/>
        <w:rPr>
          <w:rFonts w:ascii="Arial" w:hAnsi="Arial" w:cs="Arial"/>
        </w:rPr>
      </w:pPr>
    </w:p>
    <w:sectPr w:rsidR="00D50BC4" w:rsidRPr="00D50BC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1662" w14:textId="77777777" w:rsidR="00F26EAF" w:rsidRDefault="00F26EAF" w:rsidP="00F26EAF">
      <w:r>
        <w:separator/>
      </w:r>
    </w:p>
  </w:endnote>
  <w:endnote w:type="continuationSeparator" w:id="0">
    <w:p w14:paraId="3CC8D088" w14:textId="77777777" w:rsidR="00F26EAF" w:rsidRDefault="00F26EAF"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E8CF" w14:textId="77777777" w:rsidR="00F26EAF" w:rsidRDefault="00F26EAF" w:rsidP="00F26EAF">
      <w:r>
        <w:separator/>
      </w:r>
    </w:p>
  </w:footnote>
  <w:footnote w:type="continuationSeparator" w:id="0">
    <w:p w14:paraId="09F7C432" w14:textId="77777777" w:rsidR="00F26EAF" w:rsidRDefault="00F26EAF"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CF8" w14:textId="54B5244F" w:rsidR="00F26EAF" w:rsidRPr="00845B8F" w:rsidRDefault="00F26EAF" w:rsidP="00F26EAF">
    <w:pPr>
      <w:pStyle w:val="Header"/>
      <w:rPr>
        <w:rFonts w:asciiTheme="minorHAnsi" w:hAnsiTheme="minorHAnsi" w:cstheme="minorHAnsi"/>
      </w:rPr>
    </w:pPr>
    <w:r>
      <w:rPr>
        <w:rFonts w:asciiTheme="minorHAnsi" w:hAnsiTheme="minorHAnsi" w:cstheme="minorHAnsi"/>
      </w:rPr>
      <w:t>Feb 07</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198751EA" w14:textId="77777777" w:rsidR="00F26EAF" w:rsidRDefault="00F26EAF" w:rsidP="00F26EAF">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75E2F62" w14:textId="1027C5D9" w:rsidR="00F26EAF" w:rsidRPr="00845B8F" w:rsidRDefault="00F26EAF" w:rsidP="00F26EAF">
    <w:pPr>
      <w:pStyle w:val="Header"/>
      <w:rPr>
        <w:rFonts w:asciiTheme="minorHAnsi" w:hAnsiTheme="minorHAnsi" w:cstheme="minorHAnsi"/>
      </w:rPr>
    </w:pPr>
    <w:r>
      <w:rPr>
        <w:rFonts w:asciiTheme="minorHAnsi" w:hAnsiTheme="minorHAnsi" w:cstheme="minorHAnsi"/>
      </w:rPr>
      <w:t xml:space="preserve">All Units – Article </w:t>
    </w:r>
    <w:r w:rsidR="00F17E3E">
      <w:rPr>
        <w:rFonts w:asciiTheme="minorHAnsi" w:hAnsiTheme="minorHAnsi" w:cstheme="minorHAnsi"/>
      </w:rPr>
      <w:t>6</w:t>
    </w:r>
    <w:r>
      <w:rPr>
        <w:rFonts w:asciiTheme="minorHAnsi" w:hAnsiTheme="minorHAnsi" w:cstheme="minorHAnsi"/>
      </w:rPr>
      <w:t xml:space="preserve"> </w:t>
    </w:r>
  </w:p>
  <w:p w14:paraId="67AF354B"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2"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0" w15:restartNumberingAfterBreak="0">
    <w:nsid w:val="1E2B07A1"/>
    <w:multiLevelType w:val="multilevel"/>
    <w:tmpl w:val="D5DE1BEA"/>
    <w:lvl w:ilvl="0">
      <w:start w:val="6"/>
      <w:numFmt w:val="decimal"/>
      <w:lvlText w:val="%1"/>
      <w:lvlJc w:val="left"/>
      <w:pPr>
        <w:ind w:left="420" w:hanging="420"/>
      </w:pPr>
      <w:rPr>
        <w:rFonts w:hint="default"/>
      </w:rPr>
    </w:lvl>
    <w:lvl w:ilvl="1">
      <w:start w:val="6"/>
      <w:numFmt w:val="decimal"/>
      <w:lvlText w:val="%2.03"/>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829581F"/>
    <w:multiLevelType w:val="multilevel"/>
    <w:tmpl w:val="5BA8CEF0"/>
    <w:lvl w:ilvl="0">
      <w:start w:val="6"/>
      <w:numFmt w:val="decimal"/>
      <w:lvlText w:val="%1"/>
      <w:lvlJc w:val="left"/>
      <w:pPr>
        <w:ind w:left="120" w:hanging="660"/>
      </w:pPr>
      <w:rPr>
        <w:rFonts w:hint="default"/>
      </w:rPr>
    </w:lvl>
    <w:lvl w:ilvl="1">
      <w:start w:val="6"/>
      <w:numFmt w:val="decimal"/>
      <w:lvlText w:val="%2.17"/>
      <w:lvlJc w:val="left"/>
      <w:pPr>
        <w:ind w:left="-180" w:hanging="360"/>
      </w:pPr>
      <w:rPr>
        <w:rFonts w:hint="default"/>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4"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5"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58C6E9F"/>
    <w:multiLevelType w:val="multilevel"/>
    <w:tmpl w:val="C2B2BD5A"/>
    <w:lvl w:ilvl="0">
      <w:start w:val="6"/>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dstrike w:val="0"/>
        <w:spacing w:val="0"/>
        <w:w w:val="99"/>
        <w:sz w:val="22"/>
        <w:szCs w:val="22"/>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9"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1"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8A37C2B"/>
    <w:multiLevelType w:val="multilevel"/>
    <w:tmpl w:val="C88897C4"/>
    <w:lvl w:ilvl="0">
      <w:start w:val="6"/>
      <w:numFmt w:val="decimal"/>
      <w:lvlText w:val="%1"/>
      <w:lvlJc w:val="left"/>
      <w:pPr>
        <w:ind w:left="153" w:hanging="1226"/>
      </w:pPr>
      <w:rPr>
        <w:rFonts w:hint="default"/>
      </w:rPr>
    </w:lvl>
    <w:lvl w:ilvl="1">
      <w:start w:val="6"/>
      <w:numFmt w:val="decimal"/>
      <w:lvlText w:val="%2.17"/>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3" w15:restartNumberingAfterBreak="0">
    <w:nsid w:val="407C273C"/>
    <w:multiLevelType w:val="multilevel"/>
    <w:tmpl w:val="8C6C778A"/>
    <w:lvl w:ilvl="0">
      <w:start w:val="6"/>
      <w:numFmt w:val="decimal"/>
      <w:lvlText w:val="%1"/>
      <w:lvlJc w:val="left"/>
      <w:pPr>
        <w:ind w:left="420" w:hanging="420"/>
      </w:pPr>
      <w:rPr>
        <w:rFonts w:hint="default"/>
      </w:rPr>
    </w:lvl>
    <w:lvl w:ilvl="1">
      <w:start w:val="5"/>
      <w:numFmt w:val="decimalZero"/>
      <w:lvlText w:val="%1.%2"/>
      <w:lvlJc w:val="left"/>
      <w:pPr>
        <w:ind w:left="987"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105164A"/>
    <w:multiLevelType w:val="multilevel"/>
    <w:tmpl w:val="DDAEFB14"/>
    <w:lvl w:ilvl="0">
      <w:start w:val="6"/>
      <w:numFmt w:val="decimal"/>
      <w:lvlText w:val="%1"/>
      <w:lvlJc w:val="left"/>
      <w:pPr>
        <w:ind w:left="120" w:hanging="660"/>
      </w:pPr>
      <w:rPr>
        <w:rFonts w:hint="default"/>
      </w:rPr>
    </w:lvl>
    <w:lvl w:ilvl="1">
      <w:start w:val="6"/>
      <w:numFmt w:val="decimal"/>
      <w:lvlText w:val="%2.11"/>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5" w15:restartNumberingAfterBreak="0">
    <w:nsid w:val="42841537"/>
    <w:multiLevelType w:val="multilevel"/>
    <w:tmpl w:val="75B4D536"/>
    <w:lvl w:ilvl="0">
      <w:start w:val="6"/>
      <w:numFmt w:val="decimal"/>
      <w:lvlText w:val="%1"/>
      <w:lvlJc w:val="left"/>
      <w:pPr>
        <w:ind w:left="120" w:hanging="660"/>
      </w:pPr>
      <w:rPr>
        <w:rFonts w:hint="default"/>
      </w:rPr>
    </w:lvl>
    <w:lvl w:ilvl="1">
      <w:start w:val="6"/>
      <w:numFmt w:val="decimal"/>
      <w:lvlText w:val="%2.15"/>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6" w15:restartNumberingAfterBreak="0">
    <w:nsid w:val="43CE70BD"/>
    <w:multiLevelType w:val="multilevel"/>
    <w:tmpl w:val="C20248CA"/>
    <w:lvl w:ilvl="0">
      <w:start w:val="6"/>
      <w:numFmt w:val="decimal"/>
      <w:lvlText w:val="%1"/>
      <w:lvlJc w:val="left"/>
      <w:pPr>
        <w:ind w:left="120" w:hanging="660"/>
      </w:pPr>
      <w:rPr>
        <w:rFonts w:hint="default"/>
      </w:rPr>
    </w:lvl>
    <w:lvl w:ilvl="1">
      <w:start w:val="6"/>
      <w:numFmt w:val="decimal"/>
      <w:lvlText w:val="%2.14"/>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7"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28" w15:restartNumberingAfterBreak="0">
    <w:nsid w:val="4DD933E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31"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32"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3" w15:restartNumberingAfterBreak="0">
    <w:nsid w:val="6BFB3BF6"/>
    <w:multiLevelType w:val="multilevel"/>
    <w:tmpl w:val="BA3E766C"/>
    <w:lvl w:ilvl="0">
      <w:start w:val="6"/>
      <w:numFmt w:val="decimal"/>
      <w:lvlText w:val="%1"/>
      <w:lvlJc w:val="left"/>
      <w:pPr>
        <w:ind w:left="120" w:hanging="660"/>
      </w:pPr>
      <w:rPr>
        <w:rFonts w:hint="default"/>
      </w:rPr>
    </w:lvl>
    <w:lvl w:ilvl="1">
      <w:start w:val="6"/>
      <w:numFmt w:val="decimal"/>
      <w:lvlText w:val="%2.12"/>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4" w15:restartNumberingAfterBreak="0">
    <w:nsid w:val="6C2E6367"/>
    <w:multiLevelType w:val="multilevel"/>
    <w:tmpl w:val="CFB4AAB8"/>
    <w:lvl w:ilvl="0">
      <w:start w:val="6"/>
      <w:numFmt w:val="decimal"/>
      <w:lvlText w:val="%1"/>
      <w:lvlJc w:val="left"/>
      <w:pPr>
        <w:ind w:left="120" w:hanging="660"/>
      </w:pPr>
      <w:rPr>
        <w:rFonts w:hint="default"/>
      </w:rPr>
    </w:lvl>
    <w:lvl w:ilvl="1">
      <w:start w:val="6"/>
      <w:numFmt w:val="decimal"/>
      <w:lvlText w:val="%2.16"/>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5" w15:restartNumberingAfterBreak="0">
    <w:nsid w:val="6F061047"/>
    <w:multiLevelType w:val="multilevel"/>
    <w:tmpl w:val="85220B14"/>
    <w:lvl w:ilvl="0">
      <w:start w:val="6"/>
      <w:numFmt w:val="decimal"/>
      <w:lvlText w:val="%1"/>
      <w:lvlJc w:val="left"/>
      <w:pPr>
        <w:ind w:left="120" w:hanging="660"/>
      </w:pPr>
      <w:rPr>
        <w:rFonts w:hint="default"/>
      </w:rPr>
    </w:lvl>
    <w:lvl w:ilvl="1">
      <w:start w:val="18"/>
      <w:numFmt w:val="decimal"/>
      <w:lvlText w:val="%1.%2"/>
      <w:lvlJc w:val="left"/>
      <w:pPr>
        <w:ind w:left="120" w:hanging="660"/>
      </w:pPr>
      <w:rPr>
        <w:rFonts w:hint="default"/>
      </w:rPr>
    </w:lvl>
    <w:lvl w:ilvl="2">
      <w:start w:val="1"/>
      <w:numFmt w:val="decimal"/>
      <w:lvlText w:val="%1.%2.%3"/>
      <w:lvlJc w:val="left"/>
      <w:pPr>
        <w:ind w:left="120" w:hanging="660"/>
      </w:pPr>
      <w:rPr>
        <w:rFonts w:ascii="Arial" w:eastAsia="Times New Roman" w:hAnsi="Arial" w:cs="Arial" w:hint="default"/>
        <w:spacing w:val="0"/>
        <w:w w:val="99"/>
        <w:sz w:val="22"/>
        <w:szCs w:val="22"/>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6" w15:restartNumberingAfterBreak="0">
    <w:nsid w:val="6F513FCB"/>
    <w:multiLevelType w:val="multilevel"/>
    <w:tmpl w:val="FE98D1D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7" w15:restartNumberingAfterBreak="0">
    <w:nsid w:val="749677A4"/>
    <w:multiLevelType w:val="multilevel"/>
    <w:tmpl w:val="80D630D6"/>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8"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40" w15:restartNumberingAfterBreak="0">
    <w:nsid w:val="7A1D7AA4"/>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CE1171F"/>
    <w:multiLevelType w:val="multilevel"/>
    <w:tmpl w:val="6CF4531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color w:val="FF000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2"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43"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44"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45" w15:restartNumberingAfterBreak="0">
    <w:nsid w:val="7F3726E0"/>
    <w:multiLevelType w:val="multilevel"/>
    <w:tmpl w:val="23888C68"/>
    <w:lvl w:ilvl="0">
      <w:start w:val="6"/>
      <w:numFmt w:val="decimal"/>
      <w:lvlText w:val="%1"/>
      <w:lvlJc w:val="left"/>
      <w:pPr>
        <w:ind w:left="120" w:hanging="660"/>
      </w:pPr>
      <w:rPr>
        <w:rFonts w:hint="default"/>
      </w:rPr>
    </w:lvl>
    <w:lvl w:ilvl="1">
      <w:start w:val="6"/>
      <w:numFmt w:val="decimal"/>
      <w:lvlText w:val="%2.13"/>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46" w15:restartNumberingAfterBreak="0">
    <w:nsid w:val="7FE26036"/>
    <w:multiLevelType w:val="multilevel"/>
    <w:tmpl w:val="4D16AFF4"/>
    <w:lvl w:ilvl="0">
      <w:start w:val="6"/>
      <w:numFmt w:val="decimal"/>
      <w:lvlText w:val="%1"/>
      <w:lvlJc w:val="left"/>
      <w:pPr>
        <w:ind w:left="153" w:hanging="1226"/>
      </w:pPr>
      <w:rPr>
        <w:rFonts w:hint="default"/>
      </w:rPr>
    </w:lvl>
    <w:lvl w:ilvl="1">
      <w:start w:val="6"/>
      <w:numFmt w:val="decimal"/>
      <w:lvlText w:val="%2.16"/>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1939293280">
    <w:abstractNumId w:val="43"/>
  </w:num>
  <w:num w:numId="2" w16cid:durableId="1168405611">
    <w:abstractNumId w:val="30"/>
  </w:num>
  <w:num w:numId="3" w16cid:durableId="1312372354">
    <w:abstractNumId w:val="27"/>
  </w:num>
  <w:num w:numId="4" w16cid:durableId="441609409">
    <w:abstractNumId w:val="39"/>
  </w:num>
  <w:num w:numId="5" w16cid:durableId="228348032">
    <w:abstractNumId w:val="44"/>
  </w:num>
  <w:num w:numId="6" w16cid:durableId="1216742698">
    <w:abstractNumId w:val="1"/>
  </w:num>
  <w:num w:numId="7" w16cid:durableId="26761755">
    <w:abstractNumId w:val="31"/>
  </w:num>
  <w:num w:numId="8" w16cid:durableId="112411479">
    <w:abstractNumId w:val="42"/>
  </w:num>
  <w:num w:numId="9" w16cid:durableId="728040965">
    <w:abstractNumId w:val="8"/>
  </w:num>
  <w:num w:numId="10" w16cid:durableId="1526482949">
    <w:abstractNumId w:val="5"/>
  </w:num>
  <w:num w:numId="11" w16cid:durableId="2086297649">
    <w:abstractNumId w:val="17"/>
  </w:num>
  <w:num w:numId="12" w16cid:durableId="378092409">
    <w:abstractNumId w:val="11"/>
  </w:num>
  <w:num w:numId="13" w16cid:durableId="843470237">
    <w:abstractNumId w:val="19"/>
  </w:num>
  <w:num w:numId="14" w16cid:durableId="534974646">
    <w:abstractNumId w:val="41"/>
  </w:num>
  <w:num w:numId="15" w16cid:durableId="241645550">
    <w:abstractNumId w:val="9"/>
  </w:num>
  <w:num w:numId="16" w16cid:durableId="1540698381">
    <w:abstractNumId w:val="36"/>
  </w:num>
  <w:num w:numId="17" w16cid:durableId="1148791643">
    <w:abstractNumId w:val="6"/>
  </w:num>
  <w:num w:numId="18" w16cid:durableId="2025672682">
    <w:abstractNumId w:val="20"/>
  </w:num>
  <w:num w:numId="19" w16cid:durableId="1275406448">
    <w:abstractNumId w:val="38"/>
  </w:num>
  <w:num w:numId="20" w16cid:durableId="1351687466">
    <w:abstractNumId w:val="2"/>
  </w:num>
  <w:num w:numId="21" w16cid:durableId="1520195194">
    <w:abstractNumId w:val="32"/>
  </w:num>
  <w:num w:numId="22" w16cid:durableId="375088031">
    <w:abstractNumId w:val="37"/>
  </w:num>
  <w:num w:numId="23" w16cid:durableId="904294310">
    <w:abstractNumId w:val="46"/>
  </w:num>
  <w:num w:numId="24" w16cid:durableId="720443554">
    <w:abstractNumId w:val="22"/>
  </w:num>
  <w:num w:numId="25" w16cid:durableId="1890680109">
    <w:abstractNumId w:val="14"/>
  </w:num>
  <w:num w:numId="26" w16cid:durableId="1336958626">
    <w:abstractNumId w:val="29"/>
  </w:num>
  <w:num w:numId="27" w16cid:durableId="456141462">
    <w:abstractNumId w:val="3"/>
  </w:num>
  <w:num w:numId="28" w16cid:durableId="1987277458">
    <w:abstractNumId w:val="16"/>
  </w:num>
  <w:num w:numId="29" w16cid:durableId="59862907">
    <w:abstractNumId w:val="12"/>
  </w:num>
  <w:num w:numId="30" w16cid:durableId="857891064">
    <w:abstractNumId w:val="7"/>
  </w:num>
  <w:num w:numId="31" w16cid:durableId="2131968393">
    <w:abstractNumId w:val="4"/>
  </w:num>
  <w:num w:numId="32" w16cid:durableId="1615016313">
    <w:abstractNumId w:val="0"/>
  </w:num>
  <w:num w:numId="33" w16cid:durableId="40450050">
    <w:abstractNumId w:val="15"/>
  </w:num>
  <w:num w:numId="34" w16cid:durableId="690494249">
    <w:abstractNumId w:val="21"/>
  </w:num>
  <w:num w:numId="35" w16cid:durableId="991788250">
    <w:abstractNumId w:val="35"/>
  </w:num>
  <w:num w:numId="36" w16cid:durableId="802313230">
    <w:abstractNumId w:val="18"/>
  </w:num>
  <w:num w:numId="37" w16cid:durableId="1687901131">
    <w:abstractNumId w:val="10"/>
  </w:num>
  <w:num w:numId="38" w16cid:durableId="1355572912">
    <w:abstractNumId w:val="24"/>
  </w:num>
  <w:num w:numId="39" w16cid:durableId="340551069">
    <w:abstractNumId w:val="33"/>
  </w:num>
  <w:num w:numId="40" w16cid:durableId="389498096">
    <w:abstractNumId w:val="45"/>
  </w:num>
  <w:num w:numId="41" w16cid:durableId="1505363251">
    <w:abstractNumId w:val="26"/>
  </w:num>
  <w:num w:numId="42" w16cid:durableId="620307769">
    <w:abstractNumId w:val="25"/>
  </w:num>
  <w:num w:numId="43" w16cid:durableId="684527122">
    <w:abstractNumId w:val="34"/>
  </w:num>
  <w:num w:numId="44" w16cid:durableId="1646737589">
    <w:abstractNumId w:val="13"/>
  </w:num>
  <w:num w:numId="45" w16cid:durableId="216086866">
    <w:abstractNumId w:val="23"/>
  </w:num>
  <w:num w:numId="46" w16cid:durableId="1446387277">
    <w:abstractNumId w:val="28"/>
  </w:num>
  <w:num w:numId="47" w16cid:durableId="7019027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F"/>
    <w:rsid w:val="00180CF5"/>
    <w:rsid w:val="001F5D1A"/>
    <w:rsid w:val="002F62E0"/>
    <w:rsid w:val="003538F0"/>
    <w:rsid w:val="003C19FA"/>
    <w:rsid w:val="008C4D17"/>
    <w:rsid w:val="00935CBC"/>
    <w:rsid w:val="009F4789"/>
    <w:rsid w:val="00A904E3"/>
    <w:rsid w:val="00B1051A"/>
    <w:rsid w:val="00B37ED7"/>
    <w:rsid w:val="00B90E67"/>
    <w:rsid w:val="00C21E45"/>
    <w:rsid w:val="00D50BC4"/>
    <w:rsid w:val="00E7747B"/>
    <w:rsid w:val="00EB06F2"/>
    <w:rsid w:val="00F17E3E"/>
    <w:rsid w:val="00F26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B134"/>
  <w15:chartTrackingRefBased/>
  <w15:docId w15:val="{4BEF6ECF-3254-4352-9DDF-94CE831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A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unhideWhenUsed/>
    <w:qFormat/>
    <w:rsid w:val="00F26EAF"/>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AF"/>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F26EAF"/>
    <w:pPr>
      <w:ind w:left="153"/>
    </w:pPr>
    <w:rPr>
      <w:sz w:val="18"/>
      <w:szCs w:val="18"/>
    </w:rPr>
  </w:style>
  <w:style w:type="character" w:customStyle="1" w:styleId="BodyTextChar">
    <w:name w:val="Body Text Char"/>
    <w:basedOn w:val="DefaultParagraphFont"/>
    <w:link w:val="BodyText"/>
    <w:uiPriority w:val="1"/>
    <w:rsid w:val="00F26EAF"/>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F26EAF"/>
    <w:pPr>
      <w:ind w:left="153"/>
      <w:jc w:val="both"/>
    </w:pPr>
  </w:style>
  <w:style w:type="character" w:styleId="Hyperlink">
    <w:name w:val="Hyperlink"/>
    <w:basedOn w:val="DefaultParagraphFont"/>
    <w:uiPriority w:val="99"/>
    <w:unhideWhenUsed/>
    <w:rsid w:val="00F26EAF"/>
    <w:rPr>
      <w:color w:val="0563C1" w:themeColor="hyperlink"/>
      <w:u w:val="single"/>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8</cp:revision>
  <dcterms:created xsi:type="dcterms:W3CDTF">2024-02-03T17:07:00Z</dcterms:created>
  <dcterms:modified xsi:type="dcterms:W3CDTF">2024-02-07T15:29:00Z</dcterms:modified>
</cp:coreProperties>
</file>