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6B63" w14:textId="117BE108" w:rsidR="00950C38" w:rsidRPr="00D34E0E" w:rsidRDefault="00B35ADD" w:rsidP="00950C38">
      <w:pPr>
        <w:pStyle w:val="BodyText"/>
        <w:spacing w:after="120"/>
        <w:ind w:left="153"/>
        <w:jc w:val="center"/>
        <w:rPr>
          <w:rFonts w:asciiTheme="minorHAnsi" w:hAnsiTheme="minorHAnsi" w:cstheme="minorHAnsi"/>
          <w:sz w:val="20"/>
          <w:szCs w:val="20"/>
        </w:rPr>
      </w:pPr>
      <w:r w:rsidRPr="00B35ADD">
        <w:rPr>
          <w:rFonts w:asciiTheme="minorHAnsi" w:eastAsia="Calibri" w:hAnsiTheme="minorHAnsi" w:cstheme="minorHAnsi"/>
          <w:b/>
          <w:bCs/>
          <w:color w:val="000000" w:themeColor="text1"/>
          <w:sz w:val="20"/>
          <w:szCs w:val="20"/>
          <w:highlight w:val="yellow"/>
        </w:rPr>
        <w:t>January 17, 2024</w:t>
      </w:r>
      <w:r w:rsidR="00950C38" w:rsidRPr="00D34E0E">
        <w:rPr>
          <w:rFonts w:asciiTheme="minorHAnsi" w:eastAsia="Calibri" w:hAnsiTheme="minorHAnsi" w:cstheme="minorHAnsi"/>
          <w:b/>
          <w:bCs/>
          <w:color w:val="000000" w:themeColor="text1"/>
          <w:sz w:val="20"/>
          <w:szCs w:val="20"/>
        </w:rPr>
        <w:t xml:space="preserve">, Employer Without Prejudice or Precedent Framework for Settlement </w:t>
      </w:r>
      <w:r w:rsidR="00950C38" w:rsidRPr="00D34E0E">
        <w:rPr>
          <w:rFonts w:asciiTheme="minorHAnsi" w:hAnsiTheme="minorHAnsi" w:cstheme="minorHAnsi"/>
          <w:sz w:val="20"/>
          <w:szCs w:val="20"/>
        </w:rPr>
        <w:t xml:space="preserve"> </w:t>
      </w:r>
    </w:p>
    <w:p w14:paraId="2D619B30" w14:textId="77777777" w:rsidR="00BF08B1" w:rsidRDefault="00BF08B1" w:rsidP="00950C38">
      <w:pPr>
        <w:pStyle w:val="BodyText"/>
        <w:spacing w:after="120"/>
        <w:ind w:left="0"/>
        <w:jc w:val="center"/>
        <w:rPr>
          <w:rFonts w:asciiTheme="minorHAnsi" w:eastAsiaTheme="minorEastAsia" w:hAnsiTheme="minorHAnsi" w:cstheme="minorHAnsi"/>
          <w:b/>
          <w:bCs/>
          <w:sz w:val="20"/>
          <w:szCs w:val="20"/>
        </w:rPr>
      </w:pPr>
    </w:p>
    <w:p w14:paraId="3C66CF4D" w14:textId="1F702C56"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IN THE MATTER OF NEGOTIATIONS FOR A RENEWAL COLLECTIVE AGREEMENT FOR UNIT 2</w:t>
      </w:r>
    </w:p>
    <w:p w14:paraId="4F2BA20D" w14:textId="77777777" w:rsidR="00950C38" w:rsidRPr="00D34E0E" w:rsidRDefault="00950C38" w:rsidP="00950C38">
      <w:pPr>
        <w:pStyle w:val="BodyText"/>
        <w:spacing w:after="120"/>
        <w:ind w:left="0"/>
        <w:rPr>
          <w:rFonts w:asciiTheme="minorHAnsi" w:eastAsiaTheme="minorEastAsia" w:hAnsiTheme="minorHAnsi" w:cstheme="minorHAnsi"/>
          <w:sz w:val="20"/>
          <w:szCs w:val="20"/>
        </w:rPr>
      </w:pPr>
      <w:r w:rsidRPr="00D34E0E">
        <w:rPr>
          <w:rFonts w:asciiTheme="minorHAnsi" w:eastAsiaTheme="minorEastAsia" w:hAnsiTheme="minorHAnsi" w:cstheme="minorHAnsi"/>
          <w:sz w:val="20"/>
          <w:szCs w:val="20"/>
        </w:rPr>
        <w:t>B E T W E E N:</w:t>
      </w:r>
    </w:p>
    <w:p w14:paraId="57F4A7D6"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YORK UNIVERSITY</w:t>
      </w:r>
    </w:p>
    <w:p w14:paraId="5FD791C9" w14:textId="77777777" w:rsidR="00950C38" w:rsidRPr="00D34E0E" w:rsidRDefault="00950C38" w:rsidP="00950C38">
      <w:pPr>
        <w:pStyle w:val="BodyText"/>
        <w:spacing w:after="120"/>
        <w:ind w:left="0"/>
        <w:jc w:val="right"/>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(the “Employer”)</w:t>
      </w:r>
    </w:p>
    <w:p w14:paraId="6C00AC13"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 and –</w:t>
      </w:r>
    </w:p>
    <w:p w14:paraId="70D64FDB"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p>
    <w:p w14:paraId="68C2879B" w14:textId="77777777" w:rsidR="00950C38" w:rsidRPr="00D34E0E" w:rsidRDefault="00950C38" w:rsidP="00950C38">
      <w:pPr>
        <w:pStyle w:val="BodyText"/>
        <w:spacing w:after="120"/>
        <w:ind w:left="0"/>
        <w:jc w:val="center"/>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CANADIAN UNION OF PUBLIC EMPLOYEES LOCAL 3903</w:t>
      </w:r>
    </w:p>
    <w:p w14:paraId="09D939AD" w14:textId="77777777" w:rsidR="00950C38" w:rsidRPr="00D34E0E" w:rsidRDefault="00950C38" w:rsidP="00950C38">
      <w:pPr>
        <w:pStyle w:val="BodyText"/>
        <w:spacing w:after="120"/>
        <w:ind w:left="0"/>
        <w:jc w:val="right"/>
        <w:rPr>
          <w:rFonts w:asciiTheme="minorHAnsi" w:eastAsiaTheme="minorEastAsia" w:hAnsiTheme="minorHAnsi" w:cstheme="minorHAnsi"/>
          <w:b/>
          <w:bCs/>
          <w:sz w:val="20"/>
          <w:szCs w:val="20"/>
        </w:rPr>
      </w:pPr>
      <w:r w:rsidRPr="00D34E0E">
        <w:rPr>
          <w:rFonts w:asciiTheme="minorHAnsi" w:eastAsiaTheme="minorEastAsia" w:hAnsiTheme="minorHAnsi" w:cstheme="minorHAnsi"/>
          <w:b/>
          <w:bCs/>
          <w:sz w:val="20"/>
          <w:szCs w:val="20"/>
        </w:rPr>
        <w:t>(the “Union”)</w:t>
      </w:r>
    </w:p>
    <w:p w14:paraId="6D8658B1"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D34E0E">
        <w:rPr>
          <w:rFonts w:asciiTheme="minorHAnsi" w:eastAsiaTheme="minorEastAsia" w:hAnsiTheme="minorHAnsi" w:cstheme="minorHAnsi"/>
          <w:b/>
          <w:bCs/>
          <w:color w:val="000000" w:themeColor="text1"/>
          <w:sz w:val="20"/>
          <w:szCs w:val="20"/>
        </w:rPr>
        <w:t xml:space="preserve">MEMORANDUM OF SETTLEMENT FOR A RENEWAL </w:t>
      </w:r>
    </w:p>
    <w:p w14:paraId="56057D01"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r w:rsidRPr="00D34E0E">
        <w:rPr>
          <w:rFonts w:asciiTheme="minorHAnsi" w:eastAsiaTheme="minorEastAsia" w:hAnsiTheme="minorHAnsi" w:cstheme="minorHAnsi"/>
          <w:b/>
          <w:bCs/>
          <w:color w:val="000000" w:themeColor="text1"/>
          <w:sz w:val="20"/>
          <w:szCs w:val="20"/>
        </w:rPr>
        <w:t>COLLECTIVE AGREEMENT – UNIT 2</w:t>
      </w:r>
    </w:p>
    <w:p w14:paraId="2B996F33" w14:textId="77777777" w:rsidR="00950C38" w:rsidRPr="00D34E0E" w:rsidRDefault="00950C38" w:rsidP="00950C38">
      <w:pPr>
        <w:pStyle w:val="BodyText"/>
        <w:spacing w:after="120"/>
        <w:ind w:left="0"/>
        <w:jc w:val="center"/>
        <w:rPr>
          <w:rFonts w:asciiTheme="minorHAnsi" w:eastAsiaTheme="minorEastAsia" w:hAnsiTheme="minorHAnsi" w:cstheme="minorHAnsi"/>
          <w:b/>
          <w:bCs/>
          <w:color w:val="000000" w:themeColor="text1"/>
          <w:sz w:val="20"/>
          <w:szCs w:val="20"/>
        </w:rPr>
      </w:pPr>
    </w:p>
    <w:p w14:paraId="384BB738" w14:textId="19288055" w:rsidR="00950C38" w:rsidRPr="00D34E0E" w:rsidRDefault="00950C38" w:rsidP="00950C38">
      <w:pPr>
        <w:pStyle w:val="ListParagraph"/>
        <w:widowControl/>
        <w:numPr>
          <w:ilvl w:val="0"/>
          <w:numId w:val="3"/>
        </w:numPr>
        <w:contextualSpacing/>
        <w:jc w:val="left"/>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 xml:space="preserve">This Memorandum of Settlement is tabled without prejudice to the employer’s tabling of amended or new proposals in the course of </w:t>
      </w:r>
      <w:r w:rsidR="002E66DA">
        <w:rPr>
          <w:rFonts w:asciiTheme="minorHAnsi" w:eastAsia="Calibri" w:hAnsiTheme="minorHAnsi" w:cstheme="minorHAnsi"/>
          <w:sz w:val="20"/>
          <w:szCs w:val="20"/>
        </w:rPr>
        <w:t>continued</w:t>
      </w:r>
      <w:r w:rsidR="002E66DA" w:rsidRPr="009A332A">
        <w:rPr>
          <w:rFonts w:asciiTheme="minorHAnsi" w:eastAsia="Calibri" w:hAnsiTheme="minorHAnsi" w:cstheme="minorHAnsi"/>
          <w:sz w:val="20"/>
          <w:szCs w:val="20"/>
        </w:rPr>
        <w:t xml:space="preserve"> collective bargaining.</w:t>
      </w:r>
    </w:p>
    <w:p w14:paraId="4BC0A1F4" w14:textId="77777777" w:rsidR="00950C38" w:rsidRPr="00D34E0E" w:rsidRDefault="00950C38" w:rsidP="00950C38">
      <w:pPr>
        <w:rPr>
          <w:rFonts w:asciiTheme="minorHAnsi" w:hAnsiTheme="minorHAnsi" w:cstheme="minorHAnsi"/>
          <w:color w:val="000000" w:themeColor="text1"/>
          <w:sz w:val="20"/>
          <w:szCs w:val="20"/>
        </w:rPr>
      </w:pPr>
    </w:p>
    <w:p w14:paraId="3811F9D6" w14:textId="77777777"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The term of the renewal collective agreement shall be from September 1, 2023, to August 31, 2026, and shall have no retroactive effect whatsoever other than as expressly set out herein.</w:t>
      </w:r>
    </w:p>
    <w:p w14:paraId="24AA6BAC" w14:textId="77777777" w:rsidR="00950C38" w:rsidRPr="00D34E0E" w:rsidRDefault="00950C38" w:rsidP="00950C38">
      <w:pPr>
        <w:rPr>
          <w:rFonts w:asciiTheme="minorHAnsi" w:hAnsiTheme="minorHAnsi" w:cstheme="minorHAnsi"/>
          <w:color w:val="000000" w:themeColor="text1"/>
          <w:sz w:val="20"/>
          <w:szCs w:val="20"/>
        </w:rPr>
      </w:pPr>
    </w:p>
    <w:p w14:paraId="38F172A9" w14:textId="77777777"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21C89AAF" w14:textId="77777777" w:rsidR="00950C38" w:rsidRPr="00D34E0E" w:rsidRDefault="00950C38" w:rsidP="00950C38">
      <w:pPr>
        <w:rPr>
          <w:rFonts w:asciiTheme="minorHAnsi" w:hAnsiTheme="minorHAnsi" w:cstheme="minorHAnsi"/>
          <w:color w:val="000000" w:themeColor="text1"/>
          <w:sz w:val="20"/>
          <w:szCs w:val="20"/>
        </w:rPr>
      </w:pPr>
    </w:p>
    <w:p w14:paraId="46659DF4" w14:textId="6CC61935" w:rsidR="00950C38" w:rsidRPr="00D34E0E" w:rsidRDefault="00950C38" w:rsidP="00950C38">
      <w:pPr>
        <w:pStyle w:val="ListParagraph"/>
        <w:numPr>
          <w:ilvl w:val="0"/>
          <w:numId w:val="3"/>
        </w:numPr>
        <w:rPr>
          <w:rFonts w:asciiTheme="minorHAnsi" w:eastAsia="Calibri"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 xml:space="preserve">The renewal collective agreement shall be in the same form as the predecessor 2020-23 Collective Agreement other than as modified by Schedule “A”, “B” and “C” to this Memorandum of Settlement. </w:t>
      </w:r>
    </w:p>
    <w:p w14:paraId="5389C28A" w14:textId="77777777" w:rsidR="00727801" w:rsidRPr="00727801" w:rsidRDefault="00727801" w:rsidP="00727801">
      <w:pPr>
        <w:rPr>
          <w:rFonts w:asciiTheme="minorHAnsi" w:hAnsiTheme="minorHAnsi" w:cstheme="minorHAnsi"/>
          <w:sz w:val="20"/>
          <w:szCs w:val="20"/>
        </w:rPr>
      </w:pPr>
    </w:p>
    <w:p w14:paraId="66F8F891" w14:textId="77777777" w:rsidR="00727801" w:rsidRPr="00727801" w:rsidRDefault="00727801" w:rsidP="00727801">
      <w:pPr>
        <w:numPr>
          <w:ilvl w:val="0"/>
          <w:numId w:val="3"/>
        </w:numPr>
        <w:jc w:val="both"/>
        <w:rPr>
          <w:rFonts w:asciiTheme="minorHAnsi" w:hAnsiTheme="minorHAnsi" w:cstheme="minorHAnsi"/>
          <w:sz w:val="20"/>
          <w:szCs w:val="20"/>
        </w:rPr>
      </w:pPr>
      <w:r w:rsidRPr="00727801">
        <w:rPr>
          <w:rFonts w:asciiTheme="minorHAnsi" w:eastAsia="Calibri" w:hAnsiTheme="minorHAnsi" w:cstheme="minorHAnsi"/>
          <w:sz w:val="20"/>
          <w:szCs w:val="20"/>
        </w:rPr>
        <w:t>The University reserves the right to withdraw or amend any or all proposals set out at Schedule “A”, “B” and “C” if all items not agreed to.</w:t>
      </w:r>
    </w:p>
    <w:p w14:paraId="7864BF52" w14:textId="77777777" w:rsidR="00727801" w:rsidRPr="00727801" w:rsidRDefault="00727801" w:rsidP="00727801">
      <w:pPr>
        <w:ind w:left="153"/>
        <w:jc w:val="both"/>
        <w:rPr>
          <w:rFonts w:asciiTheme="minorHAnsi" w:eastAsia="Calibri" w:hAnsiTheme="minorHAnsi" w:cstheme="minorHAnsi"/>
          <w:sz w:val="20"/>
          <w:szCs w:val="20"/>
        </w:rPr>
      </w:pPr>
    </w:p>
    <w:p w14:paraId="4C0C952A" w14:textId="77777777" w:rsidR="00727801" w:rsidRPr="00727801" w:rsidRDefault="00727801" w:rsidP="00727801">
      <w:pPr>
        <w:numPr>
          <w:ilvl w:val="0"/>
          <w:numId w:val="3"/>
        </w:numPr>
        <w:jc w:val="both"/>
        <w:rPr>
          <w:rFonts w:asciiTheme="minorHAnsi" w:hAnsiTheme="minorHAnsi" w:cstheme="minorHAnsi"/>
          <w:sz w:val="20"/>
          <w:szCs w:val="20"/>
        </w:rPr>
      </w:pPr>
      <w:r w:rsidRPr="00727801">
        <w:rPr>
          <w:rFonts w:asciiTheme="minorHAnsi" w:eastAsia="Calibri" w:hAnsiTheme="minorHAnsi" w:cstheme="minorHAnsi"/>
          <w:sz w:val="20"/>
          <w:szCs w:val="20"/>
        </w:rPr>
        <w:t>All other proposals not included in the final form of this Memorandum of Settlement are withdrawn.</w:t>
      </w:r>
    </w:p>
    <w:p w14:paraId="40579DA8" w14:textId="77777777" w:rsidR="00950C38" w:rsidRPr="00D34E0E" w:rsidRDefault="00950C38" w:rsidP="00950C38">
      <w:pPr>
        <w:rPr>
          <w:rFonts w:asciiTheme="minorHAnsi" w:hAnsiTheme="minorHAnsi" w:cstheme="minorHAnsi"/>
          <w:color w:val="000000" w:themeColor="text1"/>
          <w:sz w:val="20"/>
          <w:szCs w:val="20"/>
        </w:rPr>
      </w:pPr>
    </w:p>
    <w:p w14:paraId="7C480D3F" w14:textId="77777777" w:rsidR="00950C38" w:rsidRPr="00D34E0E" w:rsidRDefault="00950C38" w:rsidP="00950C38">
      <w:pPr>
        <w:pStyle w:val="ListParagraph"/>
        <w:numPr>
          <w:ilvl w:val="0"/>
          <w:numId w:val="3"/>
        </w:numPr>
        <w:rPr>
          <w:rFonts w:asciiTheme="minorHAnsi" w:eastAsia="Arial" w:hAnsiTheme="minorHAnsi" w:cstheme="minorHAnsi"/>
          <w:color w:val="000000" w:themeColor="text1"/>
          <w:sz w:val="20"/>
          <w:szCs w:val="20"/>
        </w:rPr>
      </w:pPr>
      <w:r w:rsidRPr="00D34E0E">
        <w:rPr>
          <w:rFonts w:asciiTheme="minorHAnsi" w:eastAsia="Calibri" w:hAnsiTheme="minorHAnsi" w:cstheme="minorHAnsi"/>
          <w:color w:val="000000" w:themeColor="text1"/>
          <w:sz w:val="20"/>
          <w:szCs w:val="20"/>
        </w:rPr>
        <w:t>The final form of the renewal collective agreement is subject to a housekeeping review including, for example, consecutive numbering of all Articles and numerical consistency in references to Articles throughout the collective agreement.</w:t>
      </w:r>
      <w:r w:rsidRPr="00D34E0E">
        <w:rPr>
          <w:rFonts w:asciiTheme="minorHAnsi" w:eastAsia="Arial" w:hAnsiTheme="minorHAnsi" w:cstheme="minorHAnsi"/>
          <w:color w:val="000000" w:themeColor="text1"/>
          <w:sz w:val="20"/>
          <w:szCs w:val="20"/>
        </w:rPr>
        <w:t xml:space="preserve"> </w:t>
      </w:r>
    </w:p>
    <w:p w14:paraId="73311435" w14:textId="77777777" w:rsidR="00950C38" w:rsidRPr="00D34E0E" w:rsidRDefault="00950C38" w:rsidP="00950C38">
      <w:pPr>
        <w:pStyle w:val="ListParagraph"/>
        <w:rPr>
          <w:rFonts w:asciiTheme="minorHAnsi" w:eastAsia="Arial" w:hAnsiTheme="minorHAnsi" w:cstheme="minorHAnsi"/>
          <w:color w:val="000000" w:themeColor="text1"/>
          <w:sz w:val="20"/>
          <w:szCs w:val="20"/>
        </w:rPr>
      </w:pPr>
    </w:p>
    <w:p w14:paraId="3CE12BDE" w14:textId="77777777" w:rsidR="00950C38" w:rsidRPr="00D34E0E" w:rsidRDefault="00950C38" w:rsidP="00950C38">
      <w:pPr>
        <w:pStyle w:val="ListParagraph"/>
        <w:numPr>
          <w:ilvl w:val="0"/>
          <w:numId w:val="3"/>
        </w:numPr>
        <w:rPr>
          <w:rFonts w:asciiTheme="minorHAnsi" w:eastAsiaTheme="minorEastAsia" w:hAnsiTheme="minorHAnsi" w:cstheme="minorHAnsi"/>
          <w:sz w:val="20"/>
          <w:szCs w:val="20"/>
        </w:rPr>
      </w:pPr>
      <w:r w:rsidRPr="00D34E0E">
        <w:rPr>
          <w:rFonts w:asciiTheme="minorHAnsi" w:eastAsiaTheme="minorEastAsia" w:hAnsiTheme="minorHAnsi" w:cstheme="minorHAnsi"/>
          <w:sz w:val="20"/>
          <w:szCs w:val="20"/>
        </w:rPr>
        <w:t xml:space="preserve">Article numbers set out in Schedules “A” and “B” below are taken from the 2020-23 Collective Agreement and are subject to change in accordance with agreements reached in Schedule “C”. </w:t>
      </w:r>
    </w:p>
    <w:p w14:paraId="255CABCE" w14:textId="77777777" w:rsidR="00950C38" w:rsidRDefault="00950C38" w:rsidP="00950C38">
      <w:pPr>
        <w:pStyle w:val="ListParagraph"/>
        <w:ind w:left="644"/>
        <w:rPr>
          <w:rFonts w:asciiTheme="minorHAnsi" w:eastAsia="Arial" w:hAnsiTheme="minorHAnsi" w:cstheme="minorHAnsi"/>
          <w:color w:val="000000" w:themeColor="text1"/>
        </w:rPr>
      </w:pPr>
    </w:p>
    <w:p w14:paraId="630D8AF8" w14:textId="77777777" w:rsidR="00D34E0E" w:rsidRDefault="00D34E0E" w:rsidP="00950C38">
      <w:pPr>
        <w:pStyle w:val="ListParagraph"/>
        <w:ind w:left="644"/>
        <w:rPr>
          <w:rFonts w:asciiTheme="minorHAnsi" w:eastAsia="Arial" w:hAnsiTheme="minorHAnsi" w:cstheme="minorHAnsi"/>
          <w:color w:val="000000" w:themeColor="text1"/>
        </w:rPr>
      </w:pPr>
    </w:p>
    <w:p w14:paraId="24484860" w14:textId="77777777" w:rsidR="00D34E0E" w:rsidRDefault="00D34E0E" w:rsidP="00950C38">
      <w:pPr>
        <w:pStyle w:val="ListParagraph"/>
        <w:ind w:left="644"/>
        <w:rPr>
          <w:rFonts w:asciiTheme="minorHAnsi" w:eastAsia="Arial" w:hAnsiTheme="minorHAnsi" w:cstheme="minorHAnsi"/>
          <w:color w:val="000000" w:themeColor="text1"/>
        </w:rPr>
      </w:pPr>
    </w:p>
    <w:p w14:paraId="0F6DA2B6" w14:textId="77777777" w:rsidR="00D34E0E" w:rsidRDefault="00D34E0E" w:rsidP="00950C38">
      <w:pPr>
        <w:pStyle w:val="ListParagraph"/>
        <w:ind w:left="644"/>
        <w:rPr>
          <w:rFonts w:asciiTheme="minorHAnsi" w:eastAsia="Arial" w:hAnsiTheme="minorHAnsi" w:cstheme="minorHAnsi"/>
          <w:color w:val="000000" w:themeColor="text1"/>
        </w:rPr>
      </w:pPr>
    </w:p>
    <w:p w14:paraId="3D1F54FD" w14:textId="77777777" w:rsidR="00BF08B1" w:rsidRPr="001843B4" w:rsidRDefault="00BF08B1" w:rsidP="00950C38">
      <w:pPr>
        <w:pStyle w:val="ListParagraph"/>
        <w:ind w:left="644"/>
        <w:rPr>
          <w:rFonts w:asciiTheme="minorHAnsi" w:eastAsia="Arial" w:hAnsiTheme="minorHAnsi" w:cstheme="minorHAnsi"/>
          <w:color w:val="000000" w:themeColor="text1"/>
        </w:rPr>
      </w:pPr>
    </w:p>
    <w:p w14:paraId="6F37D49A" w14:textId="77777777" w:rsidR="00950C38" w:rsidRPr="001843B4" w:rsidRDefault="00950C38" w:rsidP="00950C38">
      <w:pPr>
        <w:rPr>
          <w:rFonts w:asciiTheme="minorHAnsi" w:hAnsiTheme="minorHAnsi" w:cstheme="minorHAnsi"/>
          <w:color w:val="000000" w:themeColor="text1"/>
        </w:rPr>
      </w:pPr>
    </w:p>
    <w:p w14:paraId="4BE3FED2"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lastRenderedPageBreak/>
        <w:t>Schedule “A” to Memorandum of Settlement for A Renewal Collective Agreement</w:t>
      </w:r>
    </w:p>
    <w:p w14:paraId="04B3A744" w14:textId="77777777" w:rsidR="00950C38" w:rsidRPr="001843B4" w:rsidRDefault="00950C38" w:rsidP="00950C38">
      <w:pPr>
        <w:spacing w:after="240" w:line="259" w:lineRule="auto"/>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 xml:space="preserve">Proposal Regarding Bill 124 Wage Re-Opener </w:t>
      </w:r>
    </w:p>
    <w:p w14:paraId="7B24A188"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Arial" w:hAnsiTheme="minorHAnsi" w:cstheme="minorHAnsi"/>
          <w:color w:val="000000" w:themeColor="text1"/>
        </w:rPr>
        <w:t>1.</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4755E9B3"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2.</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CUPE 3903 confirms its agreement that employees in the CUPE 3903 bargaining unit(s)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receive directly or indirectly from the Ontario government for lost or forgone compensation during the Bill 124 moderation period.</w:t>
      </w:r>
    </w:p>
    <w:p w14:paraId="45F34547"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1843B4">
        <w:rPr>
          <w:rFonts w:asciiTheme="minorHAnsi" w:eastAsiaTheme="minorEastAsia" w:hAnsiTheme="minorHAnsi" w:cstheme="minorHAnsi"/>
          <w:b/>
          <w:bCs/>
          <w:color w:val="000000" w:themeColor="text1"/>
        </w:rPr>
        <w:t xml:space="preserve"> </w:t>
      </w:r>
      <w:r w:rsidRPr="001843B4">
        <w:rPr>
          <w:rFonts w:asciiTheme="minorHAnsi" w:eastAsiaTheme="minorEastAsia" w:hAnsiTheme="minorHAnsi" w:cstheme="minorHAnsi"/>
          <w:color w:val="000000" w:themeColor="text1"/>
        </w:rPr>
        <w:t>to be compliant with Bill 124.  If the parties are unable to reach agreement in this regard, Eli Gedalof will be seized as mediator, and if necessary, arbitrator, with respect to determining any remedies.</w:t>
      </w:r>
    </w:p>
    <w:p w14:paraId="20B5990D"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4.</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Effective September 1, 2022, an increase to Article 10.04.1 (Salary Rates) and Article 15.03.1 (Authorized Replacement) of 3.0%.</w:t>
      </w:r>
    </w:p>
    <w:p w14:paraId="71BD3C8B"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 xml:space="preserve">5. </w:t>
      </w:r>
      <w:r w:rsidRPr="001843B4">
        <w:rPr>
          <w:rFonts w:asciiTheme="minorHAnsi" w:hAnsiTheme="minorHAnsi" w:cstheme="minorHAnsi"/>
        </w:rPr>
        <w:tab/>
      </w:r>
      <w:r w:rsidRPr="001843B4">
        <w:rPr>
          <w:rFonts w:asciiTheme="minorHAnsi" w:eastAsiaTheme="minorEastAsia" w:hAnsiTheme="minorHAnsi" w:cstheme="minorHAnsi"/>
          <w:color w:val="000000" w:themeColor="text1"/>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03C8A2E0" w14:textId="77777777" w:rsidR="00950C38" w:rsidRPr="001843B4" w:rsidRDefault="00950C38" w:rsidP="00950C38">
      <w:pPr>
        <w:spacing w:after="240"/>
        <w:rPr>
          <w:rFonts w:asciiTheme="minorHAnsi" w:eastAsiaTheme="minorEastAsia" w:hAnsiTheme="minorHAnsi" w:cstheme="minorHAnsi"/>
          <w:color w:val="000000" w:themeColor="text1"/>
        </w:rPr>
      </w:pPr>
      <w:r w:rsidRPr="001843B4">
        <w:rPr>
          <w:rFonts w:asciiTheme="minorHAnsi" w:eastAsiaTheme="minorEastAsia" w:hAnsiTheme="minorHAnsi" w:cstheme="minorHAnsi"/>
          <w:color w:val="000000" w:themeColor="text1"/>
        </w:rPr>
        <w:t xml:space="preserve"> </w:t>
      </w:r>
    </w:p>
    <w:p w14:paraId="431D20F3" w14:textId="77777777" w:rsidR="00950C38" w:rsidRPr="001843B4" w:rsidRDefault="00950C38" w:rsidP="00950C38">
      <w:pPr>
        <w:rPr>
          <w:rFonts w:asciiTheme="minorHAnsi" w:hAnsiTheme="minorHAnsi" w:cstheme="minorHAnsi"/>
        </w:rPr>
      </w:pPr>
      <w:r w:rsidRPr="001843B4">
        <w:rPr>
          <w:rFonts w:asciiTheme="minorHAnsi" w:hAnsiTheme="minorHAnsi" w:cstheme="minorHAnsi"/>
        </w:rPr>
        <w:br w:type="page"/>
      </w:r>
    </w:p>
    <w:p w14:paraId="4F85DF3F"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lastRenderedPageBreak/>
        <w:t>Schedule “B” to Memorandum of Settlement for A Renewal Collective Agreement</w:t>
      </w:r>
    </w:p>
    <w:p w14:paraId="5DD24CFA" w14:textId="77777777" w:rsidR="00950C38" w:rsidRPr="001843B4" w:rsidRDefault="00950C38" w:rsidP="00950C38">
      <w:pPr>
        <w:spacing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t>Proposals Regarding Salary and Collective Agreement Funds</w:t>
      </w:r>
    </w:p>
    <w:p w14:paraId="67DFEB89" w14:textId="77777777" w:rsidR="00950C38" w:rsidRPr="001843B4" w:rsidRDefault="00950C38" w:rsidP="00950C38">
      <w:pPr>
        <w:pStyle w:val="ListParagraph"/>
        <w:numPr>
          <w:ilvl w:val="0"/>
          <w:numId w:val="2"/>
        </w:numPr>
        <w:rPr>
          <w:rFonts w:asciiTheme="minorHAnsi" w:eastAsia="Calibri" w:hAnsiTheme="minorHAnsi" w:cstheme="minorHAnsi"/>
          <w:b/>
          <w:bCs/>
        </w:rPr>
      </w:pPr>
      <w:r w:rsidRPr="001843B4">
        <w:rPr>
          <w:rFonts w:asciiTheme="minorHAnsi" w:eastAsia="Calibri" w:hAnsiTheme="minorHAnsi" w:cstheme="minorHAnsi"/>
          <w:b/>
          <w:bCs/>
        </w:rPr>
        <w:t>Article 10.04.1 (Salary Rates) and Article 15.03.1 (Authorized Replacement)</w:t>
      </w:r>
    </w:p>
    <w:p w14:paraId="145BC302" w14:textId="77777777" w:rsidR="00950C38" w:rsidRDefault="00950C38" w:rsidP="00950C38">
      <w:pPr>
        <w:ind w:firstLine="720"/>
        <w:rPr>
          <w:rFonts w:asciiTheme="minorHAnsi" w:eastAsia="Calibri" w:hAnsiTheme="minorHAnsi" w:cstheme="minorHAnsi"/>
          <w:color w:val="000000" w:themeColor="text1"/>
        </w:rPr>
      </w:pPr>
    </w:p>
    <w:p w14:paraId="1F54EE35" w14:textId="77777777" w:rsidR="00950C38" w:rsidRPr="001843B4" w:rsidRDefault="00950C38" w:rsidP="00950C38">
      <w:pPr>
        <w:ind w:firstLine="720"/>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Increase salary rates in 10.</w:t>
      </w:r>
      <w:r>
        <w:rPr>
          <w:rFonts w:asciiTheme="minorHAnsi" w:eastAsia="Calibri" w:hAnsiTheme="minorHAnsi" w:cstheme="minorHAnsi"/>
          <w:color w:val="000000" w:themeColor="text1"/>
        </w:rPr>
        <w:t>0</w:t>
      </w:r>
      <w:r w:rsidRPr="001843B4">
        <w:rPr>
          <w:rFonts w:asciiTheme="minorHAnsi" w:eastAsia="Calibri" w:hAnsiTheme="minorHAnsi" w:cstheme="minorHAnsi"/>
          <w:color w:val="000000" w:themeColor="text1"/>
        </w:rPr>
        <w:t xml:space="preserve">4.1 and authorized replacement rates in 15.03.1 by </w:t>
      </w:r>
    </w:p>
    <w:p w14:paraId="18432FDD"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3.0% effective September 1, 2023;</w:t>
      </w:r>
    </w:p>
    <w:p w14:paraId="648FE522"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 xml:space="preserve">2.5% September 1, 2024; </w:t>
      </w:r>
    </w:p>
    <w:p w14:paraId="7F563DDD" w14:textId="77777777" w:rsidR="00950C38" w:rsidRPr="001843B4" w:rsidRDefault="00950C38" w:rsidP="00950C38">
      <w:pPr>
        <w:pStyle w:val="ListParagraph"/>
        <w:numPr>
          <w:ilvl w:val="0"/>
          <w:numId w:val="1"/>
        </w:numPr>
        <w:rPr>
          <w:rFonts w:asciiTheme="minorHAnsi" w:eastAsia="Calibri" w:hAnsiTheme="minorHAnsi" w:cstheme="minorHAnsi"/>
          <w:color w:val="000000" w:themeColor="text1"/>
        </w:rPr>
      </w:pPr>
      <w:r w:rsidRPr="001843B4">
        <w:rPr>
          <w:rFonts w:asciiTheme="minorHAnsi" w:eastAsia="Calibri" w:hAnsiTheme="minorHAnsi" w:cstheme="minorHAnsi"/>
          <w:color w:val="000000" w:themeColor="text1"/>
        </w:rPr>
        <w:t>2% September 1, 2025.</w:t>
      </w:r>
    </w:p>
    <w:p w14:paraId="2A90326F" w14:textId="77777777" w:rsidR="00950C38" w:rsidRPr="001843B4" w:rsidRDefault="00950C38" w:rsidP="00950C38">
      <w:pPr>
        <w:rPr>
          <w:rFonts w:asciiTheme="minorHAnsi" w:eastAsia="Calibri" w:hAnsiTheme="minorHAnsi" w:cstheme="minorHAnsi"/>
          <w:b/>
          <w:bCs/>
        </w:rPr>
      </w:pPr>
    </w:p>
    <w:p w14:paraId="78EB9C92" w14:textId="77777777" w:rsidR="00950C38" w:rsidRDefault="00950C38" w:rsidP="00950C38">
      <w:pPr>
        <w:rPr>
          <w:rFonts w:asciiTheme="minorHAnsi" w:hAnsiTheme="minorHAnsi" w:cstheme="minorHAnsi"/>
        </w:rPr>
      </w:pPr>
      <w:r w:rsidRPr="001843B4">
        <w:rPr>
          <w:rFonts w:asciiTheme="minorHAnsi" w:hAnsiTheme="minorHAnsi" w:cstheme="minorHAnsi"/>
        </w:rPr>
        <w:br/>
      </w:r>
      <w:r w:rsidRPr="001843B4">
        <w:rPr>
          <w:rFonts w:asciiTheme="minorHAnsi" w:eastAsia="Calibri" w:hAnsiTheme="minorHAnsi" w:cstheme="minorHAnsi"/>
        </w:rPr>
        <w:t xml:space="preserve">        </w:t>
      </w:r>
      <w:r w:rsidRPr="001843B4">
        <w:rPr>
          <w:rFonts w:asciiTheme="minorHAnsi" w:eastAsia="Calibri" w:hAnsiTheme="minorHAnsi" w:cstheme="minorHAnsi"/>
          <w:b/>
          <w:bCs/>
        </w:rPr>
        <w:t>2.</w:t>
      </w:r>
      <w:r w:rsidRPr="001843B4">
        <w:rPr>
          <w:rFonts w:asciiTheme="minorHAnsi" w:hAnsiTheme="minorHAnsi" w:cstheme="minorHAnsi"/>
        </w:rPr>
        <w:tab/>
      </w:r>
      <w:r w:rsidRPr="001843B4">
        <w:rPr>
          <w:rFonts w:asciiTheme="minorHAnsi" w:eastAsia="Calibri" w:hAnsiTheme="minorHAnsi" w:cstheme="minorHAnsi"/>
          <w:b/>
          <w:bCs/>
        </w:rPr>
        <w:t xml:space="preserve">Collective Agreement Funds </w:t>
      </w:r>
      <w:r w:rsidRPr="001843B4">
        <w:rPr>
          <w:rFonts w:asciiTheme="minorHAnsi" w:hAnsiTheme="minorHAnsi" w:cstheme="minorHAnsi"/>
        </w:rPr>
        <w:br/>
      </w:r>
      <w:r w:rsidRPr="001843B4">
        <w:rPr>
          <w:rFonts w:asciiTheme="minorHAnsi" w:hAnsiTheme="minorHAnsi" w:cstheme="minorHAnsi"/>
        </w:rPr>
        <w:tab/>
      </w:r>
    </w:p>
    <w:p w14:paraId="01E27B7D" w14:textId="77777777" w:rsidR="00950C38" w:rsidRPr="001843B4" w:rsidRDefault="00950C38" w:rsidP="00950C38">
      <w:pPr>
        <w:ind w:firstLine="720"/>
        <w:rPr>
          <w:rFonts w:asciiTheme="minorHAnsi" w:eastAsia="Calibri" w:hAnsiTheme="minorHAnsi" w:cstheme="minorHAnsi"/>
        </w:rPr>
      </w:pPr>
      <w:r w:rsidRPr="001843B4">
        <w:rPr>
          <w:rFonts w:asciiTheme="minorHAnsi" w:eastAsia="Calibri" w:hAnsiTheme="minorHAnsi" w:cstheme="minorHAnsi"/>
          <w:color w:val="000000" w:themeColor="text1"/>
        </w:rPr>
        <w:t xml:space="preserve">Increase the following Funds by 1% in each of the 2023-24, 2024-25, and 2025-26 contract </w:t>
      </w:r>
      <w:r w:rsidRPr="001843B4">
        <w:rPr>
          <w:rFonts w:asciiTheme="minorHAnsi" w:hAnsiTheme="minorHAnsi" w:cstheme="minorHAnsi"/>
        </w:rPr>
        <w:tab/>
      </w:r>
      <w:r w:rsidRPr="001843B4">
        <w:rPr>
          <w:rFonts w:asciiTheme="minorHAnsi" w:eastAsia="Calibri" w:hAnsiTheme="minorHAnsi" w:cstheme="minorHAnsi"/>
          <w:color w:val="000000" w:themeColor="text1"/>
        </w:rPr>
        <w:t>years:</w:t>
      </w:r>
      <w:r w:rsidRPr="001843B4">
        <w:rPr>
          <w:rFonts w:asciiTheme="minorHAnsi" w:hAnsiTheme="minorHAnsi" w:cstheme="minorHAnsi"/>
        </w:rPr>
        <w:br/>
      </w:r>
    </w:p>
    <w:tbl>
      <w:tblPr>
        <w:tblW w:w="0" w:type="auto"/>
        <w:tblInd w:w="720" w:type="dxa"/>
        <w:tblLayout w:type="fixed"/>
        <w:tblLook w:val="04A0" w:firstRow="1" w:lastRow="0" w:firstColumn="1" w:lastColumn="0" w:noHBand="0" w:noVBand="1"/>
      </w:tblPr>
      <w:tblGrid>
        <w:gridCol w:w="1980"/>
        <w:gridCol w:w="3975"/>
      </w:tblGrid>
      <w:tr w:rsidR="00950C38" w:rsidRPr="001843B4" w14:paraId="7EF31889" w14:textId="77777777" w:rsidTr="00CC0F0A">
        <w:trPr>
          <w:trHeight w:val="285"/>
        </w:trPr>
        <w:tc>
          <w:tcPr>
            <w:tcW w:w="1980" w:type="dxa"/>
            <w:tcMar>
              <w:left w:w="108" w:type="dxa"/>
              <w:right w:w="108" w:type="dxa"/>
            </w:tcMar>
          </w:tcPr>
          <w:p w14:paraId="68A813FE"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Article 15.12.</w:t>
            </w:r>
            <w:r>
              <w:rPr>
                <w:rFonts w:asciiTheme="minorHAnsi" w:eastAsia="Calibri" w:hAnsiTheme="minorHAnsi" w:cstheme="minorHAnsi"/>
                <w:color w:val="000000" w:themeColor="text1"/>
              </w:rPr>
              <w:t>1</w:t>
            </w:r>
          </w:p>
        </w:tc>
        <w:tc>
          <w:tcPr>
            <w:tcW w:w="3975" w:type="dxa"/>
            <w:tcMar>
              <w:left w:w="108" w:type="dxa"/>
              <w:right w:w="108" w:type="dxa"/>
            </w:tcMar>
            <w:vAlign w:val="bottom"/>
          </w:tcPr>
          <w:p w14:paraId="1313F037"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Childcare Fund</w:t>
            </w:r>
          </w:p>
        </w:tc>
      </w:tr>
      <w:tr w:rsidR="00950C38" w:rsidRPr="001843B4" w14:paraId="4A08E2A0" w14:textId="77777777" w:rsidTr="00CC0F0A">
        <w:trPr>
          <w:trHeight w:val="285"/>
        </w:trPr>
        <w:tc>
          <w:tcPr>
            <w:tcW w:w="1980" w:type="dxa"/>
            <w:tcMar>
              <w:left w:w="108" w:type="dxa"/>
              <w:right w:w="108" w:type="dxa"/>
            </w:tcMar>
          </w:tcPr>
          <w:p w14:paraId="4F014691"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Article 15.19</w:t>
            </w:r>
          </w:p>
        </w:tc>
        <w:tc>
          <w:tcPr>
            <w:tcW w:w="3975" w:type="dxa"/>
            <w:tcMar>
              <w:left w:w="108" w:type="dxa"/>
              <w:right w:w="108" w:type="dxa"/>
            </w:tcMar>
            <w:vAlign w:val="bottom"/>
          </w:tcPr>
          <w:p w14:paraId="7EFCF9D2"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Professional Development Fund</w:t>
            </w:r>
          </w:p>
        </w:tc>
      </w:tr>
      <w:tr w:rsidR="00950C38" w:rsidRPr="001843B4" w14:paraId="6711B570" w14:textId="77777777" w:rsidTr="00CC0F0A">
        <w:trPr>
          <w:trHeight w:val="285"/>
        </w:trPr>
        <w:tc>
          <w:tcPr>
            <w:tcW w:w="1980" w:type="dxa"/>
            <w:tcMar>
              <w:left w:w="108" w:type="dxa"/>
              <w:right w:w="108" w:type="dxa"/>
            </w:tcMar>
          </w:tcPr>
          <w:p w14:paraId="51EAFF59"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Article 15.24</w:t>
            </w:r>
          </w:p>
        </w:tc>
        <w:tc>
          <w:tcPr>
            <w:tcW w:w="3975" w:type="dxa"/>
            <w:tcMar>
              <w:left w:w="108" w:type="dxa"/>
              <w:right w:w="108" w:type="dxa"/>
            </w:tcMar>
            <w:vAlign w:val="bottom"/>
          </w:tcPr>
          <w:p w14:paraId="3F52D066"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Equity Fund</w:t>
            </w:r>
          </w:p>
        </w:tc>
      </w:tr>
      <w:tr w:rsidR="00950C38" w:rsidRPr="001843B4" w14:paraId="4C2A48F7" w14:textId="77777777" w:rsidTr="00CC0F0A">
        <w:trPr>
          <w:trHeight w:val="285"/>
        </w:trPr>
        <w:tc>
          <w:tcPr>
            <w:tcW w:w="1980" w:type="dxa"/>
            <w:tcMar>
              <w:left w:w="108" w:type="dxa"/>
              <w:right w:w="108" w:type="dxa"/>
            </w:tcMar>
          </w:tcPr>
          <w:p w14:paraId="2D6A8878"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Article 15.30</w:t>
            </w:r>
          </w:p>
        </w:tc>
        <w:tc>
          <w:tcPr>
            <w:tcW w:w="3975" w:type="dxa"/>
            <w:tcMar>
              <w:left w:w="108" w:type="dxa"/>
              <w:right w:w="108" w:type="dxa"/>
            </w:tcMar>
            <w:vAlign w:val="bottom"/>
          </w:tcPr>
          <w:p w14:paraId="6B0223F4"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CUPE 3903 Benefits Fund</w:t>
            </w:r>
          </w:p>
        </w:tc>
      </w:tr>
      <w:tr w:rsidR="00950C38" w:rsidRPr="001843B4" w14:paraId="402EE9A4" w14:textId="77777777" w:rsidTr="00CC0F0A">
        <w:trPr>
          <w:trHeight w:val="285"/>
        </w:trPr>
        <w:tc>
          <w:tcPr>
            <w:tcW w:w="1980" w:type="dxa"/>
            <w:tcMar>
              <w:left w:w="108" w:type="dxa"/>
              <w:right w:w="108" w:type="dxa"/>
            </w:tcMar>
          </w:tcPr>
          <w:p w14:paraId="0D3E195B"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Article 20</w:t>
            </w:r>
          </w:p>
        </w:tc>
        <w:tc>
          <w:tcPr>
            <w:tcW w:w="3975" w:type="dxa"/>
            <w:tcMar>
              <w:left w:w="108" w:type="dxa"/>
              <w:right w:w="108" w:type="dxa"/>
            </w:tcMar>
            <w:vAlign w:val="bottom"/>
          </w:tcPr>
          <w:p w14:paraId="225F6192" w14:textId="77777777" w:rsidR="00950C38" w:rsidRPr="001843B4" w:rsidRDefault="00950C38" w:rsidP="00CC0F0A">
            <w:pPr>
              <w:rPr>
                <w:rFonts w:asciiTheme="minorHAnsi" w:hAnsiTheme="minorHAnsi" w:cstheme="minorHAnsi"/>
              </w:rPr>
            </w:pPr>
            <w:r w:rsidRPr="001843B4">
              <w:rPr>
                <w:rFonts w:asciiTheme="minorHAnsi" w:eastAsia="Calibri" w:hAnsiTheme="minorHAnsi" w:cstheme="minorHAnsi"/>
                <w:color w:val="000000" w:themeColor="text1"/>
              </w:rPr>
              <w:t>Ways and Means Fund</w:t>
            </w:r>
          </w:p>
        </w:tc>
      </w:tr>
    </w:tbl>
    <w:p w14:paraId="62C61CFB" w14:textId="77777777" w:rsidR="00950C38" w:rsidRPr="001843B4" w:rsidRDefault="00950C38" w:rsidP="00950C38">
      <w:pPr>
        <w:rPr>
          <w:rFonts w:asciiTheme="minorHAnsi" w:eastAsiaTheme="minorEastAsia" w:hAnsiTheme="minorHAnsi" w:cstheme="minorHAnsi"/>
          <w:color w:val="000000" w:themeColor="text1"/>
        </w:rPr>
      </w:pPr>
    </w:p>
    <w:p w14:paraId="6552B24E" w14:textId="77777777" w:rsidR="00950C38" w:rsidRPr="001843B4" w:rsidRDefault="00950C38" w:rsidP="00950C38">
      <w:pPr>
        <w:tabs>
          <w:tab w:val="left" w:pos="1276"/>
          <w:tab w:val="left" w:pos="1418"/>
        </w:tabs>
        <w:jc w:val="center"/>
        <w:rPr>
          <w:rFonts w:asciiTheme="minorHAnsi" w:eastAsiaTheme="minorHAnsi" w:hAnsiTheme="minorHAnsi" w:cstheme="minorHAnsi"/>
        </w:rPr>
        <w:sectPr w:rsidR="00950C38" w:rsidRPr="001843B4" w:rsidSect="004476B1">
          <w:headerReference w:type="default" r:id="rId11"/>
          <w:footerReference w:type="default" r:id="rId12"/>
          <w:pgSz w:w="12240" w:h="15840" w:code="1"/>
          <w:pgMar w:top="1440" w:right="1440" w:bottom="1440" w:left="1440" w:header="730" w:footer="720" w:gutter="0"/>
          <w:cols w:space="720"/>
          <w:docGrid w:linePitch="299"/>
        </w:sectPr>
      </w:pPr>
    </w:p>
    <w:p w14:paraId="308F5478" w14:textId="77777777" w:rsidR="00950C38" w:rsidRPr="001843B4" w:rsidRDefault="00950C38" w:rsidP="00950C38">
      <w:pPr>
        <w:spacing w:before="1" w:after="240"/>
        <w:jc w:val="center"/>
        <w:rPr>
          <w:rFonts w:asciiTheme="minorHAnsi" w:eastAsia="Calibri" w:hAnsiTheme="minorHAnsi" w:cstheme="minorHAnsi"/>
          <w:color w:val="000000" w:themeColor="text1"/>
        </w:rPr>
      </w:pPr>
      <w:r w:rsidRPr="001843B4">
        <w:rPr>
          <w:rFonts w:asciiTheme="minorHAnsi" w:eastAsia="Calibri" w:hAnsiTheme="minorHAnsi" w:cstheme="minorHAnsi"/>
          <w:b/>
          <w:bCs/>
          <w:color w:val="000000" w:themeColor="text1"/>
        </w:rPr>
        <w:lastRenderedPageBreak/>
        <w:t>Schedule “C” to Memorandum of Settlement for A Renewal Collective Agreement</w:t>
      </w:r>
    </w:p>
    <w:p w14:paraId="05A85C49" w14:textId="77777777" w:rsidR="00950C38" w:rsidRPr="001843B4" w:rsidRDefault="00950C38" w:rsidP="00950C38">
      <w:pPr>
        <w:spacing w:before="1" w:after="240"/>
        <w:jc w:val="center"/>
        <w:rPr>
          <w:rFonts w:asciiTheme="minorHAnsi" w:eastAsia="Calibri" w:hAnsiTheme="minorHAnsi" w:cstheme="minorHAnsi"/>
          <w:color w:val="D13438"/>
        </w:rPr>
      </w:pPr>
      <w:r w:rsidRPr="001843B4">
        <w:rPr>
          <w:rFonts w:asciiTheme="minorHAnsi" w:eastAsia="Calibri" w:hAnsiTheme="minorHAnsi" w:cstheme="minorHAnsi"/>
          <w:b/>
          <w:bCs/>
          <w:color w:val="000000" w:themeColor="text1"/>
        </w:rPr>
        <w:t xml:space="preserve">Other Proposals </w:t>
      </w:r>
    </w:p>
    <w:p w14:paraId="0834D769" w14:textId="41EAC6EF" w:rsidR="00496B2E" w:rsidRDefault="00727801" w:rsidP="3CECFAD5">
      <w:pPr>
        <w:spacing w:before="1" w:after="240"/>
        <w:rPr>
          <w:rFonts w:asciiTheme="minorHAnsi" w:eastAsia="Calibri" w:hAnsiTheme="minorHAnsi" w:cstheme="minorHAnsi"/>
        </w:rPr>
      </w:pPr>
      <w:r w:rsidRPr="00727801">
        <w:rPr>
          <w:rFonts w:asciiTheme="minorHAnsi" w:eastAsia="Calibri" w:hAnsiTheme="minorHAnsi" w:cstheme="minorHAnsi"/>
        </w:rPr>
        <w:t xml:space="preserve">Agreement to all proposals in this Comprehensive Framework, including Schedules “A” and “B”, is subject to agreement to all items that </w:t>
      </w:r>
      <w:r w:rsidRPr="00727801">
        <w:rPr>
          <w:rFonts w:asciiTheme="minorHAnsi" w:eastAsia="Calibri" w:hAnsiTheme="minorHAnsi" w:cstheme="minorHAnsi"/>
          <w:b/>
          <w:bCs/>
        </w:rPr>
        <w:t>will be</w:t>
      </w:r>
      <w:r w:rsidRPr="00727801">
        <w:rPr>
          <w:rFonts w:asciiTheme="minorHAnsi" w:eastAsia="Calibri" w:hAnsiTheme="minorHAnsi" w:cstheme="minorHAnsi"/>
        </w:rPr>
        <w:t xml:space="preserve"> contained in Schedule “C”.</w:t>
      </w:r>
    </w:p>
    <w:p w14:paraId="51CC1138" w14:textId="77777777" w:rsidR="00D34E0E" w:rsidRDefault="00D34E0E" w:rsidP="3CECFAD5">
      <w:pPr>
        <w:spacing w:before="1" w:after="240"/>
        <w:rPr>
          <w:rFonts w:asciiTheme="minorHAnsi" w:eastAsia="Calibri" w:hAnsiTheme="minorHAnsi" w:cstheme="minorHAnsi"/>
        </w:rPr>
      </w:pPr>
    </w:p>
    <w:p w14:paraId="339080E5" w14:textId="7C7022AF" w:rsidR="00496B2E" w:rsidRPr="00594FC1" w:rsidRDefault="002F35EC" w:rsidP="00594FC1">
      <w:pPr>
        <w:pStyle w:val="Heading1"/>
        <w:tabs>
          <w:tab w:val="left" w:pos="1276"/>
          <w:tab w:val="left" w:pos="1418"/>
        </w:tabs>
        <w:ind w:left="851" w:right="429" w:hanging="851"/>
        <w:jc w:val="both"/>
        <w:rPr>
          <w:rFonts w:ascii="Arial" w:hAnsi="Arial" w:cs="Arial"/>
          <w:sz w:val="22"/>
          <w:szCs w:val="22"/>
        </w:rPr>
      </w:pPr>
      <w:r w:rsidRPr="3CECFAD5">
        <w:rPr>
          <w:rFonts w:ascii="Arial" w:hAnsi="Arial" w:cs="Arial"/>
          <w:sz w:val="22"/>
          <w:szCs w:val="22"/>
        </w:rPr>
        <w:t xml:space="preserve">ARTICLE 3.01 – EMPLOYEES </w:t>
      </w:r>
      <w:r w:rsidRPr="0095154F">
        <w:rPr>
          <w:rFonts w:ascii="Arial" w:hAnsi="Arial" w:cs="Arial"/>
          <w:sz w:val="22"/>
          <w:szCs w:val="22"/>
        </w:rPr>
        <w:t>REPRESENTED</w:t>
      </w:r>
      <w:r w:rsidR="003223BF" w:rsidRPr="0095154F">
        <w:rPr>
          <w:rFonts w:ascii="Arial" w:hAnsi="Arial" w:cs="Arial"/>
          <w:sz w:val="22"/>
          <w:szCs w:val="22"/>
        </w:rPr>
        <w:t xml:space="preserve"> </w:t>
      </w:r>
      <w:r w:rsidR="0095154F" w:rsidRPr="0095154F">
        <w:rPr>
          <w:rFonts w:ascii="Arial" w:hAnsi="Arial" w:cs="Arial"/>
          <w:color w:val="C00000"/>
          <w:spacing w:val="-1"/>
          <w:sz w:val="22"/>
          <w:szCs w:val="22"/>
          <w:lang w:val="en-CA" w:eastAsia="en-CA"/>
        </w:rPr>
        <w:t xml:space="preserve">– </w:t>
      </w:r>
      <w:r w:rsidR="00950C38" w:rsidRPr="0095154F">
        <w:rPr>
          <w:rFonts w:ascii="Arial" w:hAnsi="Arial" w:cs="Arial"/>
          <w:color w:val="C00000"/>
          <w:spacing w:val="-1"/>
          <w:sz w:val="22"/>
          <w:szCs w:val="22"/>
          <w:lang w:val="en-CA" w:eastAsia="en-CA"/>
        </w:rPr>
        <w:t>November 24, 2023</w:t>
      </w:r>
    </w:p>
    <w:p w14:paraId="49AD972D" w14:textId="77777777" w:rsidR="00496B2E" w:rsidRPr="00594FC1" w:rsidRDefault="00496B2E" w:rsidP="00594FC1">
      <w:pPr>
        <w:pStyle w:val="BodyText"/>
        <w:tabs>
          <w:tab w:val="left" w:pos="1276"/>
          <w:tab w:val="left" w:pos="1418"/>
        </w:tabs>
        <w:spacing w:before="2"/>
        <w:ind w:left="851" w:right="429" w:hanging="851"/>
        <w:jc w:val="both"/>
        <w:rPr>
          <w:rFonts w:ascii="Arial" w:hAnsi="Arial" w:cs="Arial"/>
          <w:b/>
          <w:sz w:val="22"/>
          <w:szCs w:val="22"/>
        </w:rPr>
      </w:pPr>
    </w:p>
    <w:p w14:paraId="59045417" w14:textId="14BB979E" w:rsidR="008367B1" w:rsidRPr="00594FC1" w:rsidRDefault="002F35EC" w:rsidP="00030239">
      <w:pPr>
        <w:pStyle w:val="ListParagraph"/>
        <w:numPr>
          <w:ilvl w:val="2"/>
          <w:numId w:val="27"/>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The employer recognizes the union as the exclusive bargaining agent for all</w:t>
      </w:r>
      <w:r w:rsidRPr="00594FC1">
        <w:rPr>
          <w:rFonts w:ascii="Arial" w:hAnsi="Arial" w:cs="Arial"/>
          <w:spacing w:val="22"/>
        </w:rPr>
        <w:t xml:space="preserve"> </w:t>
      </w:r>
      <w:r w:rsidRPr="00594FC1">
        <w:rPr>
          <w:rFonts w:ascii="Arial" w:hAnsi="Arial" w:cs="Arial"/>
        </w:rPr>
        <w:t>its</w:t>
      </w:r>
      <w:r w:rsidRPr="00594FC1">
        <w:rPr>
          <w:rFonts w:ascii="Arial" w:hAnsi="Arial" w:cs="Arial"/>
          <w:spacing w:val="22"/>
        </w:rPr>
        <w:t xml:space="preserve"> </w:t>
      </w:r>
      <w:r w:rsidRPr="00594FC1">
        <w:rPr>
          <w:rFonts w:ascii="Arial" w:hAnsi="Arial" w:cs="Arial"/>
        </w:rPr>
        <w:t>employees</w:t>
      </w:r>
      <w:r w:rsidRPr="00594FC1">
        <w:rPr>
          <w:rFonts w:ascii="Arial" w:hAnsi="Arial" w:cs="Arial"/>
          <w:spacing w:val="22"/>
        </w:rPr>
        <w:t xml:space="preserve"> </w:t>
      </w:r>
      <w:r w:rsidRPr="00594FC1">
        <w:rPr>
          <w:rFonts w:ascii="Arial" w:hAnsi="Arial" w:cs="Arial"/>
        </w:rPr>
        <w:t>employed</w:t>
      </w:r>
      <w:r w:rsidRPr="00594FC1">
        <w:rPr>
          <w:rFonts w:ascii="Arial" w:hAnsi="Arial" w:cs="Arial"/>
          <w:spacing w:val="22"/>
        </w:rPr>
        <w:t xml:space="preserve"> </w:t>
      </w:r>
      <w:r w:rsidRPr="00594FC1">
        <w:rPr>
          <w:rFonts w:ascii="Arial" w:hAnsi="Arial" w:cs="Arial"/>
        </w:rPr>
        <w:t>in</w:t>
      </w:r>
      <w:r w:rsidRPr="00594FC1">
        <w:rPr>
          <w:rFonts w:ascii="Arial" w:hAnsi="Arial" w:cs="Arial"/>
          <w:spacing w:val="21"/>
        </w:rPr>
        <w:t xml:space="preserve"> </w:t>
      </w:r>
      <w:r w:rsidRPr="00594FC1">
        <w:rPr>
          <w:rFonts w:ascii="Arial" w:hAnsi="Arial" w:cs="Arial"/>
        </w:rPr>
        <w:t>teaching,</w:t>
      </w:r>
      <w:r w:rsidRPr="00594FC1">
        <w:rPr>
          <w:rFonts w:ascii="Arial" w:hAnsi="Arial" w:cs="Arial"/>
          <w:spacing w:val="22"/>
        </w:rPr>
        <w:t xml:space="preserve"> </w:t>
      </w:r>
      <w:r w:rsidRPr="00594FC1">
        <w:rPr>
          <w:rFonts w:ascii="Arial" w:hAnsi="Arial" w:cs="Arial"/>
        </w:rPr>
        <w:t>demonstrating,</w:t>
      </w:r>
      <w:r w:rsidRPr="00594FC1">
        <w:rPr>
          <w:rFonts w:ascii="Arial" w:hAnsi="Arial" w:cs="Arial"/>
          <w:spacing w:val="23"/>
        </w:rPr>
        <w:t xml:space="preserve"> </w:t>
      </w:r>
      <w:r w:rsidRPr="00594FC1">
        <w:rPr>
          <w:rFonts w:ascii="Arial" w:hAnsi="Arial" w:cs="Arial"/>
        </w:rPr>
        <w:t>tutoring</w:t>
      </w:r>
      <w:r w:rsidRPr="00594FC1">
        <w:rPr>
          <w:rFonts w:ascii="Arial" w:hAnsi="Arial" w:cs="Arial"/>
          <w:spacing w:val="20"/>
        </w:rPr>
        <w:t xml:space="preserve"> </w:t>
      </w:r>
      <w:r w:rsidRPr="00594FC1">
        <w:rPr>
          <w:rFonts w:ascii="Arial" w:hAnsi="Arial" w:cs="Arial"/>
        </w:rPr>
        <w:t>and</w:t>
      </w:r>
      <w:r w:rsidRPr="00594FC1">
        <w:rPr>
          <w:rFonts w:ascii="Arial" w:hAnsi="Arial" w:cs="Arial"/>
          <w:spacing w:val="21"/>
        </w:rPr>
        <w:t xml:space="preserve"> </w:t>
      </w:r>
      <w:r w:rsidRPr="00594FC1">
        <w:rPr>
          <w:rFonts w:ascii="Arial" w:hAnsi="Arial" w:cs="Arial"/>
        </w:rPr>
        <w:t>marking,</w:t>
      </w:r>
      <w:r w:rsidRPr="00594FC1">
        <w:rPr>
          <w:rFonts w:ascii="Arial" w:hAnsi="Arial" w:cs="Arial"/>
          <w:spacing w:val="23"/>
        </w:rPr>
        <w:t xml:space="preserve"> </w:t>
      </w:r>
      <w:r w:rsidRPr="00594FC1">
        <w:rPr>
          <w:rFonts w:ascii="Arial" w:hAnsi="Arial" w:cs="Arial"/>
        </w:rPr>
        <w:t>save</w:t>
      </w:r>
      <w:r w:rsidRPr="00594FC1">
        <w:rPr>
          <w:rFonts w:ascii="Arial" w:hAnsi="Arial" w:cs="Arial"/>
          <w:spacing w:val="22"/>
        </w:rPr>
        <w:t xml:space="preserve"> </w:t>
      </w:r>
      <w:r w:rsidRPr="00594FC1">
        <w:rPr>
          <w:rFonts w:ascii="Arial" w:hAnsi="Arial" w:cs="Arial"/>
        </w:rPr>
        <w:t>and</w:t>
      </w:r>
      <w:r w:rsidR="008367B1" w:rsidRPr="00594FC1">
        <w:rPr>
          <w:rFonts w:ascii="Arial" w:hAnsi="Arial" w:cs="Arial"/>
        </w:rPr>
        <w:t xml:space="preserve"> except: </w:t>
      </w:r>
    </w:p>
    <w:p w14:paraId="161AE27B" w14:textId="68FCAD01" w:rsidR="008367B1" w:rsidRPr="00594FC1" w:rsidRDefault="008367B1" w:rsidP="00030239">
      <w:pPr>
        <w:pStyle w:val="ListParagraph"/>
        <w:numPr>
          <w:ilvl w:val="0"/>
          <w:numId w:val="26"/>
        </w:numPr>
        <w:spacing w:before="152"/>
        <w:ind w:left="1276" w:right="429" w:hanging="426"/>
        <w:jc w:val="both"/>
        <w:rPr>
          <w:rFonts w:ascii="Arial" w:hAnsi="Arial" w:cs="Arial"/>
        </w:rPr>
      </w:pPr>
      <w:r w:rsidRPr="00594FC1">
        <w:rPr>
          <w:rFonts w:ascii="Arial" w:hAnsi="Arial" w:cs="Arial"/>
        </w:rPr>
        <w:t xml:space="preserve">All persons who are employed in the Faculty of Law, the Schulich School of Business, the Department of Administrative Studies in the Faculty of Liberal Arts and Professional Studies, the </w:t>
      </w:r>
      <w:r w:rsidRPr="00B8419B">
        <w:rPr>
          <w:rFonts w:ascii="Arial" w:hAnsi="Arial" w:cs="Arial"/>
          <w:dstrike/>
        </w:rPr>
        <w:t>Centre for</w:t>
      </w:r>
      <w:r w:rsidRPr="00594FC1">
        <w:rPr>
          <w:rFonts w:ascii="Arial" w:hAnsi="Arial" w:cs="Arial"/>
        </w:rPr>
        <w:t xml:space="preserve"> </w:t>
      </w:r>
      <w:r w:rsidR="00A502FB" w:rsidRPr="00A502FB">
        <w:rPr>
          <w:rFonts w:ascii="Arial" w:hAnsi="Arial" w:cs="Arial"/>
          <w:color w:val="FF0000"/>
        </w:rPr>
        <w:t xml:space="preserve">School of </w:t>
      </w:r>
      <w:r w:rsidRPr="00594FC1">
        <w:rPr>
          <w:rFonts w:ascii="Arial" w:hAnsi="Arial" w:cs="Arial"/>
        </w:rPr>
        <w:t>Continuing</w:t>
      </w:r>
      <w:r w:rsidR="00DB4FC9">
        <w:rPr>
          <w:rFonts w:ascii="Arial" w:hAnsi="Arial" w:cs="Arial"/>
        </w:rPr>
        <w:t xml:space="preserve"> </w:t>
      </w:r>
      <w:r w:rsidR="00DB4FC9" w:rsidRPr="00DB4FC9">
        <w:rPr>
          <w:rFonts w:ascii="Arial" w:hAnsi="Arial" w:cs="Arial"/>
          <w:color w:val="FF0000"/>
        </w:rPr>
        <w:t>Studies</w:t>
      </w:r>
      <w:r w:rsidRPr="00DB4FC9">
        <w:rPr>
          <w:rFonts w:ascii="Arial" w:hAnsi="Arial" w:cs="Arial"/>
          <w:color w:val="FF0000"/>
        </w:rPr>
        <w:t xml:space="preserve"> </w:t>
      </w:r>
      <w:r w:rsidRPr="00DB4FC9">
        <w:rPr>
          <w:rFonts w:ascii="Arial" w:hAnsi="Arial" w:cs="Arial"/>
          <w:dstrike/>
        </w:rPr>
        <w:t>Education</w:t>
      </w:r>
      <w:r w:rsidRPr="00594FC1">
        <w:rPr>
          <w:rFonts w:ascii="Arial" w:hAnsi="Arial" w:cs="Arial"/>
        </w:rPr>
        <w:t xml:space="preserve"> or in courses intended primarily for students who are not registered in a degree credit</w:t>
      </w:r>
      <w:r w:rsidRPr="00594FC1">
        <w:rPr>
          <w:rFonts w:ascii="Arial" w:hAnsi="Arial" w:cs="Arial"/>
          <w:spacing w:val="-7"/>
        </w:rPr>
        <w:t xml:space="preserve"> </w:t>
      </w:r>
      <w:r w:rsidRPr="00594FC1">
        <w:rPr>
          <w:rFonts w:ascii="Arial" w:hAnsi="Arial" w:cs="Arial"/>
        </w:rPr>
        <w:t>program;</w:t>
      </w:r>
    </w:p>
    <w:p w14:paraId="206F4048" w14:textId="77777777" w:rsidR="008367B1" w:rsidRPr="00594FC1" w:rsidRDefault="008367B1" w:rsidP="00030239">
      <w:pPr>
        <w:pStyle w:val="ListParagraph"/>
        <w:numPr>
          <w:ilvl w:val="0"/>
          <w:numId w:val="26"/>
        </w:numPr>
        <w:spacing w:before="100"/>
        <w:ind w:left="1276" w:right="429" w:hanging="426"/>
        <w:jc w:val="both"/>
        <w:rPr>
          <w:rFonts w:ascii="Arial" w:hAnsi="Arial" w:cs="Arial"/>
        </w:rPr>
      </w:pPr>
      <w:r w:rsidRPr="00594FC1">
        <w:rPr>
          <w:rFonts w:ascii="Arial" w:hAnsi="Arial" w:cs="Arial"/>
        </w:rPr>
        <w:t>All full-time graduate students registered at York</w:t>
      </w:r>
      <w:r w:rsidRPr="00594FC1">
        <w:rPr>
          <w:rFonts w:ascii="Arial" w:hAnsi="Arial" w:cs="Arial"/>
          <w:spacing w:val="-5"/>
        </w:rPr>
        <w:t xml:space="preserve"> </w:t>
      </w:r>
      <w:r w:rsidRPr="00594FC1">
        <w:rPr>
          <w:rFonts w:ascii="Arial" w:hAnsi="Arial" w:cs="Arial"/>
        </w:rPr>
        <w:t>University;</w:t>
      </w:r>
    </w:p>
    <w:p w14:paraId="4D4CCE0D" w14:textId="0D91EA0A" w:rsidR="008367B1" w:rsidRPr="00594FC1" w:rsidRDefault="008367B1" w:rsidP="00030239">
      <w:pPr>
        <w:pStyle w:val="ListParagraph"/>
        <w:numPr>
          <w:ilvl w:val="0"/>
          <w:numId w:val="26"/>
        </w:numPr>
        <w:spacing w:before="99"/>
        <w:ind w:left="1276" w:right="429" w:hanging="426"/>
        <w:jc w:val="both"/>
        <w:rPr>
          <w:rFonts w:ascii="Arial" w:hAnsi="Arial" w:cs="Arial"/>
        </w:rPr>
      </w:pPr>
      <w:r w:rsidRPr="00594FC1">
        <w:rPr>
          <w:rFonts w:ascii="Arial" w:hAnsi="Arial" w:cs="Arial"/>
        </w:rPr>
        <w:t>All</w:t>
      </w:r>
      <w:r w:rsidRPr="00594FC1">
        <w:rPr>
          <w:rFonts w:ascii="Arial" w:hAnsi="Arial" w:cs="Arial"/>
          <w:spacing w:val="11"/>
        </w:rPr>
        <w:t xml:space="preserve"> </w:t>
      </w:r>
      <w:r w:rsidRPr="00594FC1">
        <w:rPr>
          <w:rFonts w:ascii="Arial" w:hAnsi="Arial" w:cs="Arial"/>
        </w:rPr>
        <w:t>persons</w:t>
      </w:r>
      <w:r w:rsidRPr="00594FC1">
        <w:rPr>
          <w:rFonts w:ascii="Arial" w:hAnsi="Arial" w:cs="Arial"/>
          <w:spacing w:val="12"/>
        </w:rPr>
        <w:t xml:space="preserve"> </w:t>
      </w:r>
      <w:r w:rsidRPr="00594FC1">
        <w:rPr>
          <w:rFonts w:ascii="Arial" w:hAnsi="Arial" w:cs="Arial"/>
        </w:rPr>
        <w:t>holding</w:t>
      </w:r>
      <w:r w:rsidRPr="00594FC1">
        <w:rPr>
          <w:rFonts w:ascii="Arial" w:hAnsi="Arial" w:cs="Arial"/>
          <w:spacing w:val="11"/>
        </w:rPr>
        <w:t xml:space="preserve"> </w:t>
      </w:r>
      <w:r w:rsidRPr="00594FC1">
        <w:rPr>
          <w:rFonts w:ascii="Arial" w:hAnsi="Arial" w:cs="Arial"/>
        </w:rPr>
        <w:t>part-time</w:t>
      </w:r>
      <w:r w:rsidRPr="00594FC1">
        <w:rPr>
          <w:rFonts w:ascii="Arial" w:hAnsi="Arial" w:cs="Arial"/>
          <w:spacing w:val="12"/>
        </w:rPr>
        <w:t xml:space="preserve"> </w:t>
      </w:r>
      <w:r w:rsidRPr="00594FC1">
        <w:rPr>
          <w:rFonts w:ascii="Arial" w:hAnsi="Arial" w:cs="Arial"/>
        </w:rPr>
        <w:t>appointments</w:t>
      </w:r>
      <w:r w:rsidRPr="00594FC1">
        <w:rPr>
          <w:rFonts w:ascii="Arial" w:hAnsi="Arial" w:cs="Arial"/>
          <w:spacing w:val="11"/>
        </w:rPr>
        <w:t xml:space="preserve"> </w:t>
      </w:r>
      <w:r w:rsidRPr="00594FC1">
        <w:rPr>
          <w:rFonts w:ascii="Arial" w:hAnsi="Arial" w:cs="Arial"/>
        </w:rPr>
        <w:t>at</w:t>
      </w:r>
      <w:r w:rsidRPr="00594FC1">
        <w:rPr>
          <w:rFonts w:ascii="Arial" w:hAnsi="Arial" w:cs="Arial"/>
          <w:spacing w:val="12"/>
        </w:rPr>
        <w:t xml:space="preserve"> </w:t>
      </w:r>
      <w:r w:rsidRPr="00594FC1">
        <w:rPr>
          <w:rFonts w:ascii="Arial" w:hAnsi="Arial" w:cs="Arial"/>
        </w:rPr>
        <w:t>or</w:t>
      </w:r>
      <w:r w:rsidRPr="00594FC1">
        <w:rPr>
          <w:rFonts w:ascii="Arial" w:hAnsi="Arial" w:cs="Arial"/>
          <w:spacing w:val="11"/>
        </w:rPr>
        <w:t xml:space="preserve"> </w:t>
      </w:r>
      <w:r w:rsidRPr="00594FC1">
        <w:rPr>
          <w:rFonts w:ascii="Arial" w:hAnsi="Arial" w:cs="Arial"/>
        </w:rPr>
        <w:t>above</w:t>
      </w:r>
      <w:r w:rsidRPr="00594FC1">
        <w:rPr>
          <w:rFonts w:ascii="Arial" w:hAnsi="Arial" w:cs="Arial"/>
          <w:spacing w:val="11"/>
        </w:rPr>
        <w:t xml:space="preserve"> </w:t>
      </w:r>
      <w:r w:rsidRPr="00594FC1">
        <w:rPr>
          <w:rFonts w:ascii="Arial" w:hAnsi="Arial" w:cs="Arial"/>
        </w:rPr>
        <w:t>the</w:t>
      </w:r>
      <w:r w:rsidRPr="00594FC1">
        <w:rPr>
          <w:rFonts w:ascii="Arial" w:hAnsi="Arial" w:cs="Arial"/>
          <w:spacing w:val="12"/>
        </w:rPr>
        <w:t xml:space="preserve"> </w:t>
      </w:r>
      <w:r w:rsidRPr="00594FC1">
        <w:rPr>
          <w:rFonts w:ascii="Arial" w:hAnsi="Arial" w:cs="Arial"/>
        </w:rPr>
        <w:t>rank</w:t>
      </w:r>
      <w:r w:rsidRPr="00594FC1">
        <w:rPr>
          <w:rFonts w:ascii="Arial" w:hAnsi="Arial" w:cs="Arial"/>
          <w:spacing w:val="10"/>
        </w:rPr>
        <w:t xml:space="preserve"> </w:t>
      </w:r>
      <w:r w:rsidRPr="00594FC1">
        <w:rPr>
          <w:rFonts w:ascii="Arial" w:hAnsi="Arial" w:cs="Arial"/>
        </w:rPr>
        <w:t>of lecturer;</w:t>
      </w:r>
    </w:p>
    <w:p w14:paraId="1689AB8E" w14:textId="77777777" w:rsidR="008367B1" w:rsidRPr="00594FC1" w:rsidRDefault="008367B1" w:rsidP="00030239">
      <w:pPr>
        <w:pStyle w:val="ListParagraph"/>
        <w:numPr>
          <w:ilvl w:val="0"/>
          <w:numId w:val="26"/>
        </w:numPr>
        <w:ind w:left="1276" w:right="429" w:hanging="426"/>
        <w:jc w:val="both"/>
        <w:rPr>
          <w:rFonts w:ascii="Arial" w:hAnsi="Arial" w:cs="Arial"/>
        </w:rPr>
      </w:pPr>
      <w:r w:rsidRPr="00594FC1">
        <w:rPr>
          <w:rFonts w:ascii="Arial" w:hAnsi="Arial" w:cs="Arial"/>
        </w:rPr>
        <w:t>Persons whose salaries are paid from other than operating</w:t>
      </w:r>
      <w:r w:rsidRPr="00594FC1">
        <w:rPr>
          <w:rFonts w:ascii="Arial" w:hAnsi="Arial" w:cs="Arial"/>
          <w:spacing w:val="-6"/>
        </w:rPr>
        <w:t xml:space="preserve"> </w:t>
      </w:r>
      <w:r w:rsidRPr="00594FC1">
        <w:rPr>
          <w:rFonts w:ascii="Arial" w:hAnsi="Arial" w:cs="Arial"/>
        </w:rPr>
        <w:t>funds;</w:t>
      </w:r>
    </w:p>
    <w:p w14:paraId="3A873077" w14:textId="77777777" w:rsidR="008367B1" w:rsidRPr="00594FC1" w:rsidRDefault="008367B1" w:rsidP="00030239">
      <w:pPr>
        <w:pStyle w:val="ListParagraph"/>
        <w:numPr>
          <w:ilvl w:val="0"/>
          <w:numId w:val="26"/>
        </w:numPr>
        <w:spacing w:before="100"/>
        <w:ind w:left="1276" w:right="429" w:hanging="426"/>
        <w:jc w:val="both"/>
        <w:rPr>
          <w:rFonts w:ascii="Arial" w:hAnsi="Arial" w:cs="Arial"/>
        </w:rPr>
      </w:pPr>
      <w:r w:rsidRPr="00594FC1">
        <w:rPr>
          <w:rFonts w:ascii="Arial" w:hAnsi="Arial" w:cs="Arial"/>
        </w:rPr>
        <w:t>Persons holding full-time academic appointments at the</w:t>
      </w:r>
      <w:r w:rsidRPr="00594FC1">
        <w:rPr>
          <w:rFonts w:ascii="Arial" w:hAnsi="Arial" w:cs="Arial"/>
          <w:spacing w:val="-5"/>
        </w:rPr>
        <w:t xml:space="preserve"> </w:t>
      </w:r>
      <w:r w:rsidRPr="00594FC1">
        <w:rPr>
          <w:rFonts w:ascii="Arial" w:hAnsi="Arial" w:cs="Arial"/>
        </w:rPr>
        <w:t>University;</w:t>
      </w:r>
    </w:p>
    <w:p w14:paraId="6F5B22D0" w14:textId="77777777" w:rsidR="008367B1" w:rsidRPr="00594FC1" w:rsidRDefault="008367B1" w:rsidP="00030239">
      <w:pPr>
        <w:pStyle w:val="ListParagraph"/>
        <w:numPr>
          <w:ilvl w:val="0"/>
          <w:numId w:val="26"/>
        </w:numPr>
        <w:spacing w:before="99"/>
        <w:ind w:left="1276" w:right="429" w:hanging="426"/>
        <w:jc w:val="both"/>
        <w:rPr>
          <w:rFonts w:ascii="Arial" w:hAnsi="Arial" w:cs="Arial"/>
        </w:rPr>
      </w:pPr>
      <w:r w:rsidRPr="00594FC1">
        <w:rPr>
          <w:rFonts w:ascii="Arial" w:hAnsi="Arial" w:cs="Arial"/>
        </w:rPr>
        <w:t>Persons employed in a confidential labour relations</w:t>
      </w:r>
      <w:r w:rsidRPr="00594FC1">
        <w:rPr>
          <w:rFonts w:ascii="Arial" w:hAnsi="Arial" w:cs="Arial"/>
          <w:spacing w:val="-3"/>
        </w:rPr>
        <w:t xml:space="preserve"> </w:t>
      </w:r>
      <w:r w:rsidRPr="00594FC1">
        <w:rPr>
          <w:rFonts w:ascii="Arial" w:hAnsi="Arial" w:cs="Arial"/>
        </w:rPr>
        <w:t>capacity;</w:t>
      </w:r>
    </w:p>
    <w:p w14:paraId="4BF89117" w14:textId="2D4A8A76" w:rsidR="008367B1" w:rsidRPr="00594FC1" w:rsidRDefault="008367B1" w:rsidP="00030239">
      <w:pPr>
        <w:pStyle w:val="ListParagraph"/>
        <w:numPr>
          <w:ilvl w:val="0"/>
          <w:numId w:val="26"/>
        </w:numPr>
        <w:spacing w:before="101"/>
        <w:ind w:left="1276" w:right="429" w:hanging="426"/>
        <w:jc w:val="both"/>
        <w:rPr>
          <w:rFonts w:ascii="Arial" w:hAnsi="Arial" w:cs="Arial"/>
        </w:rPr>
      </w:pPr>
      <w:r w:rsidRPr="00594FC1">
        <w:rPr>
          <w:rFonts w:ascii="Arial" w:hAnsi="Arial" w:cs="Arial"/>
        </w:rPr>
        <w:t>All</w:t>
      </w:r>
      <w:r w:rsidRPr="00594FC1">
        <w:rPr>
          <w:rFonts w:ascii="Arial" w:hAnsi="Arial" w:cs="Arial"/>
          <w:spacing w:val="33"/>
        </w:rPr>
        <w:t xml:space="preserve"> </w:t>
      </w:r>
      <w:r w:rsidRPr="00594FC1">
        <w:rPr>
          <w:rFonts w:ascii="Arial" w:hAnsi="Arial" w:cs="Arial"/>
        </w:rPr>
        <w:t>persons</w:t>
      </w:r>
      <w:r w:rsidRPr="00594FC1">
        <w:rPr>
          <w:rFonts w:ascii="Arial" w:hAnsi="Arial" w:cs="Arial"/>
          <w:spacing w:val="32"/>
        </w:rPr>
        <w:t xml:space="preserve"> </w:t>
      </w:r>
      <w:r w:rsidRPr="00594FC1">
        <w:rPr>
          <w:rFonts w:ascii="Arial" w:hAnsi="Arial" w:cs="Arial"/>
        </w:rPr>
        <w:t>engaged</w:t>
      </w:r>
      <w:r w:rsidRPr="00594FC1">
        <w:rPr>
          <w:rFonts w:ascii="Arial" w:hAnsi="Arial" w:cs="Arial"/>
          <w:spacing w:val="32"/>
        </w:rPr>
        <w:t xml:space="preserve"> </w:t>
      </w:r>
      <w:r w:rsidRPr="00594FC1">
        <w:rPr>
          <w:rFonts w:ascii="Arial" w:hAnsi="Arial" w:cs="Arial"/>
        </w:rPr>
        <w:t>in</w:t>
      </w:r>
      <w:r w:rsidRPr="00594FC1">
        <w:rPr>
          <w:rFonts w:ascii="Arial" w:hAnsi="Arial" w:cs="Arial"/>
          <w:spacing w:val="33"/>
        </w:rPr>
        <w:t xml:space="preserve"> </w:t>
      </w:r>
      <w:r w:rsidRPr="00594FC1">
        <w:rPr>
          <w:rFonts w:ascii="Arial" w:hAnsi="Arial" w:cs="Arial"/>
        </w:rPr>
        <w:t>graduate</w:t>
      </w:r>
      <w:r w:rsidRPr="00594FC1">
        <w:rPr>
          <w:rFonts w:ascii="Arial" w:hAnsi="Arial" w:cs="Arial"/>
          <w:spacing w:val="33"/>
        </w:rPr>
        <w:t xml:space="preserve"> </w:t>
      </w:r>
      <w:r w:rsidRPr="00594FC1">
        <w:rPr>
          <w:rFonts w:ascii="Arial" w:hAnsi="Arial" w:cs="Arial"/>
        </w:rPr>
        <w:t>level</w:t>
      </w:r>
      <w:r w:rsidRPr="00594FC1">
        <w:rPr>
          <w:rFonts w:ascii="Arial" w:hAnsi="Arial" w:cs="Arial"/>
          <w:spacing w:val="32"/>
        </w:rPr>
        <w:t xml:space="preserve"> </w:t>
      </w:r>
      <w:r w:rsidRPr="00594FC1">
        <w:rPr>
          <w:rFonts w:ascii="Arial" w:hAnsi="Arial" w:cs="Arial"/>
        </w:rPr>
        <w:t>teaching</w:t>
      </w:r>
      <w:r w:rsidRPr="00594FC1">
        <w:rPr>
          <w:rFonts w:ascii="Arial" w:hAnsi="Arial" w:cs="Arial"/>
          <w:spacing w:val="33"/>
        </w:rPr>
        <w:t xml:space="preserve"> </w:t>
      </w:r>
      <w:r w:rsidRPr="00594FC1">
        <w:rPr>
          <w:rFonts w:ascii="Arial" w:hAnsi="Arial" w:cs="Arial"/>
        </w:rPr>
        <w:t>in</w:t>
      </w:r>
      <w:r w:rsidRPr="00594FC1">
        <w:rPr>
          <w:rFonts w:ascii="Arial" w:hAnsi="Arial" w:cs="Arial"/>
          <w:spacing w:val="32"/>
        </w:rPr>
        <w:t xml:space="preserve"> </w:t>
      </w:r>
      <w:r w:rsidRPr="00594FC1">
        <w:rPr>
          <w:rFonts w:ascii="Arial" w:hAnsi="Arial" w:cs="Arial"/>
        </w:rPr>
        <w:t>the</w:t>
      </w:r>
      <w:r w:rsidRPr="00594FC1">
        <w:rPr>
          <w:rFonts w:ascii="Arial" w:hAnsi="Arial" w:cs="Arial"/>
          <w:spacing w:val="32"/>
        </w:rPr>
        <w:t xml:space="preserve"> </w:t>
      </w:r>
      <w:r w:rsidRPr="00594FC1">
        <w:rPr>
          <w:rFonts w:ascii="Arial" w:hAnsi="Arial" w:cs="Arial"/>
        </w:rPr>
        <w:t>Faculty</w:t>
      </w:r>
      <w:r w:rsidRPr="00594FC1">
        <w:rPr>
          <w:rFonts w:ascii="Arial" w:hAnsi="Arial" w:cs="Arial"/>
          <w:spacing w:val="33"/>
        </w:rPr>
        <w:t xml:space="preserve"> </w:t>
      </w:r>
      <w:r w:rsidRPr="00594FC1">
        <w:rPr>
          <w:rFonts w:ascii="Arial" w:hAnsi="Arial" w:cs="Arial"/>
        </w:rPr>
        <w:t xml:space="preserve">of Environmental </w:t>
      </w:r>
      <w:r w:rsidR="00A502FB" w:rsidRPr="00A502FB">
        <w:rPr>
          <w:rFonts w:ascii="Arial" w:hAnsi="Arial" w:cs="Arial"/>
          <w:color w:val="FF0000"/>
        </w:rPr>
        <w:t xml:space="preserve">and Urban Change </w:t>
      </w:r>
      <w:r w:rsidRPr="00B8419B">
        <w:rPr>
          <w:rFonts w:ascii="Arial" w:hAnsi="Arial" w:cs="Arial"/>
          <w:dstrike/>
        </w:rPr>
        <w:t>Studies</w:t>
      </w:r>
      <w:r w:rsidRPr="00594FC1">
        <w:rPr>
          <w:rFonts w:ascii="Arial" w:hAnsi="Arial" w:cs="Arial"/>
        </w:rPr>
        <w:t>;</w:t>
      </w:r>
    </w:p>
    <w:p w14:paraId="19E2FAD8" w14:textId="77777777" w:rsidR="008367B1" w:rsidRPr="00594FC1" w:rsidRDefault="008367B1" w:rsidP="00030239">
      <w:pPr>
        <w:pStyle w:val="ListParagraph"/>
        <w:numPr>
          <w:ilvl w:val="0"/>
          <w:numId w:val="26"/>
        </w:numPr>
        <w:spacing w:before="99"/>
        <w:ind w:left="1276" w:right="429" w:hanging="426"/>
        <w:jc w:val="both"/>
        <w:rPr>
          <w:rFonts w:ascii="Arial" w:hAnsi="Arial" w:cs="Arial"/>
        </w:rPr>
      </w:pPr>
      <w:r w:rsidRPr="00594FC1">
        <w:rPr>
          <w:rFonts w:ascii="Arial" w:hAnsi="Arial" w:cs="Arial"/>
        </w:rPr>
        <w:t>All retirees from the full-time faculty of York University whose terms and conditions of employment are governed by the terms of the YUFA collective agreement.</w:t>
      </w:r>
    </w:p>
    <w:p w14:paraId="12C92DB3"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76C82546" w14:textId="68F7DA6B" w:rsidR="003223BF" w:rsidRPr="00950C38" w:rsidRDefault="003223BF" w:rsidP="003223BF">
      <w:pPr>
        <w:pStyle w:val="BodyText"/>
        <w:spacing w:before="1"/>
        <w:ind w:left="851" w:right="4" w:hanging="851"/>
        <w:jc w:val="both"/>
        <w:rPr>
          <w:rFonts w:ascii="Arial" w:hAnsi="Arial" w:cs="Arial"/>
          <w:b/>
          <w:bCs/>
          <w:color w:val="C00000"/>
          <w:sz w:val="22"/>
          <w:szCs w:val="22"/>
        </w:rPr>
      </w:pPr>
      <w:bookmarkStart w:id="0" w:name="_Hlk116550883"/>
      <w:r w:rsidRPr="00950C38">
        <w:rPr>
          <w:rFonts w:ascii="Arial" w:hAnsi="Arial" w:cs="Arial"/>
          <w:b/>
          <w:bCs/>
          <w:w w:val="105"/>
          <w:sz w:val="22"/>
          <w:szCs w:val="22"/>
        </w:rPr>
        <w:t>ARTICLE 4 – DISCRIMINATION AND</w:t>
      </w:r>
      <w:r w:rsidRPr="00950C38">
        <w:rPr>
          <w:rFonts w:ascii="Arial" w:hAnsi="Arial" w:cs="Arial"/>
          <w:b/>
          <w:bCs/>
          <w:spacing w:val="-31"/>
          <w:w w:val="105"/>
          <w:sz w:val="22"/>
          <w:szCs w:val="22"/>
        </w:rPr>
        <w:t xml:space="preserve"> </w:t>
      </w:r>
      <w:r w:rsidRPr="00950C38">
        <w:rPr>
          <w:rFonts w:ascii="Arial" w:hAnsi="Arial" w:cs="Arial"/>
          <w:b/>
          <w:bCs/>
          <w:w w:val="105"/>
          <w:sz w:val="22"/>
          <w:szCs w:val="22"/>
        </w:rPr>
        <w:t xml:space="preserve">HARASSMENT </w:t>
      </w:r>
    </w:p>
    <w:p w14:paraId="774AF359" w14:textId="77777777" w:rsidR="003223BF" w:rsidRPr="00F63145" w:rsidRDefault="003223BF" w:rsidP="003223BF">
      <w:pPr>
        <w:pStyle w:val="BodyText"/>
        <w:spacing w:before="3"/>
        <w:ind w:left="851" w:right="4" w:hanging="851"/>
        <w:jc w:val="both"/>
        <w:rPr>
          <w:rFonts w:ascii="Arial" w:hAnsi="Arial" w:cs="Arial"/>
        </w:rPr>
      </w:pPr>
      <w:bookmarkStart w:id="1" w:name="_Hlk138603461"/>
      <w:bookmarkEnd w:id="0"/>
    </w:p>
    <w:p w14:paraId="1166A687" w14:textId="77777777" w:rsidR="003223BF" w:rsidRPr="000867AD" w:rsidRDefault="003223BF" w:rsidP="00030239">
      <w:pPr>
        <w:pStyle w:val="ListParagraph"/>
        <w:numPr>
          <w:ilvl w:val="1"/>
          <w:numId w:val="66"/>
        </w:numPr>
        <w:tabs>
          <w:tab w:val="left" w:pos="1379"/>
          <w:tab w:val="left" w:pos="1380"/>
        </w:tabs>
        <w:spacing w:line="204" w:lineRule="exact"/>
        <w:ind w:left="851" w:right="4" w:hanging="851"/>
        <w:rPr>
          <w:rFonts w:ascii="Arial" w:hAnsi="Arial" w:cs="Arial"/>
        </w:rPr>
      </w:pPr>
      <w:bookmarkStart w:id="2" w:name="_Hlk116550900"/>
      <w:r w:rsidRPr="000867AD">
        <w:rPr>
          <w:rFonts w:ascii="Arial" w:hAnsi="Arial" w:cs="Arial"/>
          <w:w w:val="105"/>
        </w:rPr>
        <w:t>DISCRIMINATION</w:t>
      </w:r>
    </w:p>
    <w:p w14:paraId="2A0F5300" w14:textId="77777777" w:rsidR="003223BF" w:rsidRPr="000867AD" w:rsidRDefault="003223BF" w:rsidP="003223BF">
      <w:pPr>
        <w:pStyle w:val="BodyText"/>
        <w:ind w:left="851" w:right="4"/>
        <w:jc w:val="both"/>
        <w:rPr>
          <w:rFonts w:ascii="Arial" w:hAnsi="Arial" w:cs="Arial"/>
          <w:sz w:val="22"/>
          <w:szCs w:val="22"/>
        </w:rPr>
      </w:pPr>
      <w:bookmarkStart w:id="3" w:name="_Hlk116550930"/>
      <w:bookmarkEnd w:id="2"/>
      <w:r w:rsidRPr="000867AD">
        <w:rPr>
          <w:rFonts w:ascii="Arial" w:hAnsi="Arial" w:cs="Arial"/>
          <w:sz w:val="22"/>
          <w:szCs w:val="22"/>
        </w:rPr>
        <w:t>The</w:t>
      </w:r>
      <w:r w:rsidRPr="000867AD">
        <w:rPr>
          <w:rFonts w:ascii="Arial" w:hAnsi="Arial" w:cs="Arial"/>
          <w:spacing w:val="-5"/>
          <w:sz w:val="22"/>
          <w:szCs w:val="22"/>
        </w:rPr>
        <w:t xml:space="preserve"> </w:t>
      </w:r>
      <w:r w:rsidRPr="000867AD">
        <w:rPr>
          <w:rFonts w:ascii="Arial" w:hAnsi="Arial" w:cs="Arial"/>
          <w:sz w:val="22"/>
          <w:szCs w:val="22"/>
        </w:rPr>
        <w:t>employer</w:t>
      </w:r>
      <w:r w:rsidRPr="000867AD">
        <w:rPr>
          <w:rFonts w:ascii="Arial" w:hAnsi="Arial" w:cs="Arial"/>
          <w:spacing w:val="-5"/>
          <w:sz w:val="22"/>
          <w:szCs w:val="22"/>
        </w:rPr>
        <w:t xml:space="preserve"> </w:t>
      </w:r>
      <w:r w:rsidRPr="000867AD">
        <w:rPr>
          <w:rFonts w:ascii="Arial" w:hAnsi="Arial" w:cs="Arial"/>
          <w:sz w:val="22"/>
          <w:szCs w:val="22"/>
        </w:rPr>
        <w:t>and</w:t>
      </w:r>
      <w:r w:rsidRPr="000867AD">
        <w:rPr>
          <w:rFonts w:ascii="Arial" w:hAnsi="Arial" w:cs="Arial"/>
          <w:spacing w:val="-4"/>
          <w:sz w:val="22"/>
          <w:szCs w:val="22"/>
        </w:rPr>
        <w:t xml:space="preserve"> </w:t>
      </w:r>
      <w:r w:rsidRPr="000867AD">
        <w:rPr>
          <w:rFonts w:ascii="Arial" w:hAnsi="Arial" w:cs="Arial"/>
          <w:sz w:val="22"/>
          <w:szCs w:val="22"/>
        </w:rPr>
        <w:t>the</w:t>
      </w:r>
      <w:r w:rsidRPr="000867AD">
        <w:rPr>
          <w:rFonts w:ascii="Arial" w:hAnsi="Arial" w:cs="Arial"/>
          <w:spacing w:val="-6"/>
          <w:sz w:val="22"/>
          <w:szCs w:val="22"/>
        </w:rPr>
        <w:t xml:space="preserve"> </w:t>
      </w:r>
      <w:r w:rsidRPr="000867AD">
        <w:rPr>
          <w:rFonts w:ascii="Arial" w:hAnsi="Arial" w:cs="Arial"/>
          <w:sz w:val="22"/>
          <w:szCs w:val="22"/>
        </w:rPr>
        <w:t>union</w:t>
      </w:r>
      <w:r w:rsidRPr="000867AD">
        <w:rPr>
          <w:rFonts w:ascii="Arial" w:hAnsi="Arial" w:cs="Arial"/>
          <w:spacing w:val="-4"/>
          <w:sz w:val="22"/>
          <w:szCs w:val="22"/>
        </w:rPr>
        <w:t xml:space="preserve"> </w:t>
      </w:r>
      <w:r w:rsidRPr="000867AD">
        <w:rPr>
          <w:rFonts w:ascii="Arial" w:hAnsi="Arial" w:cs="Arial"/>
          <w:sz w:val="22"/>
          <w:szCs w:val="22"/>
        </w:rPr>
        <w:t>agree</w:t>
      </w:r>
      <w:r w:rsidRPr="000867AD">
        <w:rPr>
          <w:rFonts w:ascii="Arial" w:hAnsi="Arial" w:cs="Arial"/>
          <w:spacing w:val="-7"/>
          <w:sz w:val="22"/>
          <w:szCs w:val="22"/>
        </w:rPr>
        <w:t xml:space="preserve"> </w:t>
      </w:r>
      <w:r w:rsidRPr="000867AD">
        <w:rPr>
          <w:rFonts w:ascii="Arial" w:hAnsi="Arial" w:cs="Arial"/>
          <w:sz w:val="22"/>
          <w:szCs w:val="22"/>
        </w:rPr>
        <w:t>that</w:t>
      </w:r>
      <w:r w:rsidRPr="000867AD">
        <w:rPr>
          <w:rFonts w:ascii="Arial" w:hAnsi="Arial" w:cs="Arial"/>
          <w:spacing w:val="-4"/>
          <w:sz w:val="22"/>
          <w:szCs w:val="22"/>
        </w:rPr>
        <w:t xml:space="preserve"> </w:t>
      </w:r>
      <w:r w:rsidRPr="000867AD">
        <w:rPr>
          <w:rFonts w:ascii="Arial" w:hAnsi="Arial" w:cs="Arial"/>
          <w:sz w:val="22"/>
          <w:szCs w:val="22"/>
        </w:rPr>
        <w:t>there</w:t>
      </w:r>
      <w:r w:rsidRPr="000867AD">
        <w:rPr>
          <w:rFonts w:ascii="Arial" w:hAnsi="Arial" w:cs="Arial"/>
          <w:spacing w:val="-7"/>
          <w:sz w:val="22"/>
          <w:szCs w:val="22"/>
        </w:rPr>
        <w:t xml:space="preserve"> </w:t>
      </w:r>
      <w:r w:rsidRPr="000867AD">
        <w:rPr>
          <w:rFonts w:ascii="Arial" w:hAnsi="Arial" w:cs="Arial"/>
          <w:sz w:val="22"/>
          <w:szCs w:val="22"/>
        </w:rPr>
        <w:t>shall</w:t>
      </w:r>
      <w:r w:rsidRPr="000867AD">
        <w:rPr>
          <w:rFonts w:ascii="Arial" w:hAnsi="Arial" w:cs="Arial"/>
          <w:spacing w:val="-4"/>
          <w:sz w:val="22"/>
          <w:szCs w:val="22"/>
        </w:rPr>
        <w:t xml:space="preserve"> </w:t>
      </w:r>
      <w:r w:rsidRPr="000867AD">
        <w:rPr>
          <w:rFonts w:ascii="Arial" w:hAnsi="Arial" w:cs="Arial"/>
          <w:sz w:val="22"/>
          <w:szCs w:val="22"/>
        </w:rPr>
        <w:t>be</w:t>
      </w:r>
      <w:r w:rsidRPr="000867AD">
        <w:rPr>
          <w:rFonts w:ascii="Arial" w:hAnsi="Arial" w:cs="Arial"/>
          <w:spacing w:val="-5"/>
          <w:sz w:val="22"/>
          <w:szCs w:val="22"/>
        </w:rPr>
        <w:t xml:space="preserve"> </w:t>
      </w:r>
      <w:r w:rsidRPr="000867AD">
        <w:rPr>
          <w:rFonts w:ascii="Arial" w:hAnsi="Arial" w:cs="Arial"/>
          <w:sz w:val="22"/>
          <w:szCs w:val="22"/>
        </w:rPr>
        <w:t>no</w:t>
      </w:r>
      <w:r w:rsidRPr="000867AD">
        <w:rPr>
          <w:rFonts w:ascii="Arial" w:hAnsi="Arial" w:cs="Arial"/>
          <w:spacing w:val="-6"/>
          <w:sz w:val="22"/>
          <w:szCs w:val="22"/>
        </w:rPr>
        <w:t xml:space="preserve"> </w:t>
      </w:r>
      <w:r w:rsidRPr="000867AD">
        <w:rPr>
          <w:rFonts w:ascii="Arial" w:hAnsi="Arial" w:cs="Arial"/>
          <w:sz w:val="22"/>
          <w:szCs w:val="22"/>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0867AD">
        <w:rPr>
          <w:rFonts w:ascii="Arial" w:hAnsi="Arial" w:cs="Arial"/>
          <w:spacing w:val="-7"/>
          <w:sz w:val="22"/>
          <w:szCs w:val="22"/>
        </w:rPr>
        <w:t xml:space="preserve"> </w:t>
      </w:r>
      <w:r w:rsidRPr="000867AD">
        <w:rPr>
          <w:rFonts w:ascii="Arial" w:hAnsi="Arial" w:cs="Arial"/>
          <w:sz w:val="22"/>
          <w:szCs w:val="22"/>
        </w:rPr>
        <w:t>test,</w:t>
      </w:r>
      <w:r w:rsidRPr="000867AD">
        <w:rPr>
          <w:rFonts w:ascii="Arial" w:hAnsi="Arial" w:cs="Arial"/>
          <w:spacing w:val="-7"/>
          <w:sz w:val="22"/>
          <w:szCs w:val="22"/>
        </w:rPr>
        <w:t xml:space="preserve"> </w:t>
      </w:r>
      <w:r w:rsidRPr="000867AD">
        <w:rPr>
          <w:rFonts w:ascii="Arial" w:hAnsi="Arial" w:cs="Arial"/>
          <w:sz w:val="22"/>
          <w:szCs w:val="22"/>
        </w:rPr>
        <w:t>and</w:t>
      </w:r>
      <w:r w:rsidRPr="000867AD">
        <w:rPr>
          <w:rFonts w:ascii="Arial" w:hAnsi="Arial" w:cs="Arial"/>
          <w:spacing w:val="-10"/>
          <w:sz w:val="22"/>
          <w:szCs w:val="22"/>
        </w:rPr>
        <w:t xml:space="preserve"> </w:t>
      </w:r>
      <w:r w:rsidRPr="000867AD">
        <w:rPr>
          <w:rFonts w:ascii="Arial" w:hAnsi="Arial" w:cs="Arial"/>
          <w:sz w:val="22"/>
          <w:szCs w:val="22"/>
        </w:rPr>
        <w:t>including</w:t>
      </w:r>
      <w:r w:rsidRPr="000867AD">
        <w:rPr>
          <w:rFonts w:ascii="Arial" w:hAnsi="Arial" w:cs="Arial"/>
          <w:spacing w:val="-7"/>
          <w:sz w:val="22"/>
          <w:szCs w:val="22"/>
        </w:rPr>
        <w:t xml:space="preserve"> </w:t>
      </w:r>
      <w:r w:rsidRPr="000867AD">
        <w:rPr>
          <w:rFonts w:ascii="Arial" w:hAnsi="Arial" w:cs="Arial"/>
          <w:sz w:val="22"/>
          <w:szCs w:val="22"/>
        </w:rPr>
        <w:t>no</w:t>
      </w:r>
      <w:r w:rsidRPr="000867AD">
        <w:rPr>
          <w:rFonts w:ascii="Arial" w:hAnsi="Arial" w:cs="Arial"/>
          <w:spacing w:val="-9"/>
          <w:sz w:val="22"/>
          <w:szCs w:val="22"/>
        </w:rPr>
        <w:t xml:space="preserve"> </w:t>
      </w:r>
      <w:r w:rsidRPr="000867AD">
        <w:rPr>
          <w:rFonts w:ascii="Arial" w:hAnsi="Arial" w:cs="Arial"/>
          <w:sz w:val="22"/>
          <w:szCs w:val="22"/>
        </w:rPr>
        <w:t>genetic</w:t>
      </w:r>
      <w:r w:rsidRPr="000867AD">
        <w:rPr>
          <w:rFonts w:ascii="Arial" w:hAnsi="Arial" w:cs="Arial"/>
          <w:spacing w:val="-9"/>
          <w:sz w:val="22"/>
          <w:szCs w:val="22"/>
        </w:rPr>
        <w:t xml:space="preserve"> </w:t>
      </w:r>
      <w:r w:rsidRPr="000867AD">
        <w:rPr>
          <w:rFonts w:ascii="Arial" w:hAnsi="Arial" w:cs="Arial"/>
          <w:sz w:val="22"/>
          <w:szCs w:val="22"/>
        </w:rPr>
        <w:t>screening</w:t>
      </w:r>
      <w:r w:rsidRPr="000867AD">
        <w:rPr>
          <w:rFonts w:ascii="Arial" w:hAnsi="Arial" w:cs="Arial"/>
          <w:spacing w:val="-5"/>
          <w:sz w:val="22"/>
          <w:szCs w:val="22"/>
        </w:rPr>
        <w:t xml:space="preserve"> </w:t>
      </w:r>
      <w:r w:rsidRPr="000867AD">
        <w:rPr>
          <w:rFonts w:ascii="Arial" w:hAnsi="Arial" w:cs="Arial"/>
          <w:sz w:val="22"/>
          <w:szCs w:val="22"/>
        </w:rPr>
        <w:t>for</w:t>
      </w:r>
      <w:r w:rsidRPr="000867AD">
        <w:rPr>
          <w:rFonts w:ascii="Arial" w:hAnsi="Arial" w:cs="Arial"/>
          <w:spacing w:val="-7"/>
          <w:sz w:val="22"/>
          <w:szCs w:val="22"/>
        </w:rPr>
        <w:t xml:space="preserve"> </w:t>
      </w:r>
      <w:r w:rsidRPr="000867AD">
        <w:rPr>
          <w:rFonts w:ascii="Arial" w:hAnsi="Arial" w:cs="Arial"/>
          <w:sz w:val="22"/>
          <w:szCs w:val="22"/>
        </w:rPr>
        <w:t>specific</w:t>
      </w:r>
      <w:r w:rsidRPr="000867AD">
        <w:rPr>
          <w:rFonts w:ascii="Arial" w:hAnsi="Arial" w:cs="Arial"/>
          <w:spacing w:val="-8"/>
          <w:sz w:val="22"/>
          <w:szCs w:val="22"/>
        </w:rPr>
        <w:t xml:space="preserve"> </w:t>
      </w:r>
      <w:r w:rsidRPr="000867AD">
        <w:rPr>
          <w:rFonts w:ascii="Arial" w:hAnsi="Arial" w:cs="Arial"/>
          <w:sz w:val="22"/>
          <w:szCs w:val="22"/>
        </w:rPr>
        <w:t>medical</w:t>
      </w:r>
      <w:r w:rsidRPr="000867AD">
        <w:rPr>
          <w:rFonts w:ascii="Arial" w:hAnsi="Arial" w:cs="Arial"/>
          <w:spacing w:val="-8"/>
          <w:sz w:val="22"/>
          <w:szCs w:val="22"/>
        </w:rPr>
        <w:t xml:space="preserve"> </w:t>
      </w:r>
      <w:r w:rsidRPr="000867AD">
        <w:rPr>
          <w:rFonts w:ascii="Arial" w:hAnsi="Arial" w:cs="Arial"/>
          <w:sz w:val="22"/>
          <w:szCs w:val="22"/>
        </w:rPr>
        <w:t>disabilities</w:t>
      </w:r>
      <w:r w:rsidRPr="000867AD">
        <w:rPr>
          <w:rFonts w:ascii="Arial" w:hAnsi="Arial" w:cs="Arial"/>
          <w:spacing w:val="-8"/>
          <w:sz w:val="22"/>
          <w:szCs w:val="22"/>
        </w:rPr>
        <w:t xml:space="preserve"> </w:t>
      </w:r>
      <w:r w:rsidRPr="000867AD">
        <w:rPr>
          <w:rFonts w:ascii="Arial" w:hAnsi="Arial" w:cs="Arial"/>
          <w:sz w:val="22"/>
          <w:szCs w:val="22"/>
        </w:rPr>
        <w:t>or</w:t>
      </w:r>
      <w:r w:rsidRPr="000867AD">
        <w:rPr>
          <w:rFonts w:ascii="Arial" w:hAnsi="Arial" w:cs="Arial"/>
          <w:spacing w:val="-7"/>
          <w:sz w:val="22"/>
          <w:szCs w:val="22"/>
        </w:rPr>
        <w:t xml:space="preserve"> </w:t>
      </w:r>
      <w:r w:rsidRPr="000867AD">
        <w:rPr>
          <w:rFonts w:ascii="Arial" w:hAnsi="Arial" w:cs="Arial"/>
          <w:sz w:val="22"/>
          <w:szCs w:val="22"/>
        </w:rPr>
        <w:t>for pregnancy, exercised or practiced with respect to any member of the bargaining unit in any matter concerning the application of the provisions of this agreement 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0867AD">
        <w:rPr>
          <w:rFonts w:ascii="Arial" w:hAnsi="Arial" w:cs="Arial"/>
          <w:spacing w:val="-7"/>
          <w:sz w:val="22"/>
          <w:szCs w:val="22"/>
        </w:rPr>
        <w:t xml:space="preserve"> </w:t>
      </w:r>
      <w:r w:rsidRPr="000867AD">
        <w:rPr>
          <w:rFonts w:ascii="Arial" w:hAnsi="Arial" w:cs="Arial"/>
          <w:sz w:val="22"/>
          <w:szCs w:val="22"/>
        </w:rPr>
        <w:t>affiliations</w:t>
      </w:r>
      <w:r w:rsidRPr="000867AD">
        <w:rPr>
          <w:rFonts w:ascii="Arial" w:hAnsi="Arial" w:cs="Arial"/>
          <w:spacing w:val="-4"/>
          <w:sz w:val="22"/>
          <w:szCs w:val="22"/>
        </w:rPr>
        <w:t xml:space="preserve"> </w:t>
      </w:r>
      <w:r w:rsidRPr="000867AD">
        <w:rPr>
          <w:rFonts w:ascii="Arial" w:hAnsi="Arial" w:cs="Arial"/>
          <w:sz w:val="22"/>
          <w:szCs w:val="22"/>
        </w:rPr>
        <w:t>or</w:t>
      </w:r>
      <w:r w:rsidRPr="000867AD">
        <w:rPr>
          <w:rFonts w:ascii="Arial" w:hAnsi="Arial" w:cs="Arial"/>
          <w:spacing w:val="-4"/>
          <w:sz w:val="22"/>
          <w:szCs w:val="22"/>
        </w:rPr>
        <w:t xml:space="preserve"> </w:t>
      </w:r>
      <w:r w:rsidRPr="000867AD">
        <w:rPr>
          <w:rFonts w:ascii="Arial" w:hAnsi="Arial" w:cs="Arial"/>
          <w:sz w:val="22"/>
          <w:szCs w:val="22"/>
        </w:rPr>
        <w:t>orientations,</w:t>
      </w:r>
      <w:r w:rsidRPr="000867AD">
        <w:rPr>
          <w:rFonts w:ascii="Arial" w:hAnsi="Arial" w:cs="Arial"/>
          <w:spacing w:val="-3"/>
          <w:sz w:val="22"/>
          <w:szCs w:val="22"/>
        </w:rPr>
        <w:t xml:space="preserve"> </w:t>
      </w:r>
      <w:r w:rsidRPr="000867AD">
        <w:rPr>
          <w:rFonts w:ascii="Arial" w:hAnsi="Arial" w:cs="Arial"/>
          <w:sz w:val="22"/>
          <w:szCs w:val="22"/>
        </w:rPr>
        <w:t>Academic</w:t>
      </w:r>
      <w:r w:rsidRPr="000867AD">
        <w:rPr>
          <w:rFonts w:ascii="Arial" w:hAnsi="Arial" w:cs="Arial"/>
          <w:spacing w:val="-2"/>
          <w:sz w:val="22"/>
          <w:szCs w:val="22"/>
        </w:rPr>
        <w:t xml:space="preserve"> </w:t>
      </w:r>
      <w:r w:rsidRPr="000867AD">
        <w:rPr>
          <w:rFonts w:ascii="Arial" w:hAnsi="Arial" w:cs="Arial"/>
          <w:sz w:val="22"/>
          <w:szCs w:val="22"/>
        </w:rPr>
        <w:t>affiliations</w:t>
      </w:r>
      <w:r w:rsidRPr="000867AD">
        <w:rPr>
          <w:rFonts w:ascii="Arial" w:hAnsi="Arial" w:cs="Arial"/>
          <w:spacing w:val="-6"/>
          <w:sz w:val="22"/>
          <w:szCs w:val="22"/>
        </w:rPr>
        <w:t xml:space="preserve"> </w:t>
      </w:r>
      <w:r w:rsidRPr="000867AD">
        <w:rPr>
          <w:rFonts w:ascii="Arial" w:hAnsi="Arial" w:cs="Arial"/>
          <w:sz w:val="22"/>
          <w:szCs w:val="22"/>
        </w:rPr>
        <w:t>or</w:t>
      </w:r>
      <w:r w:rsidRPr="000867AD">
        <w:rPr>
          <w:rFonts w:ascii="Arial" w:hAnsi="Arial" w:cs="Arial"/>
          <w:spacing w:val="-4"/>
          <w:sz w:val="22"/>
          <w:szCs w:val="22"/>
        </w:rPr>
        <w:t xml:space="preserve"> </w:t>
      </w:r>
      <w:r w:rsidRPr="000867AD">
        <w:rPr>
          <w:rFonts w:ascii="Arial" w:hAnsi="Arial" w:cs="Arial"/>
          <w:sz w:val="22"/>
          <w:szCs w:val="22"/>
        </w:rPr>
        <w:t>orientations</w:t>
      </w:r>
      <w:r w:rsidRPr="000867AD">
        <w:rPr>
          <w:rFonts w:ascii="Arial" w:hAnsi="Arial" w:cs="Arial"/>
          <w:spacing w:val="-6"/>
          <w:sz w:val="22"/>
          <w:szCs w:val="22"/>
        </w:rPr>
        <w:t xml:space="preserve"> </w:t>
      </w:r>
      <w:r w:rsidRPr="000867AD">
        <w:rPr>
          <w:rFonts w:ascii="Arial" w:hAnsi="Arial" w:cs="Arial"/>
          <w:sz w:val="22"/>
          <w:szCs w:val="22"/>
        </w:rPr>
        <w:t>(subject</w:t>
      </w:r>
      <w:r w:rsidRPr="000867AD">
        <w:rPr>
          <w:rFonts w:ascii="Arial" w:hAnsi="Arial" w:cs="Arial"/>
          <w:spacing w:val="-5"/>
          <w:sz w:val="22"/>
          <w:szCs w:val="22"/>
        </w:rPr>
        <w:t xml:space="preserve"> </w:t>
      </w:r>
      <w:r w:rsidRPr="000867AD">
        <w:rPr>
          <w:rFonts w:ascii="Arial" w:hAnsi="Arial" w:cs="Arial"/>
          <w:sz w:val="22"/>
          <w:szCs w:val="22"/>
        </w:rPr>
        <w:t>to</w:t>
      </w:r>
      <w:r w:rsidRPr="000867AD">
        <w:rPr>
          <w:rFonts w:ascii="Arial" w:hAnsi="Arial" w:cs="Arial"/>
          <w:spacing w:val="-3"/>
          <w:sz w:val="22"/>
          <w:szCs w:val="22"/>
        </w:rPr>
        <w:t xml:space="preserve"> </w:t>
      </w:r>
      <w:r w:rsidRPr="000867AD">
        <w:rPr>
          <w:rFonts w:ascii="Arial" w:hAnsi="Arial" w:cs="Arial"/>
          <w:sz w:val="22"/>
          <w:szCs w:val="22"/>
        </w:rPr>
        <w:t xml:space="preserve">the exercise of academic freedom as set out in Article 14.01), record of offences (except where such a record is a </w:t>
      </w:r>
      <w:r w:rsidRPr="000867AD">
        <w:rPr>
          <w:rFonts w:ascii="Arial" w:hAnsi="Arial" w:cs="Arial"/>
          <w:sz w:val="22"/>
          <w:szCs w:val="22"/>
        </w:rPr>
        <w:lastRenderedPageBreak/>
        <w:t>reasonable and bona fide ground for discrimination because of the nature of the employment), sexual orientation, transsexual transition status, gender expression,</w:t>
      </w:r>
      <w:r w:rsidRPr="000867AD">
        <w:rPr>
          <w:rFonts w:ascii="Arial" w:hAnsi="Arial" w:cs="Arial"/>
          <w:spacing w:val="-8"/>
          <w:sz w:val="22"/>
          <w:szCs w:val="22"/>
        </w:rPr>
        <w:t xml:space="preserve"> </w:t>
      </w:r>
      <w:r w:rsidRPr="000867AD">
        <w:rPr>
          <w:rFonts w:ascii="Arial" w:hAnsi="Arial" w:cs="Arial"/>
          <w:sz w:val="22"/>
          <w:szCs w:val="22"/>
        </w:rPr>
        <w:t>and</w:t>
      </w:r>
      <w:r w:rsidRPr="000867AD">
        <w:rPr>
          <w:rFonts w:ascii="Arial" w:hAnsi="Arial" w:cs="Arial"/>
          <w:spacing w:val="-7"/>
          <w:sz w:val="22"/>
          <w:szCs w:val="22"/>
        </w:rPr>
        <w:t xml:space="preserve"> </w:t>
      </w:r>
      <w:r w:rsidRPr="000867AD">
        <w:rPr>
          <w:rFonts w:ascii="Arial" w:hAnsi="Arial" w:cs="Arial"/>
          <w:sz w:val="22"/>
          <w:szCs w:val="22"/>
        </w:rPr>
        <w:t>gender</w:t>
      </w:r>
      <w:r w:rsidRPr="000867AD">
        <w:rPr>
          <w:rFonts w:ascii="Arial" w:hAnsi="Arial" w:cs="Arial"/>
          <w:spacing w:val="-6"/>
          <w:sz w:val="22"/>
          <w:szCs w:val="22"/>
        </w:rPr>
        <w:t xml:space="preserve"> </w:t>
      </w:r>
      <w:r w:rsidRPr="000867AD">
        <w:rPr>
          <w:rFonts w:ascii="Arial" w:hAnsi="Arial" w:cs="Arial"/>
          <w:sz w:val="22"/>
          <w:szCs w:val="22"/>
        </w:rPr>
        <w:t>identity,</w:t>
      </w:r>
      <w:r w:rsidRPr="000867AD">
        <w:rPr>
          <w:rFonts w:ascii="Arial" w:hAnsi="Arial" w:cs="Arial"/>
          <w:spacing w:val="-8"/>
          <w:sz w:val="22"/>
          <w:szCs w:val="22"/>
        </w:rPr>
        <w:t xml:space="preserve"> </w:t>
      </w:r>
      <w:r w:rsidRPr="000867AD">
        <w:rPr>
          <w:rFonts w:ascii="Arial" w:hAnsi="Arial" w:cs="Arial"/>
          <w:sz w:val="22"/>
          <w:szCs w:val="22"/>
        </w:rPr>
        <w:t>nor</w:t>
      </w:r>
      <w:r w:rsidRPr="000867AD">
        <w:rPr>
          <w:rFonts w:ascii="Arial" w:hAnsi="Arial" w:cs="Arial"/>
          <w:spacing w:val="-7"/>
          <w:sz w:val="22"/>
          <w:szCs w:val="22"/>
        </w:rPr>
        <w:t xml:space="preserve"> </w:t>
      </w:r>
      <w:r w:rsidRPr="000867AD">
        <w:rPr>
          <w:rFonts w:ascii="Arial" w:hAnsi="Arial" w:cs="Arial"/>
          <w:sz w:val="22"/>
          <w:szCs w:val="22"/>
        </w:rPr>
        <w:t>by</w:t>
      </w:r>
      <w:r w:rsidRPr="000867AD">
        <w:rPr>
          <w:rFonts w:ascii="Arial" w:hAnsi="Arial" w:cs="Arial"/>
          <w:spacing w:val="-6"/>
          <w:sz w:val="22"/>
          <w:szCs w:val="22"/>
        </w:rPr>
        <w:t xml:space="preserve"> </w:t>
      </w:r>
      <w:r w:rsidRPr="000867AD">
        <w:rPr>
          <w:rFonts w:ascii="Arial" w:hAnsi="Arial" w:cs="Arial"/>
          <w:sz w:val="22"/>
          <w:szCs w:val="22"/>
        </w:rPr>
        <w:t>reason</w:t>
      </w:r>
      <w:r w:rsidRPr="000867AD">
        <w:rPr>
          <w:rFonts w:ascii="Arial" w:hAnsi="Arial" w:cs="Arial"/>
          <w:spacing w:val="-6"/>
          <w:sz w:val="22"/>
          <w:szCs w:val="22"/>
        </w:rPr>
        <w:t xml:space="preserve"> </w:t>
      </w:r>
      <w:r w:rsidRPr="000867AD">
        <w:rPr>
          <w:rFonts w:ascii="Arial" w:hAnsi="Arial" w:cs="Arial"/>
          <w:sz w:val="22"/>
          <w:szCs w:val="22"/>
        </w:rPr>
        <w:t>of</w:t>
      </w:r>
      <w:r w:rsidRPr="000867AD">
        <w:rPr>
          <w:rFonts w:ascii="Arial" w:hAnsi="Arial" w:cs="Arial"/>
          <w:spacing w:val="-7"/>
          <w:sz w:val="22"/>
          <w:szCs w:val="22"/>
        </w:rPr>
        <w:t xml:space="preserve"> </w:t>
      </w:r>
      <w:r w:rsidRPr="000867AD">
        <w:rPr>
          <w:rFonts w:ascii="Arial" w:hAnsi="Arial" w:cs="Arial"/>
          <w:sz w:val="22"/>
          <w:szCs w:val="22"/>
        </w:rPr>
        <w:t>their</w:t>
      </w:r>
      <w:r w:rsidRPr="000867AD">
        <w:rPr>
          <w:rFonts w:ascii="Arial" w:hAnsi="Arial" w:cs="Arial"/>
          <w:spacing w:val="-5"/>
          <w:sz w:val="22"/>
          <w:szCs w:val="22"/>
        </w:rPr>
        <w:t xml:space="preserve"> </w:t>
      </w:r>
      <w:r w:rsidRPr="000867AD">
        <w:rPr>
          <w:rFonts w:ascii="Arial" w:hAnsi="Arial" w:cs="Arial"/>
          <w:sz w:val="22"/>
          <w:szCs w:val="22"/>
        </w:rPr>
        <w:t>membership</w:t>
      </w:r>
      <w:r w:rsidRPr="000867AD">
        <w:rPr>
          <w:rFonts w:ascii="Arial" w:hAnsi="Arial" w:cs="Arial"/>
          <w:spacing w:val="-6"/>
          <w:sz w:val="22"/>
          <w:szCs w:val="22"/>
        </w:rPr>
        <w:t xml:space="preserve"> </w:t>
      </w:r>
      <w:r w:rsidRPr="000867AD">
        <w:rPr>
          <w:rFonts w:ascii="Arial" w:hAnsi="Arial" w:cs="Arial"/>
          <w:sz w:val="22"/>
          <w:szCs w:val="22"/>
        </w:rPr>
        <w:t>or</w:t>
      </w:r>
      <w:r w:rsidRPr="000867AD">
        <w:rPr>
          <w:rFonts w:ascii="Arial" w:hAnsi="Arial" w:cs="Arial"/>
          <w:spacing w:val="-6"/>
          <w:sz w:val="22"/>
          <w:szCs w:val="22"/>
        </w:rPr>
        <w:t xml:space="preserve"> </w:t>
      </w:r>
      <w:r w:rsidRPr="000867AD">
        <w:rPr>
          <w:rFonts w:ascii="Arial" w:hAnsi="Arial" w:cs="Arial"/>
          <w:sz w:val="22"/>
          <w:szCs w:val="22"/>
        </w:rPr>
        <w:t>non-membership</w:t>
      </w:r>
      <w:r w:rsidRPr="000867AD">
        <w:rPr>
          <w:rFonts w:ascii="Arial" w:hAnsi="Arial" w:cs="Arial"/>
          <w:spacing w:val="-6"/>
          <w:sz w:val="22"/>
          <w:szCs w:val="22"/>
        </w:rPr>
        <w:t xml:space="preserve"> </w:t>
      </w:r>
      <w:r w:rsidRPr="000867AD">
        <w:rPr>
          <w:rFonts w:ascii="Arial" w:hAnsi="Arial" w:cs="Arial"/>
          <w:sz w:val="22"/>
          <w:szCs w:val="22"/>
        </w:rPr>
        <w:t>or lawful activity or lack of activity in the union, or the exercise of any of the rights under this</w:t>
      </w:r>
      <w:r w:rsidRPr="000867AD">
        <w:rPr>
          <w:rFonts w:ascii="Arial" w:hAnsi="Arial" w:cs="Arial"/>
          <w:spacing w:val="-3"/>
          <w:sz w:val="22"/>
          <w:szCs w:val="22"/>
        </w:rPr>
        <w:t xml:space="preserve"> </w:t>
      </w:r>
      <w:r w:rsidRPr="000867AD">
        <w:rPr>
          <w:rFonts w:ascii="Arial" w:hAnsi="Arial" w:cs="Arial"/>
          <w:sz w:val="22"/>
          <w:szCs w:val="22"/>
        </w:rPr>
        <w:t>agreement.</w:t>
      </w:r>
    </w:p>
    <w:p w14:paraId="28EFE531" w14:textId="77777777" w:rsidR="003223BF" w:rsidRPr="000867AD" w:rsidRDefault="003223BF" w:rsidP="003223BF">
      <w:pPr>
        <w:pStyle w:val="BodyText"/>
        <w:spacing w:before="3"/>
        <w:ind w:left="851" w:right="4" w:hanging="851"/>
        <w:jc w:val="both"/>
        <w:rPr>
          <w:rFonts w:ascii="Arial" w:hAnsi="Arial" w:cs="Arial"/>
          <w:sz w:val="22"/>
          <w:szCs w:val="22"/>
        </w:rPr>
      </w:pPr>
    </w:p>
    <w:p w14:paraId="16385980" w14:textId="77777777" w:rsidR="003223BF" w:rsidRPr="000867AD" w:rsidRDefault="003223BF" w:rsidP="003223BF">
      <w:pPr>
        <w:pStyle w:val="BodyText"/>
        <w:ind w:left="851" w:right="4"/>
        <w:jc w:val="both"/>
        <w:rPr>
          <w:rFonts w:ascii="Arial" w:hAnsi="Arial" w:cs="Arial"/>
          <w:sz w:val="22"/>
          <w:szCs w:val="22"/>
        </w:rPr>
      </w:pPr>
      <w:r w:rsidRPr="000867AD">
        <w:rPr>
          <w:rFonts w:ascii="Arial" w:hAnsi="Arial" w:cs="Arial"/>
          <w:sz w:val="22"/>
          <w:szCs w:val="22"/>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0ACE4F08" w14:textId="77777777" w:rsidR="003223BF" w:rsidRPr="000867AD" w:rsidRDefault="003223BF" w:rsidP="003223BF">
      <w:pPr>
        <w:pStyle w:val="BodyText"/>
        <w:spacing w:before="3"/>
        <w:ind w:left="851" w:right="4" w:hanging="851"/>
        <w:jc w:val="both"/>
        <w:rPr>
          <w:rFonts w:ascii="Arial" w:hAnsi="Arial" w:cs="Arial"/>
          <w:sz w:val="22"/>
          <w:szCs w:val="22"/>
        </w:rPr>
      </w:pPr>
    </w:p>
    <w:p w14:paraId="27BA9CFB" w14:textId="77777777" w:rsidR="003223BF" w:rsidRPr="000867AD" w:rsidRDefault="003223BF" w:rsidP="003223BF">
      <w:pPr>
        <w:pStyle w:val="Heading2"/>
        <w:ind w:left="851" w:right="4"/>
        <w:jc w:val="both"/>
        <w:rPr>
          <w:rFonts w:ascii="Arial" w:hAnsi="Arial" w:cs="Arial"/>
          <w:sz w:val="22"/>
          <w:szCs w:val="22"/>
        </w:rPr>
      </w:pPr>
      <w:r w:rsidRPr="000867AD">
        <w:rPr>
          <w:rFonts w:ascii="Arial" w:hAnsi="Arial" w:cs="Arial"/>
          <w:color w:val="auto"/>
          <w:sz w:val="22"/>
          <w:szCs w:val="22"/>
        </w:rPr>
        <w:t xml:space="preserve">The Employer will provide reasonable accommodations as required for persons with disabilities. Proposed </w:t>
      </w:r>
      <w:r w:rsidRPr="000867AD">
        <w:rPr>
          <w:rFonts w:ascii="Arial" w:hAnsi="Arial" w:cs="Arial"/>
          <w:color w:val="FF0000"/>
          <w:sz w:val="22"/>
          <w:szCs w:val="22"/>
        </w:rPr>
        <w:t xml:space="preserve">Accommodated </w:t>
      </w:r>
      <w:r w:rsidRPr="000867AD">
        <w:rPr>
          <w:rFonts w:ascii="Arial" w:hAnsi="Arial" w:cs="Arial"/>
          <w:color w:val="auto"/>
          <w:sz w:val="22"/>
          <w:szCs w:val="22"/>
        </w:rPr>
        <w:t xml:space="preserve">Work </w:t>
      </w:r>
      <w:r w:rsidRPr="000867AD">
        <w:rPr>
          <w:rFonts w:ascii="Arial" w:hAnsi="Arial" w:cs="Arial"/>
          <w:dstrike/>
          <w:color w:val="auto"/>
          <w:sz w:val="22"/>
          <w:szCs w:val="22"/>
        </w:rPr>
        <w:t>Accommodation</w:t>
      </w:r>
      <w:r w:rsidRPr="000867AD">
        <w:rPr>
          <w:rFonts w:ascii="Arial" w:hAnsi="Arial" w:cs="Arial"/>
          <w:color w:val="auto"/>
          <w:sz w:val="22"/>
          <w:szCs w:val="22"/>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3"/>
    <w:p w14:paraId="3D251011" w14:textId="77777777" w:rsidR="003223BF" w:rsidRPr="000867AD" w:rsidRDefault="003223BF" w:rsidP="003223BF">
      <w:pPr>
        <w:pStyle w:val="BodyText"/>
        <w:ind w:left="851" w:right="4" w:hanging="851"/>
        <w:jc w:val="both"/>
        <w:rPr>
          <w:rFonts w:ascii="Arial" w:hAnsi="Arial" w:cs="Arial"/>
          <w:sz w:val="22"/>
          <w:szCs w:val="22"/>
        </w:rPr>
      </w:pPr>
    </w:p>
    <w:p w14:paraId="51E62F92" w14:textId="77777777" w:rsidR="003223BF" w:rsidRPr="000867AD" w:rsidRDefault="003223BF" w:rsidP="00030239">
      <w:pPr>
        <w:pStyle w:val="ListParagraph"/>
        <w:numPr>
          <w:ilvl w:val="1"/>
          <w:numId w:val="66"/>
        </w:numPr>
        <w:tabs>
          <w:tab w:val="left" w:pos="1418"/>
        </w:tabs>
        <w:spacing w:line="204" w:lineRule="exact"/>
        <w:ind w:left="851" w:right="4" w:hanging="851"/>
        <w:rPr>
          <w:rFonts w:ascii="Arial" w:hAnsi="Arial" w:cs="Arial"/>
        </w:rPr>
      </w:pPr>
      <w:bookmarkStart w:id="4" w:name="_Hlk116550947"/>
      <w:r w:rsidRPr="000867AD">
        <w:rPr>
          <w:rFonts w:ascii="Arial" w:hAnsi="Arial" w:cs="Arial"/>
          <w:w w:val="105"/>
        </w:rPr>
        <w:t>HARASSMENT</w:t>
      </w:r>
    </w:p>
    <w:p w14:paraId="06BBD440" w14:textId="77777777" w:rsidR="003223BF" w:rsidRPr="000867AD" w:rsidRDefault="003223BF" w:rsidP="003223BF">
      <w:pPr>
        <w:pStyle w:val="BodyText"/>
        <w:ind w:left="851" w:right="4"/>
        <w:jc w:val="both"/>
        <w:rPr>
          <w:rFonts w:ascii="Arial" w:hAnsi="Arial" w:cs="Arial"/>
          <w:sz w:val="22"/>
          <w:szCs w:val="22"/>
        </w:rPr>
      </w:pPr>
      <w:bookmarkStart w:id="5" w:name="_Hlk116550965"/>
      <w:bookmarkEnd w:id="4"/>
      <w:r w:rsidRPr="000867AD">
        <w:rPr>
          <w:rFonts w:ascii="Arial" w:hAnsi="Arial" w:cs="Arial"/>
          <w:sz w:val="22"/>
          <w:szCs w:val="22"/>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p w14:paraId="6ECA576A" w14:textId="77777777" w:rsidR="003223BF" w:rsidRPr="000867AD" w:rsidRDefault="003223BF" w:rsidP="003223BF">
      <w:pPr>
        <w:pStyle w:val="BodyText"/>
        <w:ind w:left="851" w:right="4"/>
        <w:jc w:val="both"/>
        <w:rPr>
          <w:rFonts w:ascii="Arial" w:hAnsi="Arial" w:cs="Arial"/>
          <w:sz w:val="22"/>
          <w:szCs w:val="22"/>
        </w:rPr>
      </w:pPr>
    </w:p>
    <w:p w14:paraId="6388783D" w14:textId="77777777" w:rsidR="003223BF" w:rsidRPr="000867AD" w:rsidRDefault="003223BF" w:rsidP="00030239">
      <w:pPr>
        <w:pStyle w:val="ListParagraph"/>
        <w:numPr>
          <w:ilvl w:val="1"/>
          <w:numId w:val="66"/>
        </w:numPr>
        <w:tabs>
          <w:tab w:val="left" w:pos="1379"/>
          <w:tab w:val="left" w:pos="1380"/>
        </w:tabs>
        <w:spacing w:before="1"/>
        <w:ind w:left="851" w:right="4" w:hanging="851"/>
        <w:rPr>
          <w:rFonts w:ascii="Arial" w:hAnsi="Arial" w:cs="Arial"/>
        </w:rPr>
      </w:pPr>
      <w:bookmarkStart w:id="6" w:name="_Hlk116550990"/>
      <w:r w:rsidRPr="000867AD">
        <w:rPr>
          <w:rFonts w:ascii="Arial" w:hAnsi="Arial" w:cs="Arial"/>
          <w:w w:val="105"/>
        </w:rPr>
        <w:t>SEXUAL, GENDER AND GENDER IDENTITY</w:t>
      </w:r>
      <w:r w:rsidRPr="000867AD">
        <w:rPr>
          <w:rFonts w:ascii="Arial" w:hAnsi="Arial" w:cs="Arial"/>
          <w:spacing w:val="-30"/>
          <w:w w:val="105"/>
        </w:rPr>
        <w:t xml:space="preserve"> </w:t>
      </w:r>
      <w:r w:rsidRPr="000867AD">
        <w:rPr>
          <w:rFonts w:ascii="Arial" w:hAnsi="Arial" w:cs="Arial"/>
          <w:w w:val="105"/>
        </w:rPr>
        <w:t>HARASSMENT</w:t>
      </w:r>
    </w:p>
    <w:p w14:paraId="0579AA62" w14:textId="77777777" w:rsidR="003223BF" w:rsidRPr="000867AD" w:rsidRDefault="003223BF" w:rsidP="003223BF">
      <w:pPr>
        <w:tabs>
          <w:tab w:val="left" w:pos="1379"/>
          <w:tab w:val="left" w:pos="1380"/>
        </w:tabs>
        <w:spacing w:before="1"/>
        <w:ind w:right="4"/>
        <w:rPr>
          <w:rFonts w:ascii="Arial" w:hAnsi="Arial" w:cs="Arial"/>
        </w:rPr>
      </w:pPr>
    </w:p>
    <w:p w14:paraId="278A2C7F" w14:textId="77777777" w:rsidR="003223BF" w:rsidRPr="000867AD" w:rsidRDefault="003223BF" w:rsidP="00030239">
      <w:pPr>
        <w:pStyle w:val="ListParagraph"/>
        <w:numPr>
          <w:ilvl w:val="2"/>
          <w:numId w:val="66"/>
        </w:numPr>
        <w:tabs>
          <w:tab w:val="left" w:pos="1379"/>
          <w:tab w:val="left" w:pos="1380"/>
        </w:tabs>
        <w:spacing w:before="95"/>
        <w:ind w:left="851" w:right="4" w:hanging="851"/>
        <w:rPr>
          <w:rFonts w:ascii="Arial" w:hAnsi="Arial" w:cs="Arial"/>
        </w:rPr>
      </w:pPr>
      <w:bookmarkStart w:id="7" w:name="_Hlk116551011"/>
      <w:bookmarkStart w:id="8" w:name="_Hlk81395531"/>
      <w:r w:rsidRPr="000867AD">
        <w:rPr>
          <w:rFonts w:ascii="Arial" w:hAnsi="Arial" w:cs="Arial"/>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0867AD">
        <w:rPr>
          <w:rFonts w:ascii="Arial" w:hAnsi="Arial" w:cs="Arial"/>
        </w:rPr>
        <w:t>objective</w:t>
      </w:r>
      <w:proofErr w:type="gramEnd"/>
      <w:r w:rsidRPr="000867AD">
        <w:rPr>
          <w:rFonts w:ascii="Arial" w:hAnsi="Arial" w:cs="Arial"/>
        </w:rPr>
        <w:t xml:space="preserve"> the parties agree:</w:t>
      </w:r>
    </w:p>
    <w:bookmarkEnd w:id="7"/>
    <w:p w14:paraId="7AD9D522" w14:textId="77777777" w:rsidR="003223BF" w:rsidRPr="000867AD" w:rsidRDefault="003223BF" w:rsidP="003223BF">
      <w:pPr>
        <w:pStyle w:val="ListParagraph"/>
        <w:tabs>
          <w:tab w:val="left" w:pos="1379"/>
          <w:tab w:val="left" w:pos="1380"/>
        </w:tabs>
        <w:spacing w:before="95"/>
        <w:ind w:left="851" w:right="4" w:hanging="851"/>
        <w:rPr>
          <w:rFonts w:ascii="Arial" w:hAnsi="Arial" w:cs="Arial"/>
        </w:rPr>
      </w:pPr>
    </w:p>
    <w:p w14:paraId="11D260C1" w14:textId="77777777" w:rsidR="003223BF" w:rsidRPr="000867AD" w:rsidRDefault="003223BF" w:rsidP="00030239">
      <w:pPr>
        <w:pStyle w:val="ListParagraph"/>
        <w:numPr>
          <w:ilvl w:val="3"/>
          <w:numId w:val="67"/>
        </w:numPr>
        <w:ind w:left="1276" w:right="4" w:hanging="426"/>
        <w:rPr>
          <w:rFonts w:ascii="Arial" w:hAnsi="Arial" w:cs="Arial"/>
        </w:rPr>
      </w:pPr>
      <w:bookmarkStart w:id="9" w:name="_Hlk116551048"/>
      <w:r w:rsidRPr="000867AD">
        <w:rPr>
          <w:rFonts w:ascii="Arial" w:hAnsi="Arial" w:cs="Arial"/>
        </w:rPr>
        <w:t>to co-operate with the aims and purposes of the Centre for Human Rights, Equity and Inclusion;</w:t>
      </w:r>
    </w:p>
    <w:p w14:paraId="4ED69910" w14:textId="77777777" w:rsidR="003223BF" w:rsidRPr="000867AD" w:rsidRDefault="003223BF" w:rsidP="00030239">
      <w:pPr>
        <w:pStyle w:val="ListParagraph"/>
        <w:numPr>
          <w:ilvl w:val="3"/>
          <w:numId w:val="67"/>
        </w:numPr>
        <w:ind w:left="1276" w:right="4" w:hanging="426"/>
        <w:rPr>
          <w:rFonts w:ascii="Arial" w:hAnsi="Arial" w:cs="Arial"/>
        </w:rPr>
      </w:pPr>
      <w:r w:rsidRPr="000867AD">
        <w:rPr>
          <w:rFonts w:ascii="Arial" w:hAnsi="Arial" w:cs="Arial"/>
        </w:rPr>
        <w:t>to co-operate with Centre for Human Rights, Equity and Inclusion in the development of educational programs for CUPE 3903 members and contract administrators;</w:t>
      </w:r>
    </w:p>
    <w:p w14:paraId="19BAE98F" w14:textId="77777777" w:rsidR="003223BF" w:rsidRPr="000867AD" w:rsidRDefault="003223BF" w:rsidP="00030239">
      <w:pPr>
        <w:pStyle w:val="ListParagraph"/>
        <w:numPr>
          <w:ilvl w:val="3"/>
          <w:numId w:val="67"/>
        </w:numPr>
        <w:ind w:left="1276" w:right="4" w:hanging="426"/>
        <w:rPr>
          <w:rFonts w:ascii="Arial" w:hAnsi="Arial" w:cs="Arial"/>
        </w:rPr>
      </w:pPr>
      <w:r w:rsidRPr="000867AD">
        <w:rPr>
          <w:rFonts w:ascii="Arial" w:hAnsi="Arial" w:cs="Arial"/>
        </w:rPr>
        <w:t>to follow the procedures set forth in Article 4.03.4 respecting the separation of parties to a sexual and/or gender harassment dispute.</w:t>
      </w:r>
    </w:p>
    <w:p w14:paraId="329ED842" w14:textId="77777777" w:rsidR="003223BF" w:rsidRPr="000867AD" w:rsidRDefault="003223BF" w:rsidP="003223BF">
      <w:pPr>
        <w:ind w:left="1276" w:right="4" w:hanging="426"/>
        <w:jc w:val="both"/>
        <w:rPr>
          <w:rFonts w:ascii="Arial" w:hAnsi="Arial" w:cs="Arial"/>
        </w:rPr>
      </w:pPr>
    </w:p>
    <w:p w14:paraId="12DB367E" w14:textId="77777777" w:rsidR="003223BF" w:rsidRPr="000867AD" w:rsidRDefault="003223BF" w:rsidP="003223BF">
      <w:pPr>
        <w:ind w:left="1276" w:right="4" w:hanging="426"/>
        <w:jc w:val="both"/>
        <w:rPr>
          <w:rFonts w:ascii="Arial" w:hAnsi="Arial" w:cs="Arial"/>
        </w:rPr>
      </w:pPr>
      <w:r w:rsidRPr="000867AD">
        <w:rPr>
          <w:rFonts w:ascii="Arial" w:hAnsi="Arial" w:cs="Arial"/>
        </w:rPr>
        <w:tab/>
        <w:t>The employer further agrees:</w:t>
      </w:r>
    </w:p>
    <w:p w14:paraId="7EC6436E" w14:textId="77777777" w:rsidR="003223BF" w:rsidRPr="000867AD" w:rsidRDefault="003223BF" w:rsidP="003223BF">
      <w:pPr>
        <w:ind w:left="1276" w:right="4" w:hanging="426"/>
        <w:jc w:val="both"/>
        <w:rPr>
          <w:rFonts w:ascii="Arial" w:hAnsi="Arial" w:cs="Arial"/>
        </w:rPr>
      </w:pPr>
    </w:p>
    <w:p w14:paraId="1715D3FE" w14:textId="77777777" w:rsidR="003223BF" w:rsidRPr="000867AD" w:rsidRDefault="003223BF" w:rsidP="00030239">
      <w:pPr>
        <w:pStyle w:val="ListParagraph"/>
        <w:numPr>
          <w:ilvl w:val="0"/>
          <w:numId w:val="68"/>
        </w:numPr>
        <w:ind w:left="1276" w:right="4" w:hanging="426"/>
        <w:rPr>
          <w:rFonts w:ascii="Arial" w:hAnsi="Arial" w:cs="Arial"/>
          <w:strike/>
        </w:rPr>
      </w:pPr>
      <w:r w:rsidRPr="000867AD">
        <w:rPr>
          <w:rFonts w:ascii="Arial" w:hAnsi="Arial" w:cs="Arial"/>
        </w:rPr>
        <w:t xml:space="preserve">to continue to sponsor educational programs mounted by the Centre for Human Rights, Equity and Inclusion for the University community. </w:t>
      </w:r>
    </w:p>
    <w:p w14:paraId="3B7262A8" w14:textId="77777777" w:rsidR="003223BF" w:rsidRPr="000867AD" w:rsidRDefault="003223BF" w:rsidP="00030239">
      <w:pPr>
        <w:pStyle w:val="ListParagraph"/>
        <w:numPr>
          <w:ilvl w:val="0"/>
          <w:numId w:val="68"/>
        </w:numPr>
        <w:ind w:left="1276" w:right="4" w:hanging="426"/>
        <w:rPr>
          <w:rFonts w:ascii="Arial" w:hAnsi="Arial" w:cs="Arial"/>
        </w:rPr>
      </w:pPr>
      <w:r w:rsidRPr="000867AD">
        <w:rPr>
          <w:rFonts w:ascii="Arial" w:hAnsi="Arial" w:cs="Arial"/>
        </w:rPr>
        <w:t xml:space="preserve">to provide sexual violence awareness and prevention training through the Centre for Sexual Violence Response, Support and Education, with such training to be paid for in accordance with Article 10.02.2(ii); and           </w:t>
      </w:r>
    </w:p>
    <w:p w14:paraId="2E3FA764" w14:textId="77777777" w:rsidR="003223BF" w:rsidRPr="000867AD" w:rsidRDefault="003223BF" w:rsidP="00030239">
      <w:pPr>
        <w:pStyle w:val="ListParagraph"/>
        <w:numPr>
          <w:ilvl w:val="0"/>
          <w:numId w:val="68"/>
        </w:numPr>
        <w:ind w:left="1276" w:right="4" w:hanging="426"/>
        <w:rPr>
          <w:rFonts w:ascii="Arial" w:hAnsi="Arial" w:cs="Arial"/>
        </w:rPr>
      </w:pPr>
      <w:r w:rsidRPr="000867AD">
        <w:rPr>
          <w:rFonts w:ascii="Arial" w:hAnsi="Arial" w:cs="Arial"/>
        </w:rPr>
        <w:lastRenderedPageBreak/>
        <w:t>to discipline, where appropriate, an employee-</w:t>
      </w:r>
      <w:r w:rsidRPr="000867AD">
        <w:rPr>
          <w:rFonts w:ascii="Arial" w:hAnsi="Arial" w:cs="Arial"/>
          <w:dstrike/>
        </w:rPr>
        <w:t>harasser</w:t>
      </w:r>
      <w:r w:rsidRPr="000867AD">
        <w:rPr>
          <w:rFonts w:ascii="Arial" w:hAnsi="Arial" w:cs="Arial"/>
        </w:rPr>
        <w:t xml:space="preserve"> </w:t>
      </w:r>
      <w:r w:rsidRPr="000867AD">
        <w:rPr>
          <w:rFonts w:ascii="Arial" w:hAnsi="Arial" w:cs="Arial"/>
          <w:color w:val="FF0000"/>
        </w:rPr>
        <w:t>respondent</w:t>
      </w:r>
      <w:r w:rsidRPr="000867AD">
        <w:rPr>
          <w:rFonts w:ascii="Arial" w:hAnsi="Arial" w:cs="Arial"/>
        </w:rPr>
        <w:t xml:space="preserve"> pursuant to the provisions of Article 8.</w:t>
      </w:r>
    </w:p>
    <w:bookmarkEnd w:id="8"/>
    <w:bookmarkEnd w:id="9"/>
    <w:p w14:paraId="5B05716E" w14:textId="77777777" w:rsidR="003223BF" w:rsidRPr="000867AD" w:rsidRDefault="003223BF" w:rsidP="003223BF">
      <w:pPr>
        <w:tabs>
          <w:tab w:val="left" w:pos="1379"/>
          <w:tab w:val="left" w:pos="1380"/>
        </w:tabs>
        <w:spacing w:before="1"/>
        <w:ind w:right="4"/>
        <w:rPr>
          <w:rFonts w:ascii="Arial" w:hAnsi="Arial" w:cs="Arial"/>
        </w:rPr>
      </w:pPr>
    </w:p>
    <w:bookmarkEnd w:id="6"/>
    <w:p w14:paraId="7ADD7B73" w14:textId="77777777" w:rsidR="003223BF" w:rsidRPr="000867AD" w:rsidRDefault="003223BF" w:rsidP="003223BF">
      <w:pPr>
        <w:pStyle w:val="BodyText"/>
        <w:ind w:left="851" w:right="4"/>
        <w:jc w:val="both"/>
        <w:rPr>
          <w:rFonts w:ascii="Arial" w:hAnsi="Arial" w:cs="Arial"/>
          <w:sz w:val="22"/>
          <w:szCs w:val="22"/>
        </w:rPr>
      </w:pPr>
    </w:p>
    <w:p w14:paraId="1DD5D999" w14:textId="77777777" w:rsidR="003223BF" w:rsidRPr="000867AD" w:rsidRDefault="003223BF" w:rsidP="00030239">
      <w:pPr>
        <w:pStyle w:val="ListParagraph"/>
        <w:numPr>
          <w:ilvl w:val="2"/>
          <w:numId w:val="66"/>
        </w:numPr>
        <w:tabs>
          <w:tab w:val="left" w:pos="1379"/>
          <w:tab w:val="left" w:pos="1380"/>
        </w:tabs>
        <w:spacing w:before="1"/>
        <w:ind w:left="851" w:right="4" w:hanging="851"/>
        <w:rPr>
          <w:rFonts w:ascii="Arial" w:hAnsi="Arial" w:cs="Arial"/>
        </w:rPr>
      </w:pPr>
      <w:bookmarkStart w:id="10" w:name="_Hlk116551118"/>
      <w:bookmarkEnd w:id="5"/>
      <w:r w:rsidRPr="000867AD">
        <w:rPr>
          <w:rFonts w:ascii="Arial" w:hAnsi="Arial" w:cs="Arial"/>
        </w:rPr>
        <w:t>Sexual Harassment shall be defined</w:t>
      </w:r>
      <w:r w:rsidRPr="000867AD">
        <w:rPr>
          <w:rFonts w:ascii="Arial" w:hAnsi="Arial" w:cs="Arial"/>
          <w:spacing w:val="-3"/>
        </w:rPr>
        <w:t xml:space="preserve"> </w:t>
      </w:r>
      <w:r w:rsidRPr="000867AD">
        <w:rPr>
          <w:rFonts w:ascii="Arial" w:hAnsi="Arial" w:cs="Arial"/>
        </w:rPr>
        <w:t>as:</w:t>
      </w:r>
    </w:p>
    <w:p w14:paraId="30098EEF" w14:textId="77777777" w:rsidR="003223BF" w:rsidRPr="000867AD" w:rsidRDefault="003223BF" w:rsidP="00030239">
      <w:pPr>
        <w:pStyle w:val="ListParagraph"/>
        <w:numPr>
          <w:ilvl w:val="4"/>
          <w:numId w:val="66"/>
        </w:numPr>
        <w:tabs>
          <w:tab w:val="left" w:pos="1843"/>
        </w:tabs>
        <w:spacing w:before="81"/>
        <w:ind w:left="1276" w:right="4" w:hanging="426"/>
        <w:rPr>
          <w:rFonts w:ascii="Arial" w:hAnsi="Arial" w:cs="Arial"/>
        </w:rPr>
      </w:pPr>
      <w:bookmarkStart w:id="11" w:name="_Hlk116551129"/>
      <w:bookmarkEnd w:id="10"/>
      <w:r w:rsidRPr="000867AD">
        <w:rPr>
          <w:rFonts w:ascii="Arial" w:hAnsi="Arial" w:cs="Arial"/>
        </w:rPr>
        <w:t xml:space="preserve">unwanted attention of a </w:t>
      </w:r>
      <w:r w:rsidRPr="000867AD">
        <w:rPr>
          <w:rFonts w:ascii="Arial" w:hAnsi="Arial" w:cs="Arial"/>
          <w:spacing w:val="-3"/>
        </w:rPr>
        <w:t xml:space="preserve">sexually oriented </w:t>
      </w:r>
      <w:r w:rsidRPr="000867AD">
        <w:rPr>
          <w:rFonts w:ascii="Arial" w:hAnsi="Arial" w:cs="Arial"/>
        </w:rPr>
        <w:t xml:space="preserve">nature </w:t>
      </w:r>
      <w:r w:rsidRPr="000867AD">
        <w:rPr>
          <w:rFonts w:ascii="Arial" w:hAnsi="Arial" w:cs="Arial"/>
          <w:spacing w:val="-3"/>
        </w:rPr>
        <w:t xml:space="preserve">made </w:t>
      </w:r>
      <w:r w:rsidRPr="000867AD">
        <w:rPr>
          <w:rFonts w:ascii="Arial" w:hAnsi="Arial" w:cs="Arial"/>
        </w:rPr>
        <w:t xml:space="preserve">by a </w:t>
      </w:r>
      <w:r w:rsidRPr="000867AD">
        <w:rPr>
          <w:rFonts w:ascii="Arial" w:hAnsi="Arial" w:cs="Arial"/>
          <w:spacing w:val="-3"/>
        </w:rPr>
        <w:t>person(s)</w:t>
      </w:r>
      <w:r w:rsidRPr="000867AD">
        <w:rPr>
          <w:rFonts w:ascii="Arial" w:hAnsi="Arial" w:cs="Arial"/>
          <w:spacing w:val="-9"/>
        </w:rPr>
        <w:t xml:space="preserve"> </w:t>
      </w:r>
      <w:r w:rsidRPr="000867AD">
        <w:rPr>
          <w:rFonts w:ascii="Arial" w:hAnsi="Arial" w:cs="Arial"/>
        </w:rPr>
        <w:t>who</w:t>
      </w:r>
      <w:r w:rsidRPr="000867AD">
        <w:rPr>
          <w:rFonts w:ascii="Arial" w:hAnsi="Arial" w:cs="Arial"/>
          <w:spacing w:val="-6"/>
        </w:rPr>
        <w:t xml:space="preserve"> </w:t>
      </w:r>
      <w:r w:rsidRPr="000867AD">
        <w:rPr>
          <w:rFonts w:ascii="Arial" w:hAnsi="Arial" w:cs="Arial"/>
        </w:rPr>
        <w:t>knows</w:t>
      </w:r>
      <w:r w:rsidRPr="000867AD">
        <w:rPr>
          <w:rFonts w:ascii="Arial" w:hAnsi="Arial" w:cs="Arial"/>
          <w:spacing w:val="-10"/>
        </w:rPr>
        <w:t xml:space="preserve"> </w:t>
      </w:r>
      <w:r w:rsidRPr="000867AD">
        <w:rPr>
          <w:rFonts w:ascii="Arial" w:hAnsi="Arial" w:cs="Arial"/>
        </w:rPr>
        <w:t>or</w:t>
      </w:r>
      <w:r w:rsidRPr="000867AD">
        <w:rPr>
          <w:rFonts w:ascii="Arial" w:hAnsi="Arial" w:cs="Arial"/>
          <w:spacing w:val="-8"/>
        </w:rPr>
        <w:t xml:space="preserve"> </w:t>
      </w:r>
      <w:r w:rsidRPr="000867AD">
        <w:rPr>
          <w:rFonts w:ascii="Arial" w:hAnsi="Arial" w:cs="Arial"/>
        </w:rPr>
        <w:t>ought</w:t>
      </w:r>
      <w:r w:rsidRPr="000867AD">
        <w:rPr>
          <w:rFonts w:ascii="Arial" w:hAnsi="Arial" w:cs="Arial"/>
          <w:spacing w:val="-9"/>
        </w:rPr>
        <w:t xml:space="preserve"> </w:t>
      </w:r>
      <w:r w:rsidRPr="000867AD">
        <w:rPr>
          <w:rFonts w:ascii="Arial" w:hAnsi="Arial" w:cs="Arial"/>
          <w:spacing w:val="-3"/>
        </w:rPr>
        <w:t>reasonably</w:t>
      </w:r>
      <w:r w:rsidRPr="000867AD">
        <w:rPr>
          <w:rFonts w:ascii="Arial" w:hAnsi="Arial" w:cs="Arial"/>
          <w:spacing w:val="-8"/>
        </w:rPr>
        <w:t xml:space="preserve"> </w:t>
      </w:r>
      <w:r w:rsidRPr="000867AD">
        <w:rPr>
          <w:rFonts w:ascii="Arial" w:hAnsi="Arial" w:cs="Arial"/>
        </w:rPr>
        <w:t>to</w:t>
      </w:r>
      <w:r w:rsidRPr="000867AD">
        <w:rPr>
          <w:rFonts w:ascii="Arial" w:hAnsi="Arial" w:cs="Arial"/>
          <w:spacing w:val="-6"/>
        </w:rPr>
        <w:t xml:space="preserve"> </w:t>
      </w:r>
      <w:r w:rsidRPr="000867AD">
        <w:rPr>
          <w:rFonts w:ascii="Arial" w:hAnsi="Arial" w:cs="Arial"/>
        </w:rPr>
        <w:t>know</w:t>
      </w:r>
      <w:r w:rsidRPr="000867AD">
        <w:rPr>
          <w:rFonts w:ascii="Arial" w:hAnsi="Arial" w:cs="Arial"/>
          <w:spacing w:val="-9"/>
        </w:rPr>
        <w:t xml:space="preserve"> </w:t>
      </w:r>
      <w:r w:rsidRPr="000867AD">
        <w:rPr>
          <w:rFonts w:ascii="Arial" w:hAnsi="Arial" w:cs="Arial"/>
        </w:rPr>
        <w:t>that</w:t>
      </w:r>
      <w:r w:rsidRPr="000867AD">
        <w:rPr>
          <w:rFonts w:ascii="Arial" w:hAnsi="Arial" w:cs="Arial"/>
          <w:spacing w:val="-7"/>
        </w:rPr>
        <w:t xml:space="preserve"> </w:t>
      </w:r>
      <w:r w:rsidRPr="000867AD">
        <w:rPr>
          <w:rFonts w:ascii="Arial" w:hAnsi="Arial" w:cs="Arial"/>
          <w:spacing w:val="-3"/>
        </w:rPr>
        <w:t>such</w:t>
      </w:r>
      <w:r w:rsidRPr="000867AD">
        <w:rPr>
          <w:rFonts w:ascii="Arial" w:hAnsi="Arial" w:cs="Arial"/>
          <w:spacing w:val="-6"/>
        </w:rPr>
        <w:t xml:space="preserve"> </w:t>
      </w:r>
      <w:r w:rsidRPr="000867AD">
        <w:rPr>
          <w:rFonts w:ascii="Arial" w:hAnsi="Arial" w:cs="Arial"/>
          <w:spacing w:val="-3"/>
        </w:rPr>
        <w:t>attention</w:t>
      </w:r>
      <w:r w:rsidRPr="000867AD">
        <w:rPr>
          <w:rFonts w:ascii="Arial" w:hAnsi="Arial" w:cs="Arial"/>
          <w:spacing w:val="-8"/>
        </w:rPr>
        <w:t xml:space="preserve"> </w:t>
      </w:r>
      <w:r w:rsidRPr="000867AD">
        <w:rPr>
          <w:rFonts w:ascii="Arial" w:hAnsi="Arial" w:cs="Arial"/>
        </w:rPr>
        <w:t>is</w:t>
      </w:r>
      <w:r w:rsidRPr="000867AD">
        <w:rPr>
          <w:rFonts w:ascii="Arial" w:hAnsi="Arial" w:cs="Arial"/>
          <w:spacing w:val="-10"/>
        </w:rPr>
        <w:t xml:space="preserve"> </w:t>
      </w:r>
      <w:r w:rsidRPr="000867AD">
        <w:rPr>
          <w:rFonts w:ascii="Arial" w:hAnsi="Arial" w:cs="Arial"/>
        </w:rPr>
        <w:t>unwanted;</w:t>
      </w:r>
      <w:r w:rsidRPr="000867AD">
        <w:rPr>
          <w:rFonts w:ascii="Arial" w:hAnsi="Arial" w:cs="Arial"/>
          <w:spacing w:val="-8"/>
        </w:rPr>
        <w:t xml:space="preserve"> </w:t>
      </w:r>
      <w:r w:rsidRPr="000867AD">
        <w:rPr>
          <w:rFonts w:ascii="Arial" w:hAnsi="Arial" w:cs="Arial"/>
        </w:rPr>
        <w:t>and/or</w:t>
      </w:r>
    </w:p>
    <w:p w14:paraId="79BD442F" w14:textId="77777777" w:rsidR="003223BF" w:rsidRPr="000867AD" w:rsidRDefault="003223BF" w:rsidP="00030239">
      <w:pPr>
        <w:pStyle w:val="ListParagraph"/>
        <w:numPr>
          <w:ilvl w:val="4"/>
          <w:numId w:val="66"/>
        </w:numPr>
        <w:tabs>
          <w:tab w:val="left" w:pos="1843"/>
        </w:tabs>
        <w:spacing w:before="80"/>
        <w:ind w:left="1276" w:right="4" w:hanging="426"/>
        <w:rPr>
          <w:rFonts w:ascii="Arial" w:hAnsi="Arial" w:cs="Arial"/>
        </w:rPr>
      </w:pPr>
      <w:r w:rsidRPr="000867AD">
        <w:rPr>
          <w:rFonts w:ascii="Arial" w:hAnsi="Arial" w:cs="Arial"/>
        </w:rPr>
        <w:t>clearly expressed or implied promise of reward for</w:t>
      </w:r>
      <w:r w:rsidRPr="000867AD">
        <w:rPr>
          <w:rFonts w:ascii="Arial" w:hAnsi="Arial" w:cs="Arial"/>
          <w:spacing w:val="34"/>
        </w:rPr>
        <w:t xml:space="preserve"> </w:t>
      </w:r>
      <w:r w:rsidRPr="000867AD">
        <w:rPr>
          <w:rFonts w:ascii="Arial" w:hAnsi="Arial" w:cs="Arial"/>
        </w:rPr>
        <w:t>complying with a sexually oriented request or advance; and/or</w:t>
      </w:r>
    </w:p>
    <w:p w14:paraId="6CEDA559" w14:textId="77777777" w:rsidR="003223BF" w:rsidRPr="000867AD" w:rsidRDefault="003223BF" w:rsidP="00030239">
      <w:pPr>
        <w:pStyle w:val="ListParagraph"/>
        <w:numPr>
          <w:ilvl w:val="4"/>
          <w:numId w:val="66"/>
        </w:numPr>
        <w:tabs>
          <w:tab w:val="left" w:pos="1843"/>
        </w:tabs>
        <w:spacing w:before="81"/>
        <w:ind w:left="1276" w:right="4" w:hanging="426"/>
        <w:rPr>
          <w:rFonts w:ascii="Arial" w:hAnsi="Arial" w:cs="Arial"/>
        </w:rPr>
      </w:pPr>
      <w:r w:rsidRPr="000867AD">
        <w:rPr>
          <w:rFonts w:ascii="Arial" w:hAnsi="Arial" w:cs="Arial"/>
        </w:rPr>
        <w:t>clearly expressed or implied threat of reprisal, actual reprisal, or the denial of an opportunity which would otherwise be granted or available, for refusal to comply with a sexually oriented request or advance;</w:t>
      </w:r>
      <w:r w:rsidRPr="000867AD">
        <w:rPr>
          <w:rFonts w:ascii="Arial" w:hAnsi="Arial" w:cs="Arial"/>
          <w:spacing w:val="-4"/>
        </w:rPr>
        <w:t xml:space="preserve"> </w:t>
      </w:r>
      <w:r w:rsidRPr="000867AD">
        <w:rPr>
          <w:rFonts w:ascii="Arial" w:hAnsi="Arial" w:cs="Arial"/>
        </w:rPr>
        <w:t>and/or</w:t>
      </w:r>
    </w:p>
    <w:p w14:paraId="73ED4549" w14:textId="77777777" w:rsidR="003223BF" w:rsidRPr="000867AD" w:rsidRDefault="003223BF" w:rsidP="00030239">
      <w:pPr>
        <w:pStyle w:val="ListParagraph"/>
        <w:numPr>
          <w:ilvl w:val="4"/>
          <w:numId w:val="66"/>
        </w:numPr>
        <w:tabs>
          <w:tab w:val="left" w:pos="1843"/>
        </w:tabs>
        <w:spacing w:before="80"/>
        <w:ind w:left="1276" w:right="4" w:hanging="426"/>
        <w:rPr>
          <w:rFonts w:ascii="Arial" w:hAnsi="Arial" w:cs="Arial"/>
        </w:rPr>
      </w:pPr>
      <w:r w:rsidRPr="000867AD">
        <w:rPr>
          <w:rFonts w:ascii="Arial" w:hAnsi="Arial" w:cs="Arial"/>
        </w:rPr>
        <w:t>sexually oriented remarks or behaviour which may reasonably be perceived to create a negative environment for work and/or</w:t>
      </w:r>
      <w:r w:rsidRPr="000867AD">
        <w:rPr>
          <w:rFonts w:ascii="Arial" w:hAnsi="Arial" w:cs="Arial"/>
          <w:spacing w:val="-3"/>
        </w:rPr>
        <w:t xml:space="preserve"> </w:t>
      </w:r>
      <w:r w:rsidRPr="000867AD">
        <w:rPr>
          <w:rFonts w:ascii="Arial" w:hAnsi="Arial" w:cs="Arial"/>
        </w:rPr>
        <w:t>study.</w:t>
      </w:r>
    </w:p>
    <w:bookmarkEnd w:id="11"/>
    <w:p w14:paraId="7087E865" w14:textId="77777777" w:rsidR="003223BF" w:rsidRPr="000867AD" w:rsidRDefault="003223BF" w:rsidP="003223BF">
      <w:pPr>
        <w:pStyle w:val="BodyText"/>
        <w:spacing w:before="4"/>
        <w:ind w:left="851" w:right="4" w:hanging="851"/>
        <w:jc w:val="both"/>
        <w:rPr>
          <w:rFonts w:ascii="Arial" w:hAnsi="Arial" w:cs="Arial"/>
          <w:sz w:val="22"/>
          <w:szCs w:val="22"/>
        </w:rPr>
      </w:pPr>
    </w:p>
    <w:p w14:paraId="28EB53AB" w14:textId="77777777" w:rsidR="003223BF" w:rsidRPr="000867AD" w:rsidRDefault="003223BF" w:rsidP="00030239">
      <w:pPr>
        <w:pStyle w:val="ListParagraph"/>
        <w:numPr>
          <w:ilvl w:val="2"/>
          <w:numId w:val="66"/>
        </w:numPr>
        <w:tabs>
          <w:tab w:val="left" w:pos="1379"/>
          <w:tab w:val="left" w:pos="1380"/>
        </w:tabs>
        <w:ind w:left="851" w:right="4" w:hanging="851"/>
        <w:rPr>
          <w:rFonts w:ascii="Arial" w:hAnsi="Arial" w:cs="Arial"/>
        </w:rPr>
      </w:pPr>
      <w:bookmarkStart w:id="12" w:name="_Hlk116551178"/>
      <w:r w:rsidRPr="000867AD">
        <w:rPr>
          <w:rFonts w:ascii="Arial" w:hAnsi="Arial" w:cs="Arial"/>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2"/>
    <w:p w14:paraId="66F58D07" w14:textId="77777777" w:rsidR="003223BF" w:rsidRPr="000867AD" w:rsidRDefault="003223BF" w:rsidP="003223BF">
      <w:pPr>
        <w:pStyle w:val="BodyText"/>
        <w:spacing w:before="8"/>
        <w:ind w:left="851" w:right="4" w:hanging="851"/>
        <w:jc w:val="both"/>
        <w:rPr>
          <w:rFonts w:ascii="Arial" w:hAnsi="Arial" w:cs="Arial"/>
          <w:sz w:val="22"/>
          <w:szCs w:val="22"/>
        </w:rPr>
      </w:pPr>
    </w:p>
    <w:p w14:paraId="75303170" w14:textId="77777777" w:rsidR="003223BF" w:rsidRPr="000867AD" w:rsidRDefault="003223BF" w:rsidP="00030239">
      <w:pPr>
        <w:pStyle w:val="ListParagraph"/>
        <w:numPr>
          <w:ilvl w:val="2"/>
          <w:numId w:val="66"/>
        </w:numPr>
        <w:tabs>
          <w:tab w:val="left" w:pos="1379"/>
          <w:tab w:val="left" w:pos="1380"/>
        </w:tabs>
        <w:ind w:left="851" w:right="429" w:hanging="851"/>
        <w:rPr>
          <w:rFonts w:ascii="Arial" w:hAnsi="Arial" w:cs="Arial"/>
          <w:color w:val="FF0000"/>
        </w:rPr>
      </w:pPr>
      <w:bookmarkStart w:id="13" w:name="_Hlk116551271"/>
      <w:r w:rsidRPr="000867AD">
        <w:rPr>
          <w:rFonts w:ascii="Arial" w:hAnsi="Arial" w:cs="Arial"/>
        </w:rPr>
        <w:t xml:space="preserve">On receipt of a complaint of sexual and/or gender harassment from </w:t>
      </w:r>
      <w:r w:rsidRPr="000867AD">
        <w:rPr>
          <w:rFonts w:ascii="Arial" w:hAnsi="Arial" w:cs="Arial"/>
          <w:color w:val="FF0000"/>
        </w:rPr>
        <w:t xml:space="preserve">or against </w:t>
      </w:r>
      <w:r w:rsidRPr="000867AD">
        <w:rPr>
          <w:rFonts w:ascii="Arial" w:hAnsi="Arial" w:cs="Arial"/>
        </w:rPr>
        <w:t xml:space="preserve">an employee, the Employer will also advise the employee of their right to Union representation in connection with the complaint. The Employer will follow </w:t>
      </w:r>
      <w:r w:rsidRPr="000867AD">
        <w:rPr>
          <w:rFonts w:ascii="Arial" w:hAnsi="Arial" w:cs="Arial"/>
          <w:color w:val="FF0000"/>
        </w:rPr>
        <w:t xml:space="preserve">the </w:t>
      </w:r>
      <w:r w:rsidRPr="000867AD">
        <w:rPr>
          <w:rFonts w:ascii="Arial" w:hAnsi="Arial" w:cs="Arial"/>
        </w:rPr>
        <w:t xml:space="preserve">University </w:t>
      </w:r>
      <w:r w:rsidRPr="000867AD">
        <w:rPr>
          <w:rFonts w:ascii="Arial" w:hAnsi="Arial" w:cs="Arial"/>
          <w:color w:val="FF0000"/>
        </w:rPr>
        <w:t xml:space="preserve">Human Rights Policy and </w:t>
      </w:r>
      <w:r w:rsidRPr="000867AD">
        <w:rPr>
          <w:rFonts w:ascii="Arial" w:hAnsi="Arial" w:cs="Arial"/>
        </w:rPr>
        <w:t xml:space="preserve">Procedures </w:t>
      </w:r>
      <w:r w:rsidRPr="000867AD">
        <w:rPr>
          <w:rFonts w:ascii="Arial" w:hAnsi="Arial" w:cs="Arial"/>
          <w:color w:val="FF0000"/>
        </w:rPr>
        <w:t xml:space="preserve">(the “Procedures”), </w:t>
      </w:r>
      <w:r w:rsidRPr="000867AD">
        <w:rPr>
          <w:rFonts w:ascii="Arial" w:hAnsi="Arial" w:cs="Arial"/>
        </w:rPr>
        <w:t xml:space="preserve">to address the complaint </w:t>
      </w:r>
      <w:hyperlink r:id="rId13" w:history="1">
        <w:r w:rsidRPr="000867AD">
          <w:rPr>
            <w:rStyle w:val="Hyperlink"/>
            <w:rFonts w:ascii="Arial" w:hAnsi="Arial" w:cs="Arial"/>
          </w:rPr>
          <w:t>https://www.yorku.ca/secretariat/policies/policies/human-rights-policy-and-procedures/</w:t>
        </w:r>
      </w:hyperlink>
      <w:r w:rsidRPr="000867AD">
        <w:rPr>
          <w:rFonts w:ascii="Arial" w:hAnsi="Arial" w:cs="Arial"/>
          <w:color w:val="FF0000"/>
        </w:rPr>
        <w:t xml:space="preserve">, subject to the provisions of the Collective Agreement.  </w:t>
      </w:r>
    </w:p>
    <w:p w14:paraId="54E5851B" w14:textId="77777777" w:rsidR="003223BF" w:rsidRPr="000867AD" w:rsidRDefault="003223BF" w:rsidP="003223BF">
      <w:pPr>
        <w:pStyle w:val="ListParagraph"/>
        <w:tabs>
          <w:tab w:val="left" w:pos="1379"/>
          <w:tab w:val="left" w:pos="1380"/>
        </w:tabs>
        <w:ind w:left="851" w:right="4"/>
        <w:rPr>
          <w:rFonts w:ascii="Arial" w:hAnsi="Arial" w:cs="Arial"/>
        </w:rPr>
      </w:pPr>
    </w:p>
    <w:p w14:paraId="04303A8C" w14:textId="77777777" w:rsidR="003223BF" w:rsidRPr="000867AD" w:rsidRDefault="003223BF" w:rsidP="003223BF">
      <w:pPr>
        <w:pStyle w:val="ListParagraph"/>
        <w:rPr>
          <w:rFonts w:ascii="Arial" w:hAnsi="Arial" w:cs="Arial"/>
        </w:rPr>
      </w:pPr>
    </w:p>
    <w:p w14:paraId="4942C940" w14:textId="77777777" w:rsidR="003223BF" w:rsidRPr="000867AD" w:rsidRDefault="003223BF" w:rsidP="003223BF">
      <w:pPr>
        <w:pStyle w:val="ListParagraph"/>
        <w:tabs>
          <w:tab w:val="left" w:pos="1379"/>
          <w:tab w:val="left" w:pos="1380"/>
        </w:tabs>
        <w:ind w:left="851" w:right="4"/>
        <w:rPr>
          <w:rFonts w:ascii="Arial" w:hAnsi="Arial" w:cs="Arial"/>
        </w:rPr>
      </w:pPr>
      <w:r w:rsidRPr="000867AD">
        <w:rPr>
          <w:rFonts w:ascii="Arial" w:hAnsi="Arial" w:cs="Arial"/>
        </w:rPr>
        <w:t>On a semi-annual basis the Employer will provide the union with a report of the number of members who have made complaints of sexual and/or gender</w:t>
      </w:r>
      <w:r w:rsidRPr="000867AD">
        <w:rPr>
          <w:rFonts w:ascii="Arial" w:hAnsi="Arial" w:cs="Arial"/>
          <w:spacing w:val="-5"/>
        </w:rPr>
        <w:t xml:space="preserve"> </w:t>
      </w:r>
      <w:r w:rsidRPr="000867AD">
        <w:rPr>
          <w:rFonts w:ascii="Arial" w:hAnsi="Arial" w:cs="Arial"/>
        </w:rPr>
        <w:t>harassment.</w:t>
      </w:r>
    </w:p>
    <w:p w14:paraId="222F8587" w14:textId="77777777" w:rsidR="003223BF" w:rsidRPr="000867AD" w:rsidRDefault="003223BF" w:rsidP="003223BF">
      <w:pPr>
        <w:pStyle w:val="ListParagraph"/>
        <w:tabs>
          <w:tab w:val="left" w:pos="1379"/>
          <w:tab w:val="left" w:pos="1380"/>
        </w:tabs>
        <w:ind w:left="851" w:right="4"/>
        <w:rPr>
          <w:rFonts w:ascii="Arial" w:hAnsi="Arial" w:cs="Arial"/>
        </w:rPr>
      </w:pPr>
    </w:p>
    <w:p w14:paraId="14224764" w14:textId="77777777" w:rsidR="003223BF" w:rsidRPr="000867AD" w:rsidRDefault="003223BF" w:rsidP="003223BF">
      <w:pPr>
        <w:pStyle w:val="BodyText"/>
        <w:spacing w:before="1"/>
        <w:ind w:left="851" w:right="4" w:hanging="1"/>
        <w:jc w:val="both"/>
        <w:rPr>
          <w:rFonts w:ascii="Arial" w:hAnsi="Arial" w:cs="Arial"/>
          <w:dstrike/>
          <w:sz w:val="22"/>
          <w:szCs w:val="22"/>
        </w:rPr>
      </w:pPr>
      <w:r w:rsidRPr="000867AD">
        <w:rPr>
          <w:rFonts w:ascii="Arial" w:hAnsi="Arial" w:cs="Arial"/>
          <w:dstrike/>
          <w:sz w:val="22"/>
          <w:szCs w:val="22"/>
        </w:rPr>
        <w:t>Decisions with respect to any remediation shall not be grievable except:</w:t>
      </w:r>
    </w:p>
    <w:p w14:paraId="0219756A" w14:textId="77777777" w:rsidR="003223BF" w:rsidRPr="000867AD" w:rsidRDefault="003223BF" w:rsidP="003223BF">
      <w:pPr>
        <w:pStyle w:val="BodyText"/>
        <w:spacing w:before="1"/>
        <w:ind w:left="851" w:right="4" w:hanging="851"/>
        <w:jc w:val="both"/>
        <w:rPr>
          <w:rFonts w:ascii="Arial" w:hAnsi="Arial" w:cs="Arial"/>
          <w:dstrike/>
          <w:sz w:val="22"/>
          <w:szCs w:val="22"/>
        </w:rPr>
      </w:pPr>
    </w:p>
    <w:p w14:paraId="25BA0BD2" w14:textId="77777777" w:rsidR="003223BF" w:rsidRPr="000867AD" w:rsidRDefault="003223BF" w:rsidP="00030239">
      <w:pPr>
        <w:pStyle w:val="ListParagraph"/>
        <w:numPr>
          <w:ilvl w:val="0"/>
          <w:numId w:val="65"/>
        </w:numPr>
        <w:tabs>
          <w:tab w:val="left" w:pos="515"/>
        </w:tabs>
        <w:ind w:left="1276" w:right="4" w:hanging="426"/>
        <w:rPr>
          <w:rFonts w:ascii="Arial" w:hAnsi="Arial" w:cs="Arial"/>
          <w:dstrike/>
        </w:rPr>
      </w:pPr>
      <w:r w:rsidRPr="000867AD">
        <w:rPr>
          <w:rFonts w:ascii="Arial" w:hAnsi="Arial" w:cs="Arial"/>
          <w:dstrike/>
        </w:rPr>
        <w:t>the</w:t>
      </w:r>
      <w:r w:rsidRPr="000867AD">
        <w:rPr>
          <w:rFonts w:ascii="Arial" w:hAnsi="Arial" w:cs="Arial"/>
          <w:dstrike/>
          <w:spacing w:val="12"/>
        </w:rPr>
        <w:t xml:space="preserve"> </w:t>
      </w:r>
      <w:r w:rsidRPr="000867AD">
        <w:rPr>
          <w:rFonts w:ascii="Arial" w:hAnsi="Arial" w:cs="Arial"/>
          <w:dstrike/>
        </w:rPr>
        <w:t>complainant-employee, may</w:t>
      </w:r>
      <w:r w:rsidRPr="000867AD">
        <w:rPr>
          <w:rFonts w:ascii="Arial" w:hAnsi="Arial" w:cs="Arial"/>
          <w:dstrike/>
          <w:spacing w:val="11"/>
        </w:rPr>
        <w:t xml:space="preserve"> </w:t>
      </w:r>
      <w:r w:rsidRPr="000867AD">
        <w:rPr>
          <w:rFonts w:ascii="Arial" w:hAnsi="Arial" w:cs="Arial"/>
          <w:dstrike/>
        </w:rPr>
        <w:t>grieve</w:t>
      </w:r>
      <w:r w:rsidRPr="000867AD">
        <w:rPr>
          <w:rFonts w:ascii="Arial" w:hAnsi="Arial" w:cs="Arial"/>
          <w:dstrike/>
          <w:spacing w:val="12"/>
        </w:rPr>
        <w:t xml:space="preserve"> </w:t>
      </w:r>
      <w:r w:rsidRPr="000867AD">
        <w:rPr>
          <w:rFonts w:ascii="Arial" w:hAnsi="Arial" w:cs="Arial"/>
          <w:dstrike/>
        </w:rPr>
        <w:t>a</w:t>
      </w:r>
      <w:r w:rsidRPr="000867AD">
        <w:rPr>
          <w:rFonts w:ascii="Arial" w:hAnsi="Arial" w:cs="Arial"/>
          <w:dstrike/>
          <w:spacing w:val="13"/>
        </w:rPr>
        <w:t xml:space="preserve"> </w:t>
      </w:r>
      <w:r w:rsidRPr="000867AD">
        <w:rPr>
          <w:rFonts w:ascii="Arial" w:hAnsi="Arial" w:cs="Arial"/>
          <w:dstrike/>
        </w:rPr>
        <w:t>decision</w:t>
      </w:r>
      <w:r w:rsidRPr="000867AD">
        <w:rPr>
          <w:rFonts w:ascii="Arial" w:hAnsi="Arial" w:cs="Arial"/>
          <w:dstrike/>
          <w:spacing w:val="11"/>
        </w:rPr>
        <w:t xml:space="preserve"> </w:t>
      </w:r>
      <w:r w:rsidRPr="000867AD">
        <w:rPr>
          <w:rFonts w:ascii="Arial" w:hAnsi="Arial" w:cs="Arial"/>
          <w:dstrike/>
        </w:rPr>
        <w:t>not</w:t>
      </w:r>
      <w:r w:rsidRPr="000867AD">
        <w:rPr>
          <w:rFonts w:ascii="Arial" w:hAnsi="Arial" w:cs="Arial"/>
          <w:dstrike/>
          <w:spacing w:val="11"/>
        </w:rPr>
        <w:t xml:space="preserve"> </w:t>
      </w:r>
      <w:r w:rsidRPr="000867AD">
        <w:rPr>
          <w:rFonts w:ascii="Arial" w:hAnsi="Arial" w:cs="Arial"/>
          <w:dstrike/>
        </w:rPr>
        <w:t>to</w:t>
      </w:r>
      <w:r w:rsidRPr="000867AD">
        <w:rPr>
          <w:rFonts w:ascii="Arial" w:hAnsi="Arial" w:cs="Arial"/>
          <w:dstrike/>
          <w:spacing w:val="13"/>
        </w:rPr>
        <w:t xml:space="preserve"> </w:t>
      </w:r>
      <w:r w:rsidRPr="000867AD">
        <w:rPr>
          <w:rFonts w:ascii="Arial" w:hAnsi="Arial" w:cs="Arial"/>
          <w:dstrike/>
        </w:rPr>
        <w:t>separate the parties;</w:t>
      </w:r>
    </w:p>
    <w:p w14:paraId="6D64467D" w14:textId="77777777" w:rsidR="003223BF" w:rsidRPr="000867AD" w:rsidRDefault="003223BF" w:rsidP="003223BF">
      <w:pPr>
        <w:pStyle w:val="BodyText"/>
        <w:ind w:left="1276" w:right="4" w:hanging="426"/>
        <w:jc w:val="both"/>
        <w:rPr>
          <w:rFonts w:ascii="Arial" w:hAnsi="Arial" w:cs="Arial"/>
          <w:dstrike/>
          <w:sz w:val="22"/>
          <w:szCs w:val="22"/>
        </w:rPr>
      </w:pPr>
    </w:p>
    <w:p w14:paraId="3AF11A07" w14:textId="77777777" w:rsidR="003223BF" w:rsidRPr="000867AD" w:rsidRDefault="003223BF" w:rsidP="00030239">
      <w:pPr>
        <w:pStyle w:val="ListParagraph"/>
        <w:numPr>
          <w:ilvl w:val="0"/>
          <w:numId w:val="65"/>
        </w:numPr>
        <w:tabs>
          <w:tab w:val="left" w:pos="515"/>
        </w:tabs>
        <w:ind w:left="1276" w:right="4" w:hanging="426"/>
        <w:rPr>
          <w:rFonts w:ascii="Arial" w:hAnsi="Arial" w:cs="Arial"/>
          <w:dstrike/>
        </w:rPr>
      </w:pP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complainant-employee, 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dstrike/>
          <w:spacing w:val="27"/>
        </w:rPr>
        <w:t xml:space="preserve"> </w:t>
      </w:r>
      <w:r w:rsidRPr="000867AD">
        <w:rPr>
          <w:rFonts w:ascii="Arial" w:hAnsi="Arial" w:cs="Arial"/>
          <w:dstrike/>
        </w:rPr>
        <w:t>may</w:t>
      </w:r>
      <w:r w:rsidRPr="000867AD">
        <w:rPr>
          <w:rFonts w:ascii="Arial" w:hAnsi="Arial" w:cs="Arial"/>
          <w:dstrike/>
          <w:spacing w:val="27"/>
        </w:rPr>
        <w:t xml:space="preserve"> </w:t>
      </w:r>
      <w:r w:rsidRPr="000867AD">
        <w:rPr>
          <w:rFonts w:ascii="Arial" w:hAnsi="Arial" w:cs="Arial"/>
          <w:dstrike/>
        </w:rPr>
        <w:t>grieve</w:t>
      </w:r>
      <w:r w:rsidRPr="000867AD">
        <w:rPr>
          <w:rFonts w:ascii="Arial" w:hAnsi="Arial" w:cs="Arial"/>
          <w:dstrike/>
          <w:spacing w:val="26"/>
        </w:rPr>
        <w:t xml:space="preserve"> </w:t>
      </w:r>
      <w:r w:rsidRPr="000867AD">
        <w:rPr>
          <w:rFonts w:ascii="Arial" w:hAnsi="Arial" w:cs="Arial"/>
          <w:dstrike/>
        </w:rPr>
        <w:t>if</w:t>
      </w:r>
      <w:r w:rsidRPr="000867AD">
        <w:rPr>
          <w:rFonts w:ascii="Arial" w:hAnsi="Arial" w:cs="Arial"/>
          <w:dstrike/>
          <w:spacing w:val="25"/>
        </w:rPr>
        <w:t xml:space="preserve"> </w:t>
      </w:r>
      <w:r w:rsidRPr="000867AD">
        <w:rPr>
          <w:rFonts w:ascii="Arial" w:hAnsi="Arial" w:cs="Arial"/>
          <w:dstrike/>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E8058AE" w14:textId="77777777" w:rsidR="003223BF" w:rsidRPr="000867AD" w:rsidRDefault="003223BF" w:rsidP="003223BF">
      <w:pPr>
        <w:pStyle w:val="BodyText"/>
        <w:spacing w:before="7"/>
        <w:ind w:right="4"/>
        <w:jc w:val="both"/>
        <w:rPr>
          <w:rFonts w:ascii="Arial" w:hAnsi="Arial" w:cs="Arial"/>
          <w:sz w:val="22"/>
          <w:szCs w:val="22"/>
        </w:rPr>
      </w:pPr>
    </w:p>
    <w:p w14:paraId="2CD6F8C2" w14:textId="77777777" w:rsidR="003223BF" w:rsidRPr="000867AD" w:rsidRDefault="003223BF" w:rsidP="003223BF">
      <w:pPr>
        <w:ind w:right="4"/>
        <w:rPr>
          <w:rFonts w:ascii="Arial" w:hAnsi="Arial" w:cs="Arial"/>
          <w:dstrike/>
        </w:rPr>
      </w:pPr>
      <w:r w:rsidRPr="000867AD">
        <w:rPr>
          <w:rFonts w:ascii="Arial" w:hAnsi="Arial" w:cs="Arial"/>
          <w:dstrike/>
        </w:rPr>
        <w:t>4.03.5</w:t>
      </w:r>
      <w:r w:rsidRPr="000867AD">
        <w:rPr>
          <w:rFonts w:ascii="Arial" w:hAnsi="Arial" w:cs="Arial"/>
          <w:dstrike/>
        </w:rPr>
        <w:tab/>
        <w:t>Decisions with respect to any remediation may be grieved within fourteen days of the receipt of the decision by the</w:t>
      </w:r>
      <w:r w:rsidRPr="000867AD">
        <w:rPr>
          <w:rFonts w:ascii="Arial" w:hAnsi="Arial" w:cs="Arial"/>
          <w:dstrike/>
          <w:spacing w:val="-11"/>
        </w:rPr>
        <w:t xml:space="preserve"> </w:t>
      </w:r>
      <w:r w:rsidRPr="000867AD">
        <w:rPr>
          <w:rFonts w:ascii="Arial" w:hAnsi="Arial" w:cs="Arial"/>
          <w:dstrike/>
        </w:rPr>
        <w:t>employee.</w:t>
      </w:r>
    </w:p>
    <w:p w14:paraId="4E11F362" w14:textId="77777777" w:rsidR="003223BF" w:rsidRPr="000867AD" w:rsidRDefault="003223BF" w:rsidP="003223BF">
      <w:pPr>
        <w:rPr>
          <w:rFonts w:ascii="Arial" w:hAnsi="Arial" w:cs="Arial"/>
        </w:rPr>
      </w:pPr>
    </w:p>
    <w:p w14:paraId="21B2C654" w14:textId="77777777" w:rsidR="003223BF" w:rsidRPr="000867AD" w:rsidRDefault="003223BF" w:rsidP="00030239">
      <w:pPr>
        <w:pStyle w:val="ListParagraph"/>
        <w:numPr>
          <w:ilvl w:val="2"/>
          <w:numId w:val="66"/>
        </w:numPr>
        <w:tabs>
          <w:tab w:val="left" w:pos="1379"/>
          <w:tab w:val="left" w:pos="1380"/>
        </w:tabs>
        <w:spacing w:before="92"/>
        <w:ind w:left="851" w:right="4" w:hanging="851"/>
        <w:rPr>
          <w:rFonts w:ascii="Arial" w:hAnsi="Arial" w:cs="Arial"/>
        </w:rPr>
      </w:pPr>
      <w:bookmarkStart w:id="14" w:name="_Hlk138850987"/>
      <w:r w:rsidRPr="000867AD">
        <w:rPr>
          <w:rFonts w:ascii="Arial" w:hAnsi="Arial" w:cs="Arial"/>
        </w:rPr>
        <w:t xml:space="preserve">Separation of Complainant and </w:t>
      </w:r>
      <w:r w:rsidRPr="000867AD">
        <w:rPr>
          <w:rFonts w:ascii="Arial" w:hAnsi="Arial" w:cs="Arial"/>
          <w:dstrike/>
        </w:rPr>
        <w:t>Alleged Harasser</w:t>
      </w:r>
      <w:r w:rsidRPr="000867AD">
        <w:rPr>
          <w:rFonts w:ascii="Arial" w:hAnsi="Arial" w:cs="Arial"/>
        </w:rPr>
        <w:t xml:space="preserve"> </w:t>
      </w:r>
      <w:r w:rsidRPr="000867AD">
        <w:rPr>
          <w:rFonts w:ascii="Arial" w:hAnsi="Arial" w:cs="Arial"/>
          <w:color w:val="FF0000"/>
        </w:rPr>
        <w:t>Respondent</w:t>
      </w:r>
    </w:p>
    <w:p w14:paraId="626F422E"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The parties agree that some circumstances involving allegations of discrimination or harassment warrant separation of the complainant and </w:t>
      </w:r>
      <w:r w:rsidRPr="000867AD">
        <w:rPr>
          <w:rFonts w:ascii="Arial" w:hAnsi="Arial" w:cs="Arial"/>
          <w:dstrike/>
          <w:sz w:val="22"/>
          <w:szCs w:val="22"/>
        </w:rPr>
        <w:t>alleged harasser</w:t>
      </w:r>
      <w:r w:rsidRPr="000867AD">
        <w:rPr>
          <w:rFonts w:ascii="Arial" w:hAnsi="Arial" w:cs="Arial"/>
          <w:sz w:val="22"/>
          <w:szCs w:val="22"/>
        </w:rPr>
        <w:t xml:space="preserve"> </w:t>
      </w:r>
      <w:r w:rsidRPr="000867AD">
        <w:rPr>
          <w:rFonts w:ascii="Arial" w:hAnsi="Arial" w:cs="Arial"/>
          <w:color w:val="FF0000"/>
          <w:sz w:val="22"/>
          <w:szCs w:val="22"/>
        </w:rPr>
        <w:t>respondent</w:t>
      </w:r>
      <w:r w:rsidRPr="000867AD">
        <w:rPr>
          <w:rFonts w:ascii="Arial" w:hAnsi="Arial" w:cs="Arial"/>
          <w:sz w:val="22"/>
          <w:szCs w:val="22"/>
        </w:rPr>
        <w:t>:</w:t>
      </w:r>
    </w:p>
    <w:p w14:paraId="614ACB5B" w14:textId="77777777" w:rsidR="003223BF" w:rsidRPr="000867AD" w:rsidRDefault="003223BF" w:rsidP="003223BF">
      <w:pPr>
        <w:pStyle w:val="ListParagraph"/>
        <w:tabs>
          <w:tab w:val="left" w:pos="1379"/>
          <w:tab w:val="left" w:pos="1380"/>
        </w:tabs>
        <w:ind w:left="851" w:right="4"/>
        <w:rPr>
          <w:rFonts w:ascii="Arial" w:hAnsi="Arial" w:cs="Arial"/>
          <w:color w:val="FF0000"/>
        </w:rPr>
      </w:pPr>
    </w:p>
    <w:p w14:paraId="0D684A70" w14:textId="77777777" w:rsidR="003223BF" w:rsidRPr="000867AD" w:rsidRDefault="003223BF" w:rsidP="003223BF">
      <w:pPr>
        <w:pStyle w:val="ListParagraph"/>
        <w:tabs>
          <w:tab w:val="left" w:pos="1379"/>
          <w:tab w:val="left" w:pos="1380"/>
        </w:tabs>
        <w:ind w:left="851" w:right="4"/>
        <w:rPr>
          <w:rFonts w:ascii="Arial" w:hAnsi="Arial" w:cs="Arial"/>
          <w:color w:val="FF0000"/>
        </w:rPr>
      </w:pPr>
      <w:r w:rsidRPr="000867AD">
        <w:rPr>
          <w:rFonts w:ascii="Arial" w:hAnsi="Arial" w:cs="Arial"/>
          <w:color w:val="FF0000"/>
        </w:rPr>
        <w:lastRenderedPageBreak/>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bookmarkEnd w:id="14"/>
    <w:p w14:paraId="74FC5F22" w14:textId="77777777" w:rsidR="003223BF" w:rsidRPr="000867AD" w:rsidRDefault="003223BF" w:rsidP="003223BF">
      <w:pPr>
        <w:pStyle w:val="BodyText"/>
        <w:spacing w:before="4"/>
        <w:ind w:left="851" w:right="4" w:hanging="851"/>
        <w:jc w:val="both"/>
        <w:rPr>
          <w:rFonts w:ascii="Arial" w:hAnsi="Arial" w:cs="Arial"/>
          <w:sz w:val="22"/>
          <w:szCs w:val="22"/>
        </w:rPr>
      </w:pPr>
    </w:p>
    <w:p w14:paraId="10DAA140" w14:textId="77777777" w:rsidR="003223BF" w:rsidRPr="000867AD" w:rsidRDefault="003223BF" w:rsidP="003223BF">
      <w:pPr>
        <w:pStyle w:val="BodyText"/>
        <w:spacing w:before="1"/>
        <w:ind w:left="851" w:right="4" w:hanging="1"/>
        <w:jc w:val="both"/>
        <w:rPr>
          <w:rFonts w:ascii="Arial" w:hAnsi="Arial" w:cs="Arial"/>
          <w:sz w:val="22"/>
          <w:szCs w:val="22"/>
        </w:rPr>
      </w:pPr>
      <w:r w:rsidRPr="000867AD">
        <w:rPr>
          <w:rFonts w:ascii="Arial" w:hAnsi="Arial" w:cs="Arial"/>
          <w:sz w:val="22"/>
          <w:szCs w:val="22"/>
        </w:rPr>
        <w:t>Decisions with respect to any remediation shall not be grievable except:</w:t>
      </w:r>
    </w:p>
    <w:p w14:paraId="2E68DE81" w14:textId="77777777" w:rsidR="003223BF" w:rsidRPr="000867AD" w:rsidRDefault="003223BF" w:rsidP="003223BF">
      <w:pPr>
        <w:pStyle w:val="BodyText"/>
        <w:spacing w:before="1"/>
        <w:ind w:left="851" w:right="4" w:hanging="851"/>
        <w:jc w:val="both"/>
        <w:rPr>
          <w:rFonts w:ascii="Arial" w:hAnsi="Arial" w:cs="Arial"/>
          <w:sz w:val="22"/>
          <w:szCs w:val="22"/>
        </w:rPr>
      </w:pPr>
    </w:p>
    <w:p w14:paraId="082CD4EE" w14:textId="77777777" w:rsidR="003223BF" w:rsidRPr="000867AD" w:rsidRDefault="003223BF" w:rsidP="00030239">
      <w:pPr>
        <w:pStyle w:val="ListParagraph"/>
        <w:numPr>
          <w:ilvl w:val="3"/>
          <w:numId w:val="66"/>
        </w:numPr>
        <w:tabs>
          <w:tab w:val="left" w:pos="515"/>
        </w:tabs>
        <w:ind w:left="1276" w:right="4" w:hanging="425"/>
        <w:rPr>
          <w:rFonts w:ascii="Arial" w:hAnsi="Arial" w:cs="Arial"/>
        </w:rPr>
      </w:pPr>
      <w:r w:rsidRPr="000867AD">
        <w:rPr>
          <w:rFonts w:ascii="Arial" w:hAnsi="Arial" w:cs="Arial"/>
        </w:rPr>
        <w:t>the</w:t>
      </w:r>
      <w:r w:rsidRPr="000867AD">
        <w:rPr>
          <w:rFonts w:ascii="Arial" w:hAnsi="Arial" w:cs="Arial"/>
          <w:spacing w:val="12"/>
        </w:rPr>
        <w:t xml:space="preserve"> </w:t>
      </w:r>
      <w:r w:rsidRPr="000867AD">
        <w:rPr>
          <w:rFonts w:ascii="Arial" w:hAnsi="Arial" w:cs="Arial"/>
        </w:rPr>
        <w:t>complainant-employee</w:t>
      </w:r>
      <w:r w:rsidRPr="000867AD">
        <w:rPr>
          <w:rFonts w:ascii="Arial" w:hAnsi="Arial" w:cs="Arial"/>
          <w:dstrike/>
        </w:rPr>
        <w:t>,</w:t>
      </w:r>
      <w:r w:rsidRPr="000867AD">
        <w:rPr>
          <w:rFonts w:ascii="Arial" w:hAnsi="Arial" w:cs="Arial"/>
        </w:rPr>
        <w:t xml:space="preserve"> may</w:t>
      </w:r>
      <w:r w:rsidRPr="000867AD">
        <w:rPr>
          <w:rFonts w:ascii="Arial" w:hAnsi="Arial" w:cs="Arial"/>
          <w:spacing w:val="11"/>
        </w:rPr>
        <w:t xml:space="preserve"> </w:t>
      </w:r>
      <w:r w:rsidRPr="000867AD">
        <w:rPr>
          <w:rFonts w:ascii="Arial" w:hAnsi="Arial" w:cs="Arial"/>
        </w:rPr>
        <w:t>grieve</w:t>
      </w:r>
      <w:r w:rsidRPr="000867AD">
        <w:rPr>
          <w:rFonts w:ascii="Arial" w:hAnsi="Arial" w:cs="Arial"/>
          <w:spacing w:val="12"/>
        </w:rPr>
        <w:t xml:space="preserve"> </w:t>
      </w:r>
      <w:r w:rsidRPr="000867AD">
        <w:rPr>
          <w:rFonts w:ascii="Arial" w:hAnsi="Arial" w:cs="Arial"/>
        </w:rPr>
        <w:t>a</w:t>
      </w:r>
      <w:r w:rsidRPr="000867AD">
        <w:rPr>
          <w:rFonts w:ascii="Arial" w:hAnsi="Arial" w:cs="Arial"/>
          <w:spacing w:val="13"/>
        </w:rPr>
        <w:t xml:space="preserve"> </w:t>
      </w:r>
      <w:r w:rsidRPr="000867AD">
        <w:rPr>
          <w:rFonts w:ascii="Arial" w:hAnsi="Arial" w:cs="Arial"/>
        </w:rPr>
        <w:t>decision</w:t>
      </w:r>
      <w:r w:rsidRPr="000867AD">
        <w:rPr>
          <w:rFonts w:ascii="Arial" w:hAnsi="Arial" w:cs="Arial"/>
          <w:spacing w:val="11"/>
        </w:rPr>
        <w:t xml:space="preserve"> </w:t>
      </w:r>
      <w:r w:rsidRPr="000867AD">
        <w:rPr>
          <w:rFonts w:ascii="Arial" w:hAnsi="Arial" w:cs="Arial"/>
        </w:rPr>
        <w:t>not</w:t>
      </w:r>
      <w:r w:rsidRPr="000867AD">
        <w:rPr>
          <w:rFonts w:ascii="Arial" w:hAnsi="Arial" w:cs="Arial"/>
          <w:spacing w:val="11"/>
        </w:rPr>
        <w:t xml:space="preserve"> </w:t>
      </w:r>
      <w:r w:rsidRPr="000867AD">
        <w:rPr>
          <w:rFonts w:ascii="Arial" w:hAnsi="Arial" w:cs="Arial"/>
        </w:rPr>
        <w:t>to</w:t>
      </w:r>
      <w:r w:rsidRPr="000867AD">
        <w:rPr>
          <w:rFonts w:ascii="Arial" w:hAnsi="Arial" w:cs="Arial"/>
          <w:spacing w:val="13"/>
        </w:rPr>
        <w:t xml:space="preserve"> </w:t>
      </w:r>
      <w:r w:rsidRPr="000867AD">
        <w:rPr>
          <w:rFonts w:ascii="Arial" w:hAnsi="Arial" w:cs="Arial"/>
        </w:rPr>
        <w:t>separate the parties;</w:t>
      </w:r>
    </w:p>
    <w:p w14:paraId="3AF16EAD" w14:textId="77777777" w:rsidR="003223BF" w:rsidRPr="000867AD" w:rsidRDefault="003223BF" w:rsidP="003223BF">
      <w:pPr>
        <w:pStyle w:val="BodyText"/>
        <w:ind w:left="1276" w:right="4" w:hanging="426"/>
        <w:jc w:val="both"/>
        <w:rPr>
          <w:rFonts w:ascii="Arial" w:hAnsi="Arial" w:cs="Arial"/>
          <w:sz w:val="22"/>
          <w:szCs w:val="22"/>
        </w:rPr>
      </w:pPr>
    </w:p>
    <w:p w14:paraId="5B2FAFDF" w14:textId="77777777" w:rsidR="003223BF" w:rsidRPr="000867AD" w:rsidRDefault="003223BF" w:rsidP="00030239">
      <w:pPr>
        <w:pStyle w:val="ListParagraph"/>
        <w:numPr>
          <w:ilvl w:val="3"/>
          <w:numId w:val="66"/>
        </w:numPr>
        <w:tabs>
          <w:tab w:val="left" w:pos="515"/>
        </w:tabs>
        <w:ind w:left="1276" w:right="4" w:hanging="425"/>
        <w:rPr>
          <w:rFonts w:ascii="Arial" w:hAnsi="Arial" w:cs="Arial"/>
        </w:rPr>
      </w:pPr>
      <w:r w:rsidRPr="000867AD">
        <w:rPr>
          <w:rFonts w:ascii="Arial" w:hAnsi="Arial" w:cs="Arial"/>
        </w:rPr>
        <w:t>the</w:t>
      </w:r>
      <w:r w:rsidRPr="000867AD">
        <w:rPr>
          <w:rFonts w:ascii="Arial" w:hAnsi="Arial" w:cs="Arial"/>
          <w:spacing w:val="26"/>
        </w:rPr>
        <w:t xml:space="preserve"> </w:t>
      </w:r>
      <w:r w:rsidRPr="000867AD">
        <w:rPr>
          <w:rFonts w:ascii="Arial" w:hAnsi="Arial" w:cs="Arial"/>
          <w:dstrike/>
        </w:rPr>
        <w:t>complainant-</w:t>
      </w:r>
      <w:r w:rsidRPr="000867AD">
        <w:rPr>
          <w:rFonts w:ascii="Arial" w:hAnsi="Arial" w:cs="Arial"/>
        </w:rPr>
        <w:t xml:space="preserve">employee, </w:t>
      </w:r>
      <w:r w:rsidRPr="000867AD">
        <w:rPr>
          <w:rFonts w:ascii="Arial" w:hAnsi="Arial" w:cs="Arial"/>
          <w:color w:val="FF0000"/>
        </w:rPr>
        <w:t xml:space="preserve">whether complainant or respondent,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spacing w:val="27"/>
        </w:rPr>
        <w:t xml:space="preserve"> </w:t>
      </w:r>
      <w:r w:rsidRPr="000867AD">
        <w:rPr>
          <w:rFonts w:ascii="Arial" w:hAnsi="Arial" w:cs="Arial"/>
        </w:rPr>
        <w:t>may</w:t>
      </w:r>
      <w:r w:rsidRPr="000867AD">
        <w:rPr>
          <w:rFonts w:ascii="Arial" w:hAnsi="Arial" w:cs="Arial"/>
          <w:spacing w:val="27"/>
        </w:rPr>
        <w:t xml:space="preserve"> </w:t>
      </w:r>
      <w:r w:rsidRPr="000867AD">
        <w:rPr>
          <w:rFonts w:ascii="Arial" w:hAnsi="Arial" w:cs="Arial"/>
        </w:rPr>
        <w:t>grieve</w:t>
      </w:r>
      <w:r w:rsidRPr="000867AD">
        <w:rPr>
          <w:rFonts w:ascii="Arial" w:hAnsi="Arial" w:cs="Arial"/>
          <w:spacing w:val="26"/>
        </w:rPr>
        <w:t xml:space="preserve"> </w:t>
      </w:r>
      <w:r w:rsidRPr="000867AD">
        <w:rPr>
          <w:rFonts w:ascii="Arial" w:hAnsi="Arial" w:cs="Arial"/>
        </w:rPr>
        <w:t>if</w:t>
      </w:r>
      <w:r w:rsidRPr="000867AD">
        <w:rPr>
          <w:rFonts w:ascii="Arial" w:hAnsi="Arial" w:cs="Arial"/>
          <w:spacing w:val="25"/>
        </w:rPr>
        <w:t xml:space="preserve"> </w:t>
      </w:r>
      <w:r w:rsidRPr="000867AD">
        <w:rPr>
          <w:rFonts w:ascii="Arial" w:hAnsi="Arial" w:cs="Arial"/>
        </w:rPr>
        <w:t>they believe that in consequence of the arrangement for separation of the parties</w:t>
      </w:r>
      <w:r w:rsidRPr="000867AD">
        <w:rPr>
          <w:rFonts w:ascii="Arial" w:hAnsi="Arial" w:cs="Arial"/>
          <w:color w:val="FF0000"/>
        </w:rPr>
        <w:t>,</w:t>
      </w:r>
      <w:r w:rsidRPr="000867AD">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4F7AF3B9" w14:textId="77777777" w:rsidR="003223BF" w:rsidRPr="000867AD" w:rsidRDefault="003223BF" w:rsidP="003223BF">
      <w:pPr>
        <w:pStyle w:val="BodyText"/>
        <w:spacing w:before="7"/>
        <w:ind w:left="851" w:right="4" w:hanging="851"/>
        <w:jc w:val="both"/>
        <w:rPr>
          <w:rFonts w:ascii="Arial" w:hAnsi="Arial" w:cs="Arial"/>
          <w:sz w:val="22"/>
          <w:szCs w:val="22"/>
        </w:rPr>
      </w:pPr>
    </w:p>
    <w:p w14:paraId="3AE4E7C2" w14:textId="77777777" w:rsidR="003223BF" w:rsidRPr="000867AD" w:rsidRDefault="003223BF" w:rsidP="00030239">
      <w:pPr>
        <w:pStyle w:val="ListParagraph"/>
        <w:numPr>
          <w:ilvl w:val="2"/>
          <w:numId w:val="66"/>
        </w:numPr>
        <w:tabs>
          <w:tab w:val="left" w:pos="1379"/>
          <w:tab w:val="left" w:pos="1380"/>
        </w:tabs>
        <w:ind w:left="851" w:right="4" w:hanging="851"/>
        <w:rPr>
          <w:rFonts w:ascii="Arial" w:hAnsi="Arial" w:cs="Arial"/>
        </w:rPr>
      </w:pPr>
      <w:r w:rsidRPr="000867AD">
        <w:rPr>
          <w:rFonts w:ascii="Arial" w:hAnsi="Arial" w:cs="Arial"/>
        </w:rPr>
        <w:t xml:space="preserve">Decisions with respect to any remediation may be grieved within fourteen days of the receipt of the </w:t>
      </w:r>
      <w:r w:rsidRPr="000867AD">
        <w:rPr>
          <w:rFonts w:ascii="Arial" w:hAnsi="Arial" w:cs="Arial"/>
          <w:color w:val="FF0000"/>
        </w:rPr>
        <w:t>Employer’s</w:t>
      </w:r>
      <w:r w:rsidRPr="000867AD">
        <w:rPr>
          <w:rFonts w:ascii="Arial" w:hAnsi="Arial" w:cs="Arial"/>
        </w:rPr>
        <w:t xml:space="preserve"> decision by the</w:t>
      </w:r>
      <w:r w:rsidRPr="000867AD">
        <w:rPr>
          <w:rFonts w:ascii="Arial" w:hAnsi="Arial" w:cs="Arial"/>
          <w:spacing w:val="-11"/>
        </w:rPr>
        <w:t xml:space="preserve"> </w:t>
      </w:r>
      <w:r w:rsidRPr="000867AD">
        <w:rPr>
          <w:rFonts w:ascii="Arial" w:hAnsi="Arial" w:cs="Arial"/>
        </w:rPr>
        <w:t>employee.</w:t>
      </w:r>
    </w:p>
    <w:p w14:paraId="7A9BD85D" w14:textId="77777777" w:rsidR="003223BF" w:rsidRPr="000867AD" w:rsidRDefault="003223BF" w:rsidP="003223BF">
      <w:pPr>
        <w:pStyle w:val="BodyText"/>
        <w:spacing w:before="4"/>
        <w:ind w:left="851" w:right="4" w:hanging="851"/>
        <w:jc w:val="both"/>
        <w:rPr>
          <w:rFonts w:ascii="Arial" w:hAnsi="Arial" w:cs="Arial"/>
          <w:sz w:val="22"/>
          <w:szCs w:val="22"/>
        </w:rPr>
      </w:pPr>
    </w:p>
    <w:p w14:paraId="47C84E49" w14:textId="77777777" w:rsidR="003223BF" w:rsidRPr="000867AD" w:rsidRDefault="003223BF" w:rsidP="00030239">
      <w:pPr>
        <w:pStyle w:val="ListParagraph"/>
        <w:numPr>
          <w:ilvl w:val="2"/>
          <w:numId w:val="66"/>
        </w:numPr>
        <w:tabs>
          <w:tab w:val="left" w:pos="1379"/>
          <w:tab w:val="left" w:pos="1380"/>
        </w:tabs>
        <w:ind w:left="851" w:right="429" w:hanging="851"/>
        <w:rPr>
          <w:rFonts w:ascii="Arial" w:hAnsi="Arial" w:cs="Arial"/>
          <w:color w:val="FF0000"/>
        </w:rPr>
      </w:pPr>
      <w:r w:rsidRPr="000867AD">
        <w:rPr>
          <w:rFonts w:ascii="Arial" w:hAnsi="Arial" w:cs="Arial"/>
        </w:rPr>
        <w:t xml:space="preserve">When </w:t>
      </w:r>
      <w:r w:rsidRPr="000867AD">
        <w:rPr>
          <w:rFonts w:ascii="Arial" w:hAnsi="Arial" w:cs="Arial"/>
          <w:color w:val="FF0000"/>
        </w:rPr>
        <w:t xml:space="preserve">the Employer receives </w:t>
      </w:r>
      <w:r w:rsidRPr="000867AD">
        <w:rPr>
          <w:rFonts w:ascii="Arial" w:hAnsi="Arial" w:cs="Arial"/>
        </w:rPr>
        <w:t>a</w:t>
      </w:r>
      <w:bookmarkStart w:id="15" w:name="_Hlk138851027"/>
      <w:r w:rsidRPr="000867AD">
        <w:rPr>
          <w:rFonts w:ascii="Arial" w:hAnsi="Arial" w:cs="Arial"/>
          <w:color w:val="FF0000"/>
        </w:rPr>
        <w:t xml:space="preserve"> complaint</w:t>
      </w:r>
      <w:r w:rsidRPr="000867AD">
        <w:rPr>
          <w:rFonts w:ascii="Arial" w:hAnsi="Arial" w:cs="Arial"/>
        </w:rPr>
        <w:t xml:space="preserve"> </w:t>
      </w:r>
      <w:r w:rsidRPr="000867AD">
        <w:rPr>
          <w:rFonts w:ascii="Arial" w:hAnsi="Arial" w:cs="Arial"/>
          <w:dstrike/>
        </w:rPr>
        <w:t>grievance is filed</w:t>
      </w:r>
      <w:r w:rsidRPr="000867AD">
        <w:rPr>
          <w:rFonts w:ascii="Arial" w:hAnsi="Arial" w:cs="Arial"/>
        </w:rPr>
        <w:t xml:space="preserve"> as per Article </w:t>
      </w:r>
      <w:r w:rsidRPr="000867AD">
        <w:rPr>
          <w:rFonts w:ascii="Arial" w:hAnsi="Arial" w:cs="Arial"/>
          <w:color w:val="FF0000"/>
        </w:rPr>
        <w:t xml:space="preserve">4.03.4 </w:t>
      </w:r>
      <w:r w:rsidRPr="000867AD">
        <w:rPr>
          <w:rFonts w:ascii="Arial" w:hAnsi="Arial" w:cs="Arial"/>
          <w:dstrike/>
        </w:rPr>
        <w:t>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0867AD">
        <w:rPr>
          <w:rFonts w:ascii="Arial" w:hAnsi="Arial" w:cs="Arial"/>
          <w:dstrike/>
          <w:spacing w:val="-2"/>
        </w:rPr>
        <w:t xml:space="preserve"> </w:t>
      </w:r>
      <w:r w:rsidRPr="000867AD">
        <w:rPr>
          <w:rFonts w:ascii="Arial" w:hAnsi="Arial" w:cs="Arial"/>
          <w:dstrike/>
        </w:rPr>
        <w:t>Centre).</w:t>
      </w:r>
      <w:r w:rsidRPr="000867AD">
        <w:rPr>
          <w:rFonts w:ascii="Arial" w:hAnsi="Arial" w:cs="Arial"/>
          <w:color w:val="FF0000"/>
        </w:rPr>
        <w:t xml:space="preserve"> the Employer will respond to the complaint in a manner consistent with the Procedures, subject to the provisions of the Collective Agreement.  </w:t>
      </w:r>
    </w:p>
    <w:p w14:paraId="6A7032F0" w14:textId="77777777" w:rsidR="003223BF" w:rsidRPr="000867AD" w:rsidRDefault="003223BF" w:rsidP="003223BF">
      <w:pPr>
        <w:pStyle w:val="BodyText"/>
        <w:ind w:left="851" w:right="4"/>
        <w:jc w:val="both"/>
        <w:rPr>
          <w:rFonts w:ascii="Arial" w:hAnsi="Arial" w:cs="Arial"/>
          <w:dstrike/>
          <w:sz w:val="22"/>
          <w:szCs w:val="22"/>
        </w:rPr>
      </w:pPr>
      <w:r w:rsidRPr="000867AD">
        <w:rPr>
          <w:rFonts w:ascii="Arial" w:hAnsi="Arial" w:cs="Arial"/>
          <w:dstrike/>
          <w:sz w:val="22"/>
          <w:szCs w:val="22"/>
        </w:rPr>
        <w:t>The employer shall not use information provided by a complainant- employee respecting sexual and/or gender harassment for the purpose of disciplining any member of the University community unless that complainant-employee specifically agrees to such usage.</w:t>
      </w:r>
    </w:p>
    <w:bookmarkEnd w:id="13"/>
    <w:bookmarkEnd w:id="15"/>
    <w:p w14:paraId="6D5F1B05" w14:textId="77777777" w:rsidR="003223BF" w:rsidRPr="000867AD" w:rsidRDefault="003223BF" w:rsidP="003223BF">
      <w:pPr>
        <w:pStyle w:val="BodyText"/>
        <w:spacing w:before="7"/>
        <w:ind w:left="851" w:right="4" w:hanging="851"/>
        <w:jc w:val="both"/>
        <w:rPr>
          <w:rFonts w:ascii="Arial" w:hAnsi="Arial" w:cs="Arial"/>
          <w:dstrike/>
          <w:sz w:val="22"/>
          <w:szCs w:val="22"/>
        </w:rPr>
      </w:pPr>
    </w:p>
    <w:p w14:paraId="749C75FD" w14:textId="77777777" w:rsidR="003223BF" w:rsidRPr="000867AD" w:rsidRDefault="003223BF" w:rsidP="003223BF">
      <w:pPr>
        <w:tabs>
          <w:tab w:val="left" w:pos="1379"/>
          <w:tab w:val="left" w:pos="1380"/>
        </w:tabs>
        <w:spacing w:before="92"/>
        <w:ind w:left="142" w:right="4"/>
        <w:rPr>
          <w:rFonts w:ascii="Arial" w:hAnsi="Arial" w:cs="Arial"/>
          <w:dstrike/>
        </w:rPr>
      </w:pPr>
      <w:r w:rsidRPr="000867AD">
        <w:rPr>
          <w:rFonts w:ascii="Arial" w:hAnsi="Arial" w:cs="Arial"/>
          <w:dstrike/>
        </w:rPr>
        <w:t xml:space="preserve">4.03.7 Separation of Complainant and Alleged Harasser </w:t>
      </w:r>
    </w:p>
    <w:p w14:paraId="31676FC2" w14:textId="77777777" w:rsidR="003223BF" w:rsidRPr="000867AD" w:rsidRDefault="003223BF" w:rsidP="003223BF">
      <w:pPr>
        <w:pStyle w:val="BodyText"/>
        <w:spacing w:before="100"/>
        <w:ind w:left="851" w:right="4"/>
        <w:jc w:val="both"/>
        <w:rPr>
          <w:rFonts w:ascii="Arial" w:hAnsi="Arial" w:cs="Arial"/>
          <w:dstrike/>
          <w:sz w:val="22"/>
          <w:szCs w:val="22"/>
        </w:rPr>
      </w:pPr>
      <w:r w:rsidRPr="000867AD">
        <w:rPr>
          <w:rFonts w:ascii="Arial" w:hAnsi="Arial" w:cs="Arial"/>
          <w:dstrike/>
          <w:sz w:val="22"/>
          <w:szCs w:val="22"/>
        </w:rPr>
        <w:t>The parties agree that some circumstances involving allegations of discrimination or harassment warrant separation of the complainant and alleged harasser:</w:t>
      </w:r>
    </w:p>
    <w:p w14:paraId="68374143" w14:textId="77777777" w:rsidR="003223BF" w:rsidRPr="000867AD" w:rsidRDefault="003223BF" w:rsidP="003223BF">
      <w:pPr>
        <w:pStyle w:val="BodyText"/>
        <w:spacing w:before="100"/>
        <w:ind w:left="851" w:right="4"/>
        <w:jc w:val="both"/>
        <w:rPr>
          <w:rFonts w:ascii="Arial" w:hAnsi="Arial" w:cs="Arial"/>
          <w:dstrike/>
          <w:sz w:val="22"/>
          <w:szCs w:val="22"/>
        </w:rPr>
      </w:pPr>
    </w:p>
    <w:p w14:paraId="2ACF94BD" w14:textId="77777777" w:rsidR="003223BF" w:rsidRPr="000867AD" w:rsidRDefault="003223BF" w:rsidP="00030239">
      <w:pPr>
        <w:pStyle w:val="ListParagraph"/>
        <w:numPr>
          <w:ilvl w:val="2"/>
          <w:numId w:val="66"/>
        </w:numPr>
        <w:tabs>
          <w:tab w:val="left" w:pos="1379"/>
          <w:tab w:val="left" w:pos="1380"/>
        </w:tabs>
        <w:spacing w:before="99"/>
        <w:ind w:left="851" w:right="4" w:hanging="851"/>
        <w:rPr>
          <w:rFonts w:ascii="Arial" w:hAnsi="Arial" w:cs="Arial"/>
        </w:rPr>
      </w:pPr>
      <w:r w:rsidRPr="000867AD">
        <w:rPr>
          <w:rFonts w:ascii="Arial" w:hAnsi="Arial" w:cs="Arial"/>
          <w:dstrike/>
        </w:rPr>
        <w:t xml:space="preserve">The Employer will respond to the grievance in writing consistent with the timelines provided in Article 6.06, unless the Employer proceeds with a formal investigation. Such an </w:t>
      </w:r>
      <w:r w:rsidRPr="000867AD">
        <w:rPr>
          <w:rFonts w:ascii="Arial" w:hAnsi="Arial" w:cs="Arial"/>
          <w:color w:val="FF0000"/>
        </w:rPr>
        <w:t xml:space="preserve">Should the complaint lead to an </w:t>
      </w:r>
      <w:r w:rsidRPr="000867AD">
        <w:rPr>
          <w:rFonts w:ascii="Arial" w:hAnsi="Arial" w:cs="Arial"/>
        </w:rPr>
        <w:t>investigation</w:t>
      </w:r>
      <w:r w:rsidRPr="000867AD">
        <w:rPr>
          <w:rFonts w:ascii="Arial" w:hAnsi="Arial" w:cs="Arial"/>
          <w:color w:val="FF0000"/>
        </w:rPr>
        <w:t>, the investigation</w:t>
      </w:r>
      <w:r w:rsidRPr="000867AD">
        <w:rPr>
          <w:rFonts w:ascii="Arial" w:hAnsi="Arial" w:cs="Arial"/>
        </w:rPr>
        <w:t xml:space="preserve"> will proceed under the </w:t>
      </w:r>
      <w:r w:rsidRPr="000867AD">
        <w:rPr>
          <w:rFonts w:ascii="Arial" w:hAnsi="Arial" w:cs="Arial"/>
          <w:dstrike/>
        </w:rPr>
        <w:t>University’s</w:t>
      </w:r>
      <w:r w:rsidRPr="000867AD">
        <w:rPr>
          <w:rFonts w:ascii="Arial" w:hAnsi="Arial" w:cs="Arial"/>
        </w:rPr>
        <w:t xml:space="preserve"> Procedures and the investigator will be appointed </w:t>
      </w:r>
      <w:r w:rsidRPr="000867AD">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0867AD">
        <w:rPr>
          <w:rFonts w:ascii="Arial" w:hAnsi="Arial" w:cs="Arial"/>
        </w:rPr>
        <w:t xml:space="preserve"> </w:t>
      </w:r>
      <w:r w:rsidRPr="000867AD">
        <w:rPr>
          <w:rFonts w:ascii="Arial" w:hAnsi="Arial" w:cs="Arial"/>
          <w:dstrike/>
        </w:rPr>
        <w:t>from a list of internal investigators agreed to by the Employer and the</w:t>
      </w:r>
      <w:r w:rsidRPr="000867AD">
        <w:rPr>
          <w:rFonts w:ascii="Arial" w:hAnsi="Arial" w:cs="Arial"/>
          <w:dstrike/>
          <w:spacing w:val="-4"/>
        </w:rPr>
        <w:t xml:space="preserve"> </w:t>
      </w:r>
      <w:r w:rsidRPr="000867AD">
        <w:rPr>
          <w:rFonts w:ascii="Arial" w:hAnsi="Arial" w:cs="Arial"/>
          <w:dstrike/>
        </w:rPr>
        <w:t>Union.</w:t>
      </w:r>
    </w:p>
    <w:p w14:paraId="7889D1A0" w14:textId="77777777" w:rsidR="003223BF" w:rsidRPr="000867AD" w:rsidRDefault="003223BF" w:rsidP="003223BF">
      <w:pPr>
        <w:pStyle w:val="BodyText"/>
        <w:spacing w:before="6"/>
        <w:ind w:right="4"/>
        <w:jc w:val="both"/>
        <w:rPr>
          <w:rFonts w:ascii="Arial" w:hAnsi="Arial" w:cs="Arial"/>
          <w:sz w:val="22"/>
          <w:szCs w:val="22"/>
        </w:rPr>
      </w:pPr>
    </w:p>
    <w:p w14:paraId="5A3BE574" w14:textId="77777777" w:rsidR="003223BF" w:rsidRPr="000867AD" w:rsidRDefault="003223BF" w:rsidP="00030239">
      <w:pPr>
        <w:pStyle w:val="ListParagraph"/>
        <w:numPr>
          <w:ilvl w:val="2"/>
          <w:numId w:val="66"/>
        </w:numPr>
        <w:tabs>
          <w:tab w:val="left" w:pos="1379"/>
          <w:tab w:val="left" w:pos="1380"/>
        </w:tabs>
        <w:ind w:left="851" w:right="4" w:hanging="851"/>
        <w:rPr>
          <w:rFonts w:ascii="Arial" w:hAnsi="Arial" w:cs="Arial"/>
        </w:rPr>
      </w:pPr>
      <w:r w:rsidRPr="000867AD">
        <w:rPr>
          <w:rFonts w:ascii="Arial" w:hAnsi="Arial" w:cs="Arial"/>
        </w:rPr>
        <w:t>Informal</w:t>
      </w:r>
      <w:r w:rsidRPr="000867AD">
        <w:rPr>
          <w:rFonts w:ascii="Arial" w:hAnsi="Arial" w:cs="Arial"/>
          <w:spacing w:val="-1"/>
        </w:rPr>
        <w:t xml:space="preserve"> </w:t>
      </w:r>
      <w:r w:rsidRPr="000867AD">
        <w:rPr>
          <w:rFonts w:ascii="Arial" w:hAnsi="Arial" w:cs="Arial"/>
        </w:rPr>
        <w:t>Resolution</w:t>
      </w:r>
    </w:p>
    <w:p w14:paraId="46DE7692"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lastRenderedPageBreak/>
        <w:t xml:space="preserve">If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r w:rsidRPr="000867AD">
        <w:rPr>
          <w:rFonts w:ascii="Arial" w:hAnsi="Arial" w:cs="Arial"/>
          <w:sz w:val="22"/>
          <w:szCs w:val="22"/>
        </w:rPr>
        <w:t xml:space="preserve"> requests</w:t>
      </w:r>
      <w:r w:rsidRPr="000867AD">
        <w:rPr>
          <w:rFonts w:ascii="Arial" w:hAnsi="Arial" w:cs="Arial"/>
          <w:color w:val="FF0000"/>
          <w:sz w:val="22"/>
          <w:szCs w:val="22"/>
        </w:rPr>
        <w:t xml:space="preserve"> </w:t>
      </w:r>
      <w:r w:rsidRPr="000867AD">
        <w:rPr>
          <w:rFonts w:ascii="Arial" w:hAnsi="Arial" w:cs="Arial"/>
          <w:sz w:val="22"/>
          <w:szCs w:val="22"/>
        </w:rPr>
        <w:t>an informal resolution the following steps will be taken:</w:t>
      </w:r>
    </w:p>
    <w:p w14:paraId="5F779A4D" w14:textId="77777777" w:rsidR="003223BF" w:rsidRPr="000867AD" w:rsidRDefault="003223BF" w:rsidP="00030239">
      <w:pPr>
        <w:pStyle w:val="ListParagraph"/>
        <w:numPr>
          <w:ilvl w:val="0"/>
          <w:numId w:val="64"/>
        </w:numPr>
        <w:tabs>
          <w:tab w:val="left" w:pos="1418"/>
        </w:tabs>
        <w:spacing w:before="100"/>
        <w:ind w:left="1276" w:right="4" w:hanging="426"/>
        <w:rPr>
          <w:rFonts w:ascii="Arial" w:hAnsi="Arial" w:cs="Arial"/>
        </w:rPr>
      </w:pPr>
      <w:r w:rsidRPr="000867AD">
        <w:rPr>
          <w:rFonts w:ascii="Arial" w:hAnsi="Arial" w:cs="Arial"/>
        </w:rPr>
        <w:t>The Employer will assist the parties involved in effecting</w:t>
      </w:r>
      <w:r w:rsidRPr="000867AD">
        <w:rPr>
          <w:rFonts w:ascii="Arial" w:hAnsi="Arial" w:cs="Arial"/>
          <w:spacing w:val="22"/>
        </w:rPr>
        <w:t xml:space="preserve"> </w:t>
      </w:r>
      <w:r w:rsidRPr="000867AD">
        <w:rPr>
          <w:rFonts w:ascii="Arial" w:hAnsi="Arial" w:cs="Arial"/>
        </w:rPr>
        <w:t xml:space="preserve">an informal resolution. The parties to any such resolution may include the respondent and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0A675EF5" w14:textId="77777777" w:rsidR="003223BF" w:rsidRPr="000867AD" w:rsidRDefault="003223BF" w:rsidP="00030239">
      <w:pPr>
        <w:pStyle w:val="ListParagraph"/>
        <w:numPr>
          <w:ilvl w:val="0"/>
          <w:numId w:val="64"/>
        </w:numPr>
        <w:tabs>
          <w:tab w:val="left" w:pos="1418"/>
        </w:tabs>
        <w:spacing w:before="101"/>
        <w:ind w:left="1276" w:right="4" w:hanging="426"/>
        <w:rPr>
          <w:rFonts w:ascii="Arial" w:hAnsi="Arial" w:cs="Arial"/>
        </w:rPr>
      </w:pPr>
      <w:r w:rsidRPr="000867AD">
        <w:rPr>
          <w:rFonts w:ascii="Arial" w:hAnsi="Arial" w:cs="Arial"/>
        </w:rPr>
        <w:t xml:space="preserve">At any point in the process, </w:t>
      </w:r>
      <w:r w:rsidRPr="000867AD">
        <w:rPr>
          <w:rFonts w:ascii="Arial" w:hAnsi="Arial" w:cs="Arial"/>
          <w:dstrike/>
        </w:rPr>
        <w:t xml:space="preserve">the grievor </w:t>
      </w:r>
      <w:r w:rsidRPr="000867AD">
        <w:rPr>
          <w:rFonts w:ascii="Arial" w:hAnsi="Arial" w:cs="Arial"/>
          <w:color w:val="FF0000"/>
        </w:rPr>
        <w:t xml:space="preserve">either party </w:t>
      </w:r>
      <w:r w:rsidRPr="000867AD">
        <w:rPr>
          <w:rFonts w:ascii="Arial" w:hAnsi="Arial" w:cs="Arial"/>
        </w:rPr>
        <w:t>may</w:t>
      </w:r>
      <w:r w:rsidRPr="000867AD">
        <w:rPr>
          <w:rFonts w:ascii="Arial" w:hAnsi="Arial" w:cs="Arial"/>
          <w:color w:val="FF0000"/>
        </w:rPr>
        <w:t xml:space="preserve"> withdraw from the informal resolution process </w:t>
      </w:r>
      <w:r w:rsidRPr="000867AD">
        <w:rPr>
          <w:rFonts w:ascii="Arial" w:hAnsi="Arial" w:cs="Arial"/>
          <w:dstrike/>
        </w:rPr>
        <w:t>request mediation or a formal</w:t>
      </w:r>
      <w:r w:rsidRPr="000867AD">
        <w:rPr>
          <w:rFonts w:ascii="Arial" w:hAnsi="Arial" w:cs="Arial"/>
          <w:dstrike/>
          <w:spacing w:val="-1"/>
        </w:rPr>
        <w:t xml:space="preserve"> </w:t>
      </w:r>
      <w:r w:rsidRPr="000867AD">
        <w:rPr>
          <w:rFonts w:ascii="Arial" w:hAnsi="Arial" w:cs="Arial"/>
          <w:dstrike/>
        </w:rPr>
        <w:t>investigation</w:t>
      </w:r>
      <w:r w:rsidRPr="000867AD">
        <w:rPr>
          <w:rFonts w:ascii="Arial" w:hAnsi="Arial" w:cs="Arial"/>
        </w:rPr>
        <w:t>.</w:t>
      </w:r>
    </w:p>
    <w:p w14:paraId="3AB28E75" w14:textId="77777777" w:rsidR="003223BF" w:rsidRPr="000867AD" w:rsidRDefault="003223BF" w:rsidP="003223BF">
      <w:pPr>
        <w:pStyle w:val="BodyText"/>
        <w:spacing w:before="2"/>
        <w:ind w:left="851" w:right="4" w:hanging="851"/>
        <w:jc w:val="both"/>
        <w:rPr>
          <w:rFonts w:ascii="Arial" w:hAnsi="Arial" w:cs="Arial"/>
          <w:sz w:val="22"/>
          <w:szCs w:val="22"/>
        </w:rPr>
      </w:pPr>
    </w:p>
    <w:p w14:paraId="6F0FF3D8" w14:textId="77777777" w:rsidR="003223BF" w:rsidRPr="000867AD" w:rsidRDefault="003223BF" w:rsidP="00030239">
      <w:pPr>
        <w:pStyle w:val="ListParagraph"/>
        <w:numPr>
          <w:ilvl w:val="2"/>
          <w:numId w:val="66"/>
        </w:numPr>
        <w:tabs>
          <w:tab w:val="left" w:pos="1379"/>
          <w:tab w:val="left" w:pos="1380"/>
        </w:tabs>
        <w:ind w:left="851" w:right="4" w:hanging="851"/>
        <w:rPr>
          <w:rFonts w:ascii="Arial" w:hAnsi="Arial" w:cs="Arial"/>
        </w:rPr>
      </w:pPr>
      <w:r w:rsidRPr="000867AD">
        <w:rPr>
          <w:rFonts w:ascii="Arial" w:hAnsi="Arial" w:cs="Arial"/>
        </w:rPr>
        <w:t>Mediation</w:t>
      </w:r>
    </w:p>
    <w:p w14:paraId="520AA166" w14:textId="77777777" w:rsidR="003223BF" w:rsidRPr="000867AD" w:rsidRDefault="003223BF" w:rsidP="003223BF">
      <w:pPr>
        <w:pStyle w:val="BodyText"/>
        <w:spacing w:before="101"/>
        <w:ind w:left="851" w:right="4"/>
        <w:jc w:val="both"/>
        <w:rPr>
          <w:rFonts w:ascii="Arial" w:hAnsi="Arial" w:cs="Arial"/>
          <w:sz w:val="22"/>
          <w:szCs w:val="22"/>
        </w:rPr>
      </w:pPr>
      <w:r w:rsidRPr="000867AD">
        <w:rPr>
          <w:rFonts w:ascii="Arial" w:hAnsi="Arial" w:cs="Arial"/>
          <w:sz w:val="22"/>
          <w:szCs w:val="22"/>
        </w:rPr>
        <w:t xml:space="preserve">If </w:t>
      </w:r>
      <w:bookmarkStart w:id="16" w:name="_Hlk138851306"/>
      <w:r w:rsidRPr="000867AD">
        <w:rPr>
          <w:rFonts w:ascii="Arial" w:hAnsi="Arial" w:cs="Arial"/>
          <w:sz w:val="22"/>
          <w:szCs w:val="22"/>
        </w:rPr>
        <w:t xml:space="preserve">the </w:t>
      </w:r>
      <w:r w:rsidRPr="000867AD">
        <w:rPr>
          <w:rFonts w:ascii="Arial" w:hAnsi="Arial" w:cs="Arial"/>
          <w:dstrike/>
          <w:sz w:val="22"/>
          <w:szCs w:val="22"/>
        </w:rPr>
        <w:t xml:space="preserve">grievor </w:t>
      </w:r>
      <w:r w:rsidRPr="000867AD">
        <w:rPr>
          <w:rFonts w:ascii="Arial" w:hAnsi="Arial" w:cs="Arial"/>
          <w:color w:val="FF0000"/>
          <w:sz w:val="22"/>
          <w:szCs w:val="22"/>
        </w:rPr>
        <w:t>complainant</w:t>
      </w:r>
      <w:r w:rsidRPr="000867AD">
        <w:rPr>
          <w:rFonts w:ascii="Arial" w:hAnsi="Arial" w:cs="Arial"/>
          <w:sz w:val="22"/>
          <w:szCs w:val="22"/>
        </w:rPr>
        <w:t xml:space="preserve"> requests</w:t>
      </w:r>
      <w:r w:rsidRPr="000867AD">
        <w:rPr>
          <w:rFonts w:ascii="Arial" w:hAnsi="Arial" w:cs="Arial"/>
          <w:color w:val="FF0000"/>
          <w:sz w:val="22"/>
          <w:szCs w:val="22"/>
        </w:rPr>
        <w:t xml:space="preserve"> or agrees to </w:t>
      </w:r>
      <w:r w:rsidRPr="000867AD">
        <w:rPr>
          <w:rFonts w:ascii="Arial" w:hAnsi="Arial" w:cs="Arial"/>
          <w:sz w:val="22"/>
          <w:szCs w:val="22"/>
        </w:rPr>
        <w:t>mediation, the following steps will be taken:</w:t>
      </w:r>
    </w:p>
    <w:p w14:paraId="7CDEB0AD" w14:textId="77777777" w:rsidR="003223BF" w:rsidRPr="000867AD" w:rsidRDefault="003223BF" w:rsidP="00030239">
      <w:pPr>
        <w:pStyle w:val="ListParagraph"/>
        <w:numPr>
          <w:ilvl w:val="0"/>
          <w:numId w:val="63"/>
        </w:numPr>
        <w:tabs>
          <w:tab w:val="left" w:pos="1276"/>
        </w:tabs>
        <w:spacing w:before="100"/>
        <w:ind w:left="1276" w:right="4" w:hanging="426"/>
        <w:rPr>
          <w:rFonts w:ascii="Arial" w:hAnsi="Arial" w:cs="Arial"/>
        </w:rPr>
      </w:pPr>
      <w:r w:rsidRPr="000867AD">
        <w:rPr>
          <w:rFonts w:ascii="Arial" w:hAnsi="Arial" w:cs="Arial"/>
        </w:rPr>
        <w:t>The Employer will ascertain if the respondent would be willing to participate in a mediation</w:t>
      </w:r>
      <w:r w:rsidRPr="000867AD">
        <w:rPr>
          <w:rFonts w:ascii="Arial" w:hAnsi="Arial" w:cs="Arial"/>
          <w:spacing w:val="-1"/>
        </w:rPr>
        <w:t xml:space="preserve"> </w:t>
      </w:r>
      <w:r w:rsidRPr="000867AD">
        <w:rPr>
          <w:rFonts w:ascii="Arial" w:hAnsi="Arial" w:cs="Arial"/>
        </w:rPr>
        <w:t>process.</w:t>
      </w:r>
    </w:p>
    <w:p w14:paraId="062CC8E6" w14:textId="77777777" w:rsidR="003223BF" w:rsidRPr="000867AD" w:rsidRDefault="003223BF" w:rsidP="00030239">
      <w:pPr>
        <w:pStyle w:val="ListParagraph"/>
        <w:numPr>
          <w:ilvl w:val="0"/>
          <w:numId w:val="63"/>
        </w:numPr>
        <w:tabs>
          <w:tab w:val="left" w:pos="1276"/>
        </w:tabs>
        <w:spacing w:before="99"/>
        <w:ind w:left="1276" w:right="4" w:hanging="426"/>
        <w:rPr>
          <w:rFonts w:ascii="Arial" w:hAnsi="Arial" w:cs="Arial"/>
        </w:rPr>
      </w:pPr>
      <w:r w:rsidRPr="000867AD">
        <w:rPr>
          <w:rFonts w:ascii="Arial" w:hAnsi="Arial" w:cs="Arial"/>
        </w:rPr>
        <w:t xml:space="preserve">If both parties wish to participate, a mediator will be appointed </w:t>
      </w:r>
      <w:r w:rsidRPr="000867AD">
        <w:rPr>
          <w:rFonts w:ascii="Arial" w:hAnsi="Arial" w:cs="Arial"/>
          <w:color w:val="FF0000"/>
        </w:rPr>
        <w:t xml:space="preserve">by the Employer. </w:t>
      </w:r>
      <w:r w:rsidRPr="000867AD">
        <w:rPr>
          <w:rFonts w:ascii="Arial" w:hAnsi="Arial" w:cs="Arial"/>
          <w:dstrike/>
        </w:rPr>
        <w:t xml:space="preserve">from among a panel of internal mediators agreed upon by the Employer and CUPE 3903. </w:t>
      </w:r>
      <w:r w:rsidRPr="000867AD">
        <w:rPr>
          <w:rFonts w:ascii="Arial" w:hAnsi="Arial" w:cs="Arial"/>
        </w:rPr>
        <w:t xml:space="preserve">Within fourteen </w:t>
      </w:r>
      <w:r w:rsidRPr="000867AD">
        <w:rPr>
          <w:rFonts w:ascii="Arial" w:hAnsi="Arial" w:cs="Arial"/>
          <w:dstrike/>
        </w:rPr>
        <w:t>(14)</w:t>
      </w:r>
      <w:r w:rsidRPr="000867AD">
        <w:rPr>
          <w:rFonts w:ascii="Arial" w:hAnsi="Arial" w:cs="Arial"/>
        </w:rPr>
        <w:t xml:space="preserve"> calendar days</w:t>
      </w:r>
      <w:r w:rsidRPr="000867AD">
        <w:rPr>
          <w:rFonts w:ascii="Arial" w:hAnsi="Arial" w:cs="Arial"/>
          <w:color w:val="FF0000"/>
        </w:rPr>
        <w:t>,</w:t>
      </w:r>
      <w:r w:rsidRPr="000867AD">
        <w:rPr>
          <w:rFonts w:ascii="Arial" w:hAnsi="Arial" w:cs="Arial"/>
        </w:rPr>
        <w:t xml:space="preserve"> </w:t>
      </w:r>
      <w:r w:rsidRPr="000867AD">
        <w:rPr>
          <w:rFonts w:ascii="Arial" w:hAnsi="Arial" w:cs="Arial"/>
          <w:color w:val="FF0000"/>
        </w:rPr>
        <w:t>or as soon as reasonably possible thereafter</w:t>
      </w:r>
      <w:r w:rsidRPr="000867AD">
        <w:rPr>
          <w:rFonts w:ascii="Arial" w:hAnsi="Arial" w:cs="Arial"/>
        </w:rPr>
        <w:t xml:space="preserve">, </w:t>
      </w:r>
      <w:r w:rsidRPr="000867AD">
        <w:rPr>
          <w:rFonts w:ascii="Arial" w:hAnsi="Arial" w:cs="Arial"/>
          <w:color w:val="FF0000"/>
        </w:rPr>
        <w:t>of the Employer ascertaining that the respondent would be willing to participate in a mediation</w:t>
      </w:r>
      <w:r w:rsidRPr="000867AD">
        <w:rPr>
          <w:rFonts w:ascii="Arial" w:hAnsi="Arial" w:cs="Arial"/>
          <w:color w:val="FF0000"/>
          <w:spacing w:val="-5"/>
        </w:rPr>
        <w:t xml:space="preserve"> </w:t>
      </w:r>
      <w:r w:rsidRPr="000867AD">
        <w:rPr>
          <w:rFonts w:ascii="Arial" w:hAnsi="Arial" w:cs="Arial"/>
          <w:color w:val="FF0000"/>
        </w:rPr>
        <w:t xml:space="preserve">process, </w:t>
      </w:r>
      <w:r w:rsidRPr="000867AD">
        <w:rPr>
          <w:rFonts w:ascii="Arial" w:hAnsi="Arial" w:cs="Arial"/>
          <w:dstrike/>
        </w:rPr>
        <w:t>of the initial grievance meeting</w:t>
      </w:r>
      <w:r w:rsidRPr="000867AD">
        <w:rPr>
          <w:rFonts w:ascii="Arial" w:hAnsi="Arial" w:cs="Arial"/>
        </w:rPr>
        <w:t xml:space="preserve"> the mediator will then hold a meeting with the parties</w:t>
      </w:r>
      <w:r w:rsidRPr="000867AD">
        <w:rPr>
          <w:rFonts w:ascii="Arial" w:hAnsi="Arial" w:cs="Arial"/>
          <w:spacing w:val="-4"/>
        </w:rPr>
        <w:t xml:space="preserve"> </w:t>
      </w:r>
      <w:r w:rsidRPr="000867AD">
        <w:rPr>
          <w:rFonts w:ascii="Arial" w:hAnsi="Arial" w:cs="Arial"/>
        </w:rPr>
        <w:t>involved.</w:t>
      </w:r>
    </w:p>
    <w:p w14:paraId="7F23D054" w14:textId="77777777" w:rsidR="003223BF" w:rsidRPr="000867AD" w:rsidRDefault="003223BF" w:rsidP="00030239">
      <w:pPr>
        <w:pStyle w:val="ListParagraph"/>
        <w:numPr>
          <w:ilvl w:val="0"/>
          <w:numId w:val="63"/>
        </w:numPr>
        <w:tabs>
          <w:tab w:val="left" w:pos="1276"/>
        </w:tabs>
        <w:spacing w:before="101"/>
        <w:ind w:left="1276" w:right="4" w:hanging="426"/>
        <w:rPr>
          <w:rFonts w:ascii="Arial" w:hAnsi="Arial" w:cs="Arial"/>
        </w:rPr>
      </w:pPr>
      <w:r w:rsidRPr="000867AD">
        <w:rPr>
          <w:rFonts w:ascii="Arial" w:hAnsi="Arial" w:cs="Arial"/>
        </w:rPr>
        <w:t xml:space="preserve">The parties to any such mediation will include the </w:t>
      </w:r>
      <w:bookmarkStart w:id="17" w:name="_Hlk138593711"/>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w:t>
      </w:r>
      <w:bookmarkEnd w:id="17"/>
      <w:r w:rsidRPr="000867AD">
        <w:rPr>
          <w:rFonts w:ascii="Arial" w:hAnsi="Arial" w:cs="Arial"/>
        </w:rPr>
        <w:t xml:space="preserve">and the respondent,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1BFC303D" w14:textId="77777777" w:rsidR="003223BF" w:rsidRPr="000867AD" w:rsidRDefault="003223BF" w:rsidP="00030239">
      <w:pPr>
        <w:pStyle w:val="ListParagraph"/>
        <w:numPr>
          <w:ilvl w:val="0"/>
          <w:numId w:val="63"/>
        </w:numPr>
        <w:tabs>
          <w:tab w:val="left" w:pos="1276"/>
        </w:tabs>
        <w:spacing w:before="99"/>
        <w:ind w:left="1276" w:right="4" w:hanging="426"/>
        <w:rPr>
          <w:rFonts w:ascii="Arial" w:hAnsi="Arial" w:cs="Arial"/>
        </w:rPr>
      </w:pPr>
      <w:r w:rsidRPr="000867AD">
        <w:rPr>
          <w:rFonts w:ascii="Arial" w:hAnsi="Arial" w:cs="Arial"/>
        </w:rPr>
        <w:t>The outcome of the mediation will result in one of the</w:t>
      </w:r>
      <w:r w:rsidRPr="000867AD">
        <w:rPr>
          <w:rFonts w:ascii="Arial" w:hAnsi="Arial" w:cs="Arial"/>
          <w:spacing w:val="-14"/>
        </w:rPr>
        <w:t xml:space="preserve"> </w:t>
      </w:r>
      <w:r w:rsidRPr="000867AD">
        <w:rPr>
          <w:rFonts w:ascii="Arial" w:hAnsi="Arial" w:cs="Arial"/>
        </w:rPr>
        <w:t>following:</w:t>
      </w:r>
    </w:p>
    <w:p w14:paraId="34D3423E" w14:textId="77777777" w:rsidR="003223BF" w:rsidRPr="000867AD" w:rsidRDefault="003223BF" w:rsidP="00030239">
      <w:pPr>
        <w:pStyle w:val="ListParagraph"/>
        <w:numPr>
          <w:ilvl w:val="1"/>
          <w:numId w:val="63"/>
        </w:numPr>
        <w:tabs>
          <w:tab w:val="left" w:pos="1985"/>
        </w:tabs>
        <w:spacing w:before="101"/>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decides to withdraw the </w:t>
      </w:r>
      <w:r w:rsidRPr="000867AD">
        <w:rPr>
          <w:rFonts w:ascii="Arial" w:hAnsi="Arial" w:cs="Arial"/>
          <w:dstrike/>
        </w:rPr>
        <w:t>grievance</w:t>
      </w:r>
      <w:r w:rsidRPr="000867AD">
        <w:rPr>
          <w:rFonts w:ascii="Arial" w:hAnsi="Arial" w:cs="Arial"/>
          <w:strike/>
        </w:rPr>
        <w:t xml:space="preserve"> </w:t>
      </w:r>
      <w:r w:rsidRPr="000867AD">
        <w:rPr>
          <w:rFonts w:ascii="Arial" w:hAnsi="Arial" w:cs="Arial"/>
          <w:color w:val="FF0000"/>
        </w:rPr>
        <w:t>complaint</w:t>
      </w:r>
      <w:r w:rsidRPr="000867AD">
        <w:rPr>
          <w:rFonts w:ascii="Arial" w:hAnsi="Arial" w:cs="Arial"/>
        </w:rPr>
        <w:t xml:space="preserve"> and take no further</w:t>
      </w:r>
      <w:r w:rsidRPr="000867AD">
        <w:rPr>
          <w:rFonts w:ascii="Arial" w:hAnsi="Arial" w:cs="Arial"/>
          <w:spacing w:val="-6"/>
        </w:rPr>
        <w:t xml:space="preserve"> </w:t>
      </w:r>
      <w:r w:rsidRPr="000867AD">
        <w:rPr>
          <w:rFonts w:ascii="Arial" w:hAnsi="Arial" w:cs="Arial"/>
        </w:rPr>
        <w:t>action.</w:t>
      </w:r>
    </w:p>
    <w:p w14:paraId="27A11333" w14:textId="77777777" w:rsidR="003223BF" w:rsidRPr="000867AD" w:rsidRDefault="003223BF" w:rsidP="00030239">
      <w:pPr>
        <w:pStyle w:val="ListParagraph"/>
        <w:numPr>
          <w:ilvl w:val="1"/>
          <w:numId w:val="63"/>
        </w:numPr>
        <w:tabs>
          <w:tab w:val="left" w:pos="1985"/>
        </w:tabs>
        <w:spacing w:before="101"/>
        <w:ind w:left="1701" w:right="4" w:hanging="425"/>
        <w:rPr>
          <w:rFonts w:ascii="Arial" w:hAnsi="Arial" w:cs="Arial"/>
        </w:rPr>
      </w:pPr>
      <w:r w:rsidRPr="000867AD">
        <w:rPr>
          <w:rFonts w:ascii="Arial" w:hAnsi="Arial" w:cs="Arial"/>
        </w:rPr>
        <w:t>A resolution is reached, written up and signed by all parties to the mediation. The Employer and each of the parties to the mediation shall receive a copy.</w:t>
      </w:r>
    </w:p>
    <w:p w14:paraId="696A5AB9" w14:textId="77777777" w:rsidR="003223BF" w:rsidRPr="000867AD" w:rsidRDefault="003223BF" w:rsidP="00030239">
      <w:pPr>
        <w:pStyle w:val="ListParagraph"/>
        <w:numPr>
          <w:ilvl w:val="1"/>
          <w:numId w:val="63"/>
        </w:numPr>
        <w:spacing w:before="101"/>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requests that the matter </w:t>
      </w:r>
      <w:proofErr w:type="gramStart"/>
      <w:r w:rsidRPr="000867AD">
        <w:rPr>
          <w:rFonts w:ascii="Arial" w:hAnsi="Arial" w:cs="Arial"/>
        </w:rPr>
        <w:t>proceed</w:t>
      </w:r>
      <w:proofErr w:type="gramEnd"/>
      <w:r w:rsidRPr="000867AD">
        <w:rPr>
          <w:rFonts w:ascii="Arial" w:hAnsi="Arial" w:cs="Arial"/>
        </w:rPr>
        <w:t xml:space="preserve"> to the </w:t>
      </w:r>
      <w:r w:rsidRPr="000867AD">
        <w:rPr>
          <w:rFonts w:ascii="Arial" w:hAnsi="Arial" w:cs="Arial"/>
          <w:color w:val="FF0000"/>
        </w:rPr>
        <w:t>F</w:t>
      </w:r>
      <w:r w:rsidRPr="000867AD">
        <w:rPr>
          <w:rFonts w:ascii="Arial" w:hAnsi="Arial" w:cs="Arial"/>
        </w:rPr>
        <w:t xml:space="preserve">ormal </w:t>
      </w:r>
      <w:r w:rsidRPr="000867AD">
        <w:rPr>
          <w:rFonts w:ascii="Arial" w:hAnsi="Arial" w:cs="Arial"/>
          <w:dstrike/>
        </w:rPr>
        <w:t>Complaint and</w:t>
      </w:r>
      <w:r w:rsidRPr="000867AD">
        <w:rPr>
          <w:rFonts w:ascii="Arial" w:hAnsi="Arial" w:cs="Arial"/>
        </w:rPr>
        <w:t xml:space="preserve"> </w:t>
      </w:r>
      <w:r w:rsidRPr="000867AD">
        <w:rPr>
          <w:rFonts w:ascii="Arial" w:hAnsi="Arial" w:cs="Arial"/>
          <w:color w:val="FF0000"/>
        </w:rPr>
        <w:t>I</w:t>
      </w:r>
      <w:r w:rsidRPr="000867AD">
        <w:rPr>
          <w:rFonts w:ascii="Arial" w:hAnsi="Arial" w:cs="Arial"/>
        </w:rPr>
        <w:t>nvestigation</w:t>
      </w:r>
      <w:r w:rsidRPr="000867AD">
        <w:rPr>
          <w:rFonts w:ascii="Arial" w:hAnsi="Arial" w:cs="Arial"/>
          <w:spacing w:val="-3"/>
        </w:rPr>
        <w:t xml:space="preserve"> </w:t>
      </w:r>
      <w:r w:rsidRPr="000867AD">
        <w:rPr>
          <w:rFonts w:ascii="Arial" w:hAnsi="Arial" w:cs="Arial"/>
        </w:rPr>
        <w:t>stage</w:t>
      </w:r>
      <w:bookmarkEnd w:id="16"/>
      <w:r w:rsidRPr="000867AD">
        <w:rPr>
          <w:rFonts w:ascii="Arial" w:hAnsi="Arial" w:cs="Arial"/>
        </w:rPr>
        <w:t>.</w:t>
      </w:r>
    </w:p>
    <w:p w14:paraId="30276B30" w14:textId="77777777" w:rsidR="003223BF" w:rsidRPr="000867AD" w:rsidRDefault="003223BF" w:rsidP="003223BF">
      <w:pPr>
        <w:pStyle w:val="ListParagraph"/>
        <w:tabs>
          <w:tab w:val="left" w:pos="2159"/>
        </w:tabs>
        <w:spacing w:before="102"/>
        <w:ind w:left="851" w:right="4" w:hanging="851"/>
        <w:rPr>
          <w:rFonts w:ascii="Arial" w:hAnsi="Arial" w:cs="Arial"/>
        </w:rPr>
      </w:pPr>
    </w:p>
    <w:p w14:paraId="7347CD34" w14:textId="77777777" w:rsidR="003223BF" w:rsidRPr="000867AD" w:rsidRDefault="003223BF" w:rsidP="00030239">
      <w:pPr>
        <w:pStyle w:val="ListParagraph"/>
        <w:numPr>
          <w:ilvl w:val="2"/>
          <w:numId w:val="66"/>
        </w:numPr>
        <w:tabs>
          <w:tab w:val="left" w:pos="1379"/>
          <w:tab w:val="left" w:pos="1380"/>
        </w:tabs>
        <w:spacing w:before="92"/>
        <w:ind w:left="851" w:right="4" w:hanging="851"/>
        <w:rPr>
          <w:rFonts w:ascii="Arial" w:hAnsi="Arial" w:cs="Arial"/>
        </w:rPr>
      </w:pPr>
      <w:r w:rsidRPr="000867AD">
        <w:rPr>
          <w:rFonts w:ascii="Arial" w:hAnsi="Arial" w:cs="Arial"/>
          <w:color w:val="FF0000"/>
        </w:rPr>
        <w:t xml:space="preserve">Complaint </w:t>
      </w:r>
      <w:r w:rsidRPr="000867AD">
        <w:rPr>
          <w:rFonts w:ascii="Arial" w:hAnsi="Arial" w:cs="Arial"/>
          <w:dstrike/>
        </w:rPr>
        <w:t>Grievance</w:t>
      </w:r>
      <w:r w:rsidRPr="000867AD">
        <w:rPr>
          <w:rFonts w:ascii="Arial" w:hAnsi="Arial" w:cs="Arial"/>
        </w:rPr>
        <w:t xml:space="preserve"> Response and</w:t>
      </w:r>
      <w:r w:rsidRPr="000867AD">
        <w:rPr>
          <w:rFonts w:ascii="Arial" w:hAnsi="Arial" w:cs="Arial"/>
          <w:spacing w:val="-2"/>
        </w:rPr>
        <w:t xml:space="preserve"> </w:t>
      </w:r>
      <w:r w:rsidRPr="000867AD">
        <w:rPr>
          <w:rFonts w:ascii="Arial" w:hAnsi="Arial" w:cs="Arial"/>
        </w:rPr>
        <w:t>Redress</w:t>
      </w:r>
    </w:p>
    <w:p w14:paraId="249829A5"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Within </w:t>
      </w:r>
      <w:bookmarkStart w:id="18" w:name="_Hlk138851388"/>
      <w:r w:rsidRPr="000867AD">
        <w:rPr>
          <w:rFonts w:ascii="Arial" w:hAnsi="Arial" w:cs="Arial"/>
          <w:dstrike/>
          <w:sz w:val="22"/>
          <w:szCs w:val="22"/>
        </w:rPr>
        <w:t xml:space="preserve">fourteen (14) </w:t>
      </w:r>
      <w:r w:rsidRPr="000867AD">
        <w:rPr>
          <w:rFonts w:ascii="Arial" w:hAnsi="Arial" w:cs="Arial"/>
          <w:color w:val="FF0000"/>
          <w:sz w:val="22"/>
          <w:szCs w:val="22"/>
        </w:rPr>
        <w:t>twenty-</w:t>
      </w:r>
      <w:proofErr w:type="gramStart"/>
      <w:r w:rsidRPr="000867AD">
        <w:rPr>
          <w:rFonts w:ascii="Arial" w:hAnsi="Arial" w:cs="Arial"/>
          <w:color w:val="FF0000"/>
          <w:sz w:val="22"/>
          <w:szCs w:val="22"/>
        </w:rPr>
        <w:t xml:space="preserve">eight  </w:t>
      </w:r>
      <w:r w:rsidRPr="000867AD">
        <w:rPr>
          <w:rFonts w:ascii="Arial" w:hAnsi="Arial" w:cs="Arial"/>
          <w:sz w:val="22"/>
          <w:szCs w:val="22"/>
        </w:rPr>
        <w:t>calendar</w:t>
      </w:r>
      <w:proofErr w:type="gramEnd"/>
      <w:r w:rsidRPr="000867AD">
        <w:rPr>
          <w:rFonts w:ascii="Arial" w:hAnsi="Arial" w:cs="Arial"/>
          <w:sz w:val="22"/>
          <w:szCs w:val="22"/>
        </w:rPr>
        <w:t xml:space="preserve"> days of the receipt of the Investigation Report from a </w:t>
      </w:r>
      <w:r w:rsidRPr="000867AD">
        <w:rPr>
          <w:rFonts w:ascii="Arial" w:hAnsi="Arial" w:cs="Arial"/>
          <w:color w:val="FF0000"/>
          <w:sz w:val="22"/>
          <w:szCs w:val="22"/>
        </w:rPr>
        <w:t>F</w:t>
      </w:r>
      <w:r w:rsidRPr="000867AD">
        <w:rPr>
          <w:rFonts w:ascii="Arial" w:hAnsi="Arial" w:cs="Arial"/>
          <w:sz w:val="22"/>
          <w:szCs w:val="22"/>
        </w:rPr>
        <w:t xml:space="preserve">ormal </w:t>
      </w:r>
      <w:r w:rsidRPr="000867AD">
        <w:rPr>
          <w:rFonts w:ascii="Arial" w:hAnsi="Arial" w:cs="Arial"/>
          <w:color w:val="FF0000"/>
          <w:sz w:val="22"/>
          <w:szCs w:val="22"/>
        </w:rPr>
        <w:t>I</w:t>
      </w:r>
      <w:r w:rsidRPr="000867AD">
        <w:rPr>
          <w:rFonts w:ascii="Arial" w:hAnsi="Arial" w:cs="Arial"/>
          <w:sz w:val="22"/>
          <w:szCs w:val="22"/>
        </w:rPr>
        <w:t xml:space="preserve">nvestigation, the Employer will respond in writing to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bookmarkEnd w:id="18"/>
      <w:r w:rsidRPr="000867AD">
        <w:rPr>
          <w:rFonts w:ascii="Arial" w:hAnsi="Arial" w:cs="Arial"/>
          <w:sz w:val="22"/>
          <w:szCs w:val="22"/>
        </w:rPr>
        <w:t xml:space="preserve"> </w:t>
      </w:r>
      <w:r w:rsidRPr="000867AD">
        <w:rPr>
          <w:rFonts w:ascii="Arial" w:hAnsi="Arial" w:cs="Arial"/>
          <w:color w:val="FF0000"/>
          <w:sz w:val="22"/>
          <w:szCs w:val="22"/>
        </w:rPr>
        <w:t xml:space="preserve">and respondent to indicate </w:t>
      </w:r>
      <w:r w:rsidRPr="000867AD">
        <w:rPr>
          <w:rFonts w:ascii="Arial" w:hAnsi="Arial" w:cs="Arial"/>
          <w:dstrike/>
          <w:sz w:val="22"/>
          <w:szCs w:val="22"/>
        </w:rPr>
        <w:t>with</w:t>
      </w:r>
      <w:r w:rsidRPr="000867AD">
        <w:rPr>
          <w:rFonts w:ascii="Arial" w:hAnsi="Arial" w:cs="Arial"/>
          <w:sz w:val="22"/>
          <w:szCs w:val="22"/>
        </w:rPr>
        <w:t>:</w:t>
      </w:r>
    </w:p>
    <w:p w14:paraId="7C826C30" w14:textId="77777777" w:rsidR="003223BF" w:rsidRPr="000867AD" w:rsidRDefault="003223BF" w:rsidP="00030239">
      <w:pPr>
        <w:pStyle w:val="ListParagraph"/>
        <w:numPr>
          <w:ilvl w:val="3"/>
          <w:numId w:val="66"/>
        </w:numPr>
        <w:tabs>
          <w:tab w:val="left" w:pos="1276"/>
        </w:tabs>
        <w:spacing w:before="99"/>
        <w:ind w:left="1276" w:right="4" w:hanging="426"/>
        <w:rPr>
          <w:rFonts w:ascii="Arial" w:hAnsi="Arial" w:cs="Arial"/>
        </w:rPr>
      </w:pPr>
      <w:r w:rsidRPr="000867AD">
        <w:rPr>
          <w:rFonts w:ascii="Arial" w:hAnsi="Arial" w:cs="Arial"/>
        </w:rPr>
        <w:t>Whether the facts as revealed to the Investigation Report are such that some managerial action is warranted</w:t>
      </w:r>
      <w:r w:rsidRPr="000867AD">
        <w:rPr>
          <w:rFonts w:ascii="Arial" w:hAnsi="Arial" w:cs="Arial"/>
          <w:spacing w:val="-1"/>
        </w:rPr>
        <w:t xml:space="preserve"> </w:t>
      </w:r>
      <w:r w:rsidRPr="000867AD">
        <w:rPr>
          <w:rFonts w:ascii="Arial" w:hAnsi="Arial" w:cs="Arial"/>
        </w:rPr>
        <w:t>and;</w:t>
      </w:r>
    </w:p>
    <w:p w14:paraId="327D780E" w14:textId="77777777" w:rsidR="003223BF" w:rsidRPr="000867AD" w:rsidRDefault="003223BF" w:rsidP="00030239">
      <w:pPr>
        <w:pStyle w:val="ListParagraph"/>
        <w:numPr>
          <w:ilvl w:val="3"/>
          <w:numId w:val="66"/>
        </w:numPr>
        <w:tabs>
          <w:tab w:val="left" w:pos="1276"/>
        </w:tabs>
        <w:spacing w:before="100"/>
        <w:ind w:left="1276" w:right="4" w:hanging="426"/>
        <w:rPr>
          <w:rFonts w:ascii="Arial" w:hAnsi="Arial" w:cs="Arial"/>
        </w:rPr>
      </w:pPr>
      <w:r w:rsidRPr="000867AD">
        <w:rPr>
          <w:rFonts w:ascii="Arial" w:hAnsi="Arial" w:cs="Arial"/>
        </w:rPr>
        <w:t>What redress shall be awarded or</w:t>
      </w:r>
      <w:r w:rsidRPr="000867AD">
        <w:rPr>
          <w:rFonts w:ascii="Arial" w:hAnsi="Arial" w:cs="Arial"/>
          <w:spacing w:val="-6"/>
        </w:rPr>
        <w:t xml:space="preserve"> </w:t>
      </w:r>
      <w:r w:rsidRPr="000867AD">
        <w:rPr>
          <w:rFonts w:ascii="Arial" w:hAnsi="Arial" w:cs="Arial"/>
        </w:rPr>
        <w:t>continued.</w:t>
      </w:r>
    </w:p>
    <w:p w14:paraId="12738C6D" w14:textId="77777777" w:rsidR="003223BF" w:rsidRPr="000867AD" w:rsidRDefault="003223BF" w:rsidP="003223BF">
      <w:pPr>
        <w:pStyle w:val="BodyText"/>
        <w:tabs>
          <w:tab w:val="left" w:pos="1276"/>
        </w:tabs>
        <w:spacing w:before="5"/>
        <w:ind w:left="1276" w:right="4" w:hanging="426"/>
        <w:jc w:val="both"/>
        <w:rPr>
          <w:rFonts w:ascii="Arial" w:hAnsi="Arial" w:cs="Arial"/>
          <w:sz w:val="22"/>
          <w:szCs w:val="22"/>
        </w:rPr>
      </w:pPr>
    </w:p>
    <w:p w14:paraId="75DEF52E" w14:textId="77777777" w:rsidR="003223BF" w:rsidRPr="000867AD" w:rsidRDefault="003223BF" w:rsidP="00030239">
      <w:pPr>
        <w:pStyle w:val="ListParagraph"/>
        <w:numPr>
          <w:ilvl w:val="2"/>
          <w:numId w:val="66"/>
        </w:numPr>
        <w:tabs>
          <w:tab w:val="left" w:pos="1379"/>
          <w:tab w:val="left" w:pos="1380"/>
        </w:tabs>
        <w:spacing w:before="1"/>
        <w:ind w:left="851" w:right="4" w:hanging="851"/>
        <w:rPr>
          <w:rFonts w:ascii="Arial" w:hAnsi="Arial" w:cs="Arial"/>
        </w:rPr>
      </w:pPr>
      <w:r w:rsidRPr="000867AD">
        <w:rPr>
          <w:rFonts w:ascii="Arial" w:hAnsi="Arial" w:cs="Arial"/>
        </w:rPr>
        <w:t>Reprisal</w:t>
      </w:r>
    </w:p>
    <w:p w14:paraId="0570DFC6"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No </w:t>
      </w:r>
      <w:r w:rsidRPr="000867AD">
        <w:rPr>
          <w:rFonts w:ascii="Arial" w:hAnsi="Arial" w:cs="Arial"/>
          <w:dstrike/>
          <w:sz w:val="22"/>
          <w:szCs w:val="22"/>
        </w:rPr>
        <w:t xml:space="preserve">person </w:t>
      </w:r>
      <w:r w:rsidRPr="000867AD">
        <w:rPr>
          <w:rFonts w:ascii="Arial" w:hAnsi="Arial" w:cs="Arial"/>
          <w:color w:val="FF0000"/>
          <w:sz w:val="22"/>
          <w:szCs w:val="22"/>
        </w:rPr>
        <w:t>employee</w:t>
      </w:r>
      <w:r w:rsidRPr="000867AD">
        <w:rPr>
          <w:rFonts w:ascii="Arial" w:hAnsi="Arial" w:cs="Arial"/>
          <w:sz w:val="22"/>
          <w:szCs w:val="22"/>
        </w:rPr>
        <w:t xml:space="preserve"> shall be penalized in employment for bringing forward a </w:t>
      </w:r>
      <w:r w:rsidRPr="000867AD">
        <w:rPr>
          <w:rFonts w:ascii="Arial" w:hAnsi="Arial" w:cs="Arial"/>
          <w:dstrike/>
          <w:sz w:val="22"/>
          <w:szCs w:val="22"/>
        </w:rPr>
        <w:t>grievance or</w:t>
      </w:r>
      <w:r w:rsidRPr="000867AD">
        <w:rPr>
          <w:rFonts w:ascii="Arial" w:hAnsi="Arial" w:cs="Arial"/>
          <w:sz w:val="22"/>
          <w:szCs w:val="22"/>
        </w:rPr>
        <w:t xml:space="preserve"> complaint in good faith, or for cooperating in the resolution or investigation of any complaint.</w:t>
      </w:r>
    </w:p>
    <w:p w14:paraId="56455E5C" w14:textId="77777777" w:rsidR="003223BF" w:rsidRPr="000867AD" w:rsidRDefault="003223BF" w:rsidP="003223BF">
      <w:pPr>
        <w:pStyle w:val="BodyText"/>
        <w:spacing w:before="9"/>
        <w:ind w:left="851" w:right="4" w:hanging="851"/>
        <w:jc w:val="both"/>
        <w:rPr>
          <w:rFonts w:ascii="Arial" w:hAnsi="Arial" w:cs="Arial"/>
          <w:sz w:val="22"/>
          <w:szCs w:val="22"/>
        </w:rPr>
      </w:pPr>
    </w:p>
    <w:p w14:paraId="3E41C870" w14:textId="77777777" w:rsidR="003223BF" w:rsidRPr="000867AD" w:rsidRDefault="003223BF" w:rsidP="00030239">
      <w:pPr>
        <w:pStyle w:val="ListParagraph"/>
        <w:numPr>
          <w:ilvl w:val="1"/>
          <w:numId w:val="66"/>
        </w:numPr>
        <w:tabs>
          <w:tab w:val="left" w:pos="1379"/>
          <w:tab w:val="left" w:pos="1380"/>
        </w:tabs>
        <w:ind w:left="851" w:right="4" w:hanging="851"/>
        <w:rPr>
          <w:rFonts w:ascii="Arial" w:hAnsi="Arial" w:cs="Arial"/>
        </w:rPr>
      </w:pPr>
      <w:r w:rsidRPr="000867AD">
        <w:rPr>
          <w:rFonts w:ascii="Arial" w:hAnsi="Arial" w:cs="Arial"/>
          <w:w w:val="105"/>
        </w:rPr>
        <w:lastRenderedPageBreak/>
        <w:t>RACIAL AND ETHNIC</w:t>
      </w:r>
      <w:r w:rsidRPr="000867AD">
        <w:rPr>
          <w:rFonts w:ascii="Arial" w:hAnsi="Arial" w:cs="Arial"/>
          <w:spacing w:val="-8"/>
          <w:w w:val="105"/>
        </w:rPr>
        <w:t xml:space="preserve"> </w:t>
      </w:r>
      <w:r w:rsidRPr="000867AD">
        <w:rPr>
          <w:rFonts w:ascii="Arial" w:hAnsi="Arial" w:cs="Arial"/>
          <w:w w:val="105"/>
        </w:rPr>
        <w:t>HARASSMENT</w:t>
      </w:r>
    </w:p>
    <w:p w14:paraId="7CB3426E" w14:textId="271533A2" w:rsidR="003223BF" w:rsidRPr="000867AD" w:rsidRDefault="003223BF" w:rsidP="00030239">
      <w:pPr>
        <w:pStyle w:val="ListParagraph"/>
        <w:numPr>
          <w:ilvl w:val="2"/>
          <w:numId w:val="66"/>
        </w:numPr>
        <w:tabs>
          <w:tab w:val="left" w:pos="1379"/>
          <w:tab w:val="left" w:pos="1380"/>
        </w:tabs>
        <w:spacing w:before="93"/>
        <w:ind w:left="851" w:right="4" w:hanging="851"/>
        <w:rPr>
          <w:rFonts w:ascii="Arial" w:hAnsi="Arial" w:cs="Arial"/>
        </w:rPr>
      </w:pPr>
      <w:r w:rsidRPr="000867AD">
        <w:rPr>
          <w:rFonts w:ascii="Arial" w:hAnsi="Arial" w:cs="Arial"/>
        </w:rPr>
        <w:t>The union and the employer recognize the right of employees to work in an environment free from discrimination and/or harassment on the basis of native language (</w:t>
      </w:r>
      <w:r w:rsidR="00072B40" w:rsidRPr="000867AD">
        <w:rPr>
          <w:rFonts w:ascii="Arial" w:hAnsi="Arial" w:cs="Arial"/>
        </w:rPr>
        <w:t>subject to Article 12.02.1</w:t>
      </w:r>
      <w:r w:rsidRPr="000867AD">
        <w:rPr>
          <w:rFonts w:ascii="Arial" w:hAnsi="Arial" w:cs="Arial"/>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0867AD">
        <w:rPr>
          <w:rFonts w:ascii="Arial" w:hAnsi="Arial" w:cs="Arial"/>
          <w:spacing w:val="-3"/>
        </w:rPr>
        <w:t xml:space="preserve"> </w:t>
      </w:r>
      <w:r w:rsidRPr="000867AD">
        <w:rPr>
          <w:rFonts w:ascii="Arial" w:hAnsi="Arial" w:cs="Arial"/>
        </w:rPr>
        <w:t xml:space="preserve">harassment. </w:t>
      </w:r>
    </w:p>
    <w:p w14:paraId="1296199F" w14:textId="77777777" w:rsidR="003223BF" w:rsidRPr="000867AD" w:rsidRDefault="003223BF" w:rsidP="003223BF">
      <w:pPr>
        <w:pStyle w:val="ListParagraph"/>
        <w:tabs>
          <w:tab w:val="left" w:pos="1379"/>
          <w:tab w:val="left" w:pos="1380"/>
        </w:tabs>
        <w:spacing w:before="93"/>
        <w:ind w:left="851" w:right="4"/>
        <w:rPr>
          <w:rFonts w:ascii="Arial" w:hAnsi="Arial" w:cs="Arial"/>
        </w:rPr>
      </w:pPr>
    </w:p>
    <w:p w14:paraId="2361B6D7" w14:textId="77777777" w:rsidR="003223BF" w:rsidRPr="000867AD" w:rsidRDefault="003223BF" w:rsidP="003223BF">
      <w:pPr>
        <w:pStyle w:val="ListParagraph"/>
        <w:tabs>
          <w:tab w:val="left" w:pos="1379"/>
          <w:tab w:val="left" w:pos="1380"/>
        </w:tabs>
        <w:spacing w:before="93"/>
        <w:ind w:left="851" w:right="4" w:hanging="851"/>
        <w:rPr>
          <w:rFonts w:ascii="Arial" w:hAnsi="Arial" w:cs="Arial"/>
        </w:rPr>
      </w:pPr>
      <w:r w:rsidRPr="000867AD">
        <w:rPr>
          <w:rFonts w:ascii="Arial" w:hAnsi="Arial" w:cs="Arial"/>
        </w:rPr>
        <w:tab/>
        <w:t>In keeping with this objective, the parties agree:</w:t>
      </w:r>
    </w:p>
    <w:p w14:paraId="76B013EB" w14:textId="77777777" w:rsidR="003223BF" w:rsidRPr="000867AD" w:rsidRDefault="003223BF" w:rsidP="00030239">
      <w:pPr>
        <w:pStyle w:val="ListParagraph"/>
        <w:numPr>
          <w:ilvl w:val="0"/>
          <w:numId w:val="62"/>
        </w:numPr>
        <w:tabs>
          <w:tab w:val="left" w:pos="452"/>
        </w:tabs>
        <w:spacing w:before="100"/>
        <w:ind w:left="1276" w:right="4" w:hanging="426"/>
        <w:jc w:val="both"/>
        <w:rPr>
          <w:rFonts w:ascii="Arial" w:hAnsi="Arial" w:cs="Arial"/>
        </w:rPr>
      </w:pPr>
      <w:r w:rsidRPr="000867AD">
        <w:rPr>
          <w:rFonts w:ascii="Arial" w:hAnsi="Arial" w:cs="Arial"/>
        </w:rPr>
        <w:t>to co-operate with the aims and purposes</w:t>
      </w:r>
      <w:r w:rsidRPr="000867AD">
        <w:rPr>
          <w:rFonts w:ascii="Arial" w:hAnsi="Arial" w:cs="Arial"/>
          <w:spacing w:val="7"/>
        </w:rPr>
        <w:t xml:space="preserve"> </w:t>
      </w:r>
      <w:r w:rsidRPr="000867AD">
        <w:rPr>
          <w:rFonts w:ascii="Arial" w:hAnsi="Arial" w:cs="Arial"/>
        </w:rPr>
        <w:t>of the</w:t>
      </w:r>
      <w:r w:rsidRPr="000867AD">
        <w:rPr>
          <w:rFonts w:ascii="Arial" w:hAnsi="Arial" w:cs="Arial"/>
          <w:spacing w:val="6"/>
        </w:rPr>
        <w:t xml:space="preserve"> </w:t>
      </w:r>
      <w:r w:rsidRPr="000867AD">
        <w:rPr>
          <w:rFonts w:ascii="Arial" w:hAnsi="Arial" w:cs="Arial"/>
        </w:rPr>
        <w:t xml:space="preserve">Centre for Human Rights, Equity and Inclusion. </w:t>
      </w:r>
    </w:p>
    <w:p w14:paraId="5BF918F4" w14:textId="77777777" w:rsidR="003223BF" w:rsidRPr="000867AD" w:rsidRDefault="003223BF" w:rsidP="00030239">
      <w:pPr>
        <w:pStyle w:val="ListParagraph"/>
        <w:numPr>
          <w:ilvl w:val="0"/>
          <w:numId w:val="62"/>
        </w:numPr>
        <w:tabs>
          <w:tab w:val="left" w:pos="452"/>
        </w:tabs>
        <w:spacing w:before="100"/>
        <w:ind w:left="1276" w:right="4" w:hanging="426"/>
        <w:jc w:val="both"/>
        <w:rPr>
          <w:rFonts w:ascii="Arial" w:hAnsi="Arial" w:cs="Arial"/>
        </w:rPr>
      </w:pPr>
      <w:r w:rsidRPr="000867AD">
        <w:rPr>
          <w:rFonts w:ascii="Arial" w:hAnsi="Arial" w:cs="Arial"/>
        </w:rPr>
        <w:t>to   co-operate   with   the   Centre   for   Human   Rights, Equity and Inclusion in the development of educational programs for CUPE 3903 members and contract administrators;</w:t>
      </w:r>
    </w:p>
    <w:p w14:paraId="7E3F28C5" w14:textId="77777777" w:rsidR="003223BF" w:rsidRPr="000867AD" w:rsidRDefault="003223BF" w:rsidP="00030239">
      <w:pPr>
        <w:pStyle w:val="ListParagraph"/>
        <w:numPr>
          <w:ilvl w:val="0"/>
          <w:numId w:val="62"/>
        </w:numPr>
        <w:tabs>
          <w:tab w:val="left" w:pos="1740"/>
        </w:tabs>
        <w:spacing w:before="100"/>
        <w:ind w:left="1276" w:right="4" w:hanging="426"/>
        <w:jc w:val="both"/>
        <w:rPr>
          <w:rFonts w:ascii="Arial" w:hAnsi="Arial" w:cs="Arial"/>
        </w:rPr>
      </w:pPr>
      <w:r w:rsidRPr="000867AD">
        <w:rPr>
          <w:rFonts w:ascii="Arial" w:hAnsi="Arial" w:cs="Arial"/>
        </w:rPr>
        <w:t>to follow the procedures set forth in this article respecting the resolution of a racial/ethnic harassment</w:t>
      </w:r>
      <w:r w:rsidRPr="000867AD">
        <w:rPr>
          <w:rFonts w:ascii="Arial" w:hAnsi="Arial" w:cs="Arial"/>
          <w:spacing w:val="-1"/>
        </w:rPr>
        <w:t xml:space="preserve"> </w:t>
      </w:r>
      <w:r w:rsidRPr="000867AD">
        <w:rPr>
          <w:rFonts w:ascii="Arial" w:hAnsi="Arial" w:cs="Arial"/>
        </w:rPr>
        <w:t>dispute.</w:t>
      </w:r>
    </w:p>
    <w:p w14:paraId="580C0F7E" w14:textId="77777777" w:rsidR="003223BF" w:rsidRPr="000867AD" w:rsidRDefault="003223BF" w:rsidP="003223BF">
      <w:pPr>
        <w:pStyle w:val="BodyText"/>
        <w:spacing w:before="5"/>
        <w:ind w:left="851" w:right="4" w:hanging="851"/>
        <w:jc w:val="both"/>
        <w:rPr>
          <w:rFonts w:ascii="Arial" w:hAnsi="Arial" w:cs="Arial"/>
          <w:sz w:val="22"/>
          <w:szCs w:val="22"/>
        </w:rPr>
      </w:pPr>
    </w:p>
    <w:p w14:paraId="61BB2D69" w14:textId="77777777" w:rsidR="003223BF" w:rsidRPr="000867AD" w:rsidRDefault="003223BF" w:rsidP="003223BF">
      <w:pPr>
        <w:pStyle w:val="BodyText"/>
        <w:ind w:left="851" w:right="4" w:hanging="1"/>
        <w:jc w:val="both"/>
        <w:rPr>
          <w:rFonts w:ascii="Arial" w:hAnsi="Arial" w:cs="Arial"/>
          <w:sz w:val="22"/>
          <w:szCs w:val="22"/>
        </w:rPr>
      </w:pPr>
      <w:r w:rsidRPr="000867AD">
        <w:rPr>
          <w:rFonts w:ascii="Arial" w:hAnsi="Arial" w:cs="Arial"/>
          <w:sz w:val="22"/>
          <w:szCs w:val="22"/>
        </w:rPr>
        <w:t>The employer further agrees:</w:t>
      </w:r>
    </w:p>
    <w:p w14:paraId="64CA10C6" w14:textId="77777777" w:rsidR="003223BF" w:rsidRPr="000867AD" w:rsidRDefault="003223BF" w:rsidP="003223BF">
      <w:pPr>
        <w:pStyle w:val="BodyText"/>
        <w:ind w:left="851" w:right="4" w:hanging="851"/>
        <w:jc w:val="both"/>
        <w:rPr>
          <w:rFonts w:ascii="Arial" w:hAnsi="Arial" w:cs="Arial"/>
          <w:sz w:val="22"/>
          <w:szCs w:val="22"/>
        </w:rPr>
      </w:pPr>
    </w:p>
    <w:p w14:paraId="36F270E5" w14:textId="77777777" w:rsidR="003223BF" w:rsidRPr="000867AD" w:rsidRDefault="003223BF" w:rsidP="00030239">
      <w:pPr>
        <w:pStyle w:val="BodyText"/>
        <w:numPr>
          <w:ilvl w:val="0"/>
          <w:numId w:val="62"/>
        </w:numPr>
        <w:ind w:left="1276" w:right="4" w:hanging="425"/>
        <w:jc w:val="both"/>
        <w:rPr>
          <w:rFonts w:ascii="Arial" w:hAnsi="Arial" w:cs="Arial"/>
          <w:sz w:val="22"/>
          <w:szCs w:val="22"/>
        </w:rPr>
      </w:pPr>
      <w:r w:rsidRPr="000867AD">
        <w:rPr>
          <w:rFonts w:ascii="Arial" w:hAnsi="Arial" w:cs="Arial"/>
          <w:sz w:val="22"/>
          <w:szCs w:val="22"/>
        </w:rPr>
        <w:t>to initiate and support educational and research programs mounted by the Centre for Human Rights, Equity and Inclusion for the University community;</w:t>
      </w:r>
      <w:r w:rsidRPr="000867AD">
        <w:rPr>
          <w:rFonts w:ascii="Arial" w:hAnsi="Arial" w:cs="Arial"/>
          <w:spacing w:val="-9"/>
          <w:sz w:val="22"/>
          <w:szCs w:val="22"/>
        </w:rPr>
        <w:t xml:space="preserve"> </w:t>
      </w:r>
      <w:r w:rsidRPr="000867AD">
        <w:rPr>
          <w:rFonts w:ascii="Arial" w:hAnsi="Arial" w:cs="Arial"/>
          <w:sz w:val="22"/>
          <w:szCs w:val="22"/>
        </w:rPr>
        <w:t>and</w:t>
      </w:r>
    </w:p>
    <w:p w14:paraId="0DE1C96D" w14:textId="77777777" w:rsidR="003223BF" w:rsidRPr="000867AD" w:rsidRDefault="003223BF" w:rsidP="003223BF">
      <w:pPr>
        <w:pStyle w:val="BodyText"/>
        <w:ind w:left="1276" w:right="4" w:hanging="425"/>
        <w:jc w:val="both"/>
        <w:rPr>
          <w:rFonts w:ascii="Arial" w:hAnsi="Arial" w:cs="Arial"/>
          <w:sz w:val="22"/>
          <w:szCs w:val="22"/>
        </w:rPr>
      </w:pPr>
    </w:p>
    <w:p w14:paraId="29F911F9" w14:textId="77777777" w:rsidR="003223BF" w:rsidRPr="000867AD" w:rsidRDefault="003223BF" w:rsidP="00030239">
      <w:pPr>
        <w:pStyle w:val="BodyText"/>
        <w:numPr>
          <w:ilvl w:val="0"/>
          <w:numId w:val="62"/>
        </w:numPr>
        <w:ind w:left="1276" w:right="4" w:hanging="425"/>
        <w:jc w:val="both"/>
        <w:rPr>
          <w:rFonts w:ascii="Arial" w:hAnsi="Arial" w:cs="Arial"/>
          <w:sz w:val="22"/>
          <w:szCs w:val="22"/>
        </w:rPr>
      </w:pPr>
      <w:r w:rsidRPr="000867AD">
        <w:rPr>
          <w:rFonts w:ascii="Arial" w:hAnsi="Arial" w:cs="Arial"/>
          <w:sz w:val="22"/>
          <w:szCs w:val="22"/>
        </w:rPr>
        <w:t>to discipline, where appropriate, an employee</w:t>
      </w:r>
      <w:r w:rsidRPr="000867AD">
        <w:rPr>
          <w:rFonts w:ascii="Arial" w:hAnsi="Arial" w:cs="Arial"/>
          <w:dstrike/>
          <w:sz w:val="22"/>
          <w:szCs w:val="22"/>
        </w:rPr>
        <w:t>-harasser</w:t>
      </w:r>
      <w:r w:rsidRPr="000867AD">
        <w:rPr>
          <w:rFonts w:ascii="Arial" w:hAnsi="Arial" w:cs="Arial"/>
          <w:sz w:val="22"/>
          <w:szCs w:val="22"/>
        </w:rPr>
        <w:t xml:space="preserve"> </w:t>
      </w:r>
      <w:r w:rsidRPr="000867AD">
        <w:rPr>
          <w:rFonts w:ascii="Arial" w:hAnsi="Arial" w:cs="Arial"/>
          <w:color w:val="FF0000"/>
          <w:sz w:val="22"/>
          <w:szCs w:val="22"/>
        </w:rPr>
        <w:t xml:space="preserve">respondent </w:t>
      </w:r>
      <w:r w:rsidRPr="000867AD">
        <w:rPr>
          <w:rFonts w:ascii="Arial" w:hAnsi="Arial" w:cs="Arial"/>
          <w:sz w:val="22"/>
          <w:szCs w:val="22"/>
        </w:rPr>
        <w:t>pursuant to the provisions of Article</w:t>
      </w:r>
      <w:r w:rsidRPr="000867AD">
        <w:rPr>
          <w:rFonts w:ascii="Arial" w:hAnsi="Arial" w:cs="Arial"/>
          <w:spacing w:val="-3"/>
          <w:sz w:val="22"/>
          <w:szCs w:val="22"/>
        </w:rPr>
        <w:t xml:space="preserve"> </w:t>
      </w:r>
      <w:r w:rsidRPr="000867AD">
        <w:rPr>
          <w:rFonts w:ascii="Arial" w:hAnsi="Arial" w:cs="Arial"/>
          <w:sz w:val="22"/>
          <w:szCs w:val="22"/>
        </w:rPr>
        <w:t>8.</w:t>
      </w:r>
    </w:p>
    <w:p w14:paraId="533339D9" w14:textId="77777777" w:rsidR="003223BF" w:rsidRPr="000867AD" w:rsidRDefault="003223BF" w:rsidP="003223BF">
      <w:pPr>
        <w:pStyle w:val="BodyText"/>
        <w:spacing w:before="5"/>
        <w:ind w:left="851" w:right="4" w:hanging="851"/>
        <w:jc w:val="both"/>
        <w:rPr>
          <w:rFonts w:ascii="Arial" w:hAnsi="Arial" w:cs="Arial"/>
          <w:sz w:val="22"/>
          <w:szCs w:val="22"/>
        </w:rPr>
      </w:pPr>
    </w:p>
    <w:p w14:paraId="6F3F231B" w14:textId="77777777" w:rsidR="003223BF" w:rsidRPr="000867AD" w:rsidRDefault="003223BF" w:rsidP="00030239">
      <w:pPr>
        <w:pStyle w:val="ListParagraph"/>
        <w:numPr>
          <w:ilvl w:val="2"/>
          <w:numId w:val="66"/>
        </w:numPr>
        <w:tabs>
          <w:tab w:val="left" w:pos="1379"/>
          <w:tab w:val="left" w:pos="1380"/>
        </w:tabs>
        <w:spacing w:before="7"/>
        <w:ind w:left="851" w:right="4" w:hanging="851"/>
        <w:rPr>
          <w:rFonts w:ascii="Arial" w:hAnsi="Arial" w:cs="Arial"/>
        </w:rPr>
      </w:pPr>
      <w:r w:rsidRPr="000867AD">
        <w:rPr>
          <w:rFonts w:ascii="Arial" w:hAnsi="Arial" w:cs="Arial"/>
        </w:rPr>
        <w:t>Racial/ethnic harassment shall be defined</w:t>
      </w:r>
      <w:r w:rsidRPr="000867AD">
        <w:rPr>
          <w:rFonts w:ascii="Arial" w:hAnsi="Arial" w:cs="Arial"/>
          <w:spacing w:val="-5"/>
        </w:rPr>
        <w:t xml:space="preserve"> </w:t>
      </w:r>
      <w:r w:rsidRPr="000867AD">
        <w:rPr>
          <w:rFonts w:ascii="Arial" w:hAnsi="Arial" w:cs="Arial"/>
        </w:rPr>
        <w:t>as:</w:t>
      </w:r>
    </w:p>
    <w:p w14:paraId="6432A483" w14:textId="77777777" w:rsidR="003223BF" w:rsidRPr="000867AD" w:rsidRDefault="003223BF" w:rsidP="00030239">
      <w:pPr>
        <w:pStyle w:val="ListParagraph"/>
        <w:numPr>
          <w:ilvl w:val="3"/>
          <w:numId w:val="66"/>
        </w:numPr>
        <w:tabs>
          <w:tab w:val="left" w:pos="1276"/>
        </w:tabs>
        <w:spacing w:before="92"/>
        <w:ind w:left="1276" w:right="4" w:hanging="425"/>
        <w:rPr>
          <w:rFonts w:ascii="Arial" w:hAnsi="Arial" w:cs="Arial"/>
        </w:rPr>
      </w:pPr>
      <w:r w:rsidRPr="000867AD">
        <w:rPr>
          <w:rFonts w:ascii="Arial" w:hAnsi="Arial" w:cs="Arial"/>
        </w:rPr>
        <w:t>offensive comments, including racial/ethnic slurs, jokes, remarks or other such verbal abuse;</w:t>
      </w:r>
      <w:r w:rsidRPr="000867AD">
        <w:rPr>
          <w:rFonts w:ascii="Arial" w:hAnsi="Arial" w:cs="Arial"/>
          <w:spacing w:val="-7"/>
        </w:rPr>
        <w:t xml:space="preserve"> </w:t>
      </w:r>
      <w:r w:rsidRPr="000867AD">
        <w:rPr>
          <w:rFonts w:ascii="Arial" w:hAnsi="Arial" w:cs="Arial"/>
        </w:rPr>
        <w:t>and/or</w:t>
      </w:r>
    </w:p>
    <w:p w14:paraId="05DE3067" w14:textId="77777777" w:rsidR="003223BF" w:rsidRPr="000867AD" w:rsidRDefault="003223BF" w:rsidP="00030239">
      <w:pPr>
        <w:pStyle w:val="ListParagraph"/>
        <w:numPr>
          <w:ilvl w:val="3"/>
          <w:numId w:val="66"/>
        </w:numPr>
        <w:tabs>
          <w:tab w:val="left" w:pos="1276"/>
        </w:tabs>
        <w:spacing w:before="100"/>
        <w:ind w:left="1276" w:right="4" w:hanging="425"/>
        <w:rPr>
          <w:rFonts w:ascii="Arial" w:hAnsi="Arial" w:cs="Arial"/>
        </w:rPr>
      </w:pPr>
      <w:r w:rsidRPr="000867AD">
        <w:rPr>
          <w:rFonts w:ascii="Arial" w:hAnsi="Arial" w:cs="Arial"/>
        </w:rPr>
        <w:t>offensive physical gestures or abuse;</w:t>
      </w:r>
      <w:r w:rsidRPr="000867AD">
        <w:rPr>
          <w:rFonts w:ascii="Arial" w:hAnsi="Arial" w:cs="Arial"/>
          <w:spacing w:val="-8"/>
        </w:rPr>
        <w:t xml:space="preserve"> </w:t>
      </w:r>
      <w:r w:rsidRPr="000867AD">
        <w:rPr>
          <w:rFonts w:ascii="Arial" w:hAnsi="Arial" w:cs="Arial"/>
        </w:rPr>
        <w:t>and/or</w:t>
      </w:r>
    </w:p>
    <w:p w14:paraId="37F387BB" w14:textId="77777777" w:rsidR="003223BF" w:rsidRPr="000867AD" w:rsidRDefault="003223BF" w:rsidP="00030239">
      <w:pPr>
        <w:pStyle w:val="ListParagraph"/>
        <w:numPr>
          <w:ilvl w:val="3"/>
          <w:numId w:val="66"/>
        </w:numPr>
        <w:tabs>
          <w:tab w:val="left" w:pos="1276"/>
        </w:tabs>
        <w:spacing w:before="100"/>
        <w:ind w:left="1276" w:right="4" w:hanging="425"/>
        <w:rPr>
          <w:rFonts w:ascii="Arial" w:hAnsi="Arial" w:cs="Arial"/>
        </w:rPr>
      </w:pPr>
      <w:r w:rsidRPr="000867AD">
        <w:rPr>
          <w:rFonts w:ascii="Arial" w:hAnsi="Arial" w:cs="Arial"/>
        </w:rPr>
        <w:t>consistent exclusion from that to which a person(s) would otherwise have a right or privilege;</w:t>
      </w:r>
      <w:r w:rsidRPr="000867AD">
        <w:rPr>
          <w:rFonts w:ascii="Arial" w:hAnsi="Arial" w:cs="Arial"/>
          <w:spacing w:val="-3"/>
        </w:rPr>
        <w:t xml:space="preserve"> </w:t>
      </w:r>
      <w:r w:rsidRPr="000867AD">
        <w:rPr>
          <w:rFonts w:ascii="Arial" w:hAnsi="Arial" w:cs="Arial"/>
        </w:rPr>
        <w:t>and/or</w:t>
      </w:r>
    </w:p>
    <w:p w14:paraId="14AAE023" w14:textId="77777777" w:rsidR="003223BF" w:rsidRPr="000867AD" w:rsidRDefault="003223BF" w:rsidP="00030239">
      <w:pPr>
        <w:pStyle w:val="ListParagraph"/>
        <w:numPr>
          <w:ilvl w:val="3"/>
          <w:numId w:val="66"/>
        </w:numPr>
        <w:tabs>
          <w:tab w:val="left" w:pos="1276"/>
        </w:tabs>
        <w:spacing w:before="100"/>
        <w:ind w:left="1276" w:right="4" w:hanging="425"/>
        <w:rPr>
          <w:rFonts w:ascii="Arial" w:hAnsi="Arial" w:cs="Arial"/>
        </w:rPr>
      </w:pPr>
      <w:r w:rsidRPr="000867AD">
        <w:rPr>
          <w:rFonts w:ascii="Arial" w:hAnsi="Arial" w:cs="Arial"/>
        </w:rPr>
        <w:t>continued differential treatment in the assignment of duties or responsibilities (subject to Article</w:t>
      </w:r>
      <w:r w:rsidRPr="000867AD">
        <w:rPr>
          <w:rFonts w:ascii="Arial" w:hAnsi="Arial" w:cs="Arial"/>
          <w:color w:val="0070C0"/>
        </w:rPr>
        <w:t xml:space="preserve"> *</w:t>
      </w:r>
      <w:r w:rsidRPr="000867AD">
        <w:rPr>
          <w:rFonts w:ascii="Arial" w:hAnsi="Arial" w:cs="Arial"/>
        </w:rPr>
        <w:t>12.01.7);</w:t>
      </w:r>
      <w:r w:rsidRPr="000867AD">
        <w:rPr>
          <w:rFonts w:ascii="Arial" w:hAnsi="Arial" w:cs="Arial"/>
          <w:spacing w:val="-7"/>
        </w:rPr>
        <w:t xml:space="preserve"> </w:t>
      </w:r>
      <w:r w:rsidRPr="000867AD">
        <w:rPr>
          <w:rFonts w:ascii="Arial" w:hAnsi="Arial" w:cs="Arial"/>
        </w:rPr>
        <w:t>and/or</w:t>
      </w:r>
    </w:p>
    <w:p w14:paraId="7A6551F6" w14:textId="77777777" w:rsidR="003223BF" w:rsidRPr="000867AD" w:rsidRDefault="003223BF" w:rsidP="00030239">
      <w:pPr>
        <w:pStyle w:val="ListParagraph"/>
        <w:numPr>
          <w:ilvl w:val="3"/>
          <w:numId w:val="66"/>
        </w:numPr>
        <w:tabs>
          <w:tab w:val="left" w:pos="1276"/>
        </w:tabs>
        <w:spacing w:before="99"/>
        <w:ind w:left="1276" w:right="4" w:hanging="425"/>
        <w:rPr>
          <w:rFonts w:ascii="Arial" w:hAnsi="Arial" w:cs="Arial"/>
        </w:rPr>
      </w:pPr>
      <w:r w:rsidRPr="000867AD">
        <w:rPr>
          <w:rFonts w:ascii="Arial" w:hAnsi="Arial" w:cs="Arial"/>
        </w:rPr>
        <w:t xml:space="preserve">any other offensive actions which demean, belittle and/or cause humiliation or are unwelcome to an individual and/or group(s) on the basis of native language (subject to Article </w:t>
      </w:r>
      <w:r w:rsidRPr="000867AD">
        <w:rPr>
          <w:rFonts w:ascii="Arial" w:hAnsi="Arial" w:cs="Arial"/>
          <w:color w:val="0070C0"/>
        </w:rPr>
        <w:t>*</w:t>
      </w:r>
      <w:r w:rsidRPr="000867AD">
        <w:rPr>
          <w:rFonts w:ascii="Arial" w:hAnsi="Arial" w:cs="Arial"/>
        </w:rPr>
        <w:t>12.01.7), race, colour, ethnicity, ancestry, nationality, place of origin, and/or religion by a person(s) who knows or ought reasonably to know that such comments, gestures, exclusions, differential treatment and/or other actions is demeaning or</w:t>
      </w:r>
      <w:r w:rsidRPr="000867AD">
        <w:rPr>
          <w:rFonts w:ascii="Arial" w:hAnsi="Arial" w:cs="Arial"/>
          <w:spacing w:val="-2"/>
        </w:rPr>
        <w:t xml:space="preserve"> </w:t>
      </w:r>
      <w:r w:rsidRPr="000867AD">
        <w:rPr>
          <w:rFonts w:ascii="Arial" w:hAnsi="Arial" w:cs="Arial"/>
        </w:rPr>
        <w:t>unwelcome.</w:t>
      </w:r>
    </w:p>
    <w:p w14:paraId="1C0653DD" w14:textId="77777777" w:rsidR="003223BF" w:rsidRPr="000867AD" w:rsidRDefault="003223BF" w:rsidP="003223BF">
      <w:pPr>
        <w:pStyle w:val="BodyText"/>
        <w:spacing w:before="5"/>
        <w:ind w:left="851" w:right="4" w:hanging="851"/>
        <w:jc w:val="both"/>
        <w:rPr>
          <w:rFonts w:ascii="Arial" w:hAnsi="Arial" w:cs="Arial"/>
          <w:sz w:val="22"/>
          <w:szCs w:val="22"/>
        </w:rPr>
      </w:pPr>
    </w:p>
    <w:p w14:paraId="39CC04C0" w14:textId="77777777" w:rsidR="003223BF" w:rsidRPr="000867AD" w:rsidRDefault="003223BF" w:rsidP="00030239">
      <w:pPr>
        <w:pStyle w:val="ListParagraph"/>
        <w:numPr>
          <w:ilvl w:val="2"/>
          <w:numId w:val="66"/>
        </w:numPr>
        <w:tabs>
          <w:tab w:val="left" w:pos="1379"/>
          <w:tab w:val="left" w:pos="1380"/>
        </w:tabs>
        <w:ind w:left="851" w:right="4" w:hanging="851"/>
        <w:rPr>
          <w:rFonts w:ascii="Arial" w:hAnsi="Arial" w:cs="Arial"/>
        </w:rPr>
      </w:pPr>
      <w:r w:rsidRPr="000867AD">
        <w:rPr>
          <w:rFonts w:ascii="Arial" w:hAnsi="Arial" w:cs="Arial"/>
        </w:rPr>
        <w:t xml:space="preserve">On receipt of a complaint of sexual and/or gender harassment from </w:t>
      </w:r>
      <w:r w:rsidRPr="000867AD">
        <w:rPr>
          <w:rFonts w:ascii="Arial" w:hAnsi="Arial" w:cs="Arial"/>
          <w:color w:val="FF0000"/>
        </w:rPr>
        <w:t xml:space="preserve">or against </w:t>
      </w:r>
      <w:r w:rsidRPr="000867AD">
        <w:rPr>
          <w:rFonts w:ascii="Arial" w:hAnsi="Arial" w:cs="Arial"/>
        </w:rPr>
        <w:t xml:space="preserve">an employee, the Employer will also advise the employee of their right to Union representation in connection with the complaint. The Employer will follow </w:t>
      </w:r>
      <w:r w:rsidRPr="000867AD">
        <w:rPr>
          <w:rFonts w:ascii="Arial" w:hAnsi="Arial" w:cs="Arial"/>
          <w:color w:val="FF0000"/>
        </w:rPr>
        <w:t xml:space="preserve">the </w:t>
      </w:r>
      <w:r w:rsidRPr="000867AD">
        <w:rPr>
          <w:rFonts w:ascii="Arial" w:hAnsi="Arial" w:cs="Arial"/>
        </w:rPr>
        <w:t xml:space="preserve">University </w:t>
      </w:r>
      <w:r w:rsidRPr="000867AD">
        <w:rPr>
          <w:rFonts w:ascii="Arial" w:hAnsi="Arial" w:cs="Arial"/>
          <w:color w:val="FF0000"/>
        </w:rPr>
        <w:lastRenderedPageBreak/>
        <w:t xml:space="preserve">Human Rights Policy and </w:t>
      </w:r>
      <w:r w:rsidRPr="000867AD">
        <w:rPr>
          <w:rFonts w:ascii="Arial" w:hAnsi="Arial" w:cs="Arial"/>
        </w:rPr>
        <w:t xml:space="preserve">Procedures </w:t>
      </w:r>
      <w:r w:rsidRPr="000867AD">
        <w:rPr>
          <w:rFonts w:ascii="Arial" w:hAnsi="Arial" w:cs="Arial"/>
          <w:color w:val="FF0000"/>
        </w:rPr>
        <w:t xml:space="preserve">(the “Procedures”), </w:t>
      </w:r>
      <w:r w:rsidRPr="000867AD">
        <w:rPr>
          <w:rFonts w:ascii="Arial" w:hAnsi="Arial" w:cs="Arial"/>
        </w:rPr>
        <w:t xml:space="preserve">to address the complaint </w:t>
      </w:r>
      <w:hyperlink r:id="rId14" w:history="1">
        <w:r w:rsidRPr="000867AD">
          <w:rPr>
            <w:rStyle w:val="Hyperlink"/>
            <w:rFonts w:ascii="Arial" w:hAnsi="Arial" w:cs="Arial"/>
          </w:rPr>
          <w:t>https://www.yorku.ca/secretariat/policies/policies/human-rights-policy-and-procedures/</w:t>
        </w:r>
      </w:hyperlink>
      <w:r w:rsidRPr="000867AD">
        <w:rPr>
          <w:rFonts w:ascii="Arial" w:hAnsi="Arial" w:cs="Arial"/>
          <w:color w:val="FF0000"/>
        </w:rPr>
        <w:t xml:space="preserve">, subject to the provisions of the Collective Agreement.  </w:t>
      </w:r>
    </w:p>
    <w:p w14:paraId="62DF0DD1" w14:textId="77777777" w:rsidR="003223BF" w:rsidRPr="000867AD" w:rsidRDefault="003223BF" w:rsidP="003223BF">
      <w:pPr>
        <w:pStyle w:val="ListParagraph"/>
        <w:tabs>
          <w:tab w:val="left" w:pos="1379"/>
          <w:tab w:val="left" w:pos="1380"/>
        </w:tabs>
        <w:ind w:left="851" w:right="4"/>
        <w:rPr>
          <w:rFonts w:ascii="Arial" w:hAnsi="Arial" w:cs="Arial"/>
        </w:rPr>
      </w:pPr>
    </w:p>
    <w:p w14:paraId="2222037D" w14:textId="77777777" w:rsidR="003223BF" w:rsidRPr="000867AD" w:rsidRDefault="003223BF" w:rsidP="003223BF">
      <w:pPr>
        <w:ind w:left="851" w:right="4" w:hanging="851"/>
        <w:rPr>
          <w:rFonts w:ascii="Arial" w:hAnsi="Arial" w:cs="Arial"/>
        </w:rPr>
      </w:pPr>
      <w:r w:rsidRPr="000867AD">
        <w:rPr>
          <w:rFonts w:ascii="Arial" w:hAnsi="Arial" w:cs="Arial"/>
        </w:rPr>
        <w:tab/>
        <w:t>On a semi-annual basis the Employer will provide the union with a report of the number of members who have made complaints of racism and/or ethnic</w:t>
      </w:r>
      <w:r w:rsidRPr="000867AD">
        <w:rPr>
          <w:rFonts w:ascii="Arial" w:hAnsi="Arial" w:cs="Arial"/>
          <w:spacing w:val="-3"/>
        </w:rPr>
        <w:t xml:space="preserve"> </w:t>
      </w:r>
      <w:r w:rsidRPr="000867AD">
        <w:rPr>
          <w:rFonts w:ascii="Arial" w:hAnsi="Arial" w:cs="Arial"/>
        </w:rPr>
        <w:t>harassment.</w:t>
      </w:r>
    </w:p>
    <w:p w14:paraId="0DEC8FDB" w14:textId="77777777" w:rsidR="003223BF" w:rsidRPr="000867AD" w:rsidRDefault="003223BF" w:rsidP="003223BF">
      <w:pPr>
        <w:tabs>
          <w:tab w:val="left" w:pos="1379"/>
          <w:tab w:val="left" w:pos="1380"/>
        </w:tabs>
        <w:ind w:left="720" w:right="4" w:hanging="720"/>
        <w:rPr>
          <w:rFonts w:ascii="Arial" w:hAnsi="Arial" w:cs="Arial"/>
        </w:rPr>
      </w:pPr>
    </w:p>
    <w:p w14:paraId="475775F0" w14:textId="77777777" w:rsidR="003223BF" w:rsidRPr="000867AD" w:rsidRDefault="003223BF" w:rsidP="003223BF">
      <w:pPr>
        <w:tabs>
          <w:tab w:val="left" w:pos="851"/>
        </w:tabs>
        <w:spacing w:before="7"/>
        <w:ind w:right="4"/>
        <w:rPr>
          <w:rFonts w:ascii="Arial" w:hAnsi="Arial" w:cs="Arial"/>
          <w:dstrike/>
        </w:rPr>
      </w:pPr>
      <w:r w:rsidRPr="000867AD">
        <w:rPr>
          <w:rFonts w:ascii="Arial" w:hAnsi="Arial" w:cs="Arial"/>
          <w:dstrike/>
        </w:rPr>
        <w:t xml:space="preserve">4.04.4 </w:t>
      </w:r>
      <w:r w:rsidRPr="000867AD">
        <w:rPr>
          <w:rFonts w:ascii="Arial" w:hAnsi="Arial" w:cs="Arial"/>
          <w:dstrike/>
        </w:rPr>
        <w:tab/>
        <w:t>Decisions with respect to any remediation shall not be grievable except:</w:t>
      </w:r>
    </w:p>
    <w:p w14:paraId="01544691" w14:textId="77777777" w:rsidR="003223BF" w:rsidRPr="000867AD" w:rsidRDefault="003223BF" w:rsidP="00030239">
      <w:pPr>
        <w:pStyle w:val="BodyText"/>
        <w:numPr>
          <w:ilvl w:val="0"/>
          <w:numId w:val="61"/>
        </w:numPr>
        <w:ind w:left="1276" w:right="4" w:hanging="425"/>
        <w:jc w:val="both"/>
        <w:rPr>
          <w:rFonts w:ascii="Arial" w:hAnsi="Arial" w:cs="Arial"/>
          <w:dstrike/>
          <w:sz w:val="22"/>
          <w:szCs w:val="22"/>
        </w:rPr>
      </w:pPr>
      <w:r w:rsidRPr="000867AD">
        <w:rPr>
          <w:rFonts w:ascii="Arial" w:hAnsi="Arial" w:cs="Arial"/>
          <w:dstrike/>
          <w:sz w:val="22"/>
          <w:szCs w:val="22"/>
        </w:rPr>
        <w:t>the</w:t>
      </w:r>
      <w:r w:rsidRPr="000867AD">
        <w:rPr>
          <w:rFonts w:ascii="Arial" w:hAnsi="Arial" w:cs="Arial"/>
          <w:dstrike/>
          <w:spacing w:val="12"/>
          <w:sz w:val="22"/>
          <w:szCs w:val="22"/>
        </w:rPr>
        <w:t xml:space="preserve"> </w:t>
      </w:r>
      <w:r w:rsidRPr="000867AD">
        <w:rPr>
          <w:rFonts w:ascii="Arial" w:hAnsi="Arial" w:cs="Arial"/>
          <w:dstrike/>
          <w:sz w:val="22"/>
          <w:szCs w:val="22"/>
        </w:rPr>
        <w:t>complainant-employee</w:t>
      </w:r>
      <w:r w:rsidRPr="000867AD">
        <w:rPr>
          <w:rFonts w:ascii="Arial" w:hAnsi="Arial" w:cs="Arial"/>
          <w:dstrike/>
          <w:spacing w:val="13"/>
          <w:sz w:val="22"/>
          <w:szCs w:val="22"/>
        </w:rPr>
        <w:t xml:space="preserve"> </w:t>
      </w:r>
      <w:r w:rsidRPr="000867AD">
        <w:rPr>
          <w:rFonts w:ascii="Arial" w:hAnsi="Arial" w:cs="Arial"/>
          <w:dstrike/>
          <w:sz w:val="22"/>
          <w:szCs w:val="22"/>
        </w:rPr>
        <w:t>may</w:t>
      </w:r>
      <w:r w:rsidRPr="000867AD">
        <w:rPr>
          <w:rFonts w:ascii="Arial" w:hAnsi="Arial" w:cs="Arial"/>
          <w:dstrike/>
          <w:spacing w:val="11"/>
          <w:sz w:val="22"/>
          <w:szCs w:val="22"/>
        </w:rPr>
        <w:t xml:space="preserve"> </w:t>
      </w:r>
      <w:r w:rsidRPr="000867AD">
        <w:rPr>
          <w:rFonts w:ascii="Arial" w:hAnsi="Arial" w:cs="Arial"/>
          <w:dstrike/>
          <w:sz w:val="22"/>
          <w:szCs w:val="22"/>
        </w:rPr>
        <w:t>grieve</w:t>
      </w:r>
      <w:r w:rsidRPr="000867AD">
        <w:rPr>
          <w:rFonts w:ascii="Arial" w:hAnsi="Arial" w:cs="Arial"/>
          <w:dstrike/>
          <w:spacing w:val="12"/>
          <w:sz w:val="22"/>
          <w:szCs w:val="22"/>
        </w:rPr>
        <w:t xml:space="preserve"> </w:t>
      </w:r>
      <w:r w:rsidRPr="000867AD">
        <w:rPr>
          <w:rFonts w:ascii="Arial" w:hAnsi="Arial" w:cs="Arial"/>
          <w:dstrike/>
          <w:sz w:val="22"/>
          <w:szCs w:val="22"/>
        </w:rPr>
        <w:t>a</w:t>
      </w:r>
      <w:r w:rsidRPr="000867AD">
        <w:rPr>
          <w:rFonts w:ascii="Arial" w:hAnsi="Arial" w:cs="Arial"/>
          <w:dstrike/>
          <w:spacing w:val="13"/>
          <w:sz w:val="22"/>
          <w:szCs w:val="22"/>
        </w:rPr>
        <w:t xml:space="preserve"> </w:t>
      </w:r>
      <w:r w:rsidRPr="000867AD">
        <w:rPr>
          <w:rFonts w:ascii="Arial" w:hAnsi="Arial" w:cs="Arial"/>
          <w:dstrike/>
          <w:sz w:val="22"/>
          <w:szCs w:val="22"/>
        </w:rPr>
        <w:t>decision</w:t>
      </w:r>
      <w:r w:rsidRPr="000867AD">
        <w:rPr>
          <w:rFonts w:ascii="Arial" w:hAnsi="Arial" w:cs="Arial"/>
          <w:dstrike/>
          <w:spacing w:val="11"/>
          <w:sz w:val="22"/>
          <w:szCs w:val="22"/>
        </w:rPr>
        <w:t xml:space="preserve"> </w:t>
      </w:r>
      <w:r w:rsidRPr="000867AD">
        <w:rPr>
          <w:rFonts w:ascii="Arial" w:hAnsi="Arial" w:cs="Arial"/>
          <w:dstrike/>
          <w:sz w:val="22"/>
          <w:szCs w:val="22"/>
        </w:rPr>
        <w:t>not</w:t>
      </w:r>
      <w:r w:rsidRPr="000867AD">
        <w:rPr>
          <w:rFonts w:ascii="Arial" w:hAnsi="Arial" w:cs="Arial"/>
          <w:dstrike/>
          <w:spacing w:val="11"/>
          <w:sz w:val="22"/>
          <w:szCs w:val="22"/>
        </w:rPr>
        <w:t xml:space="preserve"> </w:t>
      </w:r>
      <w:r w:rsidRPr="000867AD">
        <w:rPr>
          <w:rFonts w:ascii="Arial" w:hAnsi="Arial" w:cs="Arial"/>
          <w:dstrike/>
          <w:sz w:val="22"/>
          <w:szCs w:val="22"/>
        </w:rPr>
        <w:t>to</w:t>
      </w:r>
      <w:r w:rsidRPr="000867AD">
        <w:rPr>
          <w:rFonts w:ascii="Arial" w:hAnsi="Arial" w:cs="Arial"/>
          <w:dstrike/>
          <w:spacing w:val="13"/>
          <w:sz w:val="22"/>
          <w:szCs w:val="22"/>
        </w:rPr>
        <w:t xml:space="preserve"> </w:t>
      </w:r>
      <w:r w:rsidRPr="000867AD">
        <w:rPr>
          <w:rFonts w:ascii="Arial" w:hAnsi="Arial" w:cs="Arial"/>
          <w:dstrike/>
          <w:sz w:val="22"/>
          <w:szCs w:val="22"/>
        </w:rPr>
        <w:t>separate the parties;</w:t>
      </w:r>
    </w:p>
    <w:p w14:paraId="1923DC01" w14:textId="77777777" w:rsidR="003223BF" w:rsidRPr="000867AD" w:rsidRDefault="003223BF" w:rsidP="003223BF">
      <w:pPr>
        <w:pStyle w:val="BodyText"/>
        <w:spacing w:before="7"/>
        <w:ind w:left="1276" w:right="4" w:hanging="425"/>
        <w:jc w:val="both"/>
        <w:rPr>
          <w:rFonts w:ascii="Arial" w:hAnsi="Arial" w:cs="Arial"/>
          <w:dstrike/>
          <w:sz w:val="22"/>
          <w:szCs w:val="22"/>
        </w:rPr>
      </w:pPr>
    </w:p>
    <w:p w14:paraId="0FBBD61A" w14:textId="77777777" w:rsidR="003223BF" w:rsidRPr="000867AD" w:rsidRDefault="003223BF" w:rsidP="00030239">
      <w:pPr>
        <w:pStyle w:val="ListParagraph"/>
        <w:numPr>
          <w:ilvl w:val="0"/>
          <w:numId w:val="61"/>
        </w:numPr>
        <w:tabs>
          <w:tab w:val="left" w:pos="515"/>
        </w:tabs>
        <w:spacing w:before="1"/>
        <w:ind w:left="1276" w:right="4" w:hanging="425"/>
        <w:rPr>
          <w:rFonts w:ascii="Arial" w:hAnsi="Arial" w:cs="Arial"/>
          <w:dstrike/>
        </w:rPr>
      </w:pP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complainant-employee</w:t>
      </w:r>
      <w:r w:rsidRPr="000867AD">
        <w:rPr>
          <w:rFonts w:ascii="Arial" w:hAnsi="Arial" w:cs="Arial"/>
          <w:dstrike/>
          <w:spacing w:val="24"/>
        </w:rPr>
        <w:t xml:space="preserve">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dstrike/>
          <w:spacing w:val="27"/>
        </w:rPr>
        <w:t xml:space="preserve"> </w:t>
      </w:r>
      <w:r w:rsidRPr="000867AD">
        <w:rPr>
          <w:rFonts w:ascii="Arial" w:hAnsi="Arial" w:cs="Arial"/>
          <w:dstrike/>
        </w:rPr>
        <w:t>may</w:t>
      </w:r>
      <w:r w:rsidRPr="000867AD">
        <w:rPr>
          <w:rFonts w:ascii="Arial" w:hAnsi="Arial" w:cs="Arial"/>
          <w:dstrike/>
          <w:spacing w:val="27"/>
        </w:rPr>
        <w:t xml:space="preserve"> </w:t>
      </w:r>
      <w:r w:rsidRPr="000867AD">
        <w:rPr>
          <w:rFonts w:ascii="Arial" w:hAnsi="Arial" w:cs="Arial"/>
          <w:dstrike/>
        </w:rPr>
        <w:t>grieve</w:t>
      </w:r>
      <w:r w:rsidRPr="000867AD">
        <w:rPr>
          <w:rFonts w:ascii="Arial" w:hAnsi="Arial" w:cs="Arial"/>
          <w:dstrike/>
          <w:spacing w:val="26"/>
        </w:rPr>
        <w:t xml:space="preserve"> </w:t>
      </w:r>
      <w:r w:rsidRPr="000867AD">
        <w:rPr>
          <w:rFonts w:ascii="Arial" w:hAnsi="Arial" w:cs="Arial"/>
          <w:dstrike/>
        </w:rPr>
        <w:t>if</w:t>
      </w:r>
      <w:r w:rsidRPr="000867AD">
        <w:rPr>
          <w:rFonts w:ascii="Arial" w:hAnsi="Arial" w:cs="Arial"/>
          <w:dstrike/>
          <w:spacing w:val="25"/>
        </w:rPr>
        <w:t xml:space="preserve"> </w:t>
      </w:r>
      <w:r w:rsidRPr="000867AD">
        <w:rPr>
          <w:rFonts w:ascii="Arial" w:hAnsi="Arial" w:cs="Arial"/>
          <w:dstrike/>
        </w:rPr>
        <w:t>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34116A37" w14:textId="77777777" w:rsidR="003223BF" w:rsidRPr="000867AD" w:rsidRDefault="003223BF" w:rsidP="003223BF">
      <w:pPr>
        <w:tabs>
          <w:tab w:val="left" w:pos="1379"/>
          <w:tab w:val="left" w:pos="1380"/>
        </w:tabs>
        <w:ind w:left="720" w:right="4" w:hanging="720"/>
        <w:rPr>
          <w:rFonts w:ascii="Arial" w:hAnsi="Arial" w:cs="Arial"/>
        </w:rPr>
      </w:pPr>
    </w:p>
    <w:p w14:paraId="1B249C1B" w14:textId="77777777" w:rsidR="003223BF" w:rsidRPr="000867AD" w:rsidRDefault="003223BF" w:rsidP="003223BF">
      <w:pPr>
        <w:tabs>
          <w:tab w:val="left" w:pos="1379"/>
          <w:tab w:val="left" w:pos="1380"/>
        </w:tabs>
        <w:ind w:right="4"/>
        <w:rPr>
          <w:rFonts w:ascii="Arial" w:hAnsi="Arial" w:cs="Arial"/>
        </w:rPr>
      </w:pPr>
    </w:p>
    <w:p w14:paraId="66858B04" w14:textId="77777777" w:rsidR="003223BF" w:rsidRPr="000867AD" w:rsidRDefault="003223BF" w:rsidP="00030239">
      <w:pPr>
        <w:pStyle w:val="ListParagraph"/>
        <w:numPr>
          <w:ilvl w:val="2"/>
          <w:numId w:val="72"/>
        </w:numPr>
        <w:tabs>
          <w:tab w:val="left" w:pos="1379"/>
          <w:tab w:val="left" w:pos="1380"/>
        </w:tabs>
        <w:spacing w:before="1"/>
        <w:ind w:left="851" w:right="4" w:hanging="851"/>
        <w:rPr>
          <w:rFonts w:ascii="Arial" w:hAnsi="Arial" w:cs="Arial"/>
        </w:rPr>
      </w:pPr>
      <w:r w:rsidRPr="000867AD">
        <w:rPr>
          <w:rFonts w:ascii="Arial" w:hAnsi="Arial" w:cs="Arial"/>
        </w:rPr>
        <w:t xml:space="preserve">Separation of Complainant and </w:t>
      </w:r>
      <w:r w:rsidRPr="000867AD">
        <w:rPr>
          <w:rFonts w:ascii="Arial" w:hAnsi="Arial" w:cs="Arial"/>
          <w:dstrike/>
        </w:rPr>
        <w:t>Alleged</w:t>
      </w:r>
      <w:r w:rsidRPr="000867AD">
        <w:rPr>
          <w:rFonts w:ascii="Arial" w:hAnsi="Arial" w:cs="Arial"/>
          <w:dstrike/>
          <w:spacing w:val="-10"/>
        </w:rPr>
        <w:t xml:space="preserve"> </w:t>
      </w:r>
      <w:r w:rsidRPr="000867AD">
        <w:rPr>
          <w:rFonts w:ascii="Arial" w:hAnsi="Arial" w:cs="Arial"/>
          <w:dstrike/>
        </w:rPr>
        <w:t>Harasser</w:t>
      </w:r>
      <w:r w:rsidRPr="000867AD">
        <w:rPr>
          <w:rFonts w:ascii="Arial" w:hAnsi="Arial" w:cs="Arial"/>
          <w:strike/>
        </w:rPr>
        <w:t xml:space="preserve"> </w:t>
      </w:r>
      <w:r w:rsidRPr="000867AD">
        <w:rPr>
          <w:rFonts w:ascii="Arial" w:hAnsi="Arial" w:cs="Arial"/>
          <w:color w:val="FF0000"/>
        </w:rPr>
        <w:t>Respondent</w:t>
      </w:r>
    </w:p>
    <w:p w14:paraId="2C32FA6C"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The parties agree that some circumstances involving allegations of discrimination or harassment shall warrant separation of the complainant and </w:t>
      </w:r>
      <w:r w:rsidRPr="000867AD">
        <w:rPr>
          <w:rFonts w:ascii="Arial" w:hAnsi="Arial" w:cs="Arial"/>
          <w:dstrike/>
          <w:sz w:val="22"/>
          <w:szCs w:val="22"/>
        </w:rPr>
        <w:t>alleged</w:t>
      </w:r>
      <w:r w:rsidRPr="000867AD">
        <w:rPr>
          <w:rFonts w:ascii="Arial" w:hAnsi="Arial" w:cs="Arial"/>
          <w:dstrike/>
          <w:spacing w:val="-11"/>
          <w:sz w:val="22"/>
          <w:szCs w:val="22"/>
        </w:rPr>
        <w:t xml:space="preserve"> </w:t>
      </w:r>
      <w:r w:rsidRPr="000867AD">
        <w:rPr>
          <w:rFonts w:ascii="Arial" w:hAnsi="Arial" w:cs="Arial"/>
          <w:dstrike/>
          <w:sz w:val="22"/>
          <w:szCs w:val="22"/>
        </w:rPr>
        <w:t>harasser</w:t>
      </w:r>
      <w:r w:rsidRPr="000867AD">
        <w:rPr>
          <w:rFonts w:ascii="Arial" w:hAnsi="Arial" w:cs="Arial"/>
          <w:sz w:val="22"/>
          <w:szCs w:val="22"/>
        </w:rPr>
        <w:t xml:space="preserve"> </w:t>
      </w:r>
      <w:r w:rsidRPr="000867AD">
        <w:rPr>
          <w:rFonts w:ascii="Arial" w:hAnsi="Arial" w:cs="Arial"/>
          <w:color w:val="FF0000"/>
          <w:sz w:val="22"/>
          <w:szCs w:val="22"/>
        </w:rPr>
        <w:t>respondent</w:t>
      </w:r>
      <w:r w:rsidRPr="000867AD">
        <w:rPr>
          <w:rFonts w:ascii="Arial" w:hAnsi="Arial" w:cs="Arial"/>
          <w:sz w:val="22"/>
          <w:szCs w:val="22"/>
        </w:rPr>
        <w:t>.</w:t>
      </w:r>
    </w:p>
    <w:p w14:paraId="3ABDDAD9" w14:textId="77777777" w:rsidR="003223BF" w:rsidRPr="000867AD" w:rsidRDefault="003223BF" w:rsidP="003223BF">
      <w:pPr>
        <w:tabs>
          <w:tab w:val="left" w:pos="1379"/>
          <w:tab w:val="left" w:pos="1380"/>
        </w:tabs>
        <w:ind w:right="4"/>
        <w:rPr>
          <w:rFonts w:ascii="Arial" w:hAnsi="Arial" w:cs="Arial"/>
        </w:rPr>
      </w:pPr>
    </w:p>
    <w:p w14:paraId="208199F7" w14:textId="77777777" w:rsidR="003223BF" w:rsidRPr="000867AD" w:rsidRDefault="003223BF" w:rsidP="003223BF">
      <w:pPr>
        <w:pStyle w:val="ListParagraph"/>
        <w:tabs>
          <w:tab w:val="left" w:pos="1379"/>
          <w:tab w:val="left" w:pos="1380"/>
        </w:tabs>
        <w:ind w:left="851" w:right="4"/>
        <w:rPr>
          <w:rFonts w:ascii="Arial" w:hAnsi="Arial" w:cs="Arial"/>
          <w:color w:val="FF0000"/>
        </w:rPr>
      </w:pPr>
      <w:r w:rsidRPr="000867AD">
        <w:rPr>
          <w:rFonts w:ascii="Arial" w:hAnsi="Arial" w:cs="Arial"/>
          <w:color w:val="FF0000"/>
        </w:rPr>
        <w:t xml:space="preserve">The Employer will communicate any remedial measures, including separation of the parties, in writing to both the complainant and respondent. It is understood that the Employer may revise the interim remedial measures as necessary throughout the investigation process and any such revisions will be communicated to the complainant and respondent. On the conclusion of an investigation, a decision will be made whether interim remedial measures put in place during the investigation will continue and/or whether new remedial measures will be enacted, subject to review appropriate to the circumstances, with such decision communicated to the complainant and respondent. </w:t>
      </w:r>
    </w:p>
    <w:p w14:paraId="26FC581F" w14:textId="77777777" w:rsidR="003223BF" w:rsidRPr="000867AD" w:rsidRDefault="003223BF" w:rsidP="003223BF">
      <w:pPr>
        <w:pStyle w:val="ListParagraph"/>
        <w:tabs>
          <w:tab w:val="left" w:pos="1379"/>
          <w:tab w:val="left" w:pos="1380"/>
        </w:tabs>
        <w:ind w:left="851" w:right="4"/>
        <w:rPr>
          <w:rFonts w:ascii="Arial" w:hAnsi="Arial" w:cs="Arial"/>
          <w:color w:val="FF0000"/>
        </w:rPr>
      </w:pPr>
    </w:p>
    <w:p w14:paraId="39CD6A5D" w14:textId="77777777" w:rsidR="003223BF" w:rsidRPr="000867AD" w:rsidRDefault="003223BF" w:rsidP="003223BF">
      <w:pPr>
        <w:pStyle w:val="BodyText"/>
        <w:spacing w:before="5"/>
        <w:ind w:left="851" w:right="4" w:hanging="851"/>
        <w:jc w:val="both"/>
        <w:rPr>
          <w:rFonts w:ascii="Arial" w:hAnsi="Arial" w:cs="Arial"/>
          <w:sz w:val="22"/>
          <w:szCs w:val="22"/>
        </w:rPr>
      </w:pPr>
    </w:p>
    <w:p w14:paraId="1876481B" w14:textId="77777777" w:rsidR="003223BF" w:rsidRPr="000867AD" w:rsidRDefault="003223BF" w:rsidP="00030239">
      <w:pPr>
        <w:pStyle w:val="ListParagraph"/>
        <w:numPr>
          <w:ilvl w:val="2"/>
          <w:numId w:val="72"/>
        </w:numPr>
        <w:tabs>
          <w:tab w:val="left" w:pos="1379"/>
          <w:tab w:val="left" w:pos="1380"/>
        </w:tabs>
        <w:spacing w:before="7"/>
        <w:ind w:left="851" w:right="4" w:hanging="851"/>
        <w:rPr>
          <w:rFonts w:ascii="Arial" w:hAnsi="Arial" w:cs="Arial"/>
        </w:rPr>
      </w:pPr>
      <w:r w:rsidRPr="000867AD">
        <w:rPr>
          <w:rFonts w:ascii="Arial" w:hAnsi="Arial" w:cs="Arial"/>
        </w:rPr>
        <w:t>Decisions with respect to any remediation shall not be grievable except:</w:t>
      </w:r>
    </w:p>
    <w:p w14:paraId="0CB8F0E1" w14:textId="77777777" w:rsidR="003223BF" w:rsidRPr="000867AD" w:rsidRDefault="003223BF" w:rsidP="003223BF">
      <w:pPr>
        <w:pStyle w:val="ListParagraph"/>
        <w:tabs>
          <w:tab w:val="left" w:pos="1379"/>
          <w:tab w:val="left" w:pos="1380"/>
        </w:tabs>
        <w:spacing w:before="7"/>
        <w:ind w:left="851" w:right="4"/>
        <w:rPr>
          <w:rFonts w:ascii="Arial" w:hAnsi="Arial" w:cs="Arial"/>
        </w:rPr>
      </w:pPr>
    </w:p>
    <w:p w14:paraId="2DFD9CA4" w14:textId="77777777" w:rsidR="003223BF" w:rsidRPr="000867AD" w:rsidRDefault="003223BF" w:rsidP="00030239">
      <w:pPr>
        <w:pStyle w:val="BodyText"/>
        <w:numPr>
          <w:ilvl w:val="3"/>
          <w:numId w:val="66"/>
        </w:numPr>
        <w:ind w:left="1418" w:right="4" w:hanging="567"/>
        <w:jc w:val="both"/>
        <w:rPr>
          <w:rFonts w:ascii="Arial" w:hAnsi="Arial" w:cs="Arial"/>
          <w:sz w:val="22"/>
          <w:szCs w:val="22"/>
        </w:rPr>
      </w:pPr>
      <w:r w:rsidRPr="000867AD">
        <w:rPr>
          <w:rFonts w:ascii="Arial" w:hAnsi="Arial" w:cs="Arial"/>
          <w:sz w:val="22"/>
          <w:szCs w:val="22"/>
        </w:rPr>
        <w:t>the</w:t>
      </w:r>
      <w:r w:rsidRPr="000867AD">
        <w:rPr>
          <w:rFonts w:ascii="Arial" w:hAnsi="Arial" w:cs="Arial"/>
          <w:spacing w:val="12"/>
          <w:sz w:val="22"/>
          <w:szCs w:val="22"/>
        </w:rPr>
        <w:t xml:space="preserve"> </w:t>
      </w:r>
      <w:r w:rsidRPr="000867AD">
        <w:rPr>
          <w:rFonts w:ascii="Arial" w:hAnsi="Arial" w:cs="Arial"/>
          <w:sz w:val="22"/>
          <w:szCs w:val="22"/>
        </w:rPr>
        <w:t>complainant-employee</w:t>
      </w:r>
      <w:r w:rsidRPr="000867AD">
        <w:rPr>
          <w:rFonts w:ascii="Arial" w:hAnsi="Arial" w:cs="Arial"/>
          <w:spacing w:val="13"/>
          <w:sz w:val="22"/>
          <w:szCs w:val="22"/>
        </w:rPr>
        <w:t xml:space="preserve"> </w:t>
      </w:r>
      <w:r w:rsidRPr="000867AD">
        <w:rPr>
          <w:rFonts w:ascii="Arial" w:hAnsi="Arial" w:cs="Arial"/>
          <w:sz w:val="22"/>
          <w:szCs w:val="22"/>
        </w:rPr>
        <w:t>may</w:t>
      </w:r>
      <w:r w:rsidRPr="000867AD">
        <w:rPr>
          <w:rFonts w:ascii="Arial" w:hAnsi="Arial" w:cs="Arial"/>
          <w:spacing w:val="11"/>
          <w:sz w:val="22"/>
          <w:szCs w:val="22"/>
        </w:rPr>
        <w:t xml:space="preserve"> </w:t>
      </w:r>
      <w:r w:rsidRPr="000867AD">
        <w:rPr>
          <w:rFonts w:ascii="Arial" w:hAnsi="Arial" w:cs="Arial"/>
          <w:sz w:val="22"/>
          <w:szCs w:val="22"/>
        </w:rPr>
        <w:t>grieve</w:t>
      </w:r>
      <w:r w:rsidRPr="000867AD">
        <w:rPr>
          <w:rFonts w:ascii="Arial" w:hAnsi="Arial" w:cs="Arial"/>
          <w:spacing w:val="12"/>
          <w:sz w:val="22"/>
          <w:szCs w:val="22"/>
        </w:rPr>
        <w:t xml:space="preserve"> </w:t>
      </w:r>
      <w:r w:rsidRPr="000867AD">
        <w:rPr>
          <w:rFonts w:ascii="Arial" w:hAnsi="Arial" w:cs="Arial"/>
          <w:sz w:val="22"/>
          <w:szCs w:val="22"/>
        </w:rPr>
        <w:t>a</w:t>
      </w:r>
      <w:r w:rsidRPr="000867AD">
        <w:rPr>
          <w:rFonts w:ascii="Arial" w:hAnsi="Arial" w:cs="Arial"/>
          <w:spacing w:val="13"/>
          <w:sz w:val="22"/>
          <w:szCs w:val="22"/>
        </w:rPr>
        <w:t xml:space="preserve"> </w:t>
      </w:r>
      <w:r w:rsidRPr="000867AD">
        <w:rPr>
          <w:rFonts w:ascii="Arial" w:hAnsi="Arial" w:cs="Arial"/>
          <w:sz w:val="22"/>
          <w:szCs w:val="22"/>
        </w:rPr>
        <w:t>decision</w:t>
      </w:r>
      <w:r w:rsidRPr="000867AD">
        <w:rPr>
          <w:rFonts w:ascii="Arial" w:hAnsi="Arial" w:cs="Arial"/>
          <w:spacing w:val="11"/>
          <w:sz w:val="22"/>
          <w:szCs w:val="22"/>
        </w:rPr>
        <w:t xml:space="preserve"> </w:t>
      </w:r>
      <w:r w:rsidRPr="000867AD">
        <w:rPr>
          <w:rFonts w:ascii="Arial" w:hAnsi="Arial" w:cs="Arial"/>
          <w:sz w:val="22"/>
          <w:szCs w:val="22"/>
        </w:rPr>
        <w:t>not</w:t>
      </w:r>
      <w:r w:rsidRPr="000867AD">
        <w:rPr>
          <w:rFonts w:ascii="Arial" w:hAnsi="Arial" w:cs="Arial"/>
          <w:spacing w:val="11"/>
          <w:sz w:val="22"/>
          <w:szCs w:val="22"/>
        </w:rPr>
        <w:t xml:space="preserve"> </w:t>
      </w:r>
      <w:r w:rsidRPr="000867AD">
        <w:rPr>
          <w:rFonts w:ascii="Arial" w:hAnsi="Arial" w:cs="Arial"/>
          <w:sz w:val="22"/>
          <w:szCs w:val="22"/>
        </w:rPr>
        <w:t>to</w:t>
      </w:r>
      <w:r w:rsidRPr="000867AD">
        <w:rPr>
          <w:rFonts w:ascii="Arial" w:hAnsi="Arial" w:cs="Arial"/>
          <w:spacing w:val="13"/>
          <w:sz w:val="22"/>
          <w:szCs w:val="22"/>
        </w:rPr>
        <w:t xml:space="preserve"> </w:t>
      </w:r>
      <w:r w:rsidRPr="000867AD">
        <w:rPr>
          <w:rFonts w:ascii="Arial" w:hAnsi="Arial" w:cs="Arial"/>
          <w:sz w:val="22"/>
          <w:szCs w:val="22"/>
        </w:rPr>
        <w:t>separate the parties;</w:t>
      </w:r>
    </w:p>
    <w:p w14:paraId="756EFC31" w14:textId="77777777" w:rsidR="003223BF" w:rsidRPr="000867AD" w:rsidRDefault="003223BF" w:rsidP="003223BF">
      <w:pPr>
        <w:pStyle w:val="BodyText"/>
        <w:spacing w:before="7"/>
        <w:ind w:left="1276" w:right="4" w:hanging="425"/>
        <w:jc w:val="both"/>
        <w:rPr>
          <w:rFonts w:ascii="Arial" w:hAnsi="Arial" w:cs="Arial"/>
          <w:sz w:val="22"/>
          <w:szCs w:val="22"/>
        </w:rPr>
      </w:pPr>
    </w:p>
    <w:p w14:paraId="3DCDE1FB" w14:textId="77777777" w:rsidR="003223BF" w:rsidRPr="000867AD" w:rsidRDefault="003223BF" w:rsidP="00030239">
      <w:pPr>
        <w:pStyle w:val="ListParagraph"/>
        <w:numPr>
          <w:ilvl w:val="3"/>
          <w:numId w:val="66"/>
        </w:numPr>
        <w:tabs>
          <w:tab w:val="left" w:pos="515"/>
        </w:tabs>
        <w:spacing w:before="1"/>
        <w:ind w:left="1418" w:right="4" w:hanging="567"/>
        <w:rPr>
          <w:rFonts w:ascii="Arial" w:hAnsi="Arial" w:cs="Arial"/>
        </w:rPr>
      </w:pPr>
      <w:r w:rsidRPr="000867AD">
        <w:rPr>
          <w:rFonts w:ascii="Arial" w:hAnsi="Arial" w:cs="Arial"/>
        </w:rPr>
        <w:t>the</w:t>
      </w:r>
      <w:r w:rsidRPr="000867AD">
        <w:rPr>
          <w:rFonts w:ascii="Arial" w:hAnsi="Arial" w:cs="Arial"/>
          <w:spacing w:val="26"/>
        </w:rPr>
        <w:t xml:space="preserve"> </w:t>
      </w:r>
      <w:r w:rsidRPr="000867AD">
        <w:rPr>
          <w:rFonts w:ascii="Arial" w:hAnsi="Arial" w:cs="Arial"/>
          <w:dstrike/>
        </w:rPr>
        <w:t>complainant-</w:t>
      </w:r>
      <w:r w:rsidRPr="000867AD">
        <w:rPr>
          <w:rFonts w:ascii="Arial" w:hAnsi="Arial" w:cs="Arial"/>
        </w:rPr>
        <w:t xml:space="preserve">employee, </w:t>
      </w:r>
      <w:r w:rsidRPr="000867AD">
        <w:rPr>
          <w:rFonts w:ascii="Arial" w:hAnsi="Arial" w:cs="Arial"/>
          <w:color w:val="FF0000"/>
        </w:rPr>
        <w:t xml:space="preserve">whether complainant or respondent </w:t>
      </w:r>
      <w:r w:rsidRPr="000867AD">
        <w:rPr>
          <w:rFonts w:ascii="Arial" w:hAnsi="Arial" w:cs="Arial"/>
          <w:dstrike/>
        </w:rPr>
        <w:t>or</w:t>
      </w:r>
      <w:r w:rsidRPr="000867AD">
        <w:rPr>
          <w:rFonts w:ascii="Arial" w:hAnsi="Arial" w:cs="Arial"/>
          <w:dstrike/>
          <w:spacing w:val="25"/>
        </w:rPr>
        <w:t xml:space="preserve"> </w:t>
      </w:r>
      <w:r w:rsidRPr="000867AD">
        <w:rPr>
          <w:rFonts w:ascii="Arial" w:hAnsi="Arial" w:cs="Arial"/>
          <w:dstrike/>
        </w:rPr>
        <w:t>the</w:t>
      </w:r>
      <w:r w:rsidRPr="000867AD">
        <w:rPr>
          <w:rFonts w:ascii="Arial" w:hAnsi="Arial" w:cs="Arial"/>
          <w:dstrike/>
          <w:spacing w:val="26"/>
        </w:rPr>
        <w:t xml:space="preserve"> </w:t>
      </w:r>
      <w:r w:rsidRPr="000867AD">
        <w:rPr>
          <w:rFonts w:ascii="Arial" w:hAnsi="Arial" w:cs="Arial"/>
          <w:dstrike/>
        </w:rPr>
        <w:t>other</w:t>
      </w:r>
      <w:r w:rsidRPr="000867AD">
        <w:rPr>
          <w:rFonts w:ascii="Arial" w:hAnsi="Arial" w:cs="Arial"/>
          <w:dstrike/>
          <w:spacing w:val="24"/>
        </w:rPr>
        <w:t xml:space="preserve"> </w:t>
      </w:r>
      <w:r w:rsidRPr="000867AD">
        <w:rPr>
          <w:rFonts w:ascii="Arial" w:hAnsi="Arial" w:cs="Arial"/>
          <w:dstrike/>
        </w:rPr>
        <w:t>party</w:t>
      </w:r>
      <w:r w:rsidRPr="000867AD">
        <w:rPr>
          <w:rFonts w:ascii="Arial" w:hAnsi="Arial" w:cs="Arial"/>
          <w:spacing w:val="27"/>
        </w:rPr>
        <w:t xml:space="preserve"> </w:t>
      </w:r>
      <w:r w:rsidRPr="000867AD">
        <w:rPr>
          <w:rFonts w:ascii="Arial" w:hAnsi="Arial" w:cs="Arial"/>
        </w:rPr>
        <w:t>may</w:t>
      </w:r>
      <w:r w:rsidRPr="000867AD">
        <w:rPr>
          <w:rFonts w:ascii="Arial" w:hAnsi="Arial" w:cs="Arial"/>
          <w:spacing w:val="27"/>
        </w:rPr>
        <w:t xml:space="preserve"> </w:t>
      </w:r>
      <w:r w:rsidRPr="000867AD">
        <w:rPr>
          <w:rFonts w:ascii="Arial" w:hAnsi="Arial" w:cs="Arial"/>
        </w:rPr>
        <w:t>grieve</w:t>
      </w:r>
      <w:r w:rsidRPr="000867AD">
        <w:rPr>
          <w:rFonts w:ascii="Arial" w:hAnsi="Arial" w:cs="Arial"/>
          <w:spacing w:val="26"/>
        </w:rPr>
        <w:t xml:space="preserve"> </w:t>
      </w:r>
      <w:r w:rsidRPr="000867AD">
        <w:rPr>
          <w:rFonts w:ascii="Arial" w:hAnsi="Arial" w:cs="Arial"/>
        </w:rPr>
        <w:t>if</w:t>
      </w:r>
      <w:r w:rsidRPr="000867AD">
        <w:rPr>
          <w:rFonts w:ascii="Arial" w:hAnsi="Arial" w:cs="Arial"/>
          <w:spacing w:val="25"/>
        </w:rPr>
        <w:t xml:space="preserve"> </w:t>
      </w:r>
      <w:r w:rsidRPr="000867AD">
        <w:rPr>
          <w:rFonts w:ascii="Arial" w:hAnsi="Arial" w:cs="Arial"/>
        </w:rPr>
        <w:t>they believe that in consequence of the arrangement for separation of the parties</w:t>
      </w:r>
      <w:r w:rsidRPr="000867AD">
        <w:rPr>
          <w:rFonts w:ascii="Arial" w:hAnsi="Arial" w:cs="Arial"/>
          <w:color w:val="FF0000"/>
        </w:rPr>
        <w:t>,</w:t>
      </w:r>
      <w:r w:rsidRPr="000867AD">
        <w:rPr>
          <w:rFonts w:ascii="Arial" w:hAnsi="Arial" w:cs="Arial"/>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1E632F87" w14:textId="77777777" w:rsidR="003223BF" w:rsidRPr="000867AD" w:rsidRDefault="003223BF" w:rsidP="003223BF">
      <w:pPr>
        <w:pStyle w:val="ListParagraph"/>
        <w:rPr>
          <w:rFonts w:ascii="Arial" w:hAnsi="Arial" w:cs="Arial"/>
        </w:rPr>
      </w:pPr>
    </w:p>
    <w:p w14:paraId="5E23239C" w14:textId="77777777" w:rsidR="003223BF" w:rsidRPr="000867AD" w:rsidRDefault="003223BF" w:rsidP="00030239">
      <w:pPr>
        <w:pStyle w:val="ListParagraph"/>
        <w:numPr>
          <w:ilvl w:val="2"/>
          <w:numId w:val="72"/>
        </w:numPr>
        <w:tabs>
          <w:tab w:val="left" w:pos="1379"/>
          <w:tab w:val="left" w:pos="1380"/>
        </w:tabs>
        <w:spacing w:before="1"/>
        <w:ind w:left="851" w:right="4" w:hanging="851"/>
        <w:rPr>
          <w:rFonts w:ascii="Arial" w:hAnsi="Arial" w:cs="Arial"/>
        </w:rPr>
      </w:pPr>
      <w:r w:rsidRPr="000867AD">
        <w:rPr>
          <w:rFonts w:ascii="Arial" w:hAnsi="Arial" w:cs="Arial"/>
        </w:rPr>
        <w:t xml:space="preserve">Decisions with respect to any remediation may be grieved within fourteen days of the receipt of the </w:t>
      </w:r>
      <w:bookmarkStart w:id="19" w:name="_Hlk138592977"/>
      <w:r w:rsidRPr="000867AD">
        <w:rPr>
          <w:rFonts w:ascii="Arial" w:hAnsi="Arial" w:cs="Arial"/>
          <w:color w:val="FF0000"/>
        </w:rPr>
        <w:t>Employer’s</w:t>
      </w:r>
      <w:bookmarkEnd w:id="19"/>
      <w:r w:rsidRPr="000867AD">
        <w:rPr>
          <w:rFonts w:ascii="Arial" w:hAnsi="Arial" w:cs="Arial"/>
        </w:rPr>
        <w:t xml:space="preserve"> decision by the</w:t>
      </w:r>
      <w:r w:rsidRPr="000867AD">
        <w:rPr>
          <w:rFonts w:ascii="Arial" w:hAnsi="Arial" w:cs="Arial"/>
          <w:spacing w:val="-11"/>
        </w:rPr>
        <w:t xml:space="preserve"> </w:t>
      </w:r>
      <w:r w:rsidRPr="000867AD">
        <w:rPr>
          <w:rFonts w:ascii="Arial" w:hAnsi="Arial" w:cs="Arial"/>
        </w:rPr>
        <w:t>employee.</w:t>
      </w:r>
    </w:p>
    <w:p w14:paraId="051A0226" w14:textId="77777777" w:rsidR="003223BF" w:rsidRPr="000867AD" w:rsidRDefault="003223BF" w:rsidP="003223BF">
      <w:pPr>
        <w:pStyle w:val="BodyText"/>
        <w:spacing w:before="4"/>
        <w:ind w:left="851" w:right="4" w:hanging="851"/>
        <w:jc w:val="both"/>
        <w:rPr>
          <w:rFonts w:ascii="Arial" w:hAnsi="Arial" w:cs="Arial"/>
          <w:sz w:val="22"/>
          <w:szCs w:val="22"/>
        </w:rPr>
      </w:pPr>
    </w:p>
    <w:p w14:paraId="51D1238D" w14:textId="77777777" w:rsidR="003223BF" w:rsidRPr="000867AD" w:rsidRDefault="003223BF" w:rsidP="003223BF">
      <w:pPr>
        <w:pStyle w:val="ListParagraph"/>
        <w:rPr>
          <w:rFonts w:ascii="Arial" w:hAnsi="Arial" w:cs="Arial"/>
        </w:rPr>
      </w:pPr>
    </w:p>
    <w:p w14:paraId="5F4DB774" w14:textId="77777777" w:rsidR="003223BF" w:rsidRPr="000867AD" w:rsidRDefault="003223BF" w:rsidP="00030239">
      <w:pPr>
        <w:pStyle w:val="ListParagraph"/>
        <w:numPr>
          <w:ilvl w:val="2"/>
          <w:numId w:val="72"/>
        </w:numPr>
        <w:tabs>
          <w:tab w:val="left" w:pos="1379"/>
          <w:tab w:val="left" w:pos="1380"/>
        </w:tabs>
        <w:spacing w:before="1"/>
        <w:ind w:left="851" w:right="4" w:hanging="851"/>
        <w:rPr>
          <w:rFonts w:ascii="Arial" w:hAnsi="Arial" w:cs="Arial"/>
          <w:dstrike/>
        </w:rPr>
      </w:pPr>
      <w:r w:rsidRPr="000867AD">
        <w:rPr>
          <w:rFonts w:ascii="Arial" w:hAnsi="Arial" w:cs="Arial"/>
        </w:rPr>
        <w:t xml:space="preserve">When </w:t>
      </w:r>
      <w:r w:rsidRPr="000867AD">
        <w:rPr>
          <w:rFonts w:ascii="Arial" w:hAnsi="Arial" w:cs="Arial"/>
          <w:color w:val="FF0000"/>
        </w:rPr>
        <w:t xml:space="preserve">the Employer receives </w:t>
      </w:r>
      <w:r w:rsidRPr="000867AD">
        <w:rPr>
          <w:rFonts w:ascii="Arial" w:hAnsi="Arial" w:cs="Arial"/>
        </w:rPr>
        <w:t>a</w:t>
      </w:r>
      <w:r w:rsidRPr="000867AD">
        <w:rPr>
          <w:rFonts w:ascii="Arial" w:hAnsi="Arial" w:cs="Arial"/>
          <w:color w:val="FF0000"/>
        </w:rPr>
        <w:t xml:space="preserve"> complaint</w:t>
      </w:r>
      <w:r w:rsidRPr="000867AD">
        <w:rPr>
          <w:rFonts w:ascii="Arial" w:hAnsi="Arial" w:cs="Arial"/>
        </w:rPr>
        <w:t xml:space="preserve"> </w:t>
      </w:r>
      <w:r w:rsidRPr="000867AD">
        <w:rPr>
          <w:rFonts w:ascii="Arial" w:hAnsi="Arial" w:cs="Arial"/>
          <w:dstrike/>
        </w:rPr>
        <w:t>grievance is filed</w:t>
      </w:r>
      <w:r w:rsidRPr="000867AD">
        <w:rPr>
          <w:rFonts w:ascii="Arial" w:hAnsi="Arial" w:cs="Arial"/>
        </w:rPr>
        <w:t xml:space="preserve"> as per Article </w:t>
      </w:r>
      <w:r w:rsidRPr="000867AD">
        <w:rPr>
          <w:rFonts w:ascii="Arial" w:hAnsi="Arial" w:cs="Arial"/>
          <w:color w:val="FF0000"/>
        </w:rPr>
        <w:t xml:space="preserve">4.04.3 </w:t>
      </w:r>
      <w:r w:rsidRPr="000867AD">
        <w:rPr>
          <w:rFonts w:ascii="Arial" w:hAnsi="Arial" w:cs="Arial"/>
          <w:dstrike/>
        </w:rPr>
        <w:t xml:space="preserve">6.20, a </w:t>
      </w:r>
      <w:r w:rsidRPr="000867AD">
        <w:rPr>
          <w:rFonts w:ascii="Arial" w:hAnsi="Arial" w:cs="Arial"/>
          <w:dstrike/>
        </w:rPr>
        <w:lastRenderedPageBreak/>
        <w:t>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0867AD">
        <w:rPr>
          <w:rFonts w:ascii="Arial" w:hAnsi="Arial" w:cs="Arial"/>
          <w:dstrike/>
          <w:spacing w:val="-2"/>
        </w:rPr>
        <w:t xml:space="preserve"> </w:t>
      </w:r>
      <w:r w:rsidRPr="000867AD">
        <w:rPr>
          <w:rFonts w:ascii="Arial" w:hAnsi="Arial" w:cs="Arial"/>
          <w:dstrike/>
        </w:rPr>
        <w:t>Centre).</w:t>
      </w:r>
      <w:r w:rsidRPr="000867AD">
        <w:rPr>
          <w:rFonts w:ascii="Arial" w:hAnsi="Arial" w:cs="Arial"/>
          <w:color w:val="FF0000"/>
        </w:rPr>
        <w:t xml:space="preserve"> the Employer will respond to the complaint in a manner consistent with the Procedures, subject to the provisions of the Collective Agreement</w:t>
      </w:r>
    </w:p>
    <w:p w14:paraId="4383D82C" w14:textId="77777777" w:rsidR="003223BF" w:rsidRPr="000867AD" w:rsidRDefault="003223BF" w:rsidP="003223BF">
      <w:pPr>
        <w:pStyle w:val="ListParagraph"/>
        <w:tabs>
          <w:tab w:val="left" w:pos="1379"/>
          <w:tab w:val="left" w:pos="1380"/>
        </w:tabs>
        <w:spacing w:before="1"/>
        <w:ind w:left="851" w:right="4"/>
        <w:rPr>
          <w:rFonts w:ascii="Arial" w:hAnsi="Arial" w:cs="Arial"/>
          <w:dstrike/>
        </w:rPr>
      </w:pPr>
    </w:p>
    <w:p w14:paraId="3408F391" w14:textId="77777777" w:rsidR="003223BF" w:rsidRPr="000867AD" w:rsidRDefault="003223BF" w:rsidP="003223BF">
      <w:pPr>
        <w:pStyle w:val="BodyText"/>
        <w:ind w:left="851" w:right="4"/>
        <w:jc w:val="both"/>
        <w:rPr>
          <w:rFonts w:ascii="Arial" w:hAnsi="Arial" w:cs="Arial"/>
          <w:dstrike/>
          <w:sz w:val="22"/>
          <w:szCs w:val="22"/>
        </w:rPr>
      </w:pPr>
      <w:r w:rsidRPr="000867AD">
        <w:rPr>
          <w:rFonts w:ascii="Arial" w:hAnsi="Arial" w:cs="Arial"/>
          <w:dstrike/>
          <w:sz w:val="22"/>
          <w:szCs w:val="22"/>
        </w:rPr>
        <w:t>The employer shall not use information provided by a complainant employee respecting Racial/Ethnic Harassment for the purpose of disciplining any member of the University community unless that complainant-employee specifically agrees to such usage.</w:t>
      </w:r>
    </w:p>
    <w:p w14:paraId="5674C483" w14:textId="77777777" w:rsidR="003223BF" w:rsidRPr="000867AD" w:rsidRDefault="003223BF" w:rsidP="003223BF">
      <w:pPr>
        <w:pStyle w:val="BodyText"/>
        <w:spacing w:before="4"/>
        <w:ind w:left="851" w:right="4" w:hanging="851"/>
        <w:jc w:val="both"/>
        <w:rPr>
          <w:rFonts w:ascii="Arial" w:hAnsi="Arial" w:cs="Arial"/>
          <w:sz w:val="22"/>
          <w:szCs w:val="22"/>
        </w:rPr>
      </w:pPr>
    </w:p>
    <w:p w14:paraId="58A3B054" w14:textId="77777777" w:rsidR="003223BF" w:rsidRPr="000867AD" w:rsidRDefault="003223BF" w:rsidP="00030239">
      <w:pPr>
        <w:pStyle w:val="ListParagraph"/>
        <w:numPr>
          <w:ilvl w:val="2"/>
          <w:numId w:val="73"/>
        </w:numPr>
        <w:tabs>
          <w:tab w:val="left" w:pos="1379"/>
          <w:tab w:val="left" w:pos="1380"/>
        </w:tabs>
        <w:spacing w:before="1"/>
        <w:ind w:left="851" w:right="4" w:hanging="851"/>
        <w:rPr>
          <w:rFonts w:ascii="Arial" w:hAnsi="Arial" w:cs="Arial"/>
          <w:dstrike/>
        </w:rPr>
      </w:pPr>
      <w:r w:rsidRPr="000867AD">
        <w:rPr>
          <w:rFonts w:ascii="Arial" w:hAnsi="Arial" w:cs="Arial"/>
          <w:dstrike/>
        </w:rPr>
        <w:t xml:space="preserve">Separation of Complainant and </w:t>
      </w:r>
      <w:bookmarkStart w:id="20" w:name="_Hlk138594729"/>
      <w:bookmarkStart w:id="21" w:name="_Hlk138594719"/>
      <w:r w:rsidRPr="000867AD">
        <w:rPr>
          <w:rFonts w:ascii="Arial" w:hAnsi="Arial" w:cs="Arial"/>
          <w:dstrike/>
        </w:rPr>
        <w:t>Alleged</w:t>
      </w:r>
      <w:r w:rsidRPr="000867AD">
        <w:rPr>
          <w:rFonts w:ascii="Arial" w:hAnsi="Arial" w:cs="Arial"/>
          <w:dstrike/>
          <w:spacing w:val="-10"/>
        </w:rPr>
        <w:t xml:space="preserve"> </w:t>
      </w:r>
      <w:r w:rsidRPr="000867AD">
        <w:rPr>
          <w:rFonts w:ascii="Arial" w:hAnsi="Arial" w:cs="Arial"/>
          <w:dstrike/>
        </w:rPr>
        <w:t xml:space="preserve">Harasser </w:t>
      </w:r>
      <w:bookmarkEnd w:id="20"/>
    </w:p>
    <w:p w14:paraId="1AB05F15" w14:textId="77777777" w:rsidR="003223BF" w:rsidRPr="000867AD" w:rsidRDefault="003223BF" w:rsidP="003223BF">
      <w:pPr>
        <w:pStyle w:val="BodyText"/>
        <w:spacing w:before="100"/>
        <w:ind w:left="851" w:right="4"/>
        <w:jc w:val="both"/>
        <w:rPr>
          <w:rFonts w:ascii="Arial" w:hAnsi="Arial" w:cs="Arial"/>
          <w:dstrike/>
          <w:sz w:val="22"/>
          <w:szCs w:val="22"/>
        </w:rPr>
      </w:pPr>
      <w:r w:rsidRPr="000867AD">
        <w:rPr>
          <w:rFonts w:ascii="Arial" w:hAnsi="Arial" w:cs="Arial"/>
          <w:dstrike/>
          <w:sz w:val="22"/>
          <w:szCs w:val="22"/>
        </w:rPr>
        <w:t xml:space="preserve">The parties agree that some circumstances involving allegations of discrimination or harassment shall warrant separation of the complainant and </w:t>
      </w:r>
      <w:bookmarkStart w:id="22" w:name="_Hlk138594749"/>
      <w:r w:rsidRPr="000867AD">
        <w:rPr>
          <w:rFonts w:ascii="Arial" w:hAnsi="Arial" w:cs="Arial"/>
          <w:dstrike/>
          <w:sz w:val="22"/>
          <w:szCs w:val="22"/>
        </w:rPr>
        <w:t>alleged</w:t>
      </w:r>
      <w:r w:rsidRPr="000867AD">
        <w:rPr>
          <w:rFonts w:ascii="Arial" w:hAnsi="Arial" w:cs="Arial"/>
          <w:dstrike/>
          <w:spacing w:val="-11"/>
          <w:sz w:val="22"/>
          <w:szCs w:val="22"/>
        </w:rPr>
        <w:t xml:space="preserve"> </w:t>
      </w:r>
      <w:r w:rsidRPr="000867AD">
        <w:rPr>
          <w:rFonts w:ascii="Arial" w:hAnsi="Arial" w:cs="Arial"/>
          <w:dstrike/>
          <w:sz w:val="22"/>
          <w:szCs w:val="22"/>
        </w:rPr>
        <w:t>harasser</w:t>
      </w:r>
      <w:bookmarkEnd w:id="21"/>
      <w:r w:rsidRPr="000867AD">
        <w:rPr>
          <w:rFonts w:ascii="Arial" w:hAnsi="Arial" w:cs="Arial"/>
          <w:dstrike/>
          <w:sz w:val="22"/>
          <w:szCs w:val="22"/>
        </w:rPr>
        <w:t>.</w:t>
      </w:r>
      <w:bookmarkEnd w:id="22"/>
    </w:p>
    <w:p w14:paraId="7B3C76ED" w14:textId="77777777" w:rsidR="003223BF" w:rsidRPr="000867AD" w:rsidRDefault="003223BF" w:rsidP="003223BF">
      <w:pPr>
        <w:pStyle w:val="BodyText"/>
        <w:spacing w:before="100"/>
        <w:ind w:left="851" w:right="4"/>
        <w:jc w:val="both"/>
        <w:rPr>
          <w:rFonts w:ascii="Arial" w:hAnsi="Arial" w:cs="Arial"/>
          <w:dstrike/>
          <w:sz w:val="22"/>
          <w:szCs w:val="22"/>
        </w:rPr>
      </w:pPr>
    </w:p>
    <w:p w14:paraId="59AB5B2E" w14:textId="77777777" w:rsidR="003223BF" w:rsidRPr="000867AD" w:rsidRDefault="003223BF" w:rsidP="00030239">
      <w:pPr>
        <w:pStyle w:val="ListParagraph"/>
        <w:numPr>
          <w:ilvl w:val="2"/>
          <w:numId w:val="73"/>
        </w:numPr>
        <w:tabs>
          <w:tab w:val="left" w:pos="1379"/>
          <w:tab w:val="left" w:pos="1380"/>
        </w:tabs>
        <w:spacing w:before="99"/>
        <w:ind w:left="851" w:right="4" w:hanging="851"/>
        <w:rPr>
          <w:rFonts w:ascii="Arial" w:hAnsi="Arial" w:cs="Arial"/>
        </w:rPr>
      </w:pPr>
      <w:r w:rsidRPr="000867AD">
        <w:rPr>
          <w:rFonts w:ascii="Arial" w:hAnsi="Arial" w:cs="Arial"/>
          <w:dstrike/>
        </w:rPr>
        <w:t xml:space="preserve">The Employer will respond to the grievance in writing consistent with the timelines provided in Article 6.06, unless the Employer proceeds with a formal investigation. Such an </w:t>
      </w:r>
      <w:r w:rsidRPr="000867AD">
        <w:rPr>
          <w:rFonts w:ascii="Arial" w:hAnsi="Arial" w:cs="Arial"/>
          <w:color w:val="FF0000"/>
        </w:rPr>
        <w:t xml:space="preserve">Should the complaint lead to an </w:t>
      </w:r>
      <w:r w:rsidRPr="000867AD">
        <w:rPr>
          <w:rFonts w:ascii="Arial" w:hAnsi="Arial" w:cs="Arial"/>
        </w:rPr>
        <w:t>investigation</w:t>
      </w:r>
      <w:r w:rsidRPr="000867AD">
        <w:rPr>
          <w:rFonts w:ascii="Arial" w:hAnsi="Arial" w:cs="Arial"/>
          <w:color w:val="FF0000"/>
        </w:rPr>
        <w:t>, the investigation</w:t>
      </w:r>
      <w:r w:rsidRPr="000867AD">
        <w:rPr>
          <w:rFonts w:ascii="Arial" w:hAnsi="Arial" w:cs="Arial"/>
        </w:rPr>
        <w:t xml:space="preserve"> will proceed under the </w:t>
      </w:r>
      <w:r w:rsidRPr="000867AD">
        <w:rPr>
          <w:rFonts w:ascii="Arial" w:hAnsi="Arial" w:cs="Arial"/>
          <w:dstrike/>
        </w:rPr>
        <w:t>University’s</w:t>
      </w:r>
      <w:r w:rsidRPr="000867AD">
        <w:rPr>
          <w:rFonts w:ascii="Arial" w:hAnsi="Arial" w:cs="Arial"/>
        </w:rPr>
        <w:t xml:space="preserve"> Procedures and the investigator will be appointed </w:t>
      </w:r>
      <w:r w:rsidRPr="000867AD">
        <w:rPr>
          <w:rFonts w:ascii="Arial" w:hAnsi="Arial" w:cs="Arial"/>
          <w:color w:val="FF0000"/>
        </w:rPr>
        <w:t>by the Employer, subject to any objection to the investigator by the complainant or respondent or the union(s) representing the complainant or respondent, based on a conflict of interest or prior involvement with the complaint.</w:t>
      </w:r>
      <w:r w:rsidRPr="000867AD">
        <w:rPr>
          <w:rFonts w:ascii="Arial" w:hAnsi="Arial" w:cs="Arial"/>
        </w:rPr>
        <w:t xml:space="preserve"> </w:t>
      </w:r>
      <w:r w:rsidRPr="000867AD">
        <w:rPr>
          <w:rFonts w:ascii="Arial" w:hAnsi="Arial" w:cs="Arial"/>
          <w:dstrike/>
        </w:rPr>
        <w:t>from a list of internal investigators agreed to by the Employer and the</w:t>
      </w:r>
      <w:r w:rsidRPr="000867AD">
        <w:rPr>
          <w:rFonts w:ascii="Arial" w:hAnsi="Arial" w:cs="Arial"/>
          <w:dstrike/>
          <w:spacing w:val="-4"/>
        </w:rPr>
        <w:t xml:space="preserve"> </w:t>
      </w:r>
      <w:r w:rsidRPr="000867AD">
        <w:rPr>
          <w:rFonts w:ascii="Arial" w:hAnsi="Arial" w:cs="Arial"/>
          <w:dstrike/>
        </w:rPr>
        <w:t>Union.</w:t>
      </w:r>
    </w:p>
    <w:p w14:paraId="1DD5E1EF" w14:textId="77777777" w:rsidR="003223BF" w:rsidRPr="000867AD" w:rsidRDefault="003223BF" w:rsidP="003223BF">
      <w:pPr>
        <w:pStyle w:val="BodyText"/>
        <w:spacing w:before="6"/>
        <w:ind w:left="851" w:right="4" w:hanging="851"/>
        <w:jc w:val="both"/>
        <w:rPr>
          <w:rFonts w:ascii="Arial" w:hAnsi="Arial" w:cs="Arial"/>
          <w:sz w:val="22"/>
          <w:szCs w:val="22"/>
        </w:rPr>
      </w:pPr>
    </w:p>
    <w:p w14:paraId="314948B8" w14:textId="77777777" w:rsidR="003223BF" w:rsidRPr="000867AD" w:rsidRDefault="003223BF" w:rsidP="00030239">
      <w:pPr>
        <w:pStyle w:val="ListParagraph"/>
        <w:numPr>
          <w:ilvl w:val="2"/>
          <w:numId w:val="73"/>
        </w:numPr>
        <w:tabs>
          <w:tab w:val="left" w:pos="1379"/>
          <w:tab w:val="left" w:pos="1380"/>
        </w:tabs>
        <w:ind w:left="851" w:right="4" w:hanging="851"/>
        <w:rPr>
          <w:rFonts w:ascii="Arial" w:hAnsi="Arial" w:cs="Arial"/>
        </w:rPr>
      </w:pPr>
      <w:r w:rsidRPr="000867AD">
        <w:rPr>
          <w:rFonts w:ascii="Arial" w:hAnsi="Arial" w:cs="Arial"/>
        </w:rPr>
        <w:t>Informal</w:t>
      </w:r>
      <w:r w:rsidRPr="000867AD">
        <w:rPr>
          <w:rFonts w:ascii="Arial" w:hAnsi="Arial" w:cs="Arial"/>
          <w:spacing w:val="-1"/>
        </w:rPr>
        <w:t xml:space="preserve"> </w:t>
      </w:r>
      <w:r w:rsidRPr="000867AD">
        <w:rPr>
          <w:rFonts w:ascii="Arial" w:hAnsi="Arial" w:cs="Arial"/>
        </w:rPr>
        <w:t>Resolution</w:t>
      </w:r>
    </w:p>
    <w:p w14:paraId="63778BD7" w14:textId="77777777" w:rsidR="003223BF" w:rsidRPr="000867AD" w:rsidRDefault="003223BF" w:rsidP="003223BF">
      <w:pPr>
        <w:pStyle w:val="BodyText"/>
        <w:spacing w:before="98"/>
        <w:ind w:left="851" w:right="4"/>
        <w:jc w:val="both"/>
        <w:rPr>
          <w:rFonts w:ascii="Arial" w:hAnsi="Arial" w:cs="Arial"/>
          <w:sz w:val="22"/>
          <w:szCs w:val="22"/>
        </w:rPr>
      </w:pPr>
      <w:r w:rsidRPr="000867AD">
        <w:rPr>
          <w:rFonts w:ascii="Arial" w:hAnsi="Arial" w:cs="Arial"/>
          <w:sz w:val="22"/>
          <w:szCs w:val="22"/>
        </w:rPr>
        <w:t xml:space="preserve">If the </w:t>
      </w:r>
      <w:r w:rsidRPr="000867AD">
        <w:rPr>
          <w:rFonts w:ascii="Arial" w:hAnsi="Arial" w:cs="Arial"/>
          <w:dstrike/>
          <w:sz w:val="22"/>
          <w:szCs w:val="22"/>
        </w:rPr>
        <w:t xml:space="preserve">grievor </w:t>
      </w:r>
      <w:r w:rsidRPr="000867AD">
        <w:rPr>
          <w:rFonts w:ascii="Arial" w:hAnsi="Arial" w:cs="Arial"/>
          <w:color w:val="FF0000"/>
          <w:sz w:val="22"/>
          <w:szCs w:val="22"/>
        </w:rPr>
        <w:t>complainant</w:t>
      </w:r>
      <w:r w:rsidRPr="000867AD">
        <w:rPr>
          <w:rFonts w:ascii="Arial" w:hAnsi="Arial" w:cs="Arial"/>
          <w:sz w:val="22"/>
          <w:szCs w:val="22"/>
        </w:rPr>
        <w:t xml:space="preserve"> requests an informal resolution the following steps will be taken:</w:t>
      </w:r>
    </w:p>
    <w:p w14:paraId="7C3C9E81" w14:textId="77777777" w:rsidR="003223BF" w:rsidRPr="000867AD" w:rsidRDefault="003223BF" w:rsidP="00030239">
      <w:pPr>
        <w:pStyle w:val="ListParagraph"/>
        <w:numPr>
          <w:ilvl w:val="0"/>
          <w:numId w:val="60"/>
        </w:numPr>
        <w:tabs>
          <w:tab w:val="left" w:pos="1276"/>
        </w:tabs>
        <w:spacing w:before="101"/>
        <w:ind w:left="1276" w:right="4" w:hanging="426"/>
        <w:rPr>
          <w:rFonts w:ascii="Arial" w:hAnsi="Arial" w:cs="Arial"/>
        </w:rPr>
      </w:pPr>
      <w:r w:rsidRPr="000867AD">
        <w:rPr>
          <w:rFonts w:ascii="Arial" w:hAnsi="Arial" w:cs="Arial"/>
        </w:rPr>
        <w:t>The Employer will assist the parties involved in effecting</w:t>
      </w:r>
      <w:r w:rsidRPr="000867AD">
        <w:rPr>
          <w:rFonts w:ascii="Arial" w:hAnsi="Arial" w:cs="Arial"/>
          <w:spacing w:val="22"/>
        </w:rPr>
        <w:t xml:space="preserve"> </w:t>
      </w:r>
      <w:r w:rsidRPr="000867AD">
        <w:rPr>
          <w:rFonts w:ascii="Arial" w:hAnsi="Arial" w:cs="Arial"/>
        </w:rPr>
        <w:t xml:space="preserve">an informal resolution. The parties to any such resolution may include the respondent and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3C99AE2E" w14:textId="77777777" w:rsidR="003223BF" w:rsidRPr="000867AD" w:rsidRDefault="003223BF" w:rsidP="00030239">
      <w:pPr>
        <w:pStyle w:val="ListParagraph"/>
        <w:numPr>
          <w:ilvl w:val="0"/>
          <w:numId w:val="60"/>
        </w:numPr>
        <w:tabs>
          <w:tab w:val="left" w:pos="1276"/>
        </w:tabs>
        <w:spacing w:before="98"/>
        <w:ind w:left="1276" w:right="4" w:hanging="425"/>
        <w:rPr>
          <w:rFonts w:ascii="Arial" w:hAnsi="Arial" w:cs="Arial"/>
        </w:rPr>
      </w:pPr>
      <w:r w:rsidRPr="000867AD">
        <w:rPr>
          <w:rFonts w:ascii="Arial" w:hAnsi="Arial" w:cs="Arial"/>
        </w:rPr>
        <w:t xml:space="preserve">At any point in the process, </w:t>
      </w:r>
      <w:r w:rsidRPr="000867AD">
        <w:rPr>
          <w:rFonts w:ascii="Arial" w:hAnsi="Arial" w:cs="Arial"/>
          <w:dstrike/>
        </w:rPr>
        <w:t>the grievor</w:t>
      </w:r>
      <w:r w:rsidRPr="000867AD">
        <w:rPr>
          <w:rFonts w:ascii="Arial" w:hAnsi="Arial" w:cs="Arial"/>
        </w:rPr>
        <w:t xml:space="preserve"> </w:t>
      </w:r>
      <w:r w:rsidRPr="000867AD">
        <w:rPr>
          <w:rFonts w:ascii="Arial" w:hAnsi="Arial" w:cs="Arial"/>
          <w:color w:val="FF0000"/>
        </w:rPr>
        <w:t xml:space="preserve">either party </w:t>
      </w:r>
      <w:r w:rsidRPr="000867AD">
        <w:rPr>
          <w:rFonts w:ascii="Arial" w:hAnsi="Arial" w:cs="Arial"/>
        </w:rPr>
        <w:t>may</w:t>
      </w:r>
      <w:r w:rsidRPr="000867AD">
        <w:rPr>
          <w:rFonts w:ascii="Arial" w:hAnsi="Arial" w:cs="Arial"/>
          <w:color w:val="FF0000"/>
        </w:rPr>
        <w:t xml:space="preserve"> withdraw from the informal resolution process </w:t>
      </w:r>
      <w:r w:rsidRPr="000867AD">
        <w:rPr>
          <w:rFonts w:ascii="Arial" w:hAnsi="Arial" w:cs="Arial"/>
          <w:strike/>
        </w:rPr>
        <w:t>request mediation or a formal</w:t>
      </w:r>
      <w:r w:rsidRPr="000867AD">
        <w:rPr>
          <w:rFonts w:ascii="Arial" w:hAnsi="Arial" w:cs="Arial"/>
          <w:strike/>
          <w:spacing w:val="-1"/>
        </w:rPr>
        <w:t xml:space="preserve"> </w:t>
      </w:r>
      <w:r w:rsidRPr="000867AD">
        <w:rPr>
          <w:rFonts w:ascii="Arial" w:hAnsi="Arial" w:cs="Arial"/>
          <w:strike/>
        </w:rPr>
        <w:t>investigation</w:t>
      </w:r>
      <w:r w:rsidRPr="000867AD">
        <w:rPr>
          <w:rFonts w:ascii="Arial" w:hAnsi="Arial" w:cs="Arial"/>
        </w:rPr>
        <w:t>.</w:t>
      </w:r>
    </w:p>
    <w:p w14:paraId="6EBBE32A" w14:textId="77777777" w:rsidR="003223BF" w:rsidRPr="000867AD" w:rsidRDefault="003223BF" w:rsidP="003223BF">
      <w:pPr>
        <w:pStyle w:val="BodyText"/>
        <w:spacing w:before="5"/>
        <w:ind w:left="851" w:right="4" w:hanging="851"/>
        <w:jc w:val="both"/>
        <w:rPr>
          <w:rFonts w:ascii="Arial" w:hAnsi="Arial" w:cs="Arial"/>
          <w:sz w:val="22"/>
          <w:szCs w:val="22"/>
        </w:rPr>
      </w:pPr>
    </w:p>
    <w:p w14:paraId="3906B4E6" w14:textId="77777777" w:rsidR="003223BF" w:rsidRPr="000867AD" w:rsidRDefault="003223BF" w:rsidP="00030239">
      <w:pPr>
        <w:pStyle w:val="ListParagraph"/>
        <w:numPr>
          <w:ilvl w:val="2"/>
          <w:numId w:val="73"/>
        </w:numPr>
        <w:tabs>
          <w:tab w:val="left" w:pos="1379"/>
          <w:tab w:val="left" w:pos="1380"/>
        </w:tabs>
        <w:ind w:left="851" w:right="4" w:hanging="851"/>
        <w:rPr>
          <w:rFonts w:ascii="Arial" w:hAnsi="Arial" w:cs="Arial"/>
        </w:rPr>
      </w:pPr>
      <w:r w:rsidRPr="000867AD">
        <w:rPr>
          <w:rFonts w:ascii="Arial" w:hAnsi="Arial" w:cs="Arial"/>
        </w:rPr>
        <w:t>Mediation</w:t>
      </w:r>
    </w:p>
    <w:p w14:paraId="5156B219" w14:textId="77777777" w:rsidR="003223BF" w:rsidRPr="000867AD" w:rsidRDefault="003223BF" w:rsidP="003223BF">
      <w:pPr>
        <w:pStyle w:val="BodyText"/>
        <w:spacing w:before="91"/>
        <w:ind w:left="851" w:right="4"/>
        <w:jc w:val="both"/>
        <w:rPr>
          <w:rFonts w:ascii="Arial" w:hAnsi="Arial" w:cs="Arial"/>
          <w:sz w:val="22"/>
          <w:szCs w:val="22"/>
        </w:rPr>
      </w:pPr>
      <w:r w:rsidRPr="000867AD">
        <w:rPr>
          <w:rFonts w:ascii="Arial" w:hAnsi="Arial" w:cs="Arial"/>
          <w:sz w:val="22"/>
          <w:szCs w:val="22"/>
        </w:rPr>
        <w:t xml:space="preserve">If the </w:t>
      </w:r>
      <w:bookmarkStart w:id="23" w:name="_Hlk138593288"/>
      <w:bookmarkStart w:id="24" w:name="_Hlk138594783"/>
      <w:r w:rsidRPr="000867AD">
        <w:rPr>
          <w:rFonts w:ascii="Arial" w:hAnsi="Arial" w:cs="Arial"/>
          <w:dstrike/>
          <w:sz w:val="22"/>
          <w:szCs w:val="22"/>
        </w:rPr>
        <w:t xml:space="preserve">grievor </w:t>
      </w:r>
      <w:r w:rsidRPr="000867AD">
        <w:rPr>
          <w:rFonts w:ascii="Arial" w:hAnsi="Arial" w:cs="Arial"/>
          <w:color w:val="FF0000"/>
          <w:sz w:val="22"/>
          <w:szCs w:val="22"/>
        </w:rPr>
        <w:t>complainant</w:t>
      </w:r>
      <w:bookmarkEnd w:id="23"/>
      <w:r w:rsidRPr="000867AD">
        <w:rPr>
          <w:rFonts w:ascii="Arial" w:hAnsi="Arial" w:cs="Arial"/>
          <w:color w:val="FF0000"/>
          <w:sz w:val="22"/>
          <w:szCs w:val="22"/>
        </w:rPr>
        <w:t xml:space="preserve"> </w:t>
      </w:r>
      <w:bookmarkEnd w:id="24"/>
      <w:r w:rsidRPr="000867AD">
        <w:rPr>
          <w:rFonts w:ascii="Arial" w:hAnsi="Arial" w:cs="Arial"/>
          <w:sz w:val="22"/>
          <w:szCs w:val="22"/>
        </w:rPr>
        <w:t xml:space="preserve">requests </w:t>
      </w:r>
      <w:r w:rsidRPr="000867AD">
        <w:rPr>
          <w:rFonts w:ascii="Arial" w:hAnsi="Arial" w:cs="Arial"/>
          <w:color w:val="FF0000"/>
          <w:sz w:val="22"/>
          <w:szCs w:val="22"/>
        </w:rPr>
        <w:t xml:space="preserve">or agrees to </w:t>
      </w:r>
      <w:r w:rsidRPr="000867AD">
        <w:rPr>
          <w:rFonts w:ascii="Arial" w:hAnsi="Arial" w:cs="Arial"/>
          <w:sz w:val="22"/>
          <w:szCs w:val="22"/>
        </w:rPr>
        <w:t>mediation, the following steps will be taken:</w:t>
      </w:r>
    </w:p>
    <w:p w14:paraId="05FB3B0F" w14:textId="77777777" w:rsidR="003223BF" w:rsidRPr="000867AD" w:rsidRDefault="003223BF" w:rsidP="00030239">
      <w:pPr>
        <w:pStyle w:val="ListParagraph"/>
        <w:numPr>
          <w:ilvl w:val="0"/>
          <w:numId w:val="59"/>
        </w:numPr>
        <w:tabs>
          <w:tab w:val="left" w:pos="1276"/>
        </w:tabs>
        <w:spacing w:before="90"/>
        <w:ind w:left="1276" w:right="4" w:hanging="426"/>
        <w:rPr>
          <w:rFonts w:ascii="Arial" w:hAnsi="Arial" w:cs="Arial"/>
        </w:rPr>
      </w:pPr>
      <w:r w:rsidRPr="000867AD">
        <w:rPr>
          <w:rFonts w:ascii="Arial" w:hAnsi="Arial" w:cs="Arial"/>
        </w:rPr>
        <w:t>The Employer will ascertain if the respondent would be willing to participate in a mediation</w:t>
      </w:r>
      <w:r w:rsidRPr="000867AD">
        <w:rPr>
          <w:rFonts w:ascii="Arial" w:hAnsi="Arial" w:cs="Arial"/>
          <w:spacing w:val="-1"/>
        </w:rPr>
        <w:t xml:space="preserve"> </w:t>
      </w:r>
      <w:r w:rsidRPr="000867AD">
        <w:rPr>
          <w:rFonts w:ascii="Arial" w:hAnsi="Arial" w:cs="Arial"/>
        </w:rPr>
        <w:t>process.</w:t>
      </w:r>
    </w:p>
    <w:p w14:paraId="121556FD" w14:textId="77777777" w:rsidR="003223BF" w:rsidRPr="000867AD" w:rsidRDefault="003223BF" w:rsidP="00030239">
      <w:pPr>
        <w:pStyle w:val="ListParagraph"/>
        <w:numPr>
          <w:ilvl w:val="0"/>
          <w:numId w:val="59"/>
        </w:numPr>
        <w:tabs>
          <w:tab w:val="left" w:pos="1276"/>
        </w:tabs>
        <w:spacing w:before="90"/>
        <w:ind w:left="1276" w:right="4" w:hanging="426"/>
        <w:rPr>
          <w:rFonts w:ascii="Arial" w:hAnsi="Arial" w:cs="Arial"/>
        </w:rPr>
      </w:pPr>
      <w:r w:rsidRPr="000867AD">
        <w:rPr>
          <w:rFonts w:ascii="Arial" w:hAnsi="Arial" w:cs="Arial"/>
        </w:rPr>
        <w:t xml:space="preserve">If both parties wish to participate, a mediator will be appointed </w:t>
      </w:r>
      <w:r w:rsidRPr="000867AD">
        <w:rPr>
          <w:rFonts w:ascii="Arial" w:hAnsi="Arial" w:cs="Arial"/>
          <w:color w:val="FF0000"/>
        </w:rPr>
        <w:t xml:space="preserve">by the Employer. </w:t>
      </w:r>
      <w:r w:rsidRPr="000867AD">
        <w:rPr>
          <w:rFonts w:ascii="Arial" w:hAnsi="Arial" w:cs="Arial"/>
          <w:dstrike/>
        </w:rPr>
        <w:t xml:space="preserve"> from among a panel of internal mediators agreed upon by the Employer and CUPE 3903. </w:t>
      </w:r>
      <w:r w:rsidRPr="000867AD">
        <w:rPr>
          <w:rFonts w:ascii="Arial" w:hAnsi="Arial" w:cs="Arial"/>
        </w:rPr>
        <w:t xml:space="preserve">Within fourteen </w:t>
      </w:r>
      <w:r w:rsidRPr="000867AD">
        <w:rPr>
          <w:rFonts w:ascii="Arial" w:hAnsi="Arial" w:cs="Arial"/>
          <w:dstrike/>
        </w:rPr>
        <w:t>(14)</w:t>
      </w:r>
      <w:r w:rsidRPr="000867AD">
        <w:rPr>
          <w:rFonts w:ascii="Arial" w:hAnsi="Arial" w:cs="Arial"/>
        </w:rPr>
        <w:t xml:space="preserve"> calendar days</w:t>
      </w:r>
      <w:r w:rsidRPr="000867AD">
        <w:rPr>
          <w:rFonts w:ascii="Arial" w:hAnsi="Arial" w:cs="Arial"/>
          <w:color w:val="FF0000"/>
        </w:rPr>
        <w:t>,</w:t>
      </w:r>
      <w:r w:rsidRPr="000867AD">
        <w:rPr>
          <w:rFonts w:ascii="Arial" w:hAnsi="Arial" w:cs="Arial"/>
        </w:rPr>
        <w:t xml:space="preserve"> </w:t>
      </w:r>
      <w:r w:rsidRPr="000867AD">
        <w:rPr>
          <w:rFonts w:ascii="Arial" w:hAnsi="Arial" w:cs="Arial"/>
          <w:color w:val="FF0000"/>
        </w:rPr>
        <w:t>or as soon as reasonably possible thereafter</w:t>
      </w:r>
      <w:r w:rsidRPr="000867AD">
        <w:rPr>
          <w:rFonts w:ascii="Arial" w:hAnsi="Arial" w:cs="Arial"/>
        </w:rPr>
        <w:t xml:space="preserve">, </w:t>
      </w:r>
      <w:r w:rsidRPr="000867AD">
        <w:rPr>
          <w:rFonts w:ascii="Arial" w:hAnsi="Arial" w:cs="Arial"/>
          <w:color w:val="FF0000"/>
        </w:rPr>
        <w:t>of the Employer ascertaining that the respondent would be willing to participate in a mediation</w:t>
      </w:r>
      <w:r w:rsidRPr="000867AD">
        <w:rPr>
          <w:rFonts w:ascii="Arial" w:hAnsi="Arial" w:cs="Arial"/>
          <w:color w:val="FF0000"/>
          <w:spacing w:val="-5"/>
        </w:rPr>
        <w:t xml:space="preserve"> </w:t>
      </w:r>
      <w:r w:rsidRPr="000867AD">
        <w:rPr>
          <w:rFonts w:ascii="Arial" w:hAnsi="Arial" w:cs="Arial"/>
          <w:color w:val="FF0000"/>
        </w:rPr>
        <w:t xml:space="preserve">process, </w:t>
      </w:r>
      <w:r w:rsidRPr="000867AD">
        <w:rPr>
          <w:rFonts w:ascii="Arial" w:hAnsi="Arial" w:cs="Arial"/>
          <w:dstrike/>
        </w:rPr>
        <w:t>of the initial grievance meeting</w:t>
      </w:r>
      <w:r w:rsidRPr="000867AD">
        <w:rPr>
          <w:rFonts w:ascii="Arial" w:hAnsi="Arial" w:cs="Arial"/>
        </w:rPr>
        <w:t xml:space="preserve"> the mediator will then hold a meeting with the parties</w:t>
      </w:r>
      <w:r w:rsidRPr="000867AD">
        <w:rPr>
          <w:rFonts w:ascii="Arial" w:hAnsi="Arial" w:cs="Arial"/>
          <w:spacing w:val="-4"/>
        </w:rPr>
        <w:t xml:space="preserve"> </w:t>
      </w:r>
      <w:r w:rsidRPr="000867AD">
        <w:rPr>
          <w:rFonts w:ascii="Arial" w:hAnsi="Arial" w:cs="Arial"/>
        </w:rPr>
        <w:t>involved.</w:t>
      </w:r>
    </w:p>
    <w:p w14:paraId="57B6E5A6" w14:textId="77777777" w:rsidR="003223BF" w:rsidRPr="000867AD" w:rsidRDefault="003223BF" w:rsidP="00030239">
      <w:pPr>
        <w:pStyle w:val="ListParagraph"/>
        <w:numPr>
          <w:ilvl w:val="0"/>
          <w:numId w:val="59"/>
        </w:numPr>
        <w:tabs>
          <w:tab w:val="left" w:pos="1276"/>
        </w:tabs>
        <w:spacing w:before="89"/>
        <w:ind w:left="1276" w:right="4" w:hanging="426"/>
        <w:rPr>
          <w:rFonts w:ascii="Arial" w:hAnsi="Arial" w:cs="Arial"/>
        </w:rPr>
      </w:pPr>
      <w:r w:rsidRPr="000867AD">
        <w:rPr>
          <w:rFonts w:ascii="Arial" w:hAnsi="Arial" w:cs="Arial"/>
        </w:rPr>
        <w:t xml:space="preserve">The parties to any such mediation will include the </w:t>
      </w:r>
      <w:bookmarkStart w:id="25" w:name="_Hlk138593648"/>
      <w:bookmarkStart w:id="26" w:name="_Hlk138594829"/>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bookmarkEnd w:id="25"/>
      <w:r w:rsidRPr="000867AD">
        <w:rPr>
          <w:rFonts w:ascii="Arial" w:hAnsi="Arial" w:cs="Arial"/>
        </w:rPr>
        <w:t xml:space="preserve"> </w:t>
      </w:r>
      <w:bookmarkEnd w:id="26"/>
      <w:r w:rsidRPr="000867AD">
        <w:rPr>
          <w:rFonts w:ascii="Arial" w:hAnsi="Arial" w:cs="Arial"/>
        </w:rPr>
        <w:t xml:space="preserve">and the respondent, representatives of the union(s) of which each of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and the respondent are members, and representatives of the Employer.</w:t>
      </w:r>
    </w:p>
    <w:p w14:paraId="1E9504EC" w14:textId="77777777" w:rsidR="003223BF" w:rsidRPr="000867AD" w:rsidRDefault="003223BF" w:rsidP="00030239">
      <w:pPr>
        <w:pStyle w:val="ListParagraph"/>
        <w:numPr>
          <w:ilvl w:val="0"/>
          <w:numId w:val="59"/>
        </w:numPr>
        <w:tabs>
          <w:tab w:val="left" w:pos="1276"/>
        </w:tabs>
        <w:spacing w:before="90"/>
        <w:ind w:left="1276" w:right="4" w:hanging="426"/>
        <w:rPr>
          <w:rFonts w:ascii="Arial" w:hAnsi="Arial" w:cs="Arial"/>
        </w:rPr>
      </w:pPr>
      <w:r w:rsidRPr="000867AD">
        <w:rPr>
          <w:rFonts w:ascii="Arial" w:hAnsi="Arial" w:cs="Arial"/>
        </w:rPr>
        <w:lastRenderedPageBreak/>
        <w:t>The outcome of the mediation will result in one of the</w:t>
      </w:r>
      <w:r w:rsidRPr="000867AD">
        <w:rPr>
          <w:rFonts w:ascii="Arial" w:hAnsi="Arial" w:cs="Arial"/>
          <w:spacing w:val="-14"/>
        </w:rPr>
        <w:t xml:space="preserve"> </w:t>
      </w:r>
      <w:r w:rsidRPr="000867AD">
        <w:rPr>
          <w:rFonts w:ascii="Arial" w:hAnsi="Arial" w:cs="Arial"/>
        </w:rPr>
        <w:t>following:</w:t>
      </w:r>
    </w:p>
    <w:p w14:paraId="55EA8FA0" w14:textId="77777777" w:rsidR="003223BF" w:rsidRPr="000867AD" w:rsidRDefault="003223BF" w:rsidP="00030239">
      <w:pPr>
        <w:pStyle w:val="ListParagraph"/>
        <w:numPr>
          <w:ilvl w:val="1"/>
          <w:numId w:val="59"/>
        </w:numPr>
        <w:spacing w:before="90"/>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decides to withdraw the </w:t>
      </w:r>
      <w:bookmarkStart w:id="27" w:name="_Hlk138594863"/>
      <w:r w:rsidRPr="000867AD">
        <w:rPr>
          <w:rFonts w:ascii="Arial" w:hAnsi="Arial" w:cs="Arial"/>
          <w:dstrike/>
        </w:rPr>
        <w:t>grievance</w:t>
      </w:r>
      <w:r w:rsidRPr="000867AD">
        <w:rPr>
          <w:rFonts w:ascii="Arial" w:hAnsi="Arial" w:cs="Arial"/>
          <w:strike/>
        </w:rPr>
        <w:t xml:space="preserve"> </w:t>
      </w:r>
      <w:r w:rsidRPr="000867AD">
        <w:rPr>
          <w:rFonts w:ascii="Arial" w:hAnsi="Arial" w:cs="Arial"/>
          <w:color w:val="FF0000"/>
        </w:rPr>
        <w:t>complaint</w:t>
      </w:r>
      <w:r w:rsidRPr="000867AD">
        <w:rPr>
          <w:rFonts w:ascii="Arial" w:hAnsi="Arial" w:cs="Arial"/>
        </w:rPr>
        <w:t xml:space="preserve"> </w:t>
      </w:r>
      <w:bookmarkEnd w:id="27"/>
      <w:r w:rsidRPr="000867AD">
        <w:rPr>
          <w:rFonts w:ascii="Arial" w:hAnsi="Arial" w:cs="Arial"/>
        </w:rPr>
        <w:t>and take no further</w:t>
      </w:r>
      <w:r w:rsidRPr="000867AD">
        <w:rPr>
          <w:rFonts w:ascii="Arial" w:hAnsi="Arial" w:cs="Arial"/>
          <w:spacing w:val="-6"/>
        </w:rPr>
        <w:t xml:space="preserve"> </w:t>
      </w:r>
      <w:r w:rsidRPr="000867AD">
        <w:rPr>
          <w:rFonts w:ascii="Arial" w:hAnsi="Arial" w:cs="Arial"/>
        </w:rPr>
        <w:t>action.</w:t>
      </w:r>
    </w:p>
    <w:p w14:paraId="2294C851" w14:textId="77777777" w:rsidR="003223BF" w:rsidRPr="000867AD" w:rsidRDefault="003223BF" w:rsidP="00030239">
      <w:pPr>
        <w:pStyle w:val="ListParagraph"/>
        <w:numPr>
          <w:ilvl w:val="1"/>
          <w:numId w:val="59"/>
        </w:numPr>
        <w:spacing w:before="92"/>
        <w:ind w:left="1701" w:right="4" w:hanging="425"/>
        <w:rPr>
          <w:rFonts w:ascii="Arial" w:hAnsi="Arial" w:cs="Arial"/>
        </w:rPr>
      </w:pPr>
      <w:r w:rsidRPr="000867AD">
        <w:rPr>
          <w:rFonts w:ascii="Arial" w:hAnsi="Arial" w:cs="Arial"/>
        </w:rPr>
        <w:t>A resolution is reached, written up and signed by all</w:t>
      </w:r>
      <w:r w:rsidRPr="000867AD">
        <w:rPr>
          <w:rFonts w:ascii="Arial" w:hAnsi="Arial" w:cs="Arial"/>
          <w:spacing w:val="27"/>
        </w:rPr>
        <w:t xml:space="preserve"> </w:t>
      </w:r>
      <w:r w:rsidRPr="000867AD">
        <w:rPr>
          <w:rFonts w:ascii="Arial" w:hAnsi="Arial" w:cs="Arial"/>
        </w:rPr>
        <w:t>parties to the mediation. The Employer and each of the parties to the mediation shall receive a copy.</w:t>
      </w:r>
    </w:p>
    <w:p w14:paraId="40D58113" w14:textId="77777777" w:rsidR="003223BF" w:rsidRPr="000867AD" w:rsidRDefault="003223BF" w:rsidP="00030239">
      <w:pPr>
        <w:pStyle w:val="ListParagraph"/>
        <w:numPr>
          <w:ilvl w:val="1"/>
          <w:numId w:val="59"/>
        </w:numPr>
        <w:spacing w:before="90"/>
        <w:ind w:left="1701" w:right="4" w:hanging="425"/>
        <w:rPr>
          <w:rFonts w:ascii="Arial" w:hAnsi="Arial" w:cs="Arial"/>
        </w:rPr>
      </w:pPr>
      <w:r w:rsidRPr="000867AD">
        <w:rPr>
          <w:rFonts w:ascii="Arial" w:hAnsi="Arial" w:cs="Arial"/>
        </w:rPr>
        <w:t xml:space="preserve">No resolution is reached and the </w:t>
      </w:r>
      <w:r w:rsidRPr="000867AD">
        <w:rPr>
          <w:rFonts w:ascii="Arial" w:hAnsi="Arial" w:cs="Arial"/>
          <w:dstrike/>
        </w:rPr>
        <w:t>grievor</w:t>
      </w:r>
      <w:r w:rsidRPr="000867AD">
        <w:rPr>
          <w:rFonts w:ascii="Arial" w:hAnsi="Arial" w:cs="Arial"/>
        </w:rPr>
        <w:t xml:space="preserve"> </w:t>
      </w:r>
      <w:r w:rsidRPr="000867AD">
        <w:rPr>
          <w:rFonts w:ascii="Arial" w:hAnsi="Arial" w:cs="Arial"/>
          <w:color w:val="FF0000"/>
        </w:rPr>
        <w:t>complainant</w:t>
      </w:r>
      <w:r w:rsidRPr="000867AD">
        <w:rPr>
          <w:rFonts w:ascii="Arial" w:hAnsi="Arial" w:cs="Arial"/>
        </w:rPr>
        <w:t xml:space="preserve"> requests that the matter </w:t>
      </w:r>
      <w:proofErr w:type="gramStart"/>
      <w:r w:rsidRPr="000867AD">
        <w:rPr>
          <w:rFonts w:ascii="Arial" w:hAnsi="Arial" w:cs="Arial"/>
        </w:rPr>
        <w:t>proceed</w:t>
      </w:r>
      <w:proofErr w:type="gramEnd"/>
      <w:r w:rsidRPr="000867AD">
        <w:rPr>
          <w:rFonts w:ascii="Arial" w:hAnsi="Arial" w:cs="Arial"/>
        </w:rPr>
        <w:t xml:space="preserve"> to the </w:t>
      </w:r>
      <w:r w:rsidRPr="000867AD">
        <w:rPr>
          <w:rFonts w:ascii="Arial" w:hAnsi="Arial" w:cs="Arial"/>
          <w:color w:val="FF0000"/>
        </w:rPr>
        <w:t>F</w:t>
      </w:r>
      <w:r w:rsidRPr="000867AD">
        <w:rPr>
          <w:rFonts w:ascii="Arial" w:hAnsi="Arial" w:cs="Arial"/>
        </w:rPr>
        <w:t xml:space="preserve">ormal </w:t>
      </w:r>
      <w:r w:rsidRPr="000867AD">
        <w:rPr>
          <w:rFonts w:ascii="Arial" w:hAnsi="Arial" w:cs="Arial"/>
          <w:color w:val="FF0000"/>
        </w:rPr>
        <w:t>I</w:t>
      </w:r>
      <w:r w:rsidRPr="000867AD">
        <w:rPr>
          <w:rFonts w:ascii="Arial" w:hAnsi="Arial" w:cs="Arial"/>
        </w:rPr>
        <w:t>nvestigation</w:t>
      </w:r>
      <w:r w:rsidRPr="000867AD">
        <w:rPr>
          <w:rFonts w:ascii="Arial" w:hAnsi="Arial" w:cs="Arial"/>
          <w:spacing w:val="-3"/>
        </w:rPr>
        <w:t xml:space="preserve"> </w:t>
      </w:r>
      <w:r w:rsidRPr="000867AD">
        <w:rPr>
          <w:rFonts w:ascii="Arial" w:hAnsi="Arial" w:cs="Arial"/>
        </w:rPr>
        <w:t>stage.</w:t>
      </w:r>
    </w:p>
    <w:p w14:paraId="59C591D7" w14:textId="77777777" w:rsidR="003223BF" w:rsidRPr="000867AD" w:rsidRDefault="003223BF" w:rsidP="003223BF">
      <w:pPr>
        <w:pStyle w:val="BodyText"/>
        <w:spacing w:before="5"/>
        <w:ind w:left="851" w:right="4" w:hanging="851"/>
        <w:jc w:val="both"/>
        <w:rPr>
          <w:rFonts w:ascii="Arial" w:hAnsi="Arial" w:cs="Arial"/>
          <w:sz w:val="22"/>
          <w:szCs w:val="22"/>
        </w:rPr>
      </w:pPr>
    </w:p>
    <w:p w14:paraId="0B78BA14" w14:textId="77777777" w:rsidR="003223BF" w:rsidRPr="000867AD" w:rsidRDefault="003223BF" w:rsidP="00030239">
      <w:pPr>
        <w:pStyle w:val="ListParagraph"/>
        <w:numPr>
          <w:ilvl w:val="2"/>
          <w:numId w:val="73"/>
        </w:numPr>
        <w:tabs>
          <w:tab w:val="left" w:pos="1379"/>
          <w:tab w:val="left" w:pos="1380"/>
        </w:tabs>
        <w:ind w:left="851" w:right="4" w:hanging="851"/>
        <w:rPr>
          <w:rFonts w:ascii="Arial" w:hAnsi="Arial" w:cs="Arial"/>
        </w:rPr>
      </w:pPr>
      <w:r w:rsidRPr="000867AD">
        <w:rPr>
          <w:rFonts w:ascii="Arial" w:hAnsi="Arial" w:cs="Arial"/>
          <w:color w:val="FF0000"/>
        </w:rPr>
        <w:t xml:space="preserve">Complaint </w:t>
      </w:r>
      <w:r w:rsidRPr="000867AD">
        <w:rPr>
          <w:rFonts w:ascii="Arial" w:hAnsi="Arial" w:cs="Arial"/>
          <w:dstrike/>
        </w:rPr>
        <w:t>Grievance</w:t>
      </w:r>
      <w:r w:rsidRPr="000867AD">
        <w:rPr>
          <w:rFonts w:ascii="Arial" w:hAnsi="Arial" w:cs="Arial"/>
        </w:rPr>
        <w:t xml:space="preserve"> Response and</w:t>
      </w:r>
      <w:r w:rsidRPr="000867AD">
        <w:rPr>
          <w:rFonts w:ascii="Arial" w:hAnsi="Arial" w:cs="Arial"/>
          <w:spacing w:val="-2"/>
        </w:rPr>
        <w:t xml:space="preserve"> </w:t>
      </w:r>
      <w:r w:rsidRPr="000867AD">
        <w:rPr>
          <w:rFonts w:ascii="Arial" w:hAnsi="Arial" w:cs="Arial"/>
        </w:rPr>
        <w:t>Redress</w:t>
      </w:r>
    </w:p>
    <w:p w14:paraId="318743FE" w14:textId="77777777" w:rsidR="003223BF" w:rsidRPr="000867AD" w:rsidRDefault="003223BF" w:rsidP="003223BF">
      <w:pPr>
        <w:pStyle w:val="BodyText"/>
        <w:spacing w:before="100"/>
        <w:ind w:left="851" w:right="4"/>
        <w:jc w:val="both"/>
        <w:rPr>
          <w:rFonts w:ascii="Arial" w:hAnsi="Arial" w:cs="Arial"/>
          <w:sz w:val="22"/>
          <w:szCs w:val="22"/>
        </w:rPr>
      </w:pPr>
      <w:r w:rsidRPr="000867AD">
        <w:rPr>
          <w:rFonts w:ascii="Arial" w:hAnsi="Arial" w:cs="Arial"/>
          <w:sz w:val="22"/>
          <w:szCs w:val="22"/>
        </w:rPr>
        <w:t xml:space="preserve">Within </w:t>
      </w:r>
      <w:r w:rsidRPr="000867AD">
        <w:rPr>
          <w:rFonts w:ascii="Arial" w:hAnsi="Arial" w:cs="Arial"/>
          <w:dstrike/>
          <w:sz w:val="22"/>
          <w:szCs w:val="22"/>
        </w:rPr>
        <w:t xml:space="preserve">fourteen (14) </w:t>
      </w:r>
      <w:r w:rsidRPr="000867AD">
        <w:rPr>
          <w:rFonts w:ascii="Arial" w:hAnsi="Arial" w:cs="Arial"/>
          <w:color w:val="FF0000"/>
          <w:sz w:val="22"/>
          <w:szCs w:val="22"/>
        </w:rPr>
        <w:t xml:space="preserve">twenty-eight </w:t>
      </w:r>
      <w:r w:rsidRPr="000867AD">
        <w:rPr>
          <w:rFonts w:ascii="Arial" w:hAnsi="Arial" w:cs="Arial"/>
          <w:sz w:val="22"/>
          <w:szCs w:val="22"/>
        </w:rPr>
        <w:t xml:space="preserve">calendar days of the receipt of the Investigation Report from a </w:t>
      </w:r>
      <w:r w:rsidRPr="000867AD">
        <w:rPr>
          <w:rFonts w:ascii="Arial" w:hAnsi="Arial" w:cs="Arial"/>
          <w:color w:val="FF0000"/>
          <w:sz w:val="22"/>
          <w:szCs w:val="22"/>
        </w:rPr>
        <w:t>F</w:t>
      </w:r>
      <w:r w:rsidRPr="000867AD">
        <w:rPr>
          <w:rFonts w:ascii="Arial" w:hAnsi="Arial" w:cs="Arial"/>
          <w:sz w:val="22"/>
          <w:szCs w:val="22"/>
        </w:rPr>
        <w:t xml:space="preserve">ormal </w:t>
      </w:r>
      <w:r w:rsidRPr="000867AD">
        <w:rPr>
          <w:rFonts w:ascii="Arial" w:hAnsi="Arial" w:cs="Arial"/>
          <w:color w:val="FF0000"/>
          <w:sz w:val="22"/>
          <w:szCs w:val="22"/>
        </w:rPr>
        <w:t>I</w:t>
      </w:r>
      <w:r w:rsidRPr="000867AD">
        <w:rPr>
          <w:rFonts w:ascii="Arial" w:hAnsi="Arial" w:cs="Arial"/>
          <w:sz w:val="22"/>
          <w:szCs w:val="22"/>
        </w:rPr>
        <w:t xml:space="preserve">nvestigation, the Employer will respond in writing to the </w:t>
      </w:r>
      <w:r w:rsidRPr="000867AD">
        <w:rPr>
          <w:rFonts w:ascii="Arial" w:hAnsi="Arial" w:cs="Arial"/>
          <w:dstrike/>
          <w:sz w:val="22"/>
          <w:szCs w:val="22"/>
        </w:rPr>
        <w:t>grievor</w:t>
      </w:r>
      <w:r w:rsidRPr="000867AD">
        <w:rPr>
          <w:rFonts w:ascii="Arial" w:hAnsi="Arial" w:cs="Arial"/>
          <w:sz w:val="22"/>
          <w:szCs w:val="22"/>
        </w:rPr>
        <w:t xml:space="preserve"> </w:t>
      </w:r>
      <w:r w:rsidRPr="000867AD">
        <w:rPr>
          <w:rFonts w:ascii="Arial" w:hAnsi="Arial" w:cs="Arial"/>
          <w:color w:val="FF0000"/>
          <w:sz w:val="22"/>
          <w:szCs w:val="22"/>
        </w:rPr>
        <w:t>complainant</w:t>
      </w:r>
      <w:r w:rsidRPr="000867AD">
        <w:rPr>
          <w:rFonts w:ascii="Arial" w:hAnsi="Arial" w:cs="Arial"/>
          <w:sz w:val="22"/>
          <w:szCs w:val="22"/>
        </w:rPr>
        <w:t xml:space="preserve"> </w:t>
      </w:r>
      <w:r w:rsidRPr="000867AD">
        <w:rPr>
          <w:rFonts w:ascii="Arial" w:hAnsi="Arial" w:cs="Arial"/>
          <w:color w:val="FF0000"/>
          <w:sz w:val="22"/>
          <w:szCs w:val="22"/>
        </w:rPr>
        <w:t xml:space="preserve">and respondent to indicate </w:t>
      </w:r>
      <w:r w:rsidRPr="000867AD">
        <w:rPr>
          <w:rFonts w:ascii="Arial" w:hAnsi="Arial" w:cs="Arial"/>
          <w:dstrike/>
          <w:sz w:val="22"/>
          <w:szCs w:val="22"/>
        </w:rPr>
        <w:t>with</w:t>
      </w:r>
      <w:r w:rsidRPr="000867AD">
        <w:rPr>
          <w:rFonts w:ascii="Arial" w:hAnsi="Arial" w:cs="Arial"/>
          <w:sz w:val="22"/>
          <w:szCs w:val="22"/>
        </w:rPr>
        <w:t>:</w:t>
      </w:r>
    </w:p>
    <w:p w14:paraId="2D483FFD" w14:textId="77777777" w:rsidR="003223BF" w:rsidRPr="000867AD" w:rsidRDefault="003223BF" w:rsidP="00030239">
      <w:pPr>
        <w:pStyle w:val="ListParagraph"/>
        <w:numPr>
          <w:ilvl w:val="3"/>
          <w:numId w:val="73"/>
        </w:numPr>
        <w:spacing w:before="90"/>
        <w:ind w:left="1276" w:right="4" w:hanging="425"/>
        <w:rPr>
          <w:rFonts w:ascii="Arial" w:hAnsi="Arial" w:cs="Arial"/>
        </w:rPr>
      </w:pPr>
      <w:r w:rsidRPr="000867AD">
        <w:rPr>
          <w:rFonts w:ascii="Arial" w:hAnsi="Arial" w:cs="Arial"/>
        </w:rPr>
        <w:t>Whether the facts as revealed to the Investigation Report are such that some managerial action is warranted</w:t>
      </w:r>
      <w:r w:rsidRPr="000867AD">
        <w:rPr>
          <w:rFonts w:ascii="Arial" w:hAnsi="Arial" w:cs="Arial"/>
          <w:spacing w:val="-1"/>
        </w:rPr>
        <w:t xml:space="preserve"> </w:t>
      </w:r>
      <w:r w:rsidRPr="000867AD">
        <w:rPr>
          <w:rFonts w:ascii="Arial" w:hAnsi="Arial" w:cs="Arial"/>
        </w:rPr>
        <w:t>and;</w:t>
      </w:r>
    </w:p>
    <w:p w14:paraId="47CBA926" w14:textId="77777777" w:rsidR="003223BF" w:rsidRPr="000867AD" w:rsidRDefault="003223BF" w:rsidP="00030239">
      <w:pPr>
        <w:pStyle w:val="ListParagraph"/>
        <w:numPr>
          <w:ilvl w:val="3"/>
          <w:numId w:val="73"/>
        </w:numPr>
        <w:spacing w:before="90"/>
        <w:ind w:left="1276" w:right="4" w:hanging="426"/>
        <w:rPr>
          <w:rFonts w:ascii="Arial" w:hAnsi="Arial" w:cs="Arial"/>
        </w:rPr>
      </w:pPr>
      <w:r w:rsidRPr="000867AD">
        <w:rPr>
          <w:rFonts w:ascii="Arial" w:hAnsi="Arial" w:cs="Arial"/>
        </w:rPr>
        <w:t>What redress shall be awarded or</w:t>
      </w:r>
      <w:r w:rsidRPr="000867AD">
        <w:rPr>
          <w:rFonts w:ascii="Arial" w:hAnsi="Arial" w:cs="Arial"/>
          <w:spacing w:val="-6"/>
        </w:rPr>
        <w:t xml:space="preserve"> </w:t>
      </w:r>
      <w:r w:rsidRPr="000867AD">
        <w:rPr>
          <w:rFonts w:ascii="Arial" w:hAnsi="Arial" w:cs="Arial"/>
        </w:rPr>
        <w:t>continued.</w:t>
      </w:r>
    </w:p>
    <w:p w14:paraId="6B24E148" w14:textId="77777777" w:rsidR="003223BF" w:rsidRPr="000867AD" w:rsidRDefault="003223BF" w:rsidP="003223BF">
      <w:pPr>
        <w:pStyle w:val="BodyText"/>
        <w:spacing w:before="5"/>
        <w:ind w:left="851" w:right="4" w:hanging="851"/>
        <w:jc w:val="both"/>
        <w:rPr>
          <w:rFonts w:ascii="Arial" w:hAnsi="Arial" w:cs="Arial"/>
          <w:sz w:val="22"/>
          <w:szCs w:val="22"/>
        </w:rPr>
      </w:pPr>
    </w:p>
    <w:p w14:paraId="00E37621" w14:textId="77777777" w:rsidR="003223BF" w:rsidRPr="000867AD" w:rsidRDefault="003223BF" w:rsidP="00030239">
      <w:pPr>
        <w:pStyle w:val="ListParagraph"/>
        <w:numPr>
          <w:ilvl w:val="2"/>
          <w:numId w:val="73"/>
        </w:numPr>
        <w:tabs>
          <w:tab w:val="left" w:pos="1379"/>
          <w:tab w:val="left" w:pos="1380"/>
        </w:tabs>
        <w:ind w:left="851" w:right="4" w:hanging="851"/>
        <w:rPr>
          <w:rFonts w:ascii="Arial" w:hAnsi="Arial" w:cs="Arial"/>
        </w:rPr>
      </w:pPr>
      <w:r w:rsidRPr="000867AD">
        <w:rPr>
          <w:rFonts w:ascii="Arial" w:hAnsi="Arial" w:cs="Arial"/>
        </w:rPr>
        <w:t>Reprisal</w:t>
      </w:r>
    </w:p>
    <w:p w14:paraId="313783EA" w14:textId="77777777" w:rsidR="003223BF" w:rsidRPr="000867AD" w:rsidRDefault="003223BF" w:rsidP="003223BF">
      <w:pPr>
        <w:pStyle w:val="BodyText"/>
        <w:spacing w:before="89"/>
        <w:ind w:left="851" w:right="4"/>
        <w:jc w:val="both"/>
        <w:rPr>
          <w:rFonts w:ascii="Arial" w:hAnsi="Arial" w:cs="Arial"/>
          <w:sz w:val="22"/>
          <w:szCs w:val="22"/>
        </w:rPr>
      </w:pPr>
      <w:r w:rsidRPr="000867AD">
        <w:rPr>
          <w:rFonts w:ascii="Arial" w:hAnsi="Arial" w:cs="Arial"/>
          <w:sz w:val="22"/>
          <w:szCs w:val="22"/>
        </w:rPr>
        <w:t xml:space="preserve">No </w:t>
      </w:r>
      <w:r w:rsidRPr="000867AD">
        <w:rPr>
          <w:rFonts w:ascii="Arial" w:hAnsi="Arial" w:cs="Arial"/>
          <w:dstrike/>
          <w:sz w:val="22"/>
          <w:szCs w:val="22"/>
        </w:rPr>
        <w:t>person</w:t>
      </w:r>
      <w:r w:rsidRPr="000867AD">
        <w:rPr>
          <w:rFonts w:ascii="Arial" w:hAnsi="Arial" w:cs="Arial"/>
          <w:sz w:val="22"/>
          <w:szCs w:val="22"/>
        </w:rPr>
        <w:t xml:space="preserve"> </w:t>
      </w:r>
      <w:r w:rsidRPr="000867AD">
        <w:rPr>
          <w:rFonts w:ascii="Arial" w:hAnsi="Arial" w:cs="Arial"/>
          <w:color w:val="FF0000"/>
          <w:sz w:val="22"/>
          <w:szCs w:val="22"/>
        </w:rPr>
        <w:t>employee</w:t>
      </w:r>
      <w:r w:rsidRPr="000867AD">
        <w:rPr>
          <w:rFonts w:ascii="Arial" w:hAnsi="Arial" w:cs="Arial"/>
          <w:sz w:val="22"/>
          <w:szCs w:val="22"/>
        </w:rPr>
        <w:t xml:space="preserve"> shall be penalized in employment for bringing forward a </w:t>
      </w:r>
      <w:r w:rsidRPr="000867AD">
        <w:rPr>
          <w:rFonts w:ascii="Arial" w:hAnsi="Arial" w:cs="Arial"/>
          <w:dstrike/>
          <w:sz w:val="22"/>
          <w:szCs w:val="22"/>
        </w:rPr>
        <w:t>grievance or</w:t>
      </w:r>
      <w:r w:rsidRPr="000867AD">
        <w:rPr>
          <w:rFonts w:ascii="Arial" w:hAnsi="Arial" w:cs="Arial"/>
          <w:sz w:val="22"/>
          <w:szCs w:val="22"/>
        </w:rPr>
        <w:t xml:space="preserve"> complaint in good faith, or for cooperating in the resolution or investigation of any complaint.</w:t>
      </w:r>
    </w:p>
    <w:p w14:paraId="39CC7D21" w14:textId="77777777" w:rsidR="003223BF" w:rsidRPr="000867AD" w:rsidRDefault="003223BF" w:rsidP="003223BF">
      <w:pPr>
        <w:pStyle w:val="BodyText"/>
        <w:spacing w:before="9"/>
        <w:ind w:left="851" w:right="4" w:hanging="851"/>
        <w:jc w:val="both"/>
        <w:rPr>
          <w:rFonts w:ascii="Arial" w:hAnsi="Arial" w:cs="Arial"/>
          <w:sz w:val="22"/>
          <w:szCs w:val="22"/>
        </w:rPr>
      </w:pPr>
    </w:p>
    <w:p w14:paraId="74E92726" w14:textId="77777777" w:rsidR="003223BF" w:rsidRPr="000867AD" w:rsidRDefault="003223BF" w:rsidP="00030239">
      <w:pPr>
        <w:pStyle w:val="ListParagraph"/>
        <w:numPr>
          <w:ilvl w:val="1"/>
          <w:numId w:val="73"/>
        </w:numPr>
        <w:tabs>
          <w:tab w:val="left" w:pos="1379"/>
          <w:tab w:val="left" w:pos="1380"/>
        </w:tabs>
        <w:ind w:left="851" w:right="4" w:hanging="851"/>
        <w:rPr>
          <w:rFonts w:ascii="Arial" w:hAnsi="Arial" w:cs="Arial"/>
        </w:rPr>
      </w:pPr>
      <w:r w:rsidRPr="000867AD">
        <w:rPr>
          <w:rFonts w:ascii="Arial" w:hAnsi="Arial" w:cs="Arial"/>
          <w:w w:val="105"/>
        </w:rPr>
        <w:t>UNION MEMBERSHIP AND</w:t>
      </w:r>
      <w:r w:rsidRPr="000867AD">
        <w:rPr>
          <w:rFonts w:ascii="Arial" w:hAnsi="Arial" w:cs="Arial"/>
          <w:spacing w:val="-9"/>
          <w:w w:val="105"/>
        </w:rPr>
        <w:t xml:space="preserve"> </w:t>
      </w:r>
      <w:r w:rsidRPr="000867AD">
        <w:rPr>
          <w:rFonts w:ascii="Arial" w:hAnsi="Arial" w:cs="Arial"/>
          <w:w w:val="105"/>
        </w:rPr>
        <w:t>DUES</w:t>
      </w:r>
    </w:p>
    <w:p w14:paraId="2F8FE254" w14:textId="77777777" w:rsidR="003223BF" w:rsidRPr="000867AD" w:rsidRDefault="003223BF" w:rsidP="00030239">
      <w:pPr>
        <w:pStyle w:val="ListParagraph"/>
        <w:numPr>
          <w:ilvl w:val="2"/>
          <w:numId w:val="74"/>
        </w:numPr>
        <w:tabs>
          <w:tab w:val="left" w:pos="1379"/>
          <w:tab w:val="left" w:pos="1380"/>
        </w:tabs>
        <w:spacing w:before="95"/>
        <w:ind w:left="851" w:right="4" w:hanging="851"/>
        <w:rPr>
          <w:rFonts w:ascii="Arial" w:hAnsi="Arial" w:cs="Arial"/>
        </w:rPr>
      </w:pPr>
      <w:r w:rsidRPr="000867AD">
        <w:rPr>
          <w:rFonts w:ascii="Arial" w:hAnsi="Arial" w:cs="Arial"/>
        </w:rPr>
        <w:t>All employees who were members in good standing of the union on the date this agreement was ratified shall remain members in good standing. Any employee shall be deemed to be a member of the union unless that employee opts out, or has opted out, of membership by written notice to the union within thirty days of the date their appointment</w:t>
      </w:r>
      <w:r w:rsidRPr="000867AD">
        <w:rPr>
          <w:rFonts w:ascii="Arial" w:hAnsi="Arial" w:cs="Arial"/>
          <w:spacing w:val="-4"/>
        </w:rPr>
        <w:t xml:space="preserve"> </w:t>
      </w:r>
      <w:r w:rsidRPr="000867AD">
        <w:rPr>
          <w:rFonts w:ascii="Arial" w:hAnsi="Arial" w:cs="Arial"/>
        </w:rPr>
        <w:t>begins.</w:t>
      </w:r>
    </w:p>
    <w:p w14:paraId="3DEA7E5E" w14:textId="77777777" w:rsidR="003223BF" w:rsidRPr="000867AD" w:rsidRDefault="003223BF" w:rsidP="003223BF">
      <w:pPr>
        <w:pStyle w:val="BodyText"/>
        <w:spacing w:before="6"/>
        <w:ind w:left="851" w:right="4" w:hanging="851"/>
        <w:jc w:val="both"/>
        <w:rPr>
          <w:rFonts w:ascii="Arial" w:hAnsi="Arial" w:cs="Arial"/>
          <w:sz w:val="22"/>
          <w:szCs w:val="22"/>
        </w:rPr>
      </w:pPr>
    </w:p>
    <w:p w14:paraId="67FEAB6C" w14:textId="77777777" w:rsidR="003223BF" w:rsidRPr="000867AD" w:rsidRDefault="003223BF" w:rsidP="00030239">
      <w:pPr>
        <w:pStyle w:val="ListParagraph"/>
        <w:numPr>
          <w:ilvl w:val="2"/>
          <w:numId w:val="74"/>
        </w:numPr>
        <w:tabs>
          <w:tab w:val="left" w:pos="1379"/>
          <w:tab w:val="left" w:pos="1380"/>
        </w:tabs>
        <w:ind w:left="851" w:right="4" w:hanging="851"/>
        <w:rPr>
          <w:rFonts w:ascii="Arial" w:hAnsi="Arial" w:cs="Arial"/>
        </w:rPr>
      </w:pPr>
      <w:r w:rsidRPr="000867AD">
        <w:rPr>
          <w:rFonts w:ascii="Arial" w:hAnsi="Arial" w:cs="Arial"/>
        </w:rPr>
        <w:t>The employer shall deduct each month from the salary (if any) of each employee a sum equal to the monthly dues and/or assessments as certified to the employer from time to time by the treasurer of the union. The employer shall remit the amount deducted to the treasurer of the union by the end of the month in which deductions were made and at the same time forward a list of names of the persons from whom the deductions were made and their total monthly</w:t>
      </w:r>
      <w:r w:rsidRPr="000867AD">
        <w:rPr>
          <w:rFonts w:ascii="Arial" w:hAnsi="Arial" w:cs="Arial"/>
          <w:spacing w:val="-5"/>
        </w:rPr>
        <w:t xml:space="preserve"> </w:t>
      </w:r>
      <w:r w:rsidRPr="000867AD">
        <w:rPr>
          <w:rFonts w:ascii="Arial" w:hAnsi="Arial" w:cs="Arial"/>
        </w:rPr>
        <w:t>salary.</w:t>
      </w:r>
    </w:p>
    <w:p w14:paraId="30032ED1" w14:textId="77777777" w:rsidR="003223BF" w:rsidRPr="000867AD" w:rsidRDefault="003223BF" w:rsidP="003223BF">
      <w:pPr>
        <w:pStyle w:val="BodyText"/>
        <w:spacing w:before="5"/>
        <w:ind w:left="851" w:right="4" w:hanging="851"/>
        <w:jc w:val="both"/>
        <w:rPr>
          <w:rFonts w:ascii="Arial" w:hAnsi="Arial" w:cs="Arial"/>
          <w:sz w:val="22"/>
          <w:szCs w:val="22"/>
        </w:rPr>
      </w:pPr>
    </w:p>
    <w:p w14:paraId="0527E6F0" w14:textId="77777777" w:rsidR="003223BF" w:rsidRPr="000867AD" w:rsidRDefault="003223BF" w:rsidP="00030239">
      <w:pPr>
        <w:pStyle w:val="ListParagraph"/>
        <w:numPr>
          <w:ilvl w:val="2"/>
          <w:numId w:val="74"/>
        </w:numPr>
        <w:tabs>
          <w:tab w:val="left" w:pos="1379"/>
          <w:tab w:val="left" w:pos="1380"/>
        </w:tabs>
        <w:ind w:left="851" w:right="4" w:hanging="851"/>
        <w:rPr>
          <w:rFonts w:ascii="Arial" w:hAnsi="Arial" w:cs="Arial"/>
        </w:rPr>
      </w:pPr>
      <w:r w:rsidRPr="000867AD">
        <w:rPr>
          <w:rFonts w:ascii="Arial" w:hAnsi="Arial" w:cs="Arial"/>
        </w:rPr>
        <w:t>The union shall indemnify and save the employer harmless from any and all claims which may be made against it by an employee or employees for wrongful amounts deducted resulting from the union’s incorrect instructions or lack of instructions.</w:t>
      </w:r>
    </w:p>
    <w:p w14:paraId="66D344F3" w14:textId="77777777" w:rsidR="003223BF" w:rsidRPr="000867AD" w:rsidRDefault="003223BF" w:rsidP="003223BF">
      <w:pPr>
        <w:pStyle w:val="BodyText"/>
        <w:spacing w:before="1"/>
        <w:ind w:left="851" w:right="4" w:hanging="851"/>
        <w:jc w:val="both"/>
        <w:rPr>
          <w:rFonts w:ascii="Arial" w:hAnsi="Arial" w:cs="Arial"/>
          <w:sz w:val="22"/>
          <w:szCs w:val="22"/>
        </w:rPr>
      </w:pPr>
    </w:p>
    <w:p w14:paraId="52090E38" w14:textId="77777777" w:rsidR="003223BF" w:rsidRPr="000867AD" w:rsidRDefault="003223BF" w:rsidP="00030239">
      <w:pPr>
        <w:pStyle w:val="ListParagraph"/>
        <w:numPr>
          <w:ilvl w:val="1"/>
          <w:numId w:val="74"/>
        </w:numPr>
        <w:tabs>
          <w:tab w:val="left" w:pos="1379"/>
          <w:tab w:val="left" w:pos="1380"/>
        </w:tabs>
        <w:ind w:left="851" w:right="4" w:hanging="851"/>
        <w:rPr>
          <w:rFonts w:ascii="Arial" w:hAnsi="Arial" w:cs="Arial"/>
        </w:rPr>
      </w:pPr>
      <w:r w:rsidRPr="000867AD">
        <w:rPr>
          <w:rFonts w:ascii="Arial" w:hAnsi="Arial" w:cs="Arial"/>
          <w:w w:val="105"/>
        </w:rPr>
        <w:t>PRINTING</w:t>
      </w:r>
      <w:r w:rsidRPr="000867AD">
        <w:rPr>
          <w:rFonts w:ascii="Arial" w:hAnsi="Arial" w:cs="Arial"/>
          <w:spacing w:val="-4"/>
          <w:w w:val="105"/>
        </w:rPr>
        <w:t xml:space="preserve"> </w:t>
      </w:r>
      <w:r w:rsidRPr="000867AD">
        <w:rPr>
          <w:rFonts w:ascii="Arial" w:hAnsi="Arial" w:cs="Arial"/>
          <w:w w:val="105"/>
        </w:rPr>
        <w:t>AGREEMENT</w:t>
      </w:r>
    </w:p>
    <w:p w14:paraId="4073626B" w14:textId="77777777" w:rsidR="003223BF" w:rsidRPr="000867AD" w:rsidRDefault="003223BF" w:rsidP="00030239">
      <w:pPr>
        <w:pStyle w:val="ListParagraph"/>
        <w:numPr>
          <w:ilvl w:val="2"/>
          <w:numId w:val="74"/>
        </w:numPr>
        <w:tabs>
          <w:tab w:val="left" w:pos="1379"/>
          <w:tab w:val="left" w:pos="1380"/>
        </w:tabs>
        <w:spacing w:before="92"/>
        <w:ind w:left="851" w:right="4" w:hanging="851"/>
        <w:rPr>
          <w:rFonts w:ascii="Arial" w:hAnsi="Arial" w:cs="Arial"/>
        </w:rPr>
      </w:pPr>
      <w:r w:rsidRPr="000867AD">
        <w:rPr>
          <w:rFonts w:ascii="Arial" w:hAnsi="Arial" w:cs="Arial"/>
        </w:rPr>
        <w:t xml:space="preserve">The Employer shall prepare the final form of this agreement for approval of the parties prior to printing. The Employer shall assume responsibility for </w:t>
      </w:r>
      <w:bookmarkStart w:id="28" w:name="_Hlk138594898"/>
      <w:r w:rsidRPr="000867AD">
        <w:rPr>
          <w:rFonts w:ascii="Arial" w:hAnsi="Arial" w:cs="Arial"/>
          <w:color w:val="FF0000"/>
        </w:rPr>
        <w:t>the</w:t>
      </w:r>
      <w:r w:rsidRPr="000867AD">
        <w:rPr>
          <w:rFonts w:ascii="Arial" w:hAnsi="Arial" w:cs="Arial"/>
        </w:rPr>
        <w:t xml:space="preserve"> printing</w:t>
      </w:r>
      <w:r w:rsidRPr="000867AD">
        <w:rPr>
          <w:rFonts w:ascii="Arial" w:hAnsi="Arial" w:cs="Arial"/>
          <w:dstrike/>
        </w:rPr>
        <w:t xml:space="preserve"> and distributing to all bargaining unit members and the Union,</w:t>
      </w:r>
      <w:r w:rsidRPr="000867AD">
        <w:rPr>
          <w:rFonts w:ascii="Arial" w:hAnsi="Arial" w:cs="Arial"/>
        </w:rPr>
        <w:t xml:space="preserve"> </w:t>
      </w:r>
      <w:r w:rsidRPr="000867AD">
        <w:rPr>
          <w:rFonts w:ascii="Arial" w:hAnsi="Arial" w:cs="Arial"/>
          <w:color w:val="FF0000"/>
        </w:rPr>
        <w:t xml:space="preserve">and distribution of the agreed to number </w:t>
      </w:r>
      <w:bookmarkEnd w:id="28"/>
      <w:r w:rsidRPr="000867AD">
        <w:rPr>
          <w:rFonts w:ascii="Arial" w:hAnsi="Arial" w:cs="Arial"/>
        </w:rPr>
        <w:t>of sufficient copies of</w:t>
      </w:r>
      <w:r w:rsidRPr="000867AD">
        <w:rPr>
          <w:rFonts w:ascii="Arial" w:hAnsi="Arial" w:cs="Arial"/>
          <w:color w:val="FF0000"/>
        </w:rPr>
        <w:t xml:space="preserve"> </w:t>
      </w:r>
      <w:r w:rsidRPr="000867AD">
        <w:rPr>
          <w:rFonts w:ascii="Arial" w:hAnsi="Arial" w:cs="Arial"/>
        </w:rPr>
        <w:t>the agreed upon final form of this agreement. The parties agree to</w:t>
      </w:r>
      <w:r w:rsidRPr="000867AD">
        <w:rPr>
          <w:rFonts w:ascii="Arial" w:hAnsi="Arial" w:cs="Arial"/>
          <w:spacing w:val="1"/>
        </w:rPr>
        <w:t xml:space="preserve"> </w:t>
      </w:r>
      <w:r w:rsidRPr="000867AD">
        <w:rPr>
          <w:rFonts w:ascii="Arial" w:hAnsi="Arial" w:cs="Arial"/>
        </w:rPr>
        <w:t>share equally the costs of printing the agreement. The Employer is also responsible for ensuring that members with visual impairments have access to the collective agreement in an appropriate and accessible format.</w:t>
      </w:r>
    </w:p>
    <w:p w14:paraId="2593882D" w14:textId="77777777" w:rsidR="003223BF" w:rsidRPr="000867AD" w:rsidRDefault="003223BF" w:rsidP="003223BF">
      <w:pPr>
        <w:pStyle w:val="BodyText"/>
        <w:spacing w:before="8"/>
        <w:ind w:left="851" w:right="4" w:hanging="851"/>
        <w:jc w:val="both"/>
        <w:rPr>
          <w:rFonts w:ascii="Arial" w:hAnsi="Arial" w:cs="Arial"/>
          <w:sz w:val="22"/>
          <w:szCs w:val="22"/>
        </w:rPr>
      </w:pPr>
    </w:p>
    <w:p w14:paraId="27DBF001" w14:textId="77777777" w:rsidR="003223BF" w:rsidRPr="000867AD" w:rsidRDefault="003223BF" w:rsidP="00030239">
      <w:pPr>
        <w:pStyle w:val="ListParagraph"/>
        <w:numPr>
          <w:ilvl w:val="2"/>
          <w:numId w:val="74"/>
        </w:numPr>
        <w:tabs>
          <w:tab w:val="left" w:pos="1379"/>
          <w:tab w:val="left" w:pos="1380"/>
        </w:tabs>
        <w:ind w:left="851" w:right="4" w:hanging="851"/>
        <w:rPr>
          <w:rFonts w:ascii="Arial" w:hAnsi="Arial" w:cs="Arial"/>
        </w:rPr>
      </w:pPr>
      <w:r w:rsidRPr="000867AD">
        <w:rPr>
          <w:rFonts w:ascii="Arial" w:hAnsi="Arial" w:cs="Arial"/>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bookmarkStart w:id="29" w:name="_Hlk138594916"/>
      <w:r w:rsidRPr="000867AD">
        <w:rPr>
          <w:rFonts w:ascii="Arial" w:hAnsi="Arial" w:cs="Arial"/>
          <w:color w:val="FF0000"/>
        </w:rPr>
        <w:t xml:space="preserve">a maximum of </w:t>
      </w:r>
      <w:bookmarkEnd w:id="29"/>
      <w:r w:rsidRPr="000867AD">
        <w:rPr>
          <w:rFonts w:ascii="Arial" w:hAnsi="Arial" w:cs="Arial"/>
        </w:rPr>
        <w:t>100 copies of the translated</w:t>
      </w:r>
      <w:r w:rsidRPr="000867AD">
        <w:rPr>
          <w:rFonts w:ascii="Arial" w:hAnsi="Arial" w:cs="Arial"/>
          <w:spacing w:val="-2"/>
        </w:rPr>
        <w:t xml:space="preserve"> </w:t>
      </w:r>
      <w:r w:rsidRPr="000867AD">
        <w:rPr>
          <w:rFonts w:ascii="Arial" w:hAnsi="Arial" w:cs="Arial"/>
        </w:rPr>
        <w:t>agreement.</w:t>
      </w:r>
    </w:p>
    <w:p w14:paraId="3B931F0B" w14:textId="77777777" w:rsidR="003223BF" w:rsidRPr="000867AD" w:rsidRDefault="003223BF" w:rsidP="003223BF">
      <w:pPr>
        <w:pStyle w:val="BodyText"/>
        <w:spacing w:before="179"/>
        <w:ind w:left="851" w:right="4"/>
        <w:jc w:val="both"/>
        <w:rPr>
          <w:rFonts w:ascii="Arial" w:hAnsi="Arial" w:cs="Arial"/>
          <w:sz w:val="22"/>
          <w:szCs w:val="22"/>
        </w:rPr>
      </w:pPr>
      <w:r w:rsidRPr="000867AD">
        <w:rPr>
          <w:rFonts w:ascii="Arial" w:hAnsi="Arial" w:cs="Arial"/>
          <w:sz w:val="22"/>
          <w:szCs w:val="22"/>
        </w:rPr>
        <w:t>Where there is any disagreement as to the interpretation of this agreement, the English version shall be binding.</w:t>
      </w:r>
    </w:p>
    <w:bookmarkEnd w:id="1"/>
    <w:p w14:paraId="161ACA2E" w14:textId="77777777" w:rsidR="003223BF" w:rsidRPr="00C31D3C" w:rsidRDefault="003223BF" w:rsidP="003223BF">
      <w:pPr>
        <w:pStyle w:val="BodyText"/>
        <w:spacing w:before="2"/>
        <w:ind w:left="851" w:right="4" w:hanging="851"/>
        <w:jc w:val="both"/>
        <w:rPr>
          <w:rFonts w:ascii="Arial" w:hAnsi="Arial" w:cs="Arial"/>
          <w:sz w:val="22"/>
          <w:szCs w:val="22"/>
        </w:rPr>
      </w:pPr>
    </w:p>
    <w:p w14:paraId="466552B9" w14:textId="219D3ECB" w:rsidR="00C31D3C" w:rsidRPr="00950C38" w:rsidRDefault="003223BF" w:rsidP="00C31D3C">
      <w:pPr>
        <w:ind w:right="4"/>
        <w:jc w:val="both"/>
        <w:rPr>
          <w:rFonts w:ascii="Arial" w:hAnsi="Arial" w:cs="Arial"/>
          <w:b/>
          <w:bCs/>
          <w:color w:val="C00000"/>
          <w:sz w:val="28"/>
          <w:szCs w:val="28"/>
          <w:u w:val="single"/>
        </w:rPr>
      </w:pPr>
      <w:bookmarkStart w:id="30" w:name="_Hlk82009472"/>
      <w:r w:rsidRPr="00C31D3C">
        <w:rPr>
          <w:rFonts w:ascii="Arial" w:hAnsi="Arial" w:cs="Arial"/>
          <w:b/>
          <w:bCs/>
          <w:w w:val="105"/>
        </w:rPr>
        <w:t xml:space="preserve">ARTICLE 5 – LABOUR/MANAGEMENT </w:t>
      </w:r>
      <w:r w:rsidRPr="0095154F">
        <w:rPr>
          <w:rFonts w:ascii="Arial" w:hAnsi="Arial" w:cs="Arial"/>
          <w:b/>
          <w:bCs/>
          <w:w w:val="105"/>
        </w:rPr>
        <w:t xml:space="preserve">COMMITTEES </w:t>
      </w:r>
      <w:r w:rsidR="00C31D3C" w:rsidRPr="0095154F">
        <w:rPr>
          <w:rFonts w:ascii="Arial" w:hAnsi="Arial" w:cs="Arial"/>
          <w:b/>
          <w:bCs/>
          <w:w w:val="105"/>
        </w:rPr>
        <w:t>–</w:t>
      </w:r>
      <w:r w:rsidR="0095154F" w:rsidRPr="0095154F">
        <w:rPr>
          <w:rFonts w:ascii="Arial" w:hAnsi="Arial" w:cs="Arial"/>
          <w:b/>
          <w:bCs/>
          <w:color w:val="C00000"/>
          <w:spacing w:val="-1"/>
          <w:lang w:val="en-CA" w:eastAsia="en-CA"/>
        </w:rPr>
        <w:t xml:space="preserve"> </w:t>
      </w:r>
      <w:r w:rsidR="00CC0F0A" w:rsidRPr="00CC0F0A">
        <w:rPr>
          <w:rFonts w:ascii="Arial" w:hAnsi="Arial" w:cs="Arial"/>
          <w:b/>
          <w:bCs/>
          <w:color w:val="C00000"/>
          <w:spacing w:val="-1"/>
          <w:highlight w:val="yellow"/>
          <w:lang w:val="en-CA" w:eastAsia="en-CA"/>
        </w:rPr>
        <w:t>Employer Counter Proposal Jan 17, 2024.</w:t>
      </w:r>
      <w:r w:rsidR="00CC0F0A">
        <w:rPr>
          <w:rFonts w:ascii="Arial" w:hAnsi="Arial" w:cs="Arial"/>
          <w:b/>
          <w:bCs/>
          <w:color w:val="C00000"/>
          <w:spacing w:val="-1"/>
          <w:lang w:val="en-CA" w:eastAsia="en-CA"/>
        </w:rPr>
        <w:t xml:space="preserve"> </w:t>
      </w:r>
    </w:p>
    <w:p w14:paraId="1CCB10BE" w14:textId="38234C6A" w:rsidR="003223BF" w:rsidRPr="00C31D3C" w:rsidRDefault="003223BF" w:rsidP="003223BF">
      <w:pPr>
        <w:pStyle w:val="BodyText"/>
        <w:ind w:left="851" w:right="4" w:hanging="851"/>
        <w:jc w:val="both"/>
        <w:rPr>
          <w:rFonts w:ascii="Arial" w:hAnsi="Arial" w:cs="Arial"/>
          <w:b/>
          <w:bCs/>
          <w:color w:val="C00000"/>
          <w:sz w:val="22"/>
          <w:szCs w:val="22"/>
        </w:rPr>
      </w:pPr>
    </w:p>
    <w:p w14:paraId="354E0E2F" w14:textId="750B32B4" w:rsidR="003223BF" w:rsidRPr="00044381" w:rsidRDefault="003223BF" w:rsidP="00030239">
      <w:pPr>
        <w:pStyle w:val="ListParagraph"/>
        <w:numPr>
          <w:ilvl w:val="1"/>
          <w:numId w:val="25"/>
        </w:numPr>
        <w:tabs>
          <w:tab w:val="left" w:pos="1276"/>
          <w:tab w:val="left" w:pos="1418"/>
          <w:tab w:val="left" w:pos="2899"/>
          <w:tab w:val="left" w:pos="2900"/>
        </w:tabs>
        <w:spacing w:before="176"/>
        <w:ind w:left="851" w:right="429" w:hanging="851"/>
        <w:rPr>
          <w:rFonts w:ascii="Arial" w:hAnsi="Arial" w:cs="Arial"/>
        </w:rPr>
      </w:pPr>
      <w:r w:rsidRPr="00594FC1">
        <w:rPr>
          <w:rFonts w:ascii="Arial" w:hAnsi="Arial" w:cs="Arial"/>
        </w:rPr>
        <w:t xml:space="preserve">The Union and the Employer acknowledge the mutual benefits to be derived from joint consultation and approve the establishment of a Labour/Management Committee consisting of </w:t>
      </w:r>
      <w:r w:rsidRPr="00BA5B4B">
        <w:rPr>
          <w:rFonts w:ascii="Arial" w:hAnsi="Arial" w:cs="Arial"/>
          <w:strike/>
          <w:highlight w:val="yellow"/>
        </w:rPr>
        <w:t>three</w:t>
      </w:r>
      <w:r w:rsidR="00CC0F0A">
        <w:rPr>
          <w:rFonts w:ascii="Arial" w:hAnsi="Arial" w:cs="Arial"/>
        </w:rPr>
        <w:t xml:space="preserve"> </w:t>
      </w:r>
      <w:r w:rsidR="00CC0F0A" w:rsidRPr="00CC0F0A">
        <w:rPr>
          <w:rFonts w:ascii="Arial" w:hAnsi="Arial" w:cs="Arial"/>
          <w:color w:val="FF0000"/>
          <w:highlight w:val="yellow"/>
        </w:rPr>
        <w:t>five</w:t>
      </w:r>
      <w:r w:rsidRPr="00594FC1">
        <w:rPr>
          <w:rFonts w:ascii="Arial" w:hAnsi="Arial" w:cs="Arial"/>
        </w:rPr>
        <w:t xml:space="preserve"> representatives from each party</w:t>
      </w:r>
      <w:r w:rsidR="00CC0F0A" w:rsidRPr="00CC0F0A">
        <w:rPr>
          <w:rFonts w:ascii="Arial" w:hAnsi="Arial" w:cs="Arial"/>
          <w:color w:val="FF0000"/>
          <w:highlight w:val="yellow"/>
        </w:rPr>
        <w:t xml:space="preserve">, inclusive of </w:t>
      </w:r>
      <w:r w:rsidR="00CC0F0A">
        <w:rPr>
          <w:rFonts w:ascii="Arial" w:hAnsi="Arial" w:cs="Arial"/>
          <w:color w:val="FF0000"/>
          <w:highlight w:val="yellow"/>
        </w:rPr>
        <w:t xml:space="preserve">CUPE 3903 </w:t>
      </w:r>
      <w:r w:rsidR="00CC0F0A" w:rsidRPr="00CC0F0A">
        <w:rPr>
          <w:rFonts w:ascii="Arial" w:hAnsi="Arial" w:cs="Arial"/>
          <w:color w:val="FF0000"/>
          <w:highlight w:val="yellow"/>
        </w:rPr>
        <w:t>staff representatives</w:t>
      </w:r>
      <w:r w:rsidR="00CC0F0A">
        <w:rPr>
          <w:rFonts w:ascii="Arial" w:hAnsi="Arial" w:cs="Arial"/>
          <w:color w:val="FF0000"/>
          <w:highlight w:val="yellow"/>
        </w:rPr>
        <w:t xml:space="preserve"> and Employer Office of Labour Relations representatives</w:t>
      </w:r>
      <w:r w:rsidRPr="00594FC1">
        <w:rPr>
          <w:rFonts w:ascii="Arial" w:hAnsi="Arial" w:cs="Arial"/>
        </w:rPr>
        <w:t xml:space="preserve">. </w:t>
      </w:r>
      <w:bookmarkStart w:id="31" w:name="_Hlk138604722"/>
      <w:r w:rsidRPr="009C7366">
        <w:rPr>
          <w:rFonts w:ascii="Arial" w:hAnsi="Arial" w:cs="Arial"/>
          <w:color w:val="FF0000"/>
        </w:rPr>
        <w:t xml:space="preserve">Each party shall inform the other of the names of the </w:t>
      </w:r>
      <w:r w:rsidRPr="00BA5B4B">
        <w:rPr>
          <w:rFonts w:ascii="Arial" w:hAnsi="Arial" w:cs="Arial"/>
          <w:strike/>
          <w:color w:val="FF0000"/>
          <w:highlight w:val="yellow"/>
        </w:rPr>
        <w:t>three</w:t>
      </w:r>
      <w:r w:rsidR="00CC0F0A">
        <w:rPr>
          <w:rFonts w:ascii="Arial" w:hAnsi="Arial" w:cs="Arial"/>
          <w:color w:val="FF0000"/>
        </w:rPr>
        <w:t xml:space="preserve"> </w:t>
      </w:r>
      <w:r w:rsidR="00CC0F0A" w:rsidRPr="00CC0F0A">
        <w:rPr>
          <w:rFonts w:ascii="Arial" w:hAnsi="Arial" w:cs="Arial"/>
          <w:color w:val="FF0000"/>
          <w:highlight w:val="yellow"/>
        </w:rPr>
        <w:t>five</w:t>
      </w:r>
      <w:r w:rsidRPr="009C7366">
        <w:rPr>
          <w:rFonts w:ascii="Arial" w:hAnsi="Arial" w:cs="Arial"/>
          <w:color w:val="FF0000"/>
        </w:rPr>
        <w:t xml:space="preserve"> representatives</w:t>
      </w:r>
      <w:r w:rsidR="00BA5B4B">
        <w:rPr>
          <w:rFonts w:ascii="Arial" w:hAnsi="Arial" w:cs="Arial"/>
          <w:color w:val="FF0000"/>
        </w:rPr>
        <w:t xml:space="preserve"> </w:t>
      </w:r>
      <w:r w:rsidR="00BA5B4B" w:rsidRPr="00BA5B4B">
        <w:rPr>
          <w:rFonts w:ascii="Arial" w:hAnsi="Arial" w:cs="Arial"/>
          <w:color w:val="FF0000"/>
          <w:highlight w:val="yellow"/>
        </w:rPr>
        <w:t xml:space="preserve">prior to the first </w:t>
      </w:r>
      <w:r w:rsidR="00BA5B4B">
        <w:rPr>
          <w:rFonts w:ascii="Arial" w:hAnsi="Arial" w:cs="Arial"/>
          <w:color w:val="FF0000"/>
          <w:highlight w:val="yellow"/>
        </w:rPr>
        <w:t>L</w:t>
      </w:r>
      <w:r w:rsidR="00BA5B4B" w:rsidRPr="00BA5B4B">
        <w:rPr>
          <w:rFonts w:ascii="Arial" w:hAnsi="Arial" w:cs="Arial"/>
          <w:color w:val="FF0000"/>
          <w:highlight w:val="yellow"/>
        </w:rPr>
        <w:t>abour</w:t>
      </w:r>
      <w:r w:rsidR="00BA5B4B">
        <w:rPr>
          <w:rFonts w:ascii="Arial" w:hAnsi="Arial" w:cs="Arial"/>
          <w:color w:val="FF0000"/>
          <w:highlight w:val="yellow"/>
        </w:rPr>
        <w:t>/M</w:t>
      </w:r>
      <w:r w:rsidR="00BA5B4B" w:rsidRPr="00BA5B4B">
        <w:rPr>
          <w:rFonts w:ascii="Arial" w:hAnsi="Arial" w:cs="Arial"/>
          <w:color w:val="FF0000"/>
          <w:highlight w:val="yellow"/>
        </w:rPr>
        <w:t>anagement committee meeting of the contract year</w:t>
      </w:r>
      <w:r w:rsidRPr="009C7366">
        <w:rPr>
          <w:rFonts w:ascii="Arial" w:hAnsi="Arial" w:cs="Arial"/>
          <w:color w:val="FF0000"/>
        </w:rPr>
        <w:t xml:space="preserve">. </w:t>
      </w:r>
      <w:bookmarkEnd w:id="31"/>
    </w:p>
    <w:p w14:paraId="0E82EDA7" w14:textId="77777777" w:rsidR="003223BF" w:rsidRDefault="003223BF" w:rsidP="00030239">
      <w:pPr>
        <w:pStyle w:val="ListParagraph"/>
        <w:numPr>
          <w:ilvl w:val="1"/>
          <w:numId w:val="69"/>
        </w:numPr>
        <w:tabs>
          <w:tab w:val="left" w:pos="1276"/>
          <w:tab w:val="left" w:pos="1418"/>
          <w:tab w:val="left" w:pos="2899"/>
          <w:tab w:val="left" w:pos="2900"/>
        </w:tabs>
        <w:spacing w:before="176"/>
        <w:ind w:left="851" w:right="429" w:hanging="851"/>
        <w:rPr>
          <w:rFonts w:ascii="Arial" w:hAnsi="Arial" w:cs="Arial"/>
        </w:rPr>
      </w:pPr>
      <w:r w:rsidRPr="00594FC1">
        <w:rPr>
          <w:rFonts w:ascii="Arial" w:hAnsi="Arial" w:cs="Arial"/>
        </w:rPr>
        <w:t xml:space="preserve">The </w:t>
      </w:r>
      <w:bookmarkStart w:id="32" w:name="_Hlk138604815"/>
      <w:r w:rsidRPr="00594FC1">
        <w:rPr>
          <w:rFonts w:ascii="Arial" w:hAnsi="Arial" w:cs="Arial"/>
        </w:rPr>
        <w:t xml:space="preserve">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w:t>
      </w:r>
      <w:r w:rsidRPr="00FC6C56">
        <w:rPr>
          <w:rFonts w:ascii="Arial" w:hAnsi="Arial" w:cs="Arial"/>
        </w:rPr>
        <w:t>a joint</w:t>
      </w:r>
      <w:r w:rsidRPr="009C7366">
        <w:rPr>
          <w:rFonts w:ascii="Arial" w:hAnsi="Arial" w:cs="Arial"/>
        </w:rPr>
        <w:t xml:space="preserve"> </w:t>
      </w:r>
      <w:r>
        <w:rPr>
          <w:rFonts w:ascii="Arial" w:hAnsi="Arial" w:cs="Arial"/>
          <w:color w:val="FF0000"/>
        </w:rPr>
        <w:t>C</w:t>
      </w:r>
      <w:r w:rsidRPr="000B110A">
        <w:rPr>
          <w:rFonts w:ascii="Arial" w:hAnsi="Arial" w:cs="Arial"/>
          <w:color w:val="FF0000"/>
        </w:rPr>
        <w:t>o-</w:t>
      </w:r>
      <w:r w:rsidRPr="00594FC1">
        <w:rPr>
          <w:rFonts w:ascii="Arial" w:hAnsi="Arial" w:cs="Arial"/>
        </w:rPr>
        <w:t>Chair, and the two persons so designated shall alternate in presiding over meetings. Either</w:t>
      </w:r>
      <w:r>
        <w:rPr>
          <w:rFonts w:ascii="Arial" w:hAnsi="Arial" w:cs="Arial"/>
        </w:rPr>
        <w:t xml:space="preserve"> </w:t>
      </w:r>
      <w:r w:rsidRPr="008750C2">
        <w:rPr>
          <w:rFonts w:ascii="Arial" w:hAnsi="Arial" w:cs="Arial"/>
          <w:color w:val="FF0000"/>
        </w:rPr>
        <w:t>Co</w:t>
      </w:r>
      <w:r w:rsidRPr="008750C2">
        <w:rPr>
          <w:rFonts w:ascii="Arial" w:hAnsi="Arial" w:cs="Arial"/>
          <w:dstrike/>
          <w:color w:val="FF0000"/>
        </w:rPr>
        <w:t>co</w:t>
      </w:r>
      <w:r>
        <w:rPr>
          <w:rFonts w:ascii="Arial" w:hAnsi="Arial" w:cs="Arial"/>
        </w:rPr>
        <w:t>-</w:t>
      </w:r>
      <w:r w:rsidRPr="00594FC1">
        <w:rPr>
          <w:rFonts w:ascii="Arial" w:hAnsi="Arial" w:cs="Arial"/>
        </w:rPr>
        <w:t>Chair may call meetings on at least two weeks’ notice to the other members of the Committee.</w:t>
      </w:r>
      <w:bookmarkEnd w:id="32"/>
    </w:p>
    <w:p w14:paraId="4FE3EB92" w14:textId="7D3A3854" w:rsidR="003223BF" w:rsidRPr="0095154F" w:rsidRDefault="003223BF" w:rsidP="00030239">
      <w:pPr>
        <w:pStyle w:val="ListParagraph"/>
        <w:numPr>
          <w:ilvl w:val="1"/>
          <w:numId w:val="70"/>
        </w:numPr>
        <w:tabs>
          <w:tab w:val="left" w:pos="1276"/>
          <w:tab w:val="left" w:pos="1418"/>
          <w:tab w:val="left" w:pos="2899"/>
          <w:tab w:val="left" w:pos="2900"/>
        </w:tabs>
        <w:spacing w:before="176"/>
        <w:ind w:right="429" w:hanging="804"/>
        <w:rPr>
          <w:rFonts w:ascii="Arial" w:hAnsi="Arial" w:cs="Arial"/>
        </w:rPr>
      </w:pPr>
      <w:r w:rsidRPr="00044381">
        <w:rPr>
          <w:rFonts w:ascii="Arial" w:hAnsi="Arial" w:cs="Arial"/>
          <w:dstrike/>
        </w:rPr>
        <w:t xml:space="preserve">As </w:t>
      </w:r>
      <w:bookmarkStart w:id="33" w:name="_Hlk138595813"/>
      <w:r w:rsidRPr="00044381">
        <w:rPr>
          <w:rFonts w:ascii="Arial" w:hAnsi="Arial" w:cs="Arial"/>
          <w:dstrike/>
        </w:rPr>
        <w:t>appropriate, the parties may invite the union and employer representatives on the Security Advisory Council to attend a Labour/Management Committee meeting to address any security issues on the</w:t>
      </w:r>
      <w:r w:rsidRPr="00044381">
        <w:rPr>
          <w:rFonts w:ascii="Arial" w:hAnsi="Arial" w:cs="Arial"/>
          <w:dstrike/>
          <w:spacing w:val="-6"/>
        </w:rPr>
        <w:t xml:space="preserve"> </w:t>
      </w:r>
      <w:r w:rsidRPr="00044381">
        <w:rPr>
          <w:rFonts w:ascii="Arial" w:hAnsi="Arial" w:cs="Arial"/>
          <w:dstrike/>
        </w:rPr>
        <w:t>agenda.</w:t>
      </w:r>
      <w:r w:rsidRPr="004B52AD">
        <w:rPr>
          <w:rFonts w:ascii="Arial" w:hAnsi="Arial" w:cs="Arial"/>
        </w:rPr>
        <w:t xml:space="preserve"> </w:t>
      </w:r>
      <w:bookmarkStart w:id="34" w:name="_Hlk138604923"/>
      <w:r w:rsidRPr="00CC0F0A">
        <w:rPr>
          <w:rFonts w:ascii="Arial" w:hAnsi="Arial" w:cs="Arial"/>
          <w:strike/>
          <w:color w:val="FF0000"/>
          <w:highlight w:val="yellow"/>
        </w:rPr>
        <w:t>In addition to each party’s three representatives, either party may have other persons who are regularly engaged in labour management activity attend the meeting with advance notice to the other party.</w:t>
      </w:r>
      <w:r w:rsidRPr="0095154F">
        <w:rPr>
          <w:rFonts w:ascii="Arial" w:hAnsi="Arial" w:cs="Arial"/>
          <w:color w:val="FF0000"/>
        </w:rPr>
        <w:t xml:space="preserve"> As appropriate, either party may also propose to the other that guests with relevant knowledge or expertise attend to speak to specific agenda items</w:t>
      </w:r>
      <w:r w:rsidR="00BA5B4B">
        <w:rPr>
          <w:rFonts w:ascii="Arial" w:hAnsi="Arial" w:cs="Arial"/>
          <w:color w:val="FF0000"/>
        </w:rPr>
        <w:t xml:space="preserve"> </w:t>
      </w:r>
      <w:r w:rsidR="00BA5B4B" w:rsidRPr="00BA5B4B">
        <w:rPr>
          <w:rFonts w:ascii="Arial" w:hAnsi="Arial" w:cs="Arial"/>
          <w:color w:val="FF0000"/>
          <w:highlight w:val="yellow"/>
        </w:rPr>
        <w:t>with advance notice to the other party</w:t>
      </w:r>
      <w:r w:rsidRPr="00BA5B4B">
        <w:rPr>
          <w:rFonts w:ascii="Arial" w:hAnsi="Arial" w:cs="Arial"/>
          <w:color w:val="FF0000"/>
          <w:highlight w:val="yellow"/>
        </w:rPr>
        <w:t>.</w:t>
      </w:r>
      <w:r w:rsidRPr="0095154F">
        <w:rPr>
          <w:rFonts w:ascii="Arial" w:hAnsi="Arial" w:cs="Arial"/>
          <w:color w:val="FF0000"/>
        </w:rPr>
        <w:t xml:space="preserve">     </w:t>
      </w:r>
      <w:bookmarkEnd w:id="33"/>
      <w:bookmarkEnd w:id="34"/>
    </w:p>
    <w:p w14:paraId="75D119F3" w14:textId="053A0DDB" w:rsidR="003223BF" w:rsidRDefault="003223BF" w:rsidP="003223BF">
      <w:pPr>
        <w:ind w:left="851" w:right="4" w:hanging="851"/>
        <w:jc w:val="both"/>
        <w:rPr>
          <w:rFonts w:ascii="Arial" w:hAnsi="Arial" w:cs="Arial"/>
        </w:rPr>
      </w:pPr>
    </w:p>
    <w:p w14:paraId="1F32472E" w14:textId="42A39228" w:rsidR="00FB0DA4" w:rsidRDefault="00FB0DA4" w:rsidP="003223BF">
      <w:pPr>
        <w:ind w:left="851" w:right="4" w:hanging="851"/>
        <w:jc w:val="both"/>
        <w:rPr>
          <w:rFonts w:ascii="Arial" w:hAnsi="Arial" w:cs="Arial"/>
        </w:rPr>
      </w:pPr>
      <w:r>
        <w:rPr>
          <w:rFonts w:ascii="Arial" w:hAnsi="Arial" w:cs="Arial"/>
        </w:rPr>
        <w:t>…</w:t>
      </w:r>
    </w:p>
    <w:p w14:paraId="182AEEE3" w14:textId="77777777" w:rsidR="00FB0DA4" w:rsidRPr="0095154F" w:rsidRDefault="00FB0DA4" w:rsidP="003223BF">
      <w:pPr>
        <w:ind w:left="851" w:right="4" w:hanging="851"/>
        <w:jc w:val="both"/>
        <w:rPr>
          <w:rFonts w:ascii="Arial" w:hAnsi="Arial" w:cs="Arial"/>
        </w:rPr>
      </w:pPr>
    </w:p>
    <w:bookmarkEnd w:id="30"/>
    <w:p w14:paraId="6BEE2958" w14:textId="77777777" w:rsidR="00D82F0A" w:rsidRPr="0095154F" w:rsidRDefault="00D82F0A" w:rsidP="00D82F0A">
      <w:pPr>
        <w:tabs>
          <w:tab w:val="left" w:pos="1276"/>
          <w:tab w:val="left" w:pos="1418"/>
        </w:tabs>
        <w:adjustRightInd w:val="0"/>
        <w:spacing w:after="200" w:line="200" w:lineRule="atLeast"/>
        <w:ind w:right="429"/>
        <w:textAlignment w:val="center"/>
        <w:rPr>
          <w:rFonts w:ascii="Arial" w:hAnsi="Arial" w:cs="Arial"/>
          <w:b/>
          <w:bCs/>
          <w:color w:val="C00000"/>
          <w:spacing w:val="-1"/>
          <w:lang w:val="en-CA" w:eastAsia="en-CA"/>
        </w:rPr>
      </w:pPr>
      <w:r w:rsidRPr="0095154F">
        <w:rPr>
          <w:rFonts w:ascii="Arial" w:hAnsi="Arial" w:cs="Arial"/>
          <w:b/>
          <w:bCs/>
          <w:color w:val="000000"/>
          <w:spacing w:val="-1"/>
          <w:lang w:val="en-CA" w:eastAsia="en-CA"/>
        </w:rPr>
        <w:t xml:space="preserve">5.0.3.4 </w:t>
      </w:r>
      <w:r w:rsidRPr="0095154F">
        <w:rPr>
          <w:rFonts w:ascii="Arial" w:hAnsi="Arial" w:cs="Arial"/>
          <w:b/>
          <w:bCs/>
          <w:color w:val="000000"/>
          <w:spacing w:val="-1"/>
          <w:lang w:val="en-CA" w:eastAsia="en-CA"/>
        </w:rPr>
        <w:tab/>
      </w:r>
      <w:r w:rsidRPr="0095154F">
        <w:rPr>
          <w:rFonts w:ascii="Arial" w:hAnsi="Arial" w:cs="Arial"/>
          <w:b/>
          <w:bCs/>
          <w:spacing w:val="-1"/>
          <w:lang w:val="en-CA" w:eastAsia="en-CA"/>
        </w:rPr>
        <w:t xml:space="preserve">Use and Reporting of Data </w:t>
      </w:r>
    </w:p>
    <w:p w14:paraId="2AB518FE" w14:textId="77777777" w:rsidR="00D82F0A" w:rsidRPr="0095154F" w:rsidRDefault="00D82F0A" w:rsidP="00D82F0A">
      <w:pPr>
        <w:tabs>
          <w:tab w:val="left" w:pos="1276"/>
          <w:tab w:val="left" w:pos="1418"/>
          <w:tab w:val="left" w:pos="2899"/>
          <w:tab w:val="left" w:pos="2900"/>
        </w:tabs>
        <w:spacing w:before="176"/>
        <w:ind w:right="429"/>
        <w:rPr>
          <w:rFonts w:ascii="Arial" w:hAnsi="Arial" w:cs="Arial"/>
        </w:rPr>
      </w:pPr>
    </w:p>
    <w:p w14:paraId="008CA437" w14:textId="0D25D3B1" w:rsidR="00D82F0A" w:rsidRPr="0095154F" w:rsidRDefault="00D82F0A" w:rsidP="00030239">
      <w:pPr>
        <w:widowControl/>
        <w:numPr>
          <w:ilvl w:val="4"/>
          <w:numId w:val="85"/>
        </w:numPr>
        <w:autoSpaceDE/>
        <w:autoSpaceDN/>
        <w:adjustRightInd w:val="0"/>
        <w:spacing w:after="200" w:line="200" w:lineRule="atLeast"/>
        <w:ind w:left="1276" w:right="429" w:hanging="425"/>
        <w:jc w:val="both"/>
        <w:rPr>
          <w:rFonts w:ascii="Arial" w:hAnsi="Arial" w:cs="Arial"/>
          <w:color w:val="000000"/>
          <w:spacing w:val="-2"/>
          <w:lang w:val="en-CA" w:eastAsia="en-CA"/>
        </w:rPr>
      </w:pPr>
      <w:r w:rsidRPr="0095154F">
        <w:rPr>
          <w:rFonts w:ascii="Arial" w:hAnsi="Arial" w:cs="Arial"/>
          <w:lang w:val="en-CA" w:eastAsia="en-CA"/>
        </w:rPr>
        <w:t xml:space="preserve">By December 1 of each year, the Employer will provide to the Employment Equity Committee non-confidential Internal Self-Representation data </w:t>
      </w:r>
      <w:r w:rsidRPr="0095154F">
        <w:rPr>
          <w:rFonts w:ascii="Arial" w:hAnsi="Arial" w:cs="Arial"/>
          <w:color w:val="FF0000"/>
        </w:rPr>
        <w:t xml:space="preserve">including intersectionality totals of up to two Equity Groups </w:t>
      </w:r>
      <w:r w:rsidRPr="0095154F">
        <w:rPr>
          <w:rFonts w:ascii="Arial" w:hAnsi="Arial" w:cs="Arial"/>
          <w:lang w:val="en-CA" w:eastAsia="en-CA"/>
        </w:rPr>
        <w:t xml:space="preserve">correlated with information including number of positions held, position type, and salaries </w:t>
      </w:r>
      <w:r w:rsidRPr="0095154F">
        <w:rPr>
          <w:rFonts w:ascii="Arial" w:hAnsi="Arial" w:cs="Arial"/>
          <w:color w:val="FF0000"/>
        </w:rPr>
        <w:t xml:space="preserve">(by dollar range) </w:t>
      </w:r>
      <w:r w:rsidRPr="0095154F">
        <w:rPr>
          <w:rFonts w:ascii="Arial" w:hAnsi="Arial" w:cs="Arial"/>
          <w:lang w:val="en-CA" w:eastAsia="en-CA"/>
        </w:rPr>
        <w:t>available as of the immediately preceding November 1, per Article 5.03.1(d).</w:t>
      </w:r>
    </w:p>
    <w:p w14:paraId="2E848096" w14:textId="77777777" w:rsidR="00D82F0A" w:rsidRPr="0095154F" w:rsidRDefault="00D82F0A" w:rsidP="00D82F0A">
      <w:pPr>
        <w:tabs>
          <w:tab w:val="left" w:pos="1276"/>
          <w:tab w:val="left" w:pos="1418"/>
          <w:tab w:val="left" w:pos="2899"/>
          <w:tab w:val="left" w:pos="2900"/>
        </w:tabs>
        <w:spacing w:before="176"/>
        <w:ind w:right="429"/>
        <w:rPr>
          <w:rFonts w:ascii="Arial" w:hAnsi="Arial" w:cs="Arial"/>
          <w:lang w:val="en-CA"/>
        </w:rPr>
      </w:pPr>
    </w:p>
    <w:p w14:paraId="2C45D396" w14:textId="77777777" w:rsidR="00D82F0A" w:rsidRPr="0095154F" w:rsidRDefault="00D82F0A" w:rsidP="00D82F0A">
      <w:pPr>
        <w:rPr>
          <w:rFonts w:ascii="Arial" w:eastAsia="Arial" w:hAnsi="Arial" w:cs="Arial"/>
          <w:color w:val="C00000"/>
          <w:sz w:val="20"/>
          <w:szCs w:val="20"/>
        </w:rPr>
      </w:pPr>
    </w:p>
    <w:p w14:paraId="0DD2DF59" w14:textId="77777777" w:rsidR="00D82F0A" w:rsidRPr="0095154F" w:rsidRDefault="00D82F0A" w:rsidP="00030239">
      <w:pPr>
        <w:numPr>
          <w:ilvl w:val="2"/>
          <w:numId w:val="86"/>
        </w:numPr>
        <w:tabs>
          <w:tab w:val="left" w:pos="1379"/>
          <w:tab w:val="left" w:pos="1380"/>
        </w:tabs>
        <w:ind w:left="0" w:right="4" w:firstLine="0"/>
        <w:jc w:val="both"/>
        <w:rPr>
          <w:rFonts w:ascii="Arial" w:hAnsi="Arial" w:cs="Arial"/>
          <w:b/>
          <w:color w:val="000000"/>
        </w:rPr>
      </w:pPr>
      <w:r w:rsidRPr="0095154F">
        <w:rPr>
          <w:rFonts w:ascii="Arial" w:hAnsi="Arial" w:cs="Arial"/>
          <w:b/>
          <w:color w:val="000000"/>
        </w:rPr>
        <w:t xml:space="preserve">Underrepresentation </w:t>
      </w:r>
    </w:p>
    <w:p w14:paraId="6DCF1DDA" w14:textId="77777777" w:rsidR="00D82F0A" w:rsidRPr="00D82F0A" w:rsidRDefault="00D82F0A" w:rsidP="00D82F0A">
      <w:pPr>
        <w:tabs>
          <w:tab w:val="left" w:pos="1379"/>
          <w:tab w:val="left" w:pos="1380"/>
        </w:tabs>
        <w:ind w:right="4"/>
        <w:jc w:val="both"/>
        <w:rPr>
          <w:rFonts w:ascii="Arial" w:hAnsi="Arial" w:cs="Arial"/>
          <w:bCs/>
          <w:color w:val="000000"/>
        </w:rPr>
      </w:pPr>
    </w:p>
    <w:p w14:paraId="3DB92573" w14:textId="77777777" w:rsidR="00D82F0A" w:rsidRPr="00D82F0A" w:rsidRDefault="00D82F0A" w:rsidP="00030239">
      <w:pPr>
        <w:numPr>
          <w:ilvl w:val="0"/>
          <w:numId w:val="87"/>
        </w:numPr>
        <w:tabs>
          <w:tab w:val="left" w:pos="1843"/>
        </w:tabs>
        <w:adjustRightInd w:val="0"/>
        <w:spacing w:after="200" w:line="200" w:lineRule="atLeast"/>
        <w:ind w:left="0" w:right="4" w:firstLine="0"/>
        <w:jc w:val="both"/>
        <w:textAlignment w:val="center"/>
        <w:rPr>
          <w:rFonts w:ascii="Arial" w:hAnsi="Arial" w:cs="Arial"/>
          <w:color w:val="000000"/>
        </w:rPr>
      </w:pPr>
      <w:r w:rsidRPr="00D82F0A">
        <w:rPr>
          <w:rFonts w:ascii="Arial" w:hAnsi="Arial" w:cs="Arial"/>
          <w:color w:val="000000"/>
        </w:rPr>
        <w:t>Representation Thresholds</w:t>
      </w:r>
    </w:p>
    <w:p w14:paraId="37EC9781" w14:textId="77777777" w:rsidR="00A1598C" w:rsidRDefault="00D82F0A" w:rsidP="00A1598C">
      <w:pPr>
        <w:adjustRightInd w:val="0"/>
        <w:spacing w:after="200" w:line="200" w:lineRule="atLeast"/>
        <w:ind w:right="4"/>
        <w:jc w:val="both"/>
        <w:textAlignment w:val="center"/>
        <w:rPr>
          <w:rFonts w:ascii="Arial" w:eastAsia="Arial" w:hAnsi="Arial" w:cs="Arial"/>
          <w:color w:val="FF0000"/>
        </w:rPr>
      </w:pPr>
      <w:r w:rsidRPr="00D82F0A">
        <w:rPr>
          <w:rFonts w:ascii="Arial" w:hAnsi="Arial" w:cs="Arial"/>
          <w:color w:val="000000"/>
        </w:rPr>
        <w:t xml:space="preserve">Unless </w:t>
      </w:r>
      <w:r w:rsidR="00A1598C" w:rsidRPr="00780ECF">
        <w:rPr>
          <w:rFonts w:ascii="Arial" w:hAnsi="Arial" w:cs="Arial"/>
          <w:color w:val="000000"/>
        </w:rPr>
        <w:t xml:space="preserve">otherwise agreed upon and, in order not to interfere with the Employer’s FCP obligations, where the representation percentages are not lower than those for the FCP Equity Groups in the </w:t>
      </w:r>
      <w:r w:rsidR="00A1598C" w:rsidRPr="00780ECF">
        <w:rPr>
          <w:rFonts w:ascii="Arial" w:hAnsi="Arial" w:cs="Arial"/>
          <w:spacing w:val="-2"/>
        </w:rPr>
        <w:t>External Availability Data</w:t>
      </w:r>
      <w:r w:rsidR="00A1598C" w:rsidRPr="00780ECF">
        <w:rPr>
          <w:rFonts w:ascii="Arial" w:hAnsi="Arial" w:cs="Arial"/>
          <w:b/>
          <w:bCs/>
          <w:spacing w:val="-2"/>
        </w:rPr>
        <w:t xml:space="preserve"> </w:t>
      </w:r>
      <w:r w:rsidR="00A1598C" w:rsidRPr="00780ECF">
        <w:rPr>
          <w:rFonts w:ascii="Arial" w:hAnsi="Arial" w:cs="Arial"/>
          <w:color w:val="000000"/>
        </w:rPr>
        <w:t xml:space="preserve">for Canada as a whole, </w:t>
      </w:r>
      <w:r w:rsidR="00A1598C" w:rsidRPr="00940F9F">
        <w:rPr>
          <w:rFonts w:ascii="Arial" w:hAnsi="Arial" w:cs="Arial"/>
          <w:color w:val="000000"/>
        </w:rPr>
        <w:t>underrepresentation shall be understood to mean</w:t>
      </w:r>
      <w:r w:rsidR="00A1598C" w:rsidRPr="005F0FB7">
        <w:rPr>
          <w:rFonts w:ascii="Arial" w:hAnsi="Arial" w:cs="Arial"/>
          <w:color w:val="000000"/>
        </w:rPr>
        <w:t xml:space="preserve"> </w:t>
      </w:r>
      <w:r w:rsidR="00A1598C" w:rsidRPr="005F0FB7">
        <w:rPr>
          <w:rFonts w:ascii="Arial" w:hAnsi="Arial" w:cs="Arial"/>
          <w:dstrike/>
          <w:color w:val="000000"/>
        </w:rPr>
        <w:t xml:space="preserve">fewer </w:t>
      </w:r>
      <w:r w:rsidR="00A1598C" w:rsidRPr="00780ECF">
        <w:rPr>
          <w:rFonts w:ascii="Arial" w:eastAsia="Arial" w:hAnsi="Arial" w:cs="Arial"/>
          <w:color w:val="FF0000"/>
        </w:rPr>
        <w:t xml:space="preserve">a lower percentage of </w:t>
      </w:r>
      <w:r w:rsidR="00A1598C" w:rsidRPr="005F0FB7">
        <w:rPr>
          <w:rFonts w:ascii="Arial" w:hAnsi="Arial" w:cs="Arial"/>
          <w:color w:val="000000"/>
        </w:rPr>
        <w:t>employees</w:t>
      </w:r>
      <w:r w:rsidR="00A1598C" w:rsidRPr="005F0FB7">
        <w:rPr>
          <w:rFonts w:ascii="Arial" w:hAnsi="Arial" w:cs="Arial"/>
        </w:rPr>
        <w:t xml:space="preserve"> who </w:t>
      </w:r>
      <w:r w:rsidR="00A1598C" w:rsidRPr="005F0FB7">
        <w:rPr>
          <w:rFonts w:ascii="Arial" w:hAnsi="Arial" w:cs="Arial"/>
          <w:color w:val="000000"/>
        </w:rPr>
        <w:t>identify as belonging to one or more of the</w:t>
      </w:r>
      <w:r w:rsidR="00A1598C" w:rsidRPr="005F0FB7">
        <w:rPr>
          <w:rFonts w:ascii="Arial" w:hAnsi="Arial" w:cs="Arial"/>
        </w:rPr>
        <w:t xml:space="preserve"> </w:t>
      </w:r>
      <w:r w:rsidR="00A1598C" w:rsidRPr="00780ECF">
        <w:rPr>
          <w:rFonts w:ascii="Arial" w:eastAsia="Arial" w:hAnsi="Arial" w:cs="Arial"/>
          <w:color w:val="FF0000"/>
        </w:rPr>
        <w:t xml:space="preserve">Employment </w:t>
      </w:r>
      <w:r w:rsidR="00A1598C" w:rsidRPr="005F0FB7">
        <w:rPr>
          <w:rFonts w:ascii="Arial" w:hAnsi="Arial" w:cs="Arial"/>
        </w:rPr>
        <w:t>E</w:t>
      </w:r>
      <w:r w:rsidR="00A1598C" w:rsidRPr="005F0FB7">
        <w:rPr>
          <w:rFonts w:ascii="Arial" w:hAnsi="Arial" w:cs="Arial"/>
          <w:color w:val="000000"/>
        </w:rPr>
        <w:t xml:space="preserve">quity Groups than </w:t>
      </w:r>
      <w:r w:rsidR="00A1598C" w:rsidRPr="00780ECF">
        <w:rPr>
          <w:rFonts w:ascii="Arial" w:eastAsia="Arial" w:hAnsi="Arial" w:cs="Arial"/>
          <w:color w:val="FF0000"/>
        </w:rPr>
        <w:t xml:space="preserve">is accounted for by </w:t>
      </w:r>
      <w:r w:rsidR="00A1598C" w:rsidRPr="005F0FB7">
        <w:rPr>
          <w:rFonts w:ascii="Arial" w:hAnsi="Arial" w:cs="Arial"/>
          <w:color w:val="000000"/>
        </w:rPr>
        <w:t xml:space="preserve">the </w:t>
      </w:r>
      <w:r w:rsidR="00A1598C" w:rsidRPr="005F0FB7">
        <w:rPr>
          <w:rFonts w:ascii="Arial" w:hAnsi="Arial" w:cs="Arial"/>
          <w:spacing w:val="-2"/>
        </w:rPr>
        <w:t>External Availability Data</w:t>
      </w:r>
      <w:r w:rsidR="00A1598C" w:rsidRPr="005F0FB7">
        <w:rPr>
          <w:rFonts w:ascii="Arial" w:hAnsi="Arial" w:cs="Arial"/>
          <w:b/>
          <w:bCs/>
          <w:spacing w:val="-2"/>
        </w:rPr>
        <w:t xml:space="preserve"> </w:t>
      </w:r>
      <w:r w:rsidR="00A1598C" w:rsidRPr="005F0FB7">
        <w:rPr>
          <w:rFonts w:ascii="Arial" w:hAnsi="Arial" w:cs="Arial"/>
          <w:color w:val="000000"/>
        </w:rPr>
        <w:t>for Toronto</w:t>
      </w:r>
      <w:r w:rsidR="00A1598C" w:rsidRPr="005F0FB7">
        <w:rPr>
          <w:rFonts w:ascii="Arial" w:hAnsi="Arial" w:cs="Arial"/>
          <w:dstrike/>
          <w:color w:val="000000"/>
        </w:rPr>
        <w:t xml:space="preserve">. </w:t>
      </w:r>
      <w:r w:rsidR="00A1598C" w:rsidRPr="00780ECF">
        <w:rPr>
          <w:rFonts w:ascii="Arial" w:eastAsia="Arial" w:hAnsi="Arial" w:cs="Arial"/>
          <w:color w:val="FF0000"/>
        </w:rPr>
        <w:t>and the External Availability Data for Canada as a whole, whichever is higher. Since there is no External Availability Data for persons with disabilities, the parties will refer to the Stati</w:t>
      </w:r>
      <w:r w:rsidR="00A1598C">
        <w:rPr>
          <w:rFonts w:ascii="Arial" w:eastAsia="Arial" w:hAnsi="Arial" w:cs="Arial"/>
          <w:color w:val="FF0000"/>
        </w:rPr>
        <w:t>sti</w:t>
      </w:r>
      <w:r w:rsidR="00A1598C" w:rsidRPr="00780ECF">
        <w:rPr>
          <w:rFonts w:ascii="Arial" w:eastAsia="Arial" w:hAnsi="Arial" w:cs="Arial"/>
          <w:color w:val="FF0000"/>
        </w:rPr>
        <w:t>cs Canada Employment Equity Occupational Group ‘Professionals’ data for persons with disabilities.</w:t>
      </w:r>
      <w:r w:rsidR="00A1598C">
        <w:rPr>
          <w:rFonts w:ascii="Arial" w:eastAsia="Arial" w:hAnsi="Arial" w:cs="Arial"/>
          <w:color w:val="FF0000"/>
        </w:rPr>
        <w:t xml:space="preserve"> </w:t>
      </w:r>
    </w:p>
    <w:p w14:paraId="6222574E" w14:textId="0A7D0C41" w:rsidR="00A5457A" w:rsidRPr="00F63145" w:rsidRDefault="00A5457A" w:rsidP="00A5457A">
      <w:pPr>
        <w:adjustRightInd w:val="0"/>
        <w:spacing w:after="200" w:line="200" w:lineRule="atLeast"/>
        <w:ind w:right="4"/>
        <w:jc w:val="both"/>
        <w:textAlignment w:val="center"/>
        <w:rPr>
          <w:rFonts w:ascii="Arial" w:hAnsi="Arial" w:cs="Arial"/>
          <w:color w:val="000000"/>
        </w:rPr>
      </w:pPr>
      <w:r w:rsidRPr="00F63145">
        <w:rPr>
          <w:rFonts w:ascii="Arial" w:hAnsi="Arial" w:cs="Arial"/>
          <w:color w:val="000000"/>
        </w:rPr>
        <w:t>Informed by this understanding of underrepresentation, the representation thresholds for the FCP Equity Groups current as of March 1, 2021 are as follows:</w:t>
      </w:r>
    </w:p>
    <w:p w14:paraId="113FE464" w14:textId="77777777" w:rsidR="002F5DE6" w:rsidRPr="002F5DE6" w:rsidRDefault="00A5457A" w:rsidP="002F5DE6">
      <w:pPr>
        <w:tabs>
          <w:tab w:val="left" w:pos="1276"/>
          <w:tab w:val="left" w:pos="1418"/>
        </w:tabs>
        <w:adjustRightInd w:val="0"/>
        <w:spacing w:after="200" w:line="200" w:lineRule="atLeast"/>
        <w:ind w:right="429" w:hanging="851"/>
        <w:jc w:val="both"/>
        <w:textAlignment w:val="center"/>
        <w:rPr>
          <w:rFonts w:ascii="Arial" w:hAnsi="Arial" w:cs="Arial"/>
          <w:highlight w:val="cyan"/>
          <w:lang w:val="en-CA"/>
        </w:rPr>
      </w:pPr>
      <w:bookmarkStart w:id="35" w:name="_Hlk77295937"/>
      <w:r w:rsidRPr="00F63145">
        <w:rPr>
          <w:rFonts w:ascii="Arial" w:hAnsi="Arial" w:cs="Arial"/>
        </w:rPr>
        <w:tab/>
      </w:r>
      <w:r w:rsidR="002F5DE6" w:rsidRPr="002F5DE6">
        <w:rPr>
          <w:rFonts w:ascii="Arial" w:hAnsi="Arial" w:cs="Arial"/>
          <w:highlight w:val="cyan"/>
          <w:lang w:val="en-CA"/>
        </w:rPr>
        <w:t>Women: 45.9%</w:t>
      </w:r>
    </w:p>
    <w:p w14:paraId="5B298347" w14:textId="77777777" w:rsidR="002F5DE6" w:rsidRPr="002F5DE6" w:rsidRDefault="002F5DE6" w:rsidP="002F5DE6">
      <w:pPr>
        <w:tabs>
          <w:tab w:val="left" w:pos="1276"/>
          <w:tab w:val="left" w:pos="1418"/>
        </w:tabs>
        <w:adjustRightInd w:val="0"/>
        <w:spacing w:after="200" w:line="200" w:lineRule="atLeast"/>
        <w:ind w:right="429" w:hanging="851"/>
        <w:jc w:val="both"/>
        <w:textAlignment w:val="center"/>
        <w:rPr>
          <w:rFonts w:ascii="Arial" w:hAnsi="Arial" w:cs="Arial"/>
          <w:highlight w:val="cyan"/>
          <w:lang w:val="en-CA"/>
        </w:rPr>
      </w:pPr>
      <w:r w:rsidRPr="002F5DE6">
        <w:rPr>
          <w:rFonts w:ascii="Arial" w:hAnsi="Arial" w:cs="Arial"/>
          <w:lang w:val="en-CA"/>
        </w:rPr>
        <w:tab/>
      </w:r>
      <w:r w:rsidRPr="002F5DE6">
        <w:rPr>
          <w:rFonts w:ascii="Arial" w:hAnsi="Arial" w:cs="Arial"/>
          <w:highlight w:val="cyan"/>
          <w:lang w:val="en-CA"/>
        </w:rPr>
        <w:t>Racialized: 30.9%</w:t>
      </w:r>
    </w:p>
    <w:p w14:paraId="629E2869" w14:textId="77777777" w:rsidR="002F5DE6" w:rsidRPr="00594FC1" w:rsidRDefault="002F5DE6" w:rsidP="002F5DE6">
      <w:pPr>
        <w:tabs>
          <w:tab w:val="left" w:pos="1276"/>
          <w:tab w:val="left" w:pos="1418"/>
        </w:tabs>
        <w:adjustRightInd w:val="0"/>
        <w:spacing w:after="200" w:line="200" w:lineRule="atLeast"/>
        <w:ind w:right="429" w:hanging="851"/>
        <w:jc w:val="both"/>
        <w:textAlignment w:val="center"/>
        <w:rPr>
          <w:rFonts w:ascii="Arial" w:hAnsi="Arial" w:cs="Arial"/>
          <w:lang w:val="en-CA"/>
        </w:rPr>
      </w:pPr>
      <w:r w:rsidRPr="002F5DE6">
        <w:rPr>
          <w:rFonts w:ascii="Arial" w:hAnsi="Arial" w:cs="Arial"/>
          <w:lang w:val="en-CA"/>
        </w:rPr>
        <w:tab/>
      </w:r>
      <w:r w:rsidRPr="002F5DE6">
        <w:rPr>
          <w:rFonts w:ascii="Arial" w:hAnsi="Arial" w:cs="Arial"/>
          <w:highlight w:val="cyan"/>
          <w:lang w:val="en-CA"/>
        </w:rPr>
        <w:t>Indigenous: 1.4%</w:t>
      </w:r>
    </w:p>
    <w:p w14:paraId="5A33E85F" w14:textId="68813A61" w:rsidR="00A5457A" w:rsidRPr="00451475" w:rsidRDefault="00A5457A" w:rsidP="002F5DE6">
      <w:pPr>
        <w:pStyle w:val="Text"/>
        <w:tabs>
          <w:tab w:val="clear" w:pos="660"/>
          <w:tab w:val="clear" w:pos="1020"/>
          <w:tab w:val="clear" w:pos="1440"/>
          <w:tab w:val="left" w:pos="2268"/>
        </w:tabs>
        <w:ind w:right="4" w:hanging="851"/>
        <w:rPr>
          <w:rFonts w:ascii="Arial" w:hAnsi="Arial" w:cs="Arial"/>
          <w:color w:val="auto"/>
          <w:sz w:val="22"/>
          <w:szCs w:val="22"/>
        </w:rPr>
      </w:pPr>
      <w:r>
        <w:rPr>
          <w:rFonts w:ascii="Arial" w:hAnsi="Arial" w:cs="Arial"/>
          <w:color w:val="auto"/>
          <w:sz w:val="22"/>
          <w:szCs w:val="22"/>
        </w:rPr>
        <w:tab/>
      </w:r>
      <w:r w:rsidRPr="00451475">
        <w:rPr>
          <w:rFonts w:ascii="Arial" w:hAnsi="Arial" w:cs="Arial"/>
          <w:color w:val="FF0000"/>
          <w:sz w:val="22"/>
          <w:szCs w:val="22"/>
        </w:rPr>
        <w:t xml:space="preserve">Persons with Disabilities: 8.9% </w:t>
      </w:r>
      <w:r w:rsidR="00323A30" w:rsidRPr="008D1BAD">
        <w:rPr>
          <w:rFonts w:ascii="Arial" w:hAnsi="Arial" w:cs="Arial"/>
          <w:color w:val="FF0000"/>
          <w:sz w:val="22"/>
          <w:szCs w:val="22"/>
        </w:rPr>
        <w:t>*as of November 2023</w:t>
      </w:r>
    </w:p>
    <w:bookmarkEnd w:id="35"/>
    <w:p w14:paraId="14666D6A" w14:textId="77777777" w:rsidR="00A5457A" w:rsidRPr="00365592" w:rsidRDefault="00A5457A" w:rsidP="00A5457A">
      <w:pPr>
        <w:pStyle w:val="Text"/>
        <w:tabs>
          <w:tab w:val="clear" w:pos="660"/>
          <w:tab w:val="clear" w:pos="1020"/>
          <w:tab w:val="clear" w:pos="1440"/>
        </w:tabs>
        <w:ind w:right="4"/>
        <w:rPr>
          <w:rFonts w:ascii="Arial" w:hAnsi="Arial" w:cs="Arial"/>
          <w:bCs/>
          <w:dstrike/>
          <w:color w:val="auto"/>
          <w:sz w:val="22"/>
          <w:szCs w:val="22"/>
        </w:rPr>
      </w:pPr>
      <w:r w:rsidRPr="00451475">
        <w:rPr>
          <w:rFonts w:ascii="Arial" w:hAnsi="Arial" w:cs="Arial"/>
          <w:bCs/>
          <w:dstrike/>
          <w:color w:val="auto"/>
          <w:sz w:val="22"/>
          <w:szCs w:val="22"/>
        </w:rPr>
        <w:t>Representation data for persons with disabilities is not available either for Toronto or nationally.</w:t>
      </w:r>
    </w:p>
    <w:p w14:paraId="38803A60" w14:textId="77777777" w:rsidR="00A5457A" w:rsidRPr="00F63145" w:rsidRDefault="00A5457A" w:rsidP="00030239">
      <w:pPr>
        <w:numPr>
          <w:ilvl w:val="0"/>
          <w:numId w:val="88"/>
        </w:numPr>
        <w:tabs>
          <w:tab w:val="left" w:pos="1843"/>
        </w:tabs>
        <w:adjustRightInd w:val="0"/>
        <w:spacing w:after="200" w:line="200" w:lineRule="atLeast"/>
        <w:ind w:left="567" w:right="4" w:hanging="567"/>
        <w:jc w:val="both"/>
        <w:textAlignment w:val="center"/>
        <w:rPr>
          <w:rFonts w:ascii="Arial" w:hAnsi="Arial" w:cs="Arial"/>
          <w:bCs/>
          <w:color w:val="000000"/>
        </w:rPr>
      </w:pPr>
      <w:r w:rsidRPr="00F63145">
        <w:rPr>
          <w:rFonts w:ascii="Arial" w:hAnsi="Arial" w:cs="Arial"/>
          <w:bCs/>
          <w:color w:val="000000"/>
        </w:rPr>
        <w:t>Determination of Underrepresentation in Academic Units with Few Contract Faculty</w:t>
      </w:r>
    </w:p>
    <w:p w14:paraId="2A4C3790" w14:textId="77777777" w:rsidR="00A5457A" w:rsidRPr="00F63145" w:rsidRDefault="00A5457A" w:rsidP="00A5457A">
      <w:pPr>
        <w:adjustRightInd w:val="0"/>
        <w:spacing w:after="200" w:line="200" w:lineRule="atLeast"/>
        <w:ind w:right="4"/>
        <w:jc w:val="both"/>
        <w:textAlignment w:val="center"/>
        <w:rPr>
          <w:rFonts w:ascii="Arial" w:hAnsi="Arial" w:cs="Arial"/>
          <w:bCs/>
          <w:color w:val="000000"/>
        </w:rPr>
      </w:pPr>
      <w:r w:rsidRPr="00F63145">
        <w:rPr>
          <w:rFonts w:ascii="Arial" w:hAnsi="Arial" w:cs="Arial"/>
          <w:bCs/>
          <w:color w:val="000000"/>
        </w:rPr>
        <w:t>Where the number of contract faculty teaching in an academic unit render the Internal Self-Identification Representation Data for the academic unit unavailable</w:t>
      </w:r>
      <w:r w:rsidRPr="00F63145">
        <w:rPr>
          <w:rFonts w:ascii="Arial" w:hAnsi="Arial" w:cs="Arial"/>
          <w:bCs/>
        </w:rPr>
        <w:t xml:space="preserve">, </w:t>
      </w:r>
      <w:r w:rsidRPr="00F63145">
        <w:rPr>
          <w:rFonts w:ascii="Arial" w:eastAsia="Arial" w:hAnsi="Arial" w:cs="Arial"/>
        </w:rPr>
        <w:t>subject to any contrary recommendation from the Employment Equity Committee</w:t>
      </w:r>
      <w:r w:rsidRPr="00F63145">
        <w:rPr>
          <w:rFonts w:ascii="Arial" w:hAnsi="Arial" w:cs="Arial"/>
        </w:rPr>
        <w:t xml:space="preserve"> that is adopted by the Parties</w:t>
      </w:r>
      <w:r w:rsidRPr="00F63145">
        <w:rPr>
          <w:rFonts w:ascii="Arial" w:hAnsi="Arial" w:cs="Arial"/>
          <w:b/>
          <w:bCs/>
        </w:rPr>
        <w:t xml:space="preserve">, </w:t>
      </w:r>
      <w:r w:rsidRPr="00F63145">
        <w:rPr>
          <w:rFonts w:ascii="Arial" w:hAnsi="Arial" w:cs="Arial"/>
          <w:bCs/>
          <w:color w:val="000000"/>
        </w:rPr>
        <w:t>the Internal Self-Identification Representation Data for the Faculty as a whole will be used to determine the representation thresholds for the academic unit.</w:t>
      </w:r>
      <w:r w:rsidRPr="00F63145">
        <w:rPr>
          <w:rFonts w:ascii="Arial" w:hAnsi="Arial" w:cs="Arial"/>
          <w:bCs/>
          <w:color w:val="0070C0"/>
        </w:rPr>
        <w:t xml:space="preserve"> </w:t>
      </w:r>
      <w:r w:rsidRPr="00F63145">
        <w:rPr>
          <w:rFonts w:ascii="Arial" w:hAnsi="Arial" w:cs="Arial"/>
          <w:bCs/>
        </w:rPr>
        <w:t>Fewer than 10 contract faculty in an academic unit over the 3-year reporting period will be considered too few to make Internal Self-Identification Representation Data available for the academic unit.</w:t>
      </w:r>
    </w:p>
    <w:p w14:paraId="2E29E9B6" w14:textId="77777777" w:rsidR="00D82F0A" w:rsidRPr="00D82F0A" w:rsidRDefault="00D82F0A" w:rsidP="00D82F0A">
      <w:pPr>
        <w:rPr>
          <w:rFonts w:ascii="Arial" w:eastAsia="Arial" w:hAnsi="Arial" w:cs="Arial"/>
          <w:bCs/>
          <w:color w:val="FF0000"/>
        </w:rPr>
      </w:pPr>
    </w:p>
    <w:p w14:paraId="18F7A617" w14:textId="77777777" w:rsidR="00D82F0A" w:rsidRPr="00D82F0A" w:rsidRDefault="00D82F0A" w:rsidP="00D82F0A">
      <w:pPr>
        <w:rPr>
          <w:rFonts w:ascii="Arial" w:eastAsia="Arial" w:hAnsi="Arial" w:cs="Arial"/>
          <w:b/>
          <w:color w:val="FF0000"/>
        </w:rPr>
      </w:pPr>
      <w:r w:rsidRPr="0095154F">
        <w:rPr>
          <w:rFonts w:ascii="Arial" w:eastAsia="Arial" w:hAnsi="Arial" w:cs="Arial"/>
          <w:b/>
          <w:color w:val="FF0000"/>
        </w:rPr>
        <w:t>Letter of Understanding – Representation Thresholds</w:t>
      </w:r>
      <w:r w:rsidRPr="00D82F0A">
        <w:rPr>
          <w:rFonts w:ascii="Arial" w:eastAsia="Arial" w:hAnsi="Arial" w:cs="Arial"/>
          <w:b/>
          <w:color w:val="FF0000"/>
        </w:rPr>
        <w:t xml:space="preserve"> </w:t>
      </w:r>
    </w:p>
    <w:p w14:paraId="6FAB88F5" w14:textId="77777777" w:rsidR="00D82F0A" w:rsidRPr="00D82F0A" w:rsidRDefault="00D82F0A" w:rsidP="00D82F0A">
      <w:pPr>
        <w:rPr>
          <w:rFonts w:ascii="Arial" w:eastAsia="Arial" w:hAnsi="Arial" w:cs="Arial"/>
          <w:bCs/>
          <w:color w:val="FF0000"/>
        </w:rPr>
      </w:pPr>
    </w:p>
    <w:p w14:paraId="042CED78" w14:textId="77777777" w:rsidR="007E49E4" w:rsidRPr="007E49E4" w:rsidRDefault="007E49E4" w:rsidP="007E49E4">
      <w:pPr>
        <w:rPr>
          <w:rFonts w:ascii="Arial" w:hAnsi="Arial" w:cs="Arial"/>
          <w:color w:val="FF0000"/>
        </w:rPr>
      </w:pPr>
      <w:r w:rsidRPr="007E49E4">
        <w:rPr>
          <w:rFonts w:ascii="Arial" w:hAnsi="Arial" w:cs="Arial"/>
          <w:color w:val="FF0000"/>
        </w:rPr>
        <w:t>In the event that Statistics Canada releases External Availability Data during the life of the collective agreement, the Employer will provide such data to the Employment Equity Committee and it will form the basis of the representation thresholds set out in Article 5.03.5.</w:t>
      </w:r>
    </w:p>
    <w:p w14:paraId="73E2E1A9" w14:textId="77777777" w:rsidR="00950C38" w:rsidRDefault="00950C38" w:rsidP="003223BF">
      <w:pPr>
        <w:pStyle w:val="BodyText"/>
        <w:spacing w:before="132"/>
        <w:ind w:left="851" w:right="4" w:hanging="851"/>
        <w:jc w:val="both"/>
        <w:rPr>
          <w:rFonts w:ascii="Arial" w:hAnsi="Arial" w:cs="Arial"/>
          <w:b/>
          <w:bCs/>
          <w:w w:val="105"/>
        </w:rPr>
      </w:pPr>
    </w:p>
    <w:p w14:paraId="633CB524" w14:textId="362C78BF" w:rsidR="003223BF" w:rsidRPr="00950C38" w:rsidRDefault="003223BF" w:rsidP="00950C38">
      <w:pPr>
        <w:pStyle w:val="BodyText"/>
        <w:spacing w:before="132"/>
        <w:ind w:left="851" w:right="4" w:hanging="851"/>
        <w:jc w:val="both"/>
        <w:rPr>
          <w:rFonts w:ascii="Arial" w:hAnsi="Arial" w:cs="Arial"/>
          <w:color w:val="0070C0"/>
          <w:sz w:val="22"/>
          <w:szCs w:val="22"/>
        </w:rPr>
      </w:pPr>
      <w:r w:rsidRPr="00950C38">
        <w:rPr>
          <w:rFonts w:ascii="Arial" w:hAnsi="Arial" w:cs="Arial"/>
          <w:b/>
          <w:bCs/>
          <w:w w:val="105"/>
          <w:sz w:val="22"/>
          <w:szCs w:val="22"/>
        </w:rPr>
        <w:t xml:space="preserve">ARTICLE 6 – GRIEVANCE PROCEDURE </w:t>
      </w:r>
    </w:p>
    <w:p w14:paraId="70D9234D" w14:textId="77777777" w:rsidR="003223BF" w:rsidRPr="00F63145" w:rsidRDefault="003223BF" w:rsidP="003223BF">
      <w:pPr>
        <w:pStyle w:val="ListParagraph"/>
        <w:tabs>
          <w:tab w:val="left" w:pos="851"/>
        </w:tabs>
        <w:spacing w:before="177"/>
        <w:ind w:left="1276" w:right="4" w:hanging="1276"/>
        <w:rPr>
          <w:rFonts w:ascii="Arial" w:hAnsi="Arial" w:cs="Arial"/>
        </w:rPr>
      </w:pPr>
      <w:r>
        <w:rPr>
          <w:rFonts w:ascii="Arial" w:hAnsi="Arial" w:cs="Arial"/>
        </w:rPr>
        <w:t xml:space="preserve">6.01 </w:t>
      </w:r>
      <w:r>
        <w:rPr>
          <w:rFonts w:ascii="Arial" w:hAnsi="Arial" w:cs="Arial"/>
        </w:rPr>
        <w:tab/>
      </w:r>
      <w:r w:rsidRPr="00F63145">
        <w:rPr>
          <w:rFonts w:ascii="Arial" w:hAnsi="Arial" w:cs="Arial"/>
        </w:rPr>
        <w:t>(i</w:t>
      </w:r>
      <w:proofErr w:type="gramStart"/>
      <w:r w:rsidRPr="00F63145">
        <w:rPr>
          <w:rFonts w:ascii="Arial" w:hAnsi="Arial" w:cs="Arial"/>
        </w:rPr>
        <w:t>)  A</w:t>
      </w:r>
      <w:proofErr w:type="gramEnd"/>
      <w:r w:rsidRPr="00F63145">
        <w:rPr>
          <w:rFonts w:ascii="Arial" w:hAnsi="Arial" w:cs="Arial"/>
        </w:rPr>
        <w:t xml:space="preserve"> grievance shall be defined as any difference arising out of the interpretation, application, administration or alleged violation of this agreement. In the conduct of grievances, the </w:t>
      </w:r>
      <w:r w:rsidRPr="006A2E4F">
        <w:rPr>
          <w:rFonts w:ascii="Arial" w:hAnsi="Arial" w:cs="Arial"/>
          <w:dstrike/>
        </w:rPr>
        <w:t>employer</w:t>
      </w:r>
      <w:r w:rsidRPr="00F63145">
        <w:rPr>
          <w:rFonts w:ascii="Arial" w:hAnsi="Arial" w:cs="Arial"/>
        </w:rPr>
        <w:t xml:space="preserve"> </w:t>
      </w:r>
      <w:r>
        <w:rPr>
          <w:rFonts w:ascii="Arial" w:hAnsi="Arial" w:cs="Arial"/>
          <w:color w:val="FF0000"/>
        </w:rPr>
        <w:t>p</w:t>
      </w:r>
      <w:r w:rsidRPr="006A2E4F">
        <w:rPr>
          <w:rFonts w:ascii="Arial" w:hAnsi="Arial" w:cs="Arial"/>
          <w:color w:val="FF0000"/>
        </w:rPr>
        <w:t>art</w:t>
      </w:r>
      <w:r>
        <w:rPr>
          <w:rFonts w:ascii="Arial" w:hAnsi="Arial" w:cs="Arial"/>
          <w:color w:val="FF0000"/>
        </w:rPr>
        <w:t>ies</w:t>
      </w:r>
      <w:r>
        <w:rPr>
          <w:rFonts w:ascii="Arial" w:hAnsi="Arial" w:cs="Arial"/>
        </w:rPr>
        <w:t xml:space="preserve"> </w:t>
      </w:r>
      <w:r w:rsidRPr="00F63145">
        <w:rPr>
          <w:rFonts w:ascii="Arial" w:hAnsi="Arial" w:cs="Arial"/>
        </w:rPr>
        <w:t>shall act reasonably, non-discriminatorily and in good faith.</w:t>
      </w:r>
    </w:p>
    <w:p w14:paraId="552C46F2" w14:textId="77777777" w:rsidR="003223BF" w:rsidRPr="00D91EDB" w:rsidRDefault="003223BF" w:rsidP="00030239">
      <w:pPr>
        <w:pStyle w:val="ListParagraph"/>
        <w:numPr>
          <w:ilvl w:val="0"/>
          <w:numId w:val="39"/>
        </w:numPr>
        <w:tabs>
          <w:tab w:val="left" w:pos="1843"/>
        </w:tabs>
        <w:spacing w:before="79"/>
        <w:ind w:left="1276" w:right="4" w:hanging="426"/>
        <w:rPr>
          <w:rFonts w:ascii="Arial" w:hAnsi="Arial" w:cs="Arial"/>
        </w:rPr>
      </w:pPr>
      <w:r w:rsidRPr="00F63145">
        <w:rPr>
          <w:rFonts w:ascii="Arial" w:hAnsi="Arial" w:cs="Arial"/>
        </w:rPr>
        <w:t xml:space="preserve">A grievance shall be received within </w:t>
      </w:r>
      <w:bookmarkStart w:id="36" w:name="_Hlk138605453"/>
      <w:r w:rsidRPr="00236DD1">
        <w:rPr>
          <w:rFonts w:ascii="Arial" w:hAnsi="Arial" w:cs="Arial"/>
          <w:dstrike/>
        </w:rPr>
        <w:t>twenty-eight</w:t>
      </w:r>
      <w:r w:rsidRPr="00594FC1">
        <w:rPr>
          <w:rFonts w:ascii="Arial" w:hAnsi="Arial" w:cs="Arial"/>
          <w:spacing w:val="-9"/>
        </w:rPr>
        <w:t xml:space="preserve"> </w:t>
      </w:r>
      <w:r>
        <w:rPr>
          <w:rFonts w:ascii="Arial" w:hAnsi="Arial" w:cs="Arial"/>
          <w:color w:val="FF0000"/>
        </w:rPr>
        <w:t>fourteen</w:t>
      </w:r>
      <w:r w:rsidRPr="00594FC1">
        <w:rPr>
          <w:rFonts w:ascii="Arial" w:hAnsi="Arial" w:cs="Arial"/>
        </w:rPr>
        <w:t xml:space="preserve"> </w:t>
      </w:r>
      <w:bookmarkEnd w:id="36"/>
      <w:r w:rsidRPr="00F63145">
        <w:rPr>
          <w:rFonts w:ascii="Arial" w:hAnsi="Arial" w:cs="Arial"/>
        </w:rPr>
        <w:t xml:space="preserve">calendar days after the </w:t>
      </w:r>
      <w:r w:rsidRPr="006A2E4F">
        <w:rPr>
          <w:rFonts w:ascii="Arial" w:hAnsi="Arial" w:cs="Arial"/>
          <w:color w:val="FF0000"/>
        </w:rPr>
        <w:lastRenderedPageBreak/>
        <w:t xml:space="preserve">grieving </w:t>
      </w:r>
      <w:r>
        <w:rPr>
          <w:rFonts w:ascii="Arial" w:hAnsi="Arial" w:cs="Arial"/>
          <w:color w:val="FF0000"/>
        </w:rPr>
        <w:t>p</w:t>
      </w:r>
      <w:r w:rsidRPr="006A2E4F">
        <w:rPr>
          <w:rFonts w:ascii="Arial" w:hAnsi="Arial" w:cs="Arial"/>
          <w:color w:val="FF0000"/>
        </w:rPr>
        <w:t>arty</w:t>
      </w:r>
      <w:r>
        <w:rPr>
          <w:rFonts w:ascii="Arial" w:hAnsi="Arial" w:cs="Arial"/>
          <w:color w:val="FF0000"/>
        </w:rPr>
        <w:t>(ies)</w:t>
      </w:r>
      <w:r w:rsidRPr="006A2E4F">
        <w:rPr>
          <w:rFonts w:ascii="Arial" w:hAnsi="Arial" w:cs="Arial"/>
          <w:color w:val="FF0000"/>
        </w:rPr>
        <w:t xml:space="preserve"> </w:t>
      </w:r>
      <w:r w:rsidRPr="006A2E4F">
        <w:rPr>
          <w:rFonts w:ascii="Arial" w:hAnsi="Arial" w:cs="Arial"/>
          <w:dstrike/>
        </w:rPr>
        <w:t>employee(s), or in the case of a policy grievance or union grievance as defined below, the union,</w:t>
      </w:r>
      <w:r w:rsidRPr="00F63145">
        <w:rPr>
          <w:rFonts w:ascii="Arial" w:hAnsi="Arial" w:cs="Arial"/>
        </w:rPr>
        <w:t xml:space="preserve"> became aware, or reasonably ought to have been aware, of the occurrence of the circumstances giving rise to the</w:t>
      </w:r>
      <w:r w:rsidRPr="00F63145">
        <w:rPr>
          <w:rFonts w:ascii="Arial" w:hAnsi="Arial" w:cs="Arial"/>
          <w:spacing w:val="-33"/>
        </w:rPr>
        <w:t xml:space="preserve"> </w:t>
      </w:r>
      <w:r w:rsidRPr="00F63145">
        <w:rPr>
          <w:rFonts w:ascii="Arial" w:hAnsi="Arial" w:cs="Arial"/>
        </w:rPr>
        <w:t>grievance.</w:t>
      </w:r>
    </w:p>
    <w:p w14:paraId="1EAA8310" w14:textId="77777777" w:rsidR="003223BF" w:rsidRPr="00F63145" w:rsidRDefault="003223BF" w:rsidP="00030239">
      <w:pPr>
        <w:pStyle w:val="ListParagraph"/>
        <w:numPr>
          <w:ilvl w:val="0"/>
          <w:numId w:val="39"/>
        </w:numPr>
        <w:tabs>
          <w:tab w:val="left" w:pos="1843"/>
        </w:tabs>
        <w:spacing w:before="80"/>
        <w:ind w:left="1276" w:right="4" w:hanging="426"/>
        <w:rPr>
          <w:rFonts w:ascii="Arial" w:hAnsi="Arial" w:cs="Arial"/>
        </w:rPr>
      </w:pPr>
      <w:r w:rsidRPr="00F63145">
        <w:rPr>
          <w:rFonts w:ascii="Arial" w:hAnsi="Arial" w:cs="Arial"/>
        </w:rPr>
        <w:t>Notwithstanding (ii), and subject to Article 12.14, where the Union queries an appointment or recommended appointment pursuant to Article 12.18 of the Unit 2 collective agreement, a grievance respecting that appointment or recommended</w:t>
      </w:r>
      <w:r w:rsidRPr="00F63145">
        <w:rPr>
          <w:rFonts w:ascii="Arial" w:hAnsi="Arial" w:cs="Arial"/>
          <w:spacing w:val="-2"/>
        </w:rPr>
        <w:t xml:space="preserve"> </w:t>
      </w:r>
      <w:r w:rsidRPr="00F63145">
        <w:rPr>
          <w:rFonts w:ascii="Arial" w:hAnsi="Arial" w:cs="Arial"/>
        </w:rPr>
        <w:t>appointment</w:t>
      </w:r>
      <w:r w:rsidRPr="00F63145">
        <w:rPr>
          <w:rFonts w:ascii="Arial" w:hAnsi="Arial" w:cs="Arial"/>
          <w:spacing w:val="-4"/>
        </w:rPr>
        <w:t xml:space="preserve"> </w:t>
      </w:r>
      <w:r w:rsidRPr="00F63145">
        <w:rPr>
          <w:rFonts w:ascii="Arial" w:hAnsi="Arial" w:cs="Arial"/>
        </w:rPr>
        <w:t>shall</w:t>
      </w:r>
      <w:r w:rsidRPr="00F63145">
        <w:rPr>
          <w:rFonts w:ascii="Arial" w:hAnsi="Arial" w:cs="Arial"/>
          <w:spacing w:val="-4"/>
        </w:rPr>
        <w:t xml:space="preserve"> </w:t>
      </w:r>
      <w:r w:rsidRPr="00F63145">
        <w:rPr>
          <w:rFonts w:ascii="Arial" w:hAnsi="Arial" w:cs="Arial"/>
        </w:rPr>
        <w:t>be</w:t>
      </w:r>
      <w:r w:rsidRPr="00F63145">
        <w:rPr>
          <w:rFonts w:ascii="Arial" w:hAnsi="Arial" w:cs="Arial"/>
          <w:spacing w:val="-4"/>
        </w:rPr>
        <w:t xml:space="preserve"> </w:t>
      </w:r>
      <w:r w:rsidRPr="00F63145">
        <w:rPr>
          <w:rFonts w:ascii="Arial" w:hAnsi="Arial" w:cs="Arial"/>
        </w:rPr>
        <w:t>considered</w:t>
      </w:r>
      <w:r w:rsidRPr="00F63145">
        <w:rPr>
          <w:rFonts w:ascii="Arial" w:hAnsi="Arial" w:cs="Arial"/>
          <w:spacing w:val="-3"/>
        </w:rPr>
        <w:t xml:space="preserve"> </w:t>
      </w:r>
      <w:r w:rsidRPr="00F63145">
        <w:rPr>
          <w:rFonts w:ascii="Arial" w:hAnsi="Arial" w:cs="Arial"/>
        </w:rPr>
        <w:t>if</w:t>
      </w:r>
      <w:r w:rsidRPr="00F63145">
        <w:rPr>
          <w:rFonts w:ascii="Arial" w:hAnsi="Arial" w:cs="Arial"/>
          <w:spacing w:val="-6"/>
        </w:rPr>
        <w:t xml:space="preserve"> </w:t>
      </w:r>
      <w:r w:rsidRPr="00F63145">
        <w:rPr>
          <w:rFonts w:ascii="Arial" w:hAnsi="Arial" w:cs="Arial"/>
        </w:rPr>
        <w:t>it</w:t>
      </w:r>
      <w:r w:rsidRPr="00F63145">
        <w:rPr>
          <w:rFonts w:ascii="Arial" w:hAnsi="Arial" w:cs="Arial"/>
          <w:spacing w:val="-3"/>
        </w:rPr>
        <w:t xml:space="preserve"> </w:t>
      </w:r>
      <w:r w:rsidRPr="00F63145">
        <w:rPr>
          <w:rFonts w:ascii="Arial" w:hAnsi="Arial" w:cs="Arial"/>
        </w:rPr>
        <w:t>is</w:t>
      </w:r>
      <w:r w:rsidRPr="00F63145">
        <w:rPr>
          <w:rFonts w:ascii="Arial" w:hAnsi="Arial" w:cs="Arial"/>
          <w:spacing w:val="-3"/>
        </w:rPr>
        <w:t xml:space="preserve"> </w:t>
      </w:r>
      <w:r w:rsidRPr="00F63145">
        <w:rPr>
          <w:rFonts w:ascii="Arial" w:hAnsi="Arial" w:cs="Arial"/>
        </w:rPr>
        <w:t>received</w:t>
      </w:r>
      <w:r w:rsidRPr="00F63145">
        <w:rPr>
          <w:rFonts w:ascii="Arial" w:hAnsi="Arial" w:cs="Arial"/>
          <w:spacing w:val="-1"/>
        </w:rPr>
        <w:t xml:space="preserve"> </w:t>
      </w:r>
      <w:r w:rsidRPr="00F63145">
        <w:rPr>
          <w:rFonts w:ascii="Arial" w:hAnsi="Arial" w:cs="Arial"/>
        </w:rPr>
        <w:t>within</w:t>
      </w:r>
      <w:r w:rsidRPr="00F63145">
        <w:rPr>
          <w:rFonts w:ascii="Arial" w:hAnsi="Arial" w:cs="Arial"/>
          <w:spacing w:val="-3"/>
        </w:rPr>
        <w:t xml:space="preserve"> </w:t>
      </w:r>
      <w:r w:rsidRPr="00236DD1">
        <w:rPr>
          <w:rFonts w:ascii="Arial" w:hAnsi="Arial" w:cs="Arial"/>
          <w:dstrike/>
        </w:rPr>
        <w:t xml:space="preserve">seventeen </w:t>
      </w:r>
      <w:r>
        <w:rPr>
          <w:rFonts w:ascii="Arial" w:hAnsi="Arial" w:cs="Arial"/>
          <w:color w:val="FF0000"/>
        </w:rPr>
        <w:t>ten calendar</w:t>
      </w:r>
      <w:r w:rsidRPr="00CC1EB2">
        <w:rPr>
          <w:rFonts w:ascii="Arial" w:hAnsi="Arial" w:cs="Arial"/>
        </w:rPr>
        <w:t xml:space="preserve"> </w:t>
      </w:r>
      <w:r w:rsidRPr="00594FC1">
        <w:rPr>
          <w:rFonts w:ascii="Arial" w:hAnsi="Arial" w:cs="Arial"/>
        </w:rPr>
        <w:t xml:space="preserve">days of the date of the employer’s response to the query, provided that the query is initiated within </w:t>
      </w:r>
      <w:r w:rsidRPr="00236DD1">
        <w:rPr>
          <w:rFonts w:ascii="Arial" w:hAnsi="Arial" w:cs="Arial"/>
          <w:dstrike/>
        </w:rPr>
        <w:t>twenty-eight</w:t>
      </w:r>
      <w:r w:rsidRPr="001511AC">
        <w:rPr>
          <w:rFonts w:ascii="Arial" w:hAnsi="Arial" w:cs="Arial"/>
          <w:strike/>
        </w:rPr>
        <w:t xml:space="preserve"> </w:t>
      </w:r>
      <w:r>
        <w:rPr>
          <w:rFonts w:ascii="Arial" w:hAnsi="Arial" w:cs="Arial"/>
          <w:color w:val="FF0000"/>
        </w:rPr>
        <w:t xml:space="preserve">fourteen </w:t>
      </w:r>
      <w:r w:rsidRPr="001511AC">
        <w:rPr>
          <w:rFonts w:ascii="Arial" w:hAnsi="Arial" w:cs="Arial"/>
        </w:rPr>
        <w:t>calendar</w:t>
      </w:r>
      <w:r w:rsidRPr="001511AC">
        <w:rPr>
          <w:rFonts w:ascii="Arial" w:hAnsi="Arial" w:cs="Arial"/>
          <w:spacing w:val="-5"/>
        </w:rPr>
        <w:t xml:space="preserve"> </w:t>
      </w:r>
      <w:r w:rsidRPr="00594FC1">
        <w:rPr>
          <w:rFonts w:ascii="Arial" w:hAnsi="Arial" w:cs="Arial"/>
        </w:rPr>
        <w:t>days</w:t>
      </w:r>
      <w:r w:rsidRPr="00594FC1">
        <w:rPr>
          <w:rFonts w:ascii="Arial" w:hAnsi="Arial" w:cs="Arial"/>
          <w:spacing w:val="-7"/>
        </w:rPr>
        <w:t xml:space="preserve"> </w:t>
      </w:r>
      <w:r w:rsidRPr="00594FC1">
        <w:rPr>
          <w:rFonts w:ascii="Arial" w:hAnsi="Arial" w:cs="Arial"/>
        </w:rPr>
        <w:t>after</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date</w:t>
      </w:r>
      <w:r w:rsidRPr="00594FC1">
        <w:rPr>
          <w:rFonts w:ascii="Arial" w:hAnsi="Arial" w:cs="Arial"/>
          <w:spacing w:val="-5"/>
        </w:rPr>
        <w:t xml:space="preserve"> </w:t>
      </w:r>
      <w:r w:rsidRPr="00594FC1">
        <w:rPr>
          <w:rFonts w:ascii="Arial" w:hAnsi="Arial" w:cs="Arial"/>
        </w:rPr>
        <w:t>of</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“Notice</w:t>
      </w:r>
      <w:r w:rsidRPr="00594FC1">
        <w:rPr>
          <w:rFonts w:ascii="Arial" w:hAnsi="Arial" w:cs="Arial"/>
          <w:spacing w:val="-5"/>
        </w:rPr>
        <w:t xml:space="preserve"> </w:t>
      </w:r>
      <w:r w:rsidRPr="00594FC1">
        <w:rPr>
          <w:rFonts w:ascii="Arial" w:hAnsi="Arial" w:cs="Arial"/>
        </w:rPr>
        <w:t>of</w:t>
      </w:r>
      <w:r w:rsidRPr="00594FC1">
        <w:rPr>
          <w:rFonts w:ascii="Arial" w:hAnsi="Arial" w:cs="Arial"/>
          <w:spacing w:val="-5"/>
        </w:rPr>
        <w:t xml:space="preserve"> </w:t>
      </w:r>
      <w:r w:rsidRPr="00594FC1">
        <w:rPr>
          <w:rFonts w:ascii="Arial" w:hAnsi="Arial" w:cs="Arial"/>
        </w:rPr>
        <w:t>Recommended</w:t>
      </w:r>
      <w:r w:rsidRPr="00594FC1">
        <w:rPr>
          <w:rFonts w:ascii="Arial" w:hAnsi="Arial" w:cs="Arial"/>
          <w:spacing w:val="-5"/>
        </w:rPr>
        <w:t xml:space="preserve"> </w:t>
      </w:r>
      <w:r w:rsidRPr="00594FC1">
        <w:rPr>
          <w:rFonts w:ascii="Arial" w:hAnsi="Arial" w:cs="Arial"/>
        </w:rPr>
        <w:t>Appointment.”</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Employer will</w:t>
      </w:r>
      <w:r w:rsidRPr="00594FC1">
        <w:rPr>
          <w:rFonts w:ascii="Arial" w:hAnsi="Arial" w:cs="Arial"/>
          <w:spacing w:val="-5"/>
        </w:rPr>
        <w:t xml:space="preserve"> </w:t>
      </w:r>
      <w:r w:rsidRPr="00594FC1">
        <w:rPr>
          <w:rFonts w:ascii="Arial" w:hAnsi="Arial" w:cs="Arial"/>
        </w:rPr>
        <w:t>respond</w:t>
      </w:r>
      <w:r w:rsidRPr="00594FC1">
        <w:rPr>
          <w:rFonts w:ascii="Arial" w:hAnsi="Arial" w:cs="Arial"/>
          <w:spacing w:val="-5"/>
        </w:rPr>
        <w:t xml:space="preserve"> </w:t>
      </w:r>
      <w:r w:rsidRPr="00594FC1">
        <w:rPr>
          <w:rFonts w:ascii="Arial" w:hAnsi="Arial" w:cs="Arial"/>
        </w:rPr>
        <w:t>to</w:t>
      </w:r>
      <w:r w:rsidRPr="00594FC1">
        <w:rPr>
          <w:rFonts w:ascii="Arial" w:hAnsi="Arial" w:cs="Arial"/>
          <w:spacing w:val="-5"/>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query</w:t>
      </w:r>
      <w:r w:rsidRPr="00594FC1">
        <w:rPr>
          <w:rFonts w:ascii="Arial" w:hAnsi="Arial" w:cs="Arial"/>
          <w:spacing w:val="-2"/>
        </w:rPr>
        <w:t xml:space="preserve"> </w:t>
      </w:r>
      <w:r w:rsidRPr="00594FC1">
        <w:rPr>
          <w:rFonts w:ascii="Arial" w:hAnsi="Arial" w:cs="Arial"/>
        </w:rPr>
        <w:t>within</w:t>
      </w:r>
      <w:r w:rsidRPr="00594FC1">
        <w:rPr>
          <w:rFonts w:ascii="Arial" w:hAnsi="Arial" w:cs="Arial"/>
          <w:spacing w:val="-5"/>
        </w:rPr>
        <w:t xml:space="preserve"> </w:t>
      </w:r>
      <w:r w:rsidRPr="00594FC1">
        <w:rPr>
          <w:rFonts w:ascii="Arial" w:hAnsi="Arial" w:cs="Arial"/>
        </w:rPr>
        <w:t>ten</w:t>
      </w:r>
      <w:r w:rsidRPr="00594FC1">
        <w:rPr>
          <w:rFonts w:ascii="Arial" w:hAnsi="Arial" w:cs="Arial"/>
          <w:spacing w:val="-4"/>
        </w:rPr>
        <w:t xml:space="preserve"> </w:t>
      </w:r>
      <w:r w:rsidRPr="00594FC1">
        <w:rPr>
          <w:rFonts w:ascii="Arial" w:hAnsi="Arial" w:cs="Arial"/>
        </w:rPr>
        <w:t>calendar</w:t>
      </w:r>
      <w:r w:rsidRPr="00594FC1">
        <w:rPr>
          <w:rFonts w:ascii="Arial" w:hAnsi="Arial" w:cs="Arial"/>
          <w:spacing w:val="-5"/>
        </w:rPr>
        <w:t xml:space="preserve"> </w:t>
      </w:r>
      <w:r w:rsidRPr="00594FC1">
        <w:rPr>
          <w:rFonts w:ascii="Arial" w:hAnsi="Arial" w:cs="Arial"/>
        </w:rPr>
        <w:t>days</w:t>
      </w:r>
      <w:r w:rsidRPr="00594FC1">
        <w:rPr>
          <w:rFonts w:ascii="Arial" w:hAnsi="Arial" w:cs="Arial"/>
          <w:spacing w:val="-5"/>
        </w:rPr>
        <w:t xml:space="preserve"> </w:t>
      </w:r>
      <w:r w:rsidRPr="00594FC1">
        <w:rPr>
          <w:rFonts w:ascii="Arial" w:hAnsi="Arial" w:cs="Arial"/>
        </w:rPr>
        <w:t>of</w:t>
      </w:r>
      <w:r w:rsidRPr="00594FC1">
        <w:rPr>
          <w:rFonts w:ascii="Arial" w:hAnsi="Arial" w:cs="Arial"/>
          <w:spacing w:val="-4"/>
        </w:rPr>
        <w:t xml:space="preserve"> </w:t>
      </w:r>
      <w:r w:rsidRPr="00594FC1">
        <w:rPr>
          <w:rFonts w:ascii="Arial" w:hAnsi="Arial" w:cs="Arial"/>
        </w:rPr>
        <w:t>the</w:t>
      </w:r>
      <w:r w:rsidRPr="00594FC1">
        <w:rPr>
          <w:rFonts w:ascii="Arial" w:hAnsi="Arial" w:cs="Arial"/>
          <w:spacing w:val="-4"/>
        </w:rPr>
        <w:t xml:space="preserve"> </w:t>
      </w:r>
      <w:r w:rsidRPr="00594FC1">
        <w:rPr>
          <w:rFonts w:ascii="Arial" w:hAnsi="Arial" w:cs="Arial"/>
        </w:rPr>
        <w:t>receipt</w:t>
      </w:r>
      <w:r w:rsidRPr="00594FC1">
        <w:rPr>
          <w:rFonts w:ascii="Arial" w:hAnsi="Arial" w:cs="Arial"/>
          <w:spacing w:val="-5"/>
        </w:rPr>
        <w:t xml:space="preserve"> </w:t>
      </w:r>
      <w:r w:rsidRPr="00594FC1">
        <w:rPr>
          <w:rFonts w:ascii="Arial" w:hAnsi="Arial" w:cs="Arial"/>
        </w:rPr>
        <w:t>of</w:t>
      </w:r>
      <w:r w:rsidRPr="00594FC1">
        <w:rPr>
          <w:rFonts w:ascii="Arial" w:hAnsi="Arial" w:cs="Arial"/>
          <w:spacing w:val="-4"/>
        </w:rPr>
        <w:t xml:space="preserve"> </w:t>
      </w:r>
      <w:r w:rsidRPr="00594FC1">
        <w:rPr>
          <w:rFonts w:ascii="Arial" w:hAnsi="Arial" w:cs="Arial"/>
        </w:rPr>
        <w:t>the</w:t>
      </w:r>
      <w:r w:rsidRPr="00594FC1">
        <w:rPr>
          <w:rFonts w:ascii="Arial" w:hAnsi="Arial" w:cs="Arial"/>
          <w:spacing w:val="-5"/>
        </w:rPr>
        <w:t xml:space="preserve"> </w:t>
      </w:r>
      <w:r w:rsidRPr="00594FC1">
        <w:rPr>
          <w:rFonts w:ascii="Arial" w:hAnsi="Arial" w:cs="Arial"/>
        </w:rPr>
        <w:t>query.</w:t>
      </w:r>
    </w:p>
    <w:p w14:paraId="0E72CBCA" w14:textId="77777777" w:rsidR="003223BF" w:rsidRPr="002D3B66" w:rsidRDefault="003223BF" w:rsidP="00030239">
      <w:pPr>
        <w:pStyle w:val="ListParagraph"/>
        <w:numPr>
          <w:ilvl w:val="1"/>
          <w:numId w:val="40"/>
        </w:numPr>
        <w:tabs>
          <w:tab w:val="left" w:pos="1379"/>
          <w:tab w:val="left" w:pos="1380"/>
        </w:tabs>
        <w:spacing w:before="180"/>
        <w:ind w:left="851" w:right="4" w:hanging="851"/>
        <w:rPr>
          <w:rFonts w:ascii="Arial" w:hAnsi="Arial" w:cs="Arial"/>
          <w:dstrike/>
        </w:rPr>
      </w:pPr>
      <w:r w:rsidRPr="004B52AD">
        <w:rPr>
          <w:rFonts w:ascii="Arial" w:hAnsi="Arial" w:cs="Arial"/>
        </w:rPr>
        <w:t>The employer acknowledges the rights and duties of the union officers and stewards to assist employees in preparing and presenting a grievance.</w:t>
      </w:r>
      <w:r w:rsidRPr="00D91EDB">
        <w:rPr>
          <w:rFonts w:ascii="Arial" w:hAnsi="Arial" w:cs="Arial"/>
          <w:dstrike/>
        </w:rPr>
        <w:t xml:space="preserve"> The union may form a Grievance Committee for this</w:t>
      </w:r>
      <w:r w:rsidRPr="00D91EDB">
        <w:rPr>
          <w:rFonts w:ascii="Arial" w:hAnsi="Arial" w:cs="Arial"/>
          <w:dstrike/>
          <w:spacing w:val="-3"/>
        </w:rPr>
        <w:t xml:space="preserve"> </w:t>
      </w:r>
      <w:r w:rsidRPr="00D91EDB">
        <w:rPr>
          <w:rFonts w:ascii="Arial" w:hAnsi="Arial" w:cs="Arial"/>
          <w:dstrike/>
        </w:rPr>
        <w:t>purpose.</w:t>
      </w:r>
    </w:p>
    <w:p w14:paraId="6500C917" w14:textId="77777777" w:rsidR="003223BF" w:rsidRPr="002D3B66" w:rsidRDefault="003223BF" w:rsidP="003223BF">
      <w:pPr>
        <w:pStyle w:val="ListParagraph"/>
        <w:rPr>
          <w:rFonts w:ascii="Arial" w:hAnsi="Arial" w:cs="Arial"/>
        </w:rPr>
      </w:pPr>
    </w:p>
    <w:p w14:paraId="6A2F66D9" w14:textId="77777777" w:rsidR="003223BF" w:rsidRPr="00403243" w:rsidRDefault="003223BF" w:rsidP="003223BF">
      <w:pPr>
        <w:pStyle w:val="ListParagraph"/>
        <w:tabs>
          <w:tab w:val="left" w:pos="851"/>
          <w:tab w:val="left" w:pos="1379"/>
          <w:tab w:val="left" w:pos="1380"/>
        </w:tabs>
        <w:ind w:left="851" w:right="4" w:hanging="851"/>
        <w:rPr>
          <w:rFonts w:ascii="Arial" w:hAnsi="Arial" w:cs="Arial"/>
          <w:dstrike/>
        </w:rPr>
      </w:pPr>
      <w:r w:rsidRPr="002D3B66">
        <w:rPr>
          <w:rFonts w:ascii="Arial" w:hAnsi="Arial" w:cs="Arial"/>
          <w:color w:val="FF0000"/>
        </w:rPr>
        <w:t>6.0</w:t>
      </w:r>
      <w:r>
        <w:rPr>
          <w:rFonts w:ascii="Arial" w:hAnsi="Arial" w:cs="Arial"/>
          <w:color w:val="FF0000"/>
        </w:rPr>
        <w:t>3</w:t>
      </w:r>
      <w:r w:rsidRPr="002D3B66">
        <w:rPr>
          <w:rFonts w:ascii="Arial" w:hAnsi="Arial" w:cs="Arial"/>
          <w:color w:val="FF0000"/>
        </w:rPr>
        <w:t xml:space="preserve"> </w:t>
      </w:r>
      <w:r>
        <w:rPr>
          <w:rFonts w:ascii="Arial" w:hAnsi="Arial" w:cs="Arial"/>
        </w:rPr>
        <w:tab/>
      </w:r>
      <w:r w:rsidRPr="00F63145">
        <w:rPr>
          <w:rFonts w:ascii="Arial" w:hAnsi="Arial" w:cs="Arial"/>
        </w:rPr>
        <w:t xml:space="preserve">STEP ONE: If an employee believes they may have a grievance, they may first submit a grievance to and discuss the matter with </w:t>
      </w:r>
      <w:bookmarkStart w:id="37" w:name="_Hlk138605659"/>
      <w:bookmarkStart w:id="38" w:name="_Hlk138605638"/>
      <w:r w:rsidRPr="00403243">
        <w:rPr>
          <w:rFonts w:ascii="Arial" w:hAnsi="Arial" w:cs="Arial"/>
          <w:color w:val="FF0000"/>
        </w:rPr>
        <w:t xml:space="preserve">their Chair or equivalent, accompanied by their steward or Union representative if they so wish. The Chair shall give their reply in writing within </w:t>
      </w:r>
      <w:r>
        <w:rPr>
          <w:rFonts w:ascii="Arial" w:hAnsi="Arial" w:cs="Arial"/>
          <w:color w:val="FF0000"/>
        </w:rPr>
        <w:t>ten</w:t>
      </w:r>
      <w:r w:rsidRPr="00403243">
        <w:rPr>
          <w:rFonts w:ascii="Arial" w:hAnsi="Arial" w:cs="Arial"/>
          <w:color w:val="FF0000"/>
        </w:rPr>
        <w:t xml:space="preserve"> calendar days of receiving the grievance.  </w:t>
      </w:r>
      <w:r w:rsidRPr="00403243">
        <w:rPr>
          <w:rFonts w:ascii="Arial" w:hAnsi="Arial" w:cs="Arial"/>
          <w:dstrike/>
        </w:rPr>
        <w:t>their immediate supervisor, accompanied by their steward if they so wish. The supervisor shall give their reply within five calendar</w:t>
      </w:r>
      <w:r w:rsidRPr="00403243">
        <w:rPr>
          <w:rFonts w:ascii="Arial" w:hAnsi="Arial" w:cs="Arial"/>
          <w:dstrike/>
          <w:spacing w:val="-6"/>
        </w:rPr>
        <w:t xml:space="preserve"> </w:t>
      </w:r>
      <w:r w:rsidRPr="00403243">
        <w:rPr>
          <w:rFonts w:ascii="Arial" w:hAnsi="Arial" w:cs="Arial"/>
          <w:dstrike/>
        </w:rPr>
        <w:t>days</w:t>
      </w:r>
      <w:bookmarkEnd w:id="37"/>
      <w:r w:rsidRPr="00403243">
        <w:rPr>
          <w:rFonts w:ascii="Arial" w:hAnsi="Arial" w:cs="Arial"/>
          <w:dstrike/>
        </w:rPr>
        <w:t>.</w:t>
      </w:r>
    </w:p>
    <w:bookmarkEnd w:id="38"/>
    <w:p w14:paraId="37897776" w14:textId="77777777" w:rsidR="003223BF" w:rsidRPr="00F63145" w:rsidRDefault="003223BF" w:rsidP="003223BF">
      <w:pPr>
        <w:pStyle w:val="BodyText"/>
        <w:spacing w:before="7"/>
        <w:ind w:left="851" w:right="4" w:hanging="851"/>
        <w:jc w:val="both"/>
        <w:rPr>
          <w:rFonts w:ascii="Arial" w:hAnsi="Arial" w:cs="Arial"/>
        </w:rPr>
      </w:pPr>
    </w:p>
    <w:p w14:paraId="2FB8C189" w14:textId="77777777" w:rsidR="003223BF" w:rsidRPr="00403243" w:rsidRDefault="003223BF" w:rsidP="003223BF">
      <w:pPr>
        <w:pStyle w:val="ListParagraph"/>
        <w:spacing w:before="7"/>
        <w:ind w:left="851" w:right="4" w:hanging="851"/>
        <w:rPr>
          <w:rFonts w:ascii="Arial" w:hAnsi="Arial" w:cs="Arial"/>
          <w:dstrike/>
        </w:rPr>
      </w:pPr>
      <w:r>
        <w:rPr>
          <w:rFonts w:ascii="Arial" w:hAnsi="Arial" w:cs="Arial"/>
          <w:dstrike/>
        </w:rPr>
        <w:t xml:space="preserve">6.03 </w:t>
      </w:r>
      <w:r>
        <w:rPr>
          <w:rFonts w:ascii="Arial" w:hAnsi="Arial" w:cs="Arial"/>
          <w:dstrike/>
        </w:rPr>
        <w:tab/>
      </w:r>
      <w:r w:rsidRPr="00403243">
        <w:rPr>
          <w:rFonts w:ascii="Arial" w:hAnsi="Arial" w:cs="Arial"/>
          <w:dstrike/>
        </w:rPr>
        <w:t>STEP TWO: If the grievance is not resolved at Step One, or where Step One is not exercised, it shall be set forth in writing, be signed by the grievor and a union representative and given to their Chair or equivalent within fourteen</w:t>
      </w:r>
      <w:r w:rsidRPr="00403243">
        <w:rPr>
          <w:rFonts w:ascii="Arial" w:hAnsi="Arial" w:cs="Arial"/>
          <w:dstrike/>
          <w:spacing w:val="-19"/>
        </w:rPr>
        <w:t xml:space="preserve"> </w:t>
      </w:r>
      <w:r w:rsidRPr="00403243">
        <w:rPr>
          <w:rFonts w:ascii="Arial" w:hAnsi="Arial" w:cs="Arial"/>
          <w:dstrike/>
        </w:rPr>
        <w:t>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403243">
        <w:rPr>
          <w:rFonts w:ascii="Arial" w:hAnsi="Arial" w:cs="Arial"/>
          <w:dstrike/>
          <w:spacing w:val="-5"/>
        </w:rPr>
        <w:t xml:space="preserve"> </w:t>
      </w:r>
      <w:r w:rsidRPr="00403243">
        <w:rPr>
          <w:rFonts w:ascii="Arial" w:hAnsi="Arial" w:cs="Arial"/>
          <w:dstrike/>
        </w:rPr>
        <w:t>meeting.</w:t>
      </w:r>
    </w:p>
    <w:p w14:paraId="5DE56C2D" w14:textId="77777777" w:rsidR="003223BF" w:rsidRPr="00403243" w:rsidRDefault="003223BF" w:rsidP="003223BF">
      <w:pPr>
        <w:pStyle w:val="BodyText"/>
        <w:spacing w:before="5"/>
        <w:ind w:left="851" w:right="4" w:hanging="851"/>
        <w:jc w:val="both"/>
        <w:rPr>
          <w:rFonts w:ascii="Arial" w:hAnsi="Arial" w:cs="Arial"/>
          <w:dstrike/>
        </w:rPr>
      </w:pPr>
    </w:p>
    <w:p w14:paraId="4573D828" w14:textId="77777777" w:rsidR="003223BF" w:rsidRPr="00403243" w:rsidRDefault="003223BF" w:rsidP="00030239">
      <w:pPr>
        <w:pStyle w:val="ListParagraph"/>
        <w:numPr>
          <w:ilvl w:val="1"/>
          <w:numId w:val="75"/>
        </w:numPr>
        <w:ind w:left="851" w:right="4" w:hanging="851"/>
        <w:rPr>
          <w:rFonts w:ascii="Arial" w:hAnsi="Arial" w:cs="Arial"/>
          <w:dstrike/>
        </w:rPr>
      </w:pPr>
      <w:r w:rsidRPr="00403243">
        <w:rPr>
          <w:rFonts w:ascii="Arial" w:hAnsi="Arial" w:cs="Arial"/>
          <w:dstrike/>
        </w:rPr>
        <w:t>STEP THREE: If the grievance is not resolved at Step Two, the Grievance Committee shall submit the grievance to the Dean of the faculty in question within seventeen calendar days of the date of the Step Two reply. The Dean or their designated representative shall convene a meeting to discuss the grievance within fourteen calendar days of the receipt of the grievance and shall give their reply, in writing, within ten calendar days after that</w:t>
      </w:r>
      <w:r w:rsidRPr="00403243">
        <w:rPr>
          <w:rFonts w:ascii="Arial" w:hAnsi="Arial" w:cs="Arial"/>
          <w:dstrike/>
          <w:spacing w:val="-8"/>
        </w:rPr>
        <w:t xml:space="preserve"> </w:t>
      </w:r>
      <w:r w:rsidRPr="00403243">
        <w:rPr>
          <w:rFonts w:ascii="Arial" w:hAnsi="Arial" w:cs="Arial"/>
          <w:dstrike/>
        </w:rPr>
        <w:t>meeting.</w:t>
      </w:r>
    </w:p>
    <w:p w14:paraId="08386042" w14:textId="77777777" w:rsidR="003223BF" w:rsidRPr="00F63145" w:rsidRDefault="003223BF" w:rsidP="003223BF">
      <w:pPr>
        <w:pStyle w:val="BodyText"/>
        <w:spacing w:before="5"/>
        <w:ind w:left="851" w:right="4" w:hanging="851"/>
        <w:jc w:val="both"/>
        <w:rPr>
          <w:rFonts w:ascii="Arial" w:hAnsi="Arial" w:cs="Arial"/>
        </w:rPr>
      </w:pPr>
    </w:p>
    <w:p w14:paraId="75D182C3" w14:textId="77777777" w:rsidR="003223BF" w:rsidRPr="00F876FC" w:rsidRDefault="003223BF" w:rsidP="00030239">
      <w:pPr>
        <w:pStyle w:val="ListParagraph"/>
        <w:numPr>
          <w:ilvl w:val="1"/>
          <w:numId w:val="75"/>
        </w:numPr>
        <w:tabs>
          <w:tab w:val="left" w:pos="1379"/>
          <w:tab w:val="left" w:pos="1380"/>
        </w:tabs>
        <w:ind w:left="851" w:right="4" w:hanging="851"/>
        <w:rPr>
          <w:rFonts w:ascii="Arial" w:hAnsi="Arial" w:cs="Arial"/>
          <w:dstrike/>
        </w:rPr>
      </w:pPr>
      <w:r w:rsidRPr="00403243">
        <w:rPr>
          <w:rFonts w:ascii="Arial" w:hAnsi="Arial" w:cs="Arial"/>
          <w:dstrike/>
        </w:rPr>
        <w:t xml:space="preserve">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t>
      </w:r>
      <w:r w:rsidRPr="00F876FC">
        <w:rPr>
          <w:rFonts w:ascii="Arial" w:hAnsi="Arial" w:cs="Arial"/>
          <w:dstrike/>
        </w:rPr>
        <w:t>writing, within twenty-one calendar days of that meeting.</w:t>
      </w:r>
    </w:p>
    <w:p w14:paraId="01927B4A" w14:textId="77777777" w:rsidR="003223BF" w:rsidRPr="00F876FC" w:rsidRDefault="003223BF" w:rsidP="003223BF">
      <w:pPr>
        <w:pStyle w:val="ListParagraph"/>
        <w:rPr>
          <w:rFonts w:ascii="Arial" w:hAnsi="Arial" w:cs="Arial"/>
          <w:dstrike/>
        </w:rPr>
      </w:pPr>
    </w:p>
    <w:p w14:paraId="6B907084" w14:textId="77777777" w:rsidR="003223BF" w:rsidRPr="00403243" w:rsidRDefault="003223BF" w:rsidP="003223BF">
      <w:pPr>
        <w:pStyle w:val="ListParagraph"/>
        <w:tabs>
          <w:tab w:val="left" w:pos="1379"/>
          <w:tab w:val="left" w:pos="1380"/>
        </w:tabs>
        <w:ind w:left="851" w:right="4" w:hanging="851"/>
        <w:rPr>
          <w:rFonts w:ascii="Arial" w:hAnsi="Arial" w:cs="Arial"/>
          <w:color w:val="FF0000"/>
        </w:rPr>
      </w:pPr>
      <w:r w:rsidRPr="00F876FC">
        <w:rPr>
          <w:rFonts w:ascii="Arial" w:hAnsi="Arial" w:cs="Arial"/>
          <w:color w:val="FF0000"/>
        </w:rPr>
        <w:t xml:space="preserve">6.04 </w:t>
      </w:r>
      <w:r w:rsidRPr="00F876FC">
        <w:rPr>
          <w:rFonts w:ascii="Arial" w:hAnsi="Arial" w:cs="Arial"/>
          <w:color w:val="FF0000"/>
        </w:rPr>
        <w:tab/>
        <w:t xml:space="preserve">STEP TWO: </w:t>
      </w:r>
      <w:r w:rsidRPr="00F876FC">
        <w:rPr>
          <w:rFonts w:ascii="Arial" w:hAnsi="Arial" w:cs="Arial"/>
          <w:dstrike/>
          <w:color w:val="FF0000"/>
        </w:rPr>
        <w:t>Subject to the timeline of Article 6.01(ii) above,</w:t>
      </w:r>
      <w:r w:rsidRPr="00F876FC">
        <w:rPr>
          <w:rFonts w:ascii="Arial" w:hAnsi="Arial" w:cs="Arial"/>
          <w:color w:val="FF0000"/>
        </w:rPr>
        <w:t xml:space="preserve"> If the grievance is not resolved at Step One </w:t>
      </w:r>
      <w:r w:rsidRPr="00F876FC">
        <w:rPr>
          <w:rFonts w:ascii="Arial" w:hAnsi="Arial" w:cs="Arial"/>
          <w:i/>
          <w:iCs/>
          <w:color w:val="FF0000"/>
        </w:rPr>
        <w:t>the grievance shall be submitted to the Dean or designate and the Director, Faculty Relations or designate within seventeen calendar days of the date of the Step One reply.</w:t>
      </w:r>
      <w:r w:rsidRPr="00F876FC">
        <w:rPr>
          <w:rFonts w:ascii="Arial" w:hAnsi="Arial" w:cs="Arial"/>
          <w:color w:val="FF0000"/>
        </w:rPr>
        <w:t xml:space="preserve"> </w:t>
      </w:r>
      <w:r w:rsidRPr="00F876FC">
        <w:rPr>
          <w:rFonts w:ascii="Arial" w:hAnsi="Arial" w:cs="Arial"/>
          <w:dstrike/>
          <w:color w:val="FF0000"/>
        </w:rPr>
        <w:t>or</w:t>
      </w:r>
      <w:r w:rsidRPr="00F876FC">
        <w:rPr>
          <w:rFonts w:ascii="Arial" w:hAnsi="Arial" w:cs="Arial"/>
          <w:color w:val="FF0000"/>
        </w:rPr>
        <w:t xml:space="preserve"> Where Step One is not exercised, </w:t>
      </w:r>
      <w:r w:rsidRPr="00F876FC">
        <w:rPr>
          <w:rFonts w:ascii="Arial" w:hAnsi="Arial" w:cs="Arial"/>
          <w:i/>
          <w:iCs/>
          <w:color w:val="FF0000"/>
        </w:rPr>
        <w:t xml:space="preserve">the grievance shall be submitted to the Dean or designate and the Director, Faculty Relations or designate, in accordance </w:t>
      </w:r>
      <w:r w:rsidRPr="00F876FC">
        <w:rPr>
          <w:rFonts w:ascii="Arial" w:hAnsi="Arial" w:cs="Arial"/>
          <w:i/>
          <w:iCs/>
          <w:color w:val="FF0000"/>
        </w:rPr>
        <w:lastRenderedPageBreak/>
        <w:t>with the timeline in Article 6.01(ii). </w:t>
      </w:r>
      <w:r w:rsidRPr="00F876FC">
        <w:rPr>
          <w:rFonts w:ascii="Arial" w:hAnsi="Arial" w:cs="Arial"/>
          <w:color w:val="FF0000"/>
        </w:rPr>
        <w:t xml:space="preserve">  </w:t>
      </w:r>
      <w:r w:rsidRPr="00F876FC">
        <w:rPr>
          <w:rFonts w:ascii="Arial" w:hAnsi="Arial" w:cs="Arial"/>
          <w:dstrike/>
          <w:color w:val="FF0000"/>
        </w:rPr>
        <w:t>It</w:t>
      </w:r>
      <w:r w:rsidRPr="00F876FC">
        <w:rPr>
          <w:rFonts w:ascii="Arial" w:hAnsi="Arial" w:cs="Arial"/>
          <w:color w:val="FF0000"/>
        </w:rPr>
        <w:t xml:space="preserve"> </w:t>
      </w:r>
      <w:r w:rsidRPr="00F876FC">
        <w:rPr>
          <w:rFonts w:ascii="Arial" w:hAnsi="Arial" w:cs="Arial"/>
          <w:i/>
          <w:iCs/>
          <w:color w:val="FF0000"/>
        </w:rPr>
        <w:t>The grievance</w:t>
      </w:r>
      <w:r w:rsidRPr="00F876FC">
        <w:rPr>
          <w:rFonts w:ascii="Arial" w:hAnsi="Arial" w:cs="Arial"/>
          <w:color w:val="FF0000"/>
        </w:rPr>
        <w:t xml:space="preserve"> shall be set forth in writing, be signed by the grievor and a union representative and submitted to</w:t>
      </w:r>
      <w:r w:rsidRPr="00FC6C56">
        <w:rPr>
          <w:rFonts w:ascii="Arial" w:hAnsi="Arial" w:cs="Arial"/>
          <w:color w:val="FF0000"/>
        </w:rPr>
        <w:t xml:space="preserve"> the Dean or designate and the Director, Faculty Relations or designate. The written grievance shall contain details of the grievance, a statement of the matter in dispute, the specific provision(s) or interpretation of the agreement that allegedly has been violated and the relief sought. The Dean or designate shall convene a meeting to discuss the grievance within fourteen calendar days of the receipt of the grievance, and a response to the grievance will be </w:t>
      </w:r>
      <w:r>
        <w:rPr>
          <w:rFonts w:ascii="Arial" w:hAnsi="Arial" w:cs="Arial"/>
          <w:color w:val="FF0000"/>
        </w:rPr>
        <w:t>submitted</w:t>
      </w:r>
      <w:r w:rsidRPr="00FC6C56">
        <w:rPr>
          <w:rFonts w:ascii="Arial" w:hAnsi="Arial" w:cs="Arial"/>
          <w:color w:val="FF0000"/>
        </w:rPr>
        <w:t xml:space="preserve"> in writing within twenty-one calendar days of that meeting.</w:t>
      </w:r>
    </w:p>
    <w:p w14:paraId="1F395F5C" w14:textId="77777777" w:rsidR="003223BF" w:rsidRDefault="003223BF" w:rsidP="003223BF">
      <w:pPr>
        <w:pStyle w:val="ListParagraph"/>
        <w:tabs>
          <w:tab w:val="left" w:pos="1379"/>
          <w:tab w:val="left" w:pos="1380"/>
        </w:tabs>
        <w:spacing w:before="1"/>
        <w:ind w:left="851" w:right="4"/>
        <w:rPr>
          <w:rFonts w:ascii="Arial" w:hAnsi="Arial" w:cs="Arial"/>
        </w:rPr>
      </w:pPr>
    </w:p>
    <w:p w14:paraId="770BFE8C" w14:textId="77777777" w:rsidR="003223BF" w:rsidRPr="00F63145" w:rsidRDefault="003223BF" w:rsidP="00030239">
      <w:pPr>
        <w:pStyle w:val="ListParagraph"/>
        <w:numPr>
          <w:ilvl w:val="1"/>
          <w:numId w:val="41"/>
        </w:numPr>
        <w:spacing w:before="1"/>
        <w:ind w:left="851" w:right="4" w:hanging="851"/>
        <w:rPr>
          <w:rFonts w:ascii="Arial" w:hAnsi="Arial" w:cs="Arial"/>
        </w:rPr>
      </w:pPr>
      <w:r w:rsidRPr="00F63145">
        <w:rPr>
          <w:rFonts w:ascii="Arial" w:hAnsi="Arial" w:cs="Arial"/>
        </w:rPr>
        <w:t xml:space="preserve">If the grievance is not settled at </w:t>
      </w:r>
      <w:r w:rsidRPr="00403243">
        <w:rPr>
          <w:rFonts w:ascii="Arial" w:hAnsi="Arial" w:cs="Arial"/>
          <w:dstrike/>
        </w:rPr>
        <w:t>Step Four</w:t>
      </w:r>
      <w:r>
        <w:rPr>
          <w:rFonts w:ascii="Arial" w:hAnsi="Arial" w:cs="Arial"/>
          <w:dstrike/>
        </w:rPr>
        <w:t xml:space="preserve"> </w:t>
      </w:r>
      <w:r>
        <w:rPr>
          <w:rFonts w:ascii="Arial" w:hAnsi="Arial" w:cs="Arial"/>
          <w:color w:val="FF0000"/>
        </w:rPr>
        <w:t>Step Two</w:t>
      </w:r>
      <w:r w:rsidRPr="00F63145">
        <w:rPr>
          <w:rFonts w:ascii="Arial" w:hAnsi="Arial" w:cs="Arial"/>
        </w:rPr>
        <w:t xml:space="preserve">, it may be taken to Arbitration by a written notice signed by a chief steward and submitted to the </w:t>
      </w:r>
      <w:r w:rsidRPr="00403243">
        <w:rPr>
          <w:rFonts w:ascii="Arial" w:hAnsi="Arial" w:cs="Arial"/>
          <w:dstrike/>
        </w:rPr>
        <w:t>Office of the Executive</w:t>
      </w:r>
      <w:r w:rsidRPr="00F63145">
        <w:rPr>
          <w:rFonts w:ascii="Arial" w:hAnsi="Arial" w:cs="Arial"/>
        </w:rPr>
        <w:t xml:space="preserve"> Director, Faculty Relations within twenty-eight calendar days after receipt of the employer’s written reply as required </w:t>
      </w:r>
      <w:r w:rsidRPr="00393BDC">
        <w:rPr>
          <w:rFonts w:ascii="Arial" w:hAnsi="Arial" w:cs="Arial"/>
        </w:rPr>
        <w:t xml:space="preserve">in Step </w:t>
      </w:r>
      <w:r w:rsidRPr="00393BDC">
        <w:rPr>
          <w:rFonts w:ascii="Arial" w:hAnsi="Arial" w:cs="Arial"/>
          <w:color w:val="FF0000"/>
        </w:rPr>
        <w:t>Two</w:t>
      </w:r>
      <w:r>
        <w:rPr>
          <w:rFonts w:ascii="Arial" w:hAnsi="Arial" w:cs="Arial"/>
        </w:rPr>
        <w:t xml:space="preserve"> </w:t>
      </w:r>
      <w:r w:rsidRPr="00B96FA5">
        <w:rPr>
          <w:rFonts w:ascii="Arial" w:hAnsi="Arial" w:cs="Arial"/>
          <w:dstrike/>
        </w:rPr>
        <w:t>Four</w:t>
      </w:r>
      <w:r w:rsidRPr="00F63145">
        <w:rPr>
          <w:rFonts w:ascii="Arial" w:hAnsi="Arial" w:cs="Arial"/>
        </w:rPr>
        <w:t xml:space="preserve">. The written notice shall contain details of the grievance, the specific provision(s) or interpretation of the agreement that allegedly has been violated, and the relief sought from the Arbitrator </w:t>
      </w:r>
      <w:r w:rsidRPr="00403243">
        <w:rPr>
          <w:rFonts w:ascii="Arial" w:hAnsi="Arial" w:cs="Arial"/>
          <w:dstrike/>
        </w:rPr>
        <w:t>or Arbitration</w:t>
      </w:r>
      <w:r w:rsidRPr="00403243">
        <w:rPr>
          <w:rFonts w:ascii="Arial" w:hAnsi="Arial" w:cs="Arial"/>
          <w:dstrike/>
          <w:spacing w:val="2"/>
        </w:rPr>
        <w:t xml:space="preserve"> </w:t>
      </w:r>
      <w:r w:rsidRPr="00403243">
        <w:rPr>
          <w:rFonts w:ascii="Arial" w:hAnsi="Arial" w:cs="Arial"/>
          <w:dstrike/>
        </w:rPr>
        <w:t>Board</w:t>
      </w:r>
      <w:r w:rsidRPr="00F63145">
        <w:rPr>
          <w:rFonts w:ascii="Arial" w:hAnsi="Arial" w:cs="Arial"/>
        </w:rPr>
        <w:t>.</w:t>
      </w:r>
    </w:p>
    <w:p w14:paraId="22312E8E" w14:textId="77777777" w:rsidR="003223BF" w:rsidRPr="00F63145" w:rsidRDefault="003223BF" w:rsidP="003223BF">
      <w:pPr>
        <w:pStyle w:val="BodyText"/>
        <w:spacing w:before="4"/>
        <w:ind w:left="851" w:right="4" w:hanging="851"/>
        <w:jc w:val="both"/>
        <w:rPr>
          <w:rFonts w:ascii="Arial" w:hAnsi="Arial" w:cs="Arial"/>
        </w:rPr>
      </w:pPr>
    </w:p>
    <w:p w14:paraId="53D3D46D" w14:textId="77777777" w:rsidR="003223BF" w:rsidRPr="00F63145" w:rsidRDefault="003223BF" w:rsidP="00030239">
      <w:pPr>
        <w:pStyle w:val="ListParagraph"/>
        <w:numPr>
          <w:ilvl w:val="1"/>
          <w:numId w:val="78"/>
        </w:numPr>
        <w:tabs>
          <w:tab w:val="left" w:pos="1379"/>
          <w:tab w:val="left" w:pos="1380"/>
        </w:tabs>
        <w:ind w:left="851" w:right="4" w:hanging="851"/>
        <w:rPr>
          <w:rFonts w:ascii="Arial" w:hAnsi="Arial" w:cs="Arial"/>
        </w:rPr>
      </w:pPr>
      <w:r w:rsidRPr="00F63145">
        <w:rPr>
          <w:rFonts w:ascii="Arial" w:hAnsi="Arial" w:cs="Arial"/>
        </w:rPr>
        <w:t xml:space="preserve">Subject to Article </w:t>
      </w:r>
      <w:r w:rsidRPr="00403243">
        <w:rPr>
          <w:rFonts w:ascii="Arial" w:hAnsi="Arial" w:cs="Arial"/>
          <w:dstrike/>
        </w:rPr>
        <w:t>6.</w:t>
      </w:r>
      <w:r w:rsidRPr="00E72B27">
        <w:rPr>
          <w:rFonts w:ascii="Arial" w:hAnsi="Arial" w:cs="Arial"/>
          <w:dstrike/>
        </w:rPr>
        <w:t>14</w:t>
      </w:r>
      <w:r w:rsidRPr="00E72B27">
        <w:rPr>
          <w:rFonts w:ascii="Arial" w:hAnsi="Arial" w:cs="Arial"/>
          <w:color w:val="FF0000"/>
        </w:rPr>
        <w:t>6.13</w:t>
      </w:r>
      <w:r w:rsidRPr="00F63145">
        <w:rPr>
          <w:rFonts w:ascii="Arial" w:hAnsi="Arial" w:cs="Arial"/>
        </w:rPr>
        <w:t xml:space="preserve">, the parties agree to follow the Grievance Procedure in accordance with the steps, time limits and conditions contained herein. If at </w:t>
      </w:r>
      <w:r>
        <w:rPr>
          <w:rFonts w:ascii="Arial" w:hAnsi="Arial" w:cs="Arial"/>
          <w:color w:val="FF0000"/>
        </w:rPr>
        <w:t xml:space="preserve">any Step </w:t>
      </w:r>
      <w:r w:rsidRPr="00B96FA5">
        <w:rPr>
          <w:rFonts w:ascii="Arial" w:hAnsi="Arial" w:cs="Arial"/>
          <w:dstrike/>
        </w:rPr>
        <w:t>Steps Two and Three</w:t>
      </w:r>
      <w:r w:rsidRPr="00F63145">
        <w:rPr>
          <w:rFonts w:ascii="Arial" w:hAnsi="Arial" w:cs="Arial"/>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F63145">
        <w:rPr>
          <w:rFonts w:ascii="Arial" w:hAnsi="Arial" w:cs="Arial"/>
          <w:spacing w:val="-12"/>
        </w:rPr>
        <w:t xml:space="preserve"> </w:t>
      </w:r>
      <w:r w:rsidRPr="00F63145">
        <w:rPr>
          <w:rFonts w:ascii="Arial" w:hAnsi="Arial" w:cs="Arial"/>
        </w:rPr>
        <w:t>withdrawn.</w:t>
      </w:r>
    </w:p>
    <w:p w14:paraId="00894772" w14:textId="77777777" w:rsidR="003223BF" w:rsidRPr="001D29D7" w:rsidRDefault="003223BF" w:rsidP="003223BF">
      <w:pPr>
        <w:tabs>
          <w:tab w:val="left" w:pos="1379"/>
          <w:tab w:val="left" w:pos="1380"/>
        </w:tabs>
        <w:spacing w:before="1"/>
        <w:ind w:left="851" w:right="4" w:hanging="851"/>
        <w:rPr>
          <w:rFonts w:ascii="Arial" w:hAnsi="Arial" w:cs="Arial"/>
        </w:rPr>
      </w:pPr>
    </w:p>
    <w:p w14:paraId="2D869ED5" w14:textId="77777777" w:rsidR="003223BF" w:rsidRPr="00F63145" w:rsidRDefault="003223BF" w:rsidP="00030239">
      <w:pPr>
        <w:pStyle w:val="ListParagraph"/>
        <w:numPr>
          <w:ilvl w:val="1"/>
          <w:numId w:val="79"/>
        </w:numPr>
        <w:tabs>
          <w:tab w:val="left" w:pos="1379"/>
          <w:tab w:val="left" w:pos="1380"/>
        </w:tabs>
        <w:spacing w:before="1"/>
        <w:ind w:left="851" w:right="4" w:hanging="851"/>
        <w:rPr>
          <w:rFonts w:ascii="Arial" w:hAnsi="Arial" w:cs="Arial"/>
        </w:rPr>
      </w:pPr>
      <w:r w:rsidRPr="00F63145">
        <w:rPr>
          <w:rFonts w:ascii="Arial" w:hAnsi="Arial" w:cs="Arial"/>
        </w:rPr>
        <w:t xml:space="preserve">GROUP GRIEVANCE: A group grievance, resulting from a consolidation of similar individual grievances seeking a common redress, may be initiated at Step </w:t>
      </w:r>
      <w:r w:rsidRPr="00403243">
        <w:rPr>
          <w:rFonts w:ascii="Arial" w:hAnsi="Arial" w:cs="Arial"/>
          <w:dstrike/>
        </w:rPr>
        <w:t>Two</w:t>
      </w:r>
      <w:r>
        <w:rPr>
          <w:rFonts w:ascii="Arial" w:hAnsi="Arial" w:cs="Arial"/>
          <w:dstrike/>
        </w:rPr>
        <w:t xml:space="preserve"> </w:t>
      </w:r>
      <w:r>
        <w:rPr>
          <w:rFonts w:ascii="Arial" w:hAnsi="Arial" w:cs="Arial"/>
          <w:color w:val="FF0000"/>
        </w:rPr>
        <w:t>One</w:t>
      </w:r>
      <w:r w:rsidRPr="00F63145">
        <w:rPr>
          <w:rFonts w:ascii="Arial" w:hAnsi="Arial" w:cs="Arial"/>
        </w:rPr>
        <w:t xml:space="preserve"> if the employees are all employed within a single hiring unit, or at Step </w:t>
      </w:r>
      <w:r w:rsidRPr="00403243">
        <w:rPr>
          <w:rFonts w:ascii="Arial" w:hAnsi="Arial" w:cs="Arial"/>
          <w:dstrike/>
        </w:rPr>
        <w:t>Three</w:t>
      </w:r>
      <w:r>
        <w:rPr>
          <w:rFonts w:ascii="Arial" w:hAnsi="Arial" w:cs="Arial"/>
          <w:dstrike/>
        </w:rPr>
        <w:t xml:space="preserve"> </w:t>
      </w:r>
      <w:r>
        <w:rPr>
          <w:rFonts w:ascii="Arial" w:hAnsi="Arial" w:cs="Arial"/>
          <w:color w:val="FF0000"/>
        </w:rPr>
        <w:t>Two</w:t>
      </w:r>
      <w:r w:rsidRPr="00F63145">
        <w:rPr>
          <w:rFonts w:ascii="Arial" w:hAnsi="Arial" w:cs="Arial"/>
        </w:rPr>
        <w:t xml:space="preserve"> if employed in different hiring units, </w:t>
      </w:r>
      <w:r w:rsidRPr="003F2C9C">
        <w:rPr>
          <w:rFonts w:ascii="Arial" w:hAnsi="Arial" w:cs="Arial"/>
          <w:color w:val="FF0000"/>
        </w:rPr>
        <w:t>subject to the time limits set out in 6.01 above</w:t>
      </w:r>
      <w:r w:rsidRPr="00F63145">
        <w:rPr>
          <w:rFonts w:ascii="Arial" w:hAnsi="Arial" w:cs="Arial"/>
        </w:rPr>
        <w:t>.</w:t>
      </w:r>
      <w:r w:rsidRPr="00403243">
        <w:rPr>
          <w:rFonts w:ascii="Arial" w:hAnsi="Arial" w:cs="Arial"/>
          <w:dstrike/>
        </w:rPr>
        <w:t xml:space="preserve"> or at Step Four if employed in different faculties</w:t>
      </w:r>
      <w:r w:rsidRPr="00F63145">
        <w:rPr>
          <w:rFonts w:ascii="Arial" w:hAnsi="Arial" w:cs="Arial"/>
        </w:rPr>
        <w:t>.</w:t>
      </w:r>
    </w:p>
    <w:p w14:paraId="2088109F" w14:textId="77777777" w:rsidR="003223BF" w:rsidRPr="00F63145" w:rsidRDefault="003223BF" w:rsidP="003223BF">
      <w:pPr>
        <w:pStyle w:val="BodyText"/>
        <w:spacing w:before="3"/>
        <w:ind w:left="851" w:right="4" w:hanging="851"/>
        <w:jc w:val="both"/>
        <w:rPr>
          <w:rFonts w:ascii="Arial" w:hAnsi="Arial" w:cs="Arial"/>
        </w:rPr>
      </w:pPr>
    </w:p>
    <w:p w14:paraId="1EF26E6E" w14:textId="77777777" w:rsidR="003223BF" w:rsidRPr="00F63145" w:rsidRDefault="003223BF" w:rsidP="00030239">
      <w:pPr>
        <w:pStyle w:val="ListParagraph"/>
        <w:numPr>
          <w:ilvl w:val="1"/>
          <w:numId w:val="80"/>
        </w:numPr>
        <w:spacing w:before="92"/>
        <w:ind w:left="851" w:right="4" w:hanging="851"/>
        <w:rPr>
          <w:rFonts w:ascii="Arial" w:hAnsi="Arial" w:cs="Arial"/>
        </w:rPr>
      </w:pPr>
      <w:r w:rsidRPr="00F63145">
        <w:rPr>
          <w:rFonts w:ascii="Arial" w:hAnsi="Arial" w:cs="Arial"/>
        </w:rPr>
        <w:t>POLICY</w:t>
      </w:r>
      <w:r w:rsidRPr="00F63145">
        <w:rPr>
          <w:rFonts w:ascii="Arial" w:hAnsi="Arial" w:cs="Arial"/>
          <w:spacing w:val="24"/>
        </w:rPr>
        <w:t xml:space="preserve"> </w:t>
      </w:r>
      <w:r w:rsidRPr="00F63145">
        <w:rPr>
          <w:rFonts w:ascii="Arial" w:hAnsi="Arial" w:cs="Arial"/>
        </w:rPr>
        <w:t>GRIEVANCE:</w:t>
      </w:r>
      <w:r w:rsidRPr="00F63145">
        <w:rPr>
          <w:rFonts w:ascii="Arial" w:hAnsi="Arial" w:cs="Arial"/>
          <w:spacing w:val="26"/>
        </w:rPr>
        <w:t xml:space="preserve"> </w:t>
      </w:r>
      <w:r w:rsidRPr="00F63145">
        <w:rPr>
          <w:rFonts w:ascii="Arial" w:hAnsi="Arial" w:cs="Arial"/>
        </w:rPr>
        <w:t>A</w:t>
      </w:r>
      <w:r w:rsidRPr="00F63145">
        <w:rPr>
          <w:rFonts w:ascii="Arial" w:hAnsi="Arial" w:cs="Arial"/>
          <w:spacing w:val="24"/>
        </w:rPr>
        <w:t xml:space="preserve"> </w:t>
      </w:r>
      <w:r w:rsidRPr="00F63145">
        <w:rPr>
          <w:rFonts w:ascii="Arial" w:hAnsi="Arial" w:cs="Arial"/>
        </w:rPr>
        <w:t>policy</w:t>
      </w:r>
      <w:r w:rsidRPr="00F63145">
        <w:rPr>
          <w:rFonts w:ascii="Arial" w:hAnsi="Arial" w:cs="Arial"/>
          <w:spacing w:val="25"/>
        </w:rPr>
        <w:t xml:space="preserve"> </w:t>
      </w:r>
      <w:r w:rsidRPr="00F63145">
        <w:rPr>
          <w:rFonts w:ascii="Arial" w:hAnsi="Arial" w:cs="Arial"/>
        </w:rPr>
        <w:t>grievance,</w:t>
      </w:r>
      <w:r w:rsidRPr="00F63145">
        <w:rPr>
          <w:rFonts w:ascii="Arial" w:hAnsi="Arial" w:cs="Arial"/>
          <w:spacing w:val="24"/>
        </w:rPr>
        <w:t xml:space="preserve"> </w:t>
      </w:r>
      <w:r w:rsidRPr="00F63145">
        <w:rPr>
          <w:rFonts w:ascii="Arial" w:hAnsi="Arial" w:cs="Arial"/>
        </w:rPr>
        <w:t>defined</w:t>
      </w:r>
      <w:r w:rsidRPr="00F63145">
        <w:rPr>
          <w:rFonts w:ascii="Arial" w:hAnsi="Arial" w:cs="Arial"/>
          <w:spacing w:val="25"/>
        </w:rPr>
        <w:t xml:space="preserve"> </w:t>
      </w:r>
      <w:r w:rsidRPr="00F63145">
        <w:rPr>
          <w:rFonts w:ascii="Arial" w:hAnsi="Arial" w:cs="Arial"/>
        </w:rPr>
        <w:t>as</w:t>
      </w:r>
      <w:r w:rsidRPr="00F63145">
        <w:rPr>
          <w:rFonts w:ascii="Arial" w:hAnsi="Arial" w:cs="Arial"/>
          <w:spacing w:val="24"/>
        </w:rPr>
        <w:t xml:space="preserve"> </w:t>
      </w:r>
      <w:r w:rsidRPr="00F63145">
        <w:rPr>
          <w:rFonts w:ascii="Arial" w:hAnsi="Arial" w:cs="Arial"/>
        </w:rPr>
        <w:t xml:space="preserve">involving question of general application or interpretation of this agreement, </w:t>
      </w:r>
      <w:r w:rsidRPr="00403243">
        <w:rPr>
          <w:rFonts w:ascii="Arial" w:hAnsi="Arial" w:cs="Arial"/>
          <w:dstrike/>
        </w:rPr>
        <w:t>may</w:t>
      </w:r>
      <w:r>
        <w:rPr>
          <w:rFonts w:ascii="Arial" w:hAnsi="Arial" w:cs="Arial"/>
          <w:color w:val="FF0000"/>
        </w:rPr>
        <w:t xml:space="preserve"> will</w:t>
      </w:r>
      <w:r w:rsidRPr="00F63145">
        <w:rPr>
          <w:rFonts w:ascii="Arial" w:hAnsi="Arial" w:cs="Arial"/>
        </w:rPr>
        <w:t xml:space="preserve"> be initiated by the union at Step </w:t>
      </w:r>
      <w:r w:rsidRPr="00403243">
        <w:rPr>
          <w:rFonts w:ascii="Arial" w:hAnsi="Arial" w:cs="Arial"/>
          <w:dstrike/>
        </w:rPr>
        <w:t>Three or Step Four</w:t>
      </w:r>
      <w:r w:rsidRPr="002D3B66">
        <w:rPr>
          <w:rFonts w:ascii="Arial" w:hAnsi="Arial" w:cs="Arial"/>
          <w:dstrike/>
        </w:rPr>
        <w:t>, as appropriate</w:t>
      </w:r>
      <w:r w:rsidRPr="002D3B66">
        <w:rPr>
          <w:rFonts w:ascii="Arial" w:hAnsi="Arial" w:cs="Arial"/>
          <w:color w:val="FF0000"/>
        </w:rPr>
        <w:t xml:space="preserve"> </w:t>
      </w:r>
      <w:r>
        <w:rPr>
          <w:rFonts w:ascii="Arial" w:hAnsi="Arial" w:cs="Arial"/>
          <w:color w:val="FF0000"/>
        </w:rPr>
        <w:t>Two</w:t>
      </w:r>
      <w:r w:rsidRPr="00F63145">
        <w:rPr>
          <w:rFonts w:ascii="Arial" w:hAnsi="Arial" w:cs="Arial"/>
        </w:rPr>
        <w:t>, subject to the time limits set out in 6.01 above.</w:t>
      </w:r>
    </w:p>
    <w:p w14:paraId="558338CE" w14:textId="77777777" w:rsidR="003223BF" w:rsidRPr="00F63145" w:rsidRDefault="003223BF" w:rsidP="003223BF">
      <w:pPr>
        <w:pStyle w:val="BodyText"/>
        <w:spacing w:before="6"/>
        <w:ind w:left="851" w:right="4" w:hanging="851"/>
        <w:jc w:val="both"/>
        <w:rPr>
          <w:rFonts w:ascii="Arial" w:hAnsi="Arial" w:cs="Arial"/>
        </w:rPr>
      </w:pPr>
    </w:p>
    <w:p w14:paraId="262719EE" w14:textId="77777777" w:rsidR="003223BF" w:rsidRPr="00F876FC" w:rsidRDefault="003223BF" w:rsidP="00030239">
      <w:pPr>
        <w:pStyle w:val="ListParagraph"/>
        <w:numPr>
          <w:ilvl w:val="1"/>
          <w:numId w:val="81"/>
        </w:numPr>
        <w:ind w:left="851" w:right="4" w:hanging="851"/>
        <w:rPr>
          <w:rFonts w:ascii="Arial" w:hAnsi="Arial" w:cs="Arial"/>
        </w:rPr>
      </w:pPr>
      <w:r w:rsidRPr="00E72B27">
        <w:rPr>
          <w:rFonts w:ascii="Arial" w:hAnsi="Arial" w:cs="Arial"/>
        </w:rPr>
        <w:t>UNION</w:t>
      </w:r>
      <w:r w:rsidRPr="00E72B27">
        <w:rPr>
          <w:rFonts w:ascii="Arial" w:hAnsi="Arial" w:cs="Arial"/>
          <w:color w:val="FF0000"/>
        </w:rPr>
        <w:t>-INITIATED</w:t>
      </w:r>
      <w:r w:rsidRPr="00E72B27">
        <w:rPr>
          <w:rFonts w:ascii="Arial" w:hAnsi="Arial" w:cs="Arial"/>
        </w:rPr>
        <w:t xml:space="preserve"> GRIEVANCE: The union and its representatives shall have the right to originate a grievance on behalf of an employee, or a group of employees, or the union, and to seek adjustment with the employer in the manner provided for in this article. Such </w:t>
      </w:r>
      <w:r w:rsidRPr="00F876FC">
        <w:rPr>
          <w:rFonts w:ascii="Arial" w:hAnsi="Arial" w:cs="Arial"/>
        </w:rPr>
        <w:t>grievances may be initiated at Step</w:t>
      </w:r>
      <w:r w:rsidRPr="00F876FC">
        <w:rPr>
          <w:rFonts w:ascii="Arial" w:hAnsi="Arial" w:cs="Arial"/>
          <w:spacing w:val="-11"/>
        </w:rPr>
        <w:t xml:space="preserve"> </w:t>
      </w:r>
      <w:r w:rsidRPr="00F876FC">
        <w:rPr>
          <w:rFonts w:ascii="Arial" w:hAnsi="Arial" w:cs="Arial"/>
          <w:dstrike/>
        </w:rPr>
        <w:t>Three</w:t>
      </w:r>
      <w:r w:rsidRPr="00F876FC">
        <w:rPr>
          <w:rFonts w:ascii="Arial" w:hAnsi="Arial" w:cs="Arial"/>
          <w:color w:val="FF0000"/>
        </w:rPr>
        <w:t xml:space="preserve"> Two, subject to the time limits set out in 6.01 above</w:t>
      </w:r>
      <w:r w:rsidRPr="00F876FC">
        <w:rPr>
          <w:rFonts w:ascii="Arial" w:hAnsi="Arial" w:cs="Arial"/>
        </w:rPr>
        <w:t>.</w:t>
      </w:r>
    </w:p>
    <w:p w14:paraId="451A8E96" w14:textId="77777777" w:rsidR="003223BF" w:rsidRPr="00F876FC" w:rsidRDefault="003223BF" w:rsidP="003223BF">
      <w:pPr>
        <w:pStyle w:val="ListParagraph"/>
        <w:rPr>
          <w:rFonts w:ascii="Arial" w:hAnsi="Arial" w:cs="Arial"/>
        </w:rPr>
      </w:pPr>
    </w:p>
    <w:p w14:paraId="26DCE324" w14:textId="77777777" w:rsidR="003223BF" w:rsidRPr="00F876FC" w:rsidRDefault="003223BF" w:rsidP="00030239">
      <w:pPr>
        <w:pStyle w:val="ListParagraph"/>
        <w:numPr>
          <w:ilvl w:val="1"/>
          <w:numId w:val="76"/>
        </w:numPr>
        <w:ind w:left="851" w:right="4" w:hanging="851"/>
        <w:rPr>
          <w:rFonts w:ascii="Arial" w:hAnsi="Arial" w:cs="Arial"/>
          <w:color w:val="FF0000"/>
        </w:rPr>
      </w:pPr>
      <w:r w:rsidRPr="00F876FC">
        <w:rPr>
          <w:rFonts w:ascii="Arial" w:hAnsi="Arial" w:cs="Arial"/>
          <w:color w:val="FF0000"/>
        </w:rPr>
        <w:t xml:space="preserve">EMPLOYER-INITIATED GRIEVANCE: Employer grievances alleging that the union has violated the collective agreement shall be initiated at Step Two, subject to the time limits set out in 6.01 above. </w:t>
      </w:r>
      <w:r w:rsidRPr="00F876FC">
        <w:rPr>
          <w:rFonts w:ascii="Arial" w:hAnsi="Arial" w:cs="Arial"/>
          <w:i/>
          <w:iCs/>
          <w:color w:val="FF0000"/>
        </w:rPr>
        <w:t>An Employer-Initiated grievance will be submitted in writing to the Chair of the Union and shall contain details of the grievance, a statement of the matter in dispute, the specific provision(s) or interpretation of the agreement that allegedly has been violated and the relief sought. The parties shall convene a meeting to discuss the grievance within fourteen calendar days of the receipt of the grievance, and the Union’s response to the grievance will be submitted in writing within twenty-one calendar days of that meeting.</w:t>
      </w:r>
    </w:p>
    <w:p w14:paraId="03029CF8" w14:textId="77777777" w:rsidR="003223BF" w:rsidRPr="00F876FC" w:rsidRDefault="003223BF" w:rsidP="003223BF">
      <w:pPr>
        <w:pStyle w:val="ListParagraph"/>
        <w:ind w:left="851" w:right="4"/>
        <w:rPr>
          <w:rFonts w:ascii="Arial" w:hAnsi="Arial" w:cs="Arial"/>
          <w:color w:val="FF0000"/>
        </w:rPr>
      </w:pPr>
    </w:p>
    <w:p w14:paraId="164C951C" w14:textId="77777777" w:rsidR="003223BF" w:rsidRPr="00F876FC" w:rsidRDefault="003223BF" w:rsidP="00030239">
      <w:pPr>
        <w:pStyle w:val="ListParagraph"/>
        <w:numPr>
          <w:ilvl w:val="1"/>
          <w:numId w:val="77"/>
        </w:numPr>
        <w:ind w:left="851" w:right="4" w:hanging="851"/>
        <w:rPr>
          <w:rFonts w:ascii="Arial" w:hAnsi="Arial" w:cs="Arial"/>
          <w:i/>
          <w:iCs/>
          <w:color w:val="FF0000"/>
        </w:rPr>
      </w:pPr>
      <w:r w:rsidRPr="00F876FC">
        <w:rPr>
          <w:rFonts w:ascii="Arial" w:hAnsi="Arial" w:cs="Arial"/>
          <w:i/>
          <w:iCs/>
          <w:color w:val="FF0000"/>
        </w:rPr>
        <w:t xml:space="preserve">If the Employer-Initiated grievance is not settled at Step Two, it may be taken to </w:t>
      </w:r>
      <w:r w:rsidRPr="00F876FC">
        <w:rPr>
          <w:rFonts w:ascii="Arial" w:hAnsi="Arial" w:cs="Arial"/>
          <w:i/>
          <w:iCs/>
          <w:color w:val="FF0000"/>
        </w:rPr>
        <w:lastRenderedPageBreak/>
        <w:t>Arbitration by a written notice signed by the Director, Faculty Relations and submitted to the Chair of the Union within twenty-eight calendar days after receipt of the Union’s written reply as required in Step Two. The written notice shall contain details of the grievance, the specific provision(s) or interpretation of the agreement that allegedly has been violated, and the relief sought from the Arbitrator.</w:t>
      </w:r>
    </w:p>
    <w:p w14:paraId="130123CD" w14:textId="77777777" w:rsidR="003223BF" w:rsidRPr="00F63145" w:rsidRDefault="003223BF" w:rsidP="00030239">
      <w:pPr>
        <w:pStyle w:val="ListParagraph"/>
        <w:numPr>
          <w:ilvl w:val="1"/>
          <w:numId w:val="42"/>
        </w:numPr>
        <w:tabs>
          <w:tab w:val="left" w:pos="1379"/>
          <w:tab w:val="left" w:pos="1380"/>
        </w:tabs>
        <w:spacing w:before="161"/>
        <w:ind w:left="851" w:right="4" w:hanging="851"/>
        <w:rPr>
          <w:rFonts w:ascii="Arial" w:hAnsi="Arial" w:cs="Arial"/>
        </w:rPr>
      </w:pPr>
      <w:r w:rsidRPr="00F63145">
        <w:rPr>
          <w:rFonts w:ascii="Arial" w:hAnsi="Arial" w:cs="Arial"/>
        </w:rPr>
        <w:t xml:space="preserve">If </w:t>
      </w:r>
      <w:r>
        <w:rPr>
          <w:rFonts w:ascii="Arial" w:hAnsi="Arial" w:cs="Arial"/>
          <w:color w:val="FF0000"/>
        </w:rPr>
        <w:t xml:space="preserve">one party </w:t>
      </w:r>
      <w:r w:rsidRPr="002D3B66">
        <w:rPr>
          <w:rFonts w:ascii="Arial" w:hAnsi="Arial" w:cs="Arial"/>
          <w:dstrike/>
        </w:rPr>
        <w:t>the union</w:t>
      </w:r>
      <w:r w:rsidRPr="00F63145">
        <w:rPr>
          <w:rFonts w:ascii="Arial" w:hAnsi="Arial" w:cs="Arial"/>
        </w:rPr>
        <w:t xml:space="preserve"> notifies the </w:t>
      </w:r>
      <w:r>
        <w:rPr>
          <w:rFonts w:ascii="Arial" w:hAnsi="Arial" w:cs="Arial"/>
          <w:color w:val="FF0000"/>
        </w:rPr>
        <w:t xml:space="preserve">other </w:t>
      </w:r>
      <w:r w:rsidRPr="002D3B66">
        <w:rPr>
          <w:rFonts w:ascii="Arial" w:hAnsi="Arial" w:cs="Arial"/>
          <w:dstrike/>
        </w:rPr>
        <w:t xml:space="preserve">employer </w:t>
      </w:r>
      <w:r w:rsidRPr="00F63145">
        <w:rPr>
          <w:rFonts w:ascii="Arial" w:hAnsi="Arial" w:cs="Arial"/>
        </w:rPr>
        <w:t xml:space="preserve">in writing of </w:t>
      </w:r>
      <w:r w:rsidRPr="00F63145">
        <w:rPr>
          <w:rFonts w:ascii="Arial" w:hAnsi="Arial" w:cs="Arial"/>
          <w:spacing w:val="-3"/>
        </w:rPr>
        <w:t xml:space="preserve">an </w:t>
      </w:r>
      <w:r w:rsidRPr="00F63145">
        <w:rPr>
          <w:rFonts w:ascii="Arial" w:hAnsi="Arial" w:cs="Arial"/>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F63145">
        <w:rPr>
          <w:rFonts w:ascii="Arial" w:hAnsi="Arial" w:cs="Arial"/>
          <w:spacing w:val="-21"/>
        </w:rPr>
        <w:t xml:space="preserve"> </w:t>
      </w:r>
      <w:r w:rsidRPr="00F63145">
        <w:rPr>
          <w:rFonts w:ascii="Arial" w:hAnsi="Arial" w:cs="Arial"/>
        </w:rPr>
        <w:t>violated.</w:t>
      </w:r>
    </w:p>
    <w:p w14:paraId="2DC724AC" w14:textId="77777777" w:rsidR="003223BF" w:rsidRPr="00F63145" w:rsidRDefault="003223BF" w:rsidP="00030239">
      <w:pPr>
        <w:pStyle w:val="ListParagraph"/>
        <w:numPr>
          <w:ilvl w:val="1"/>
          <w:numId w:val="43"/>
        </w:numPr>
        <w:tabs>
          <w:tab w:val="left" w:pos="1379"/>
          <w:tab w:val="left" w:pos="1380"/>
        </w:tabs>
        <w:spacing w:before="160"/>
        <w:ind w:left="851" w:right="4" w:hanging="851"/>
        <w:rPr>
          <w:rFonts w:ascii="Arial" w:hAnsi="Arial" w:cs="Arial"/>
        </w:rPr>
      </w:pPr>
      <w:r w:rsidRPr="00F63145">
        <w:rPr>
          <w:rFonts w:ascii="Arial" w:hAnsi="Arial" w:cs="Arial"/>
        </w:rPr>
        <w:t xml:space="preserve">The withdrawal of a grievance </w:t>
      </w:r>
      <w:r w:rsidRPr="002D3B66">
        <w:rPr>
          <w:rFonts w:ascii="Arial" w:hAnsi="Arial" w:cs="Arial"/>
          <w:color w:val="FF0000"/>
        </w:rPr>
        <w:t>by either party or at</w:t>
      </w:r>
      <w:r>
        <w:rPr>
          <w:rFonts w:ascii="Arial" w:hAnsi="Arial" w:cs="Arial"/>
          <w:color w:val="FF0000"/>
        </w:rPr>
        <w:t xml:space="preserve"> either </w:t>
      </w:r>
      <w:r w:rsidRPr="002D3B66">
        <w:rPr>
          <w:rFonts w:ascii="Arial" w:hAnsi="Arial" w:cs="Arial"/>
          <w:dstrike/>
        </w:rPr>
        <w:t>any</w:t>
      </w:r>
      <w:r w:rsidRPr="00F63145">
        <w:rPr>
          <w:rFonts w:ascii="Arial" w:hAnsi="Arial" w:cs="Arial"/>
        </w:rPr>
        <w:t xml:space="preserve"> Step shall be without prejudice to grievances on similar matters if the </w:t>
      </w:r>
      <w:r>
        <w:rPr>
          <w:rFonts w:ascii="Arial" w:hAnsi="Arial" w:cs="Arial"/>
          <w:color w:val="FF0000"/>
        </w:rPr>
        <w:t xml:space="preserve">party being grieved </w:t>
      </w:r>
      <w:r w:rsidRPr="002D3B66">
        <w:rPr>
          <w:rFonts w:ascii="Arial" w:hAnsi="Arial" w:cs="Arial"/>
          <w:dstrike/>
        </w:rPr>
        <w:t>employer</w:t>
      </w:r>
      <w:r w:rsidRPr="00F63145">
        <w:rPr>
          <w:rFonts w:ascii="Arial" w:hAnsi="Arial" w:cs="Arial"/>
        </w:rPr>
        <w:t xml:space="preserve"> receives written notification of this decision from the </w:t>
      </w:r>
      <w:r>
        <w:rPr>
          <w:rFonts w:ascii="Arial" w:hAnsi="Arial" w:cs="Arial"/>
          <w:color w:val="FF0000"/>
        </w:rPr>
        <w:t xml:space="preserve">grieving party </w:t>
      </w:r>
      <w:r w:rsidRPr="002D3B66">
        <w:rPr>
          <w:rFonts w:ascii="Arial" w:hAnsi="Arial" w:cs="Arial"/>
          <w:dstrike/>
        </w:rPr>
        <w:t>union</w:t>
      </w:r>
      <w:r w:rsidRPr="00F63145">
        <w:rPr>
          <w:rFonts w:ascii="Arial" w:hAnsi="Arial" w:cs="Arial"/>
        </w:rPr>
        <w:t xml:space="preserve">. Settlements by the </w:t>
      </w:r>
      <w:proofErr w:type="gramStart"/>
      <w:r>
        <w:rPr>
          <w:rFonts w:ascii="Arial" w:hAnsi="Arial" w:cs="Arial"/>
          <w:color w:val="FF0000"/>
        </w:rPr>
        <w:t>parties</w:t>
      </w:r>
      <w:proofErr w:type="gramEnd"/>
      <w:r>
        <w:rPr>
          <w:rFonts w:ascii="Arial" w:hAnsi="Arial" w:cs="Arial"/>
          <w:color w:val="FF0000"/>
        </w:rPr>
        <w:t xml:space="preserve"> </w:t>
      </w:r>
      <w:r w:rsidRPr="002D3B66">
        <w:rPr>
          <w:rFonts w:ascii="Arial" w:hAnsi="Arial" w:cs="Arial"/>
          <w:dstrike/>
        </w:rPr>
        <w:t>employer</w:t>
      </w:r>
      <w:r w:rsidRPr="00F63145">
        <w:rPr>
          <w:rFonts w:ascii="Arial" w:hAnsi="Arial" w:cs="Arial"/>
        </w:rPr>
        <w:t xml:space="preserve"> of grievances </w:t>
      </w:r>
      <w:r w:rsidRPr="00B96FA5">
        <w:rPr>
          <w:rFonts w:ascii="Arial" w:hAnsi="Arial" w:cs="Arial"/>
          <w:dstrike/>
        </w:rPr>
        <w:t>at Steps One and Two</w:t>
      </w:r>
      <w:r w:rsidRPr="00F63145">
        <w:rPr>
          <w:rFonts w:ascii="Arial" w:hAnsi="Arial" w:cs="Arial"/>
        </w:rPr>
        <w:t xml:space="preserve"> shall not prejudice the position of the employer or the union with respect to other grievances.</w:t>
      </w:r>
    </w:p>
    <w:p w14:paraId="4BD6B2F9" w14:textId="77777777" w:rsidR="003223BF" w:rsidRPr="00F63145" w:rsidRDefault="003223BF" w:rsidP="00030239">
      <w:pPr>
        <w:pStyle w:val="ListParagraph"/>
        <w:numPr>
          <w:ilvl w:val="1"/>
          <w:numId w:val="44"/>
        </w:numPr>
        <w:tabs>
          <w:tab w:val="left" w:pos="1379"/>
          <w:tab w:val="left" w:pos="1380"/>
        </w:tabs>
        <w:spacing w:before="158"/>
        <w:ind w:left="851" w:right="4" w:hanging="851"/>
        <w:rPr>
          <w:rFonts w:ascii="Arial" w:hAnsi="Arial" w:cs="Arial"/>
        </w:rPr>
      </w:pPr>
      <w:r w:rsidRPr="00E72B27">
        <w:rPr>
          <w:rFonts w:ascii="Arial" w:hAnsi="Arial" w:cs="Arial"/>
        </w:rPr>
        <w:t>Any</w:t>
      </w:r>
      <w:r w:rsidRPr="00F63145">
        <w:rPr>
          <w:rFonts w:ascii="Arial" w:hAnsi="Arial" w:cs="Arial"/>
        </w:rPr>
        <w:t xml:space="preserve"> of the time allowances set out in this article may be extended by mutual agreement. The parties agree that such agreement shall not be unreasonably withheld.</w:t>
      </w:r>
    </w:p>
    <w:p w14:paraId="069CE828" w14:textId="77777777" w:rsidR="003223BF" w:rsidRPr="002D3B66" w:rsidRDefault="003223BF" w:rsidP="00030239">
      <w:pPr>
        <w:pStyle w:val="ListParagraph"/>
        <w:numPr>
          <w:ilvl w:val="2"/>
          <w:numId w:val="38"/>
        </w:numPr>
        <w:tabs>
          <w:tab w:val="left" w:pos="1379"/>
          <w:tab w:val="left" w:pos="1380"/>
        </w:tabs>
        <w:spacing w:before="161"/>
        <w:ind w:left="851" w:right="4" w:hanging="851"/>
        <w:rPr>
          <w:rFonts w:ascii="Arial" w:hAnsi="Arial" w:cs="Arial"/>
          <w:dstrike/>
        </w:rPr>
      </w:pPr>
      <w:r w:rsidRPr="002D3B66">
        <w:rPr>
          <w:rFonts w:ascii="Arial" w:hAnsi="Arial" w:cs="Arial"/>
          <w:dstrike/>
        </w:rPr>
        <w:t>In exceptional circumstances, the union may apply to the Office of the Executive Director for expedited processing of a grievance. The Office of the Executive Director, Faculty Relations shall respond to this application within seven calendar days. When it is agreed that circumstances warrant it, the parties can agree to commence the grievance procedure at Step Four. Time limits set out in Article 6.01 above apply after the union has received the response from the Office of the Executive Director, Faculty</w:t>
      </w:r>
      <w:r w:rsidRPr="002D3B66">
        <w:rPr>
          <w:rFonts w:ascii="Arial" w:hAnsi="Arial" w:cs="Arial"/>
          <w:dstrike/>
          <w:spacing w:val="1"/>
        </w:rPr>
        <w:t xml:space="preserve"> </w:t>
      </w:r>
      <w:r w:rsidRPr="002D3B66">
        <w:rPr>
          <w:rFonts w:ascii="Arial" w:hAnsi="Arial" w:cs="Arial"/>
          <w:dstrike/>
        </w:rPr>
        <w:t>Relations.</w:t>
      </w:r>
    </w:p>
    <w:p w14:paraId="4C82F702" w14:textId="77777777" w:rsidR="003223BF" w:rsidRDefault="003223BF" w:rsidP="00030239">
      <w:pPr>
        <w:pStyle w:val="ListParagraph"/>
        <w:numPr>
          <w:ilvl w:val="2"/>
          <w:numId w:val="49"/>
        </w:numPr>
        <w:tabs>
          <w:tab w:val="left" w:pos="1379"/>
          <w:tab w:val="left" w:pos="1380"/>
        </w:tabs>
        <w:spacing w:before="159"/>
        <w:ind w:left="851" w:right="4" w:hanging="851"/>
        <w:rPr>
          <w:rFonts w:ascii="Arial" w:hAnsi="Arial" w:cs="Arial"/>
          <w:dstrike/>
        </w:rPr>
      </w:pPr>
      <w:r w:rsidRPr="002D3B66">
        <w:rPr>
          <w:rFonts w:ascii="Arial" w:hAnsi="Arial" w:cs="Arial"/>
          <w:dstrike/>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2D3B66">
        <w:rPr>
          <w:rFonts w:ascii="Arial" w:hAnsi="Arial" w:cs="Arial"/>
          <w:dstrike/>
          <w:spacing w:val="-6"/>
        </w:rPr>
        <w:t xml:space="preserve"> </w:t>
      </w:r>
      <w:r w:rsidRPr="002D3B66">
        <w:rPr>
          <w:rFonts w:ascii="Arial" w:hAnsi="Arial" w:cs="Arial"/>
          <w:dstrike/>
        </w:rPr>
        <w:t>article.</w:t>
      </w:r>
    </w:p>
    <w:p w14:paraId="574AF592" w14:textId="77777777" w:rsidR="003223BF" w:rsidRPr="00C757EC" w:rsidRDefault="003223BF" w:rsidP="003223BF">
      <w:pPr>
        <w:tabs>
          <w:tab w:val="left" w:pos="1379"/>
          <w:tab w:val="left" w:pos="1380"/>
        </w:tabs>
        <w:spacing w:before="159"/>
        <w:ind w:right="4"/>
        <w:rPr>
          <w:rFonts w:ascii="Arial" w:hAnsi="Arial" w:cs="Arial"/>
          <w:dstrike/>
        </w:rPr>
      </w:pPr>
    </w:p>
    <w:p w14:paraId="71BBC6D1" w14:textId="77777777" w:rsidR="003223BF" w:rsidRDefault="003223BF" w:rsidP="00030239">
      <w:pPr>
        <w:pStyle w:val="ListParagraph"/>
        <w:numPr>
          <w:ilvl w:val="1"/>
          <w:numId w:val="45"/>
        </w:numPr>
        <w:tabs>
          <w:tab w:val="left" w:pos="1379"/>
          <w:tab w:val="left" w:pos="1380"/>
        </w:tabs>
        <w:ind w:left="851" w:right="6" w:hanging="851"/>
        <w:rPr>
          <w:rFonts w:ascii="Arial" w:hAnsi="Arial" w:cs="Arial"/>
        </w:rPr>
      </w:pPr>
      <w:r w:rsidRPr="00F63145">
        <w:rPr>
          <w:rFonts w:ascii="Arial" w:hAnsi="Arial" w:cs="Arial"/>
        </w:rPr>
        <w:t>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14:paraId="4BC72587" w14:textId="77777777" w:rsidR="003223BF" w:rsidRPr="00E72B27" w:rsidRDefault="003223BF" w:rsidP="003223BF">
      <w:pPr>
        <w:pStyle w:val="ListParagraph"/>
        <w:tabs>
          <w:tab w:val="left" w:pos="1379"/>
          <w:tab w:val="left" w:pos="1380"/>
        </w:tabs>
        <w:ind w:left="851" w:right="6"/>
        <w:rPr>
          <w:rFonts w:ascii="Arial" w:hAnsi="Arial" w:cs="Arial"/>
        </w:rPr>
      </w:pPr>
    </w:p>
    <w:p w14:paraId="31F79192" w14:textId="77777777" w:rsidR="003223BF" w:rsidRPr="00E72B27" w:rsidRDefault="003223BF" w:rsidP="00030239">
      <w:pPr>
        <w:pStyle w:val="ListParagraph"/>
        <w:numPr>
          <w:ilvl w:val="1"/>
          <w:numId w:val="71"/>
        </w:numPr>
        <w:ind w:left="851" w:right="6" w:hanging="851"/>
        <w:rPr>
          <w:rFonts w:ascii="Arial" w:hAnsi="Arial" w:cs="Arial"/>
        </w:rPr>
      </w:pPr>
      <w:r w:rsidRPr="00B96FA5">
        <w:rPr>
          <w:rFonts w:ascii="Arial" w:hAnsi="Arial" w:cs="Arial"/>
        </w:rPr>
        <w:t>No</w:t>
      </w:r>
      <w:r w:rsidRPr="00B96FA5">
        <w:rPr>
          <w:rFonts w:ascii="Arial" w:hAnsi="Arial" w:cs="Arial"/>
          <w:spacing w:val="-5"/>
        </w:rPr>
        <w:t xml:space="preserve"> </w:t>
      </w:r>
      <w:r w:rsidRPr="00B96FA5">
        <w:rPr>
          <w:rFonts w:ascii="Arial" w:hAnsi="Arial" w:cs="Arial"/>
          <w:spacing w:val="-3"/>
        </w:rPr>
        <w:t>bargaining</w:t>
      </w:r>
      <w:r w:rsidRPr="00B96FA5">
        <w:rPr>
          <w:rFonts w:ascii="Arial" w:hAnsi="Arial" w:cs="Arial"/>
          <w:spacing w:val="-4"/>
        </w:rPr>
        <w:t xml:space="preserve"> </w:t>
      </w:r>
      <w:r w:rsidRPr="00B96FA5">
        <w:rPr>
          <w:rFonts w:ascii="Arial" w:hAnsi="Arial" w:cs="Arial"/>
        </w:rPr>
        <w:t>unit</w:t>
      </w:r>
      <w:r w:rsidRPr="00B96FA5">
        <w:rPr>
          <w:rFonts w:ascii="Arial" w:hAnsi="Arial" w:cs="Arial"/>
          <w:spacing w:val="-5"/>
        </w:rPr>
        <w:t xml:space="preserve"> </w:t>
      </w:r>
      <w:r w:rsidRPr="00B96FA5">
        <w:rPr>
          <w:rFonts w:ascii="Arial" w:hAnsi="Arial" w:cs="Arial"/>
          <w:spacing w:val="-3"/>
        </w:rPr>
        <w:t>member</w:t>
      </w:r>
      <w:r w:rsidRPr="00B96FA5">
        <w:rPr>
          <w:rFonts w:ascii="Arial" w:hAnsi="Arial" w:cs="Arial"/>
          <w:spacing w:val="-5"/>
        </w:rPr>
        <w:t xml:space="preserve"> </w:t>
      </w:r>
      <w:r w:rsidRPr="00B96FA5">
        <w:rPr>
          <w:rFonts w:ascii="Arial" w:hAnsi="Arial" w:cs="Arial"/>
        </w:rPr>
        <w:t>in</w:t>
      </w:r>
      <w:r w:rsidRPr="00B96FA5">
        <w:rPr>
          <w:rFonts w:ascii="Arial" w:hAnsi="Arial" w:cs="Arial"/>
          <w:spacing w:val="-2"/>
        </w:rPr>
        <w:t xml:space="preserve"> </w:t>
      </w:r>
      <w:r w:rsidRPr="00B96FA5">
        <w:rPr>
          <w:rFonts w:ascii="Arial" w:hAnsi="Arial" w:cs="Arial"/>
        </w:rPr>
        <w:t>a</w:t>
      </w:r>
      <w:r w:rsidRPr="00B96FA5">
        <w:rPr>
          <w:rFonts w:ascii="Arial" w:hAnsi="Arial" w:cs="Arial"/>
          <w:spacing w:val="-6"/>
        </w:rPr>
        <w:t xml:space="preserve"> </w:t>
      </w:r>
      <w:r w:rsidRPr="00B96FA5">
        <w:rPr>
          <w:rFonts w:ascii="Arial" w:hAnsi="Arial" w:cs="Arial"/>
        </w:rPr>
        <w:t>supervisory</w:t>
      </w:r>
      <w:r w:rsidRPr="00B96FA5">
        <w:rPr>
          <w:rFonts w:ascii="Arial" w:hAnsi="Arial" w:cs="Arial"/>
          <w:spacing w:val="-6"/>
        </w:rPr>
        <w:t xml:space="preserve"> </w:t>
      </w:r>
      <w:r w:rsidRPr="00B96FA5">
        <w:rPr>
          <w:rFonts w:ascii="Arial" w:hAnsi="Arial" w:cs="Arial"/>
          <w:spacing w:val="-3"/>
        </w:rPr>
        <w:t>capacity</w:t>
      </w:r>
      <w:r w:rsidRPr="00B96FA5">
        <w:rPr>
          <w:rFonts w:ascii="Arial" w:hAnsi="Arial" w:cs="Arial"/>
          <w:spacing w:val="-2"/>
        </w:rPr>
        <w:t xml:space="preserve"> </w:t>
      </w:r>
      <w:r w:rsidRPr="00B96FA5">
        <w:rPr>
          <w:rFonts w:ascii="Arial" w:hAnsi="Arial" w:cs="Arial"/>
          <w:spacing w:val="-3"/>
        </w:rPr>
        <w:t>will</w:t>
      </w:r>
      <w:r w:rsidRPr="00B96FA5">
        <w:rPr>
          <w:rFonts w:ascii="Arial" w:hAnsi="Arial" w:cs="Arial"/>
          <w:spacing w:val="-5"/>
        </w:rPr>
        <w:t xml:space="preserve"> </w:t>
      </w:r>
      <w:r w:rsidRPr="00B96FA5">
        <w:rPr>
          <w:rFonts w:ascii="Arial" w:hAnsi="Arial" w:cs="Arial"/>
        </w:rPr>
        <w:t>be</w:t>
      </w:r>
      <w:r w:rsidRPr="00B96FA5">
        <w:rPr>
          <w:rFonts w:ascii="Arial" w:hAnsi="Arial" w:cs="Arial"/>
          <w:spacing w:val="-4"/>
        </w:rPr>
        <w:t xml:space="preserve"> </w:t>
      </w:r>
      <w:r w:rsidRPr="00B96FA5">
        <w:rPr>
          <w:rFonts w:ascii="Arial" w:hAnsi="Arial" w:cs="Arial"/>
        </w:rPr>
        <w:t>required</w:t>
      </w:r>
      <w:r w:rsidRPr="00B96FA5">
        <w:rPr>
          <w:rFonts w:ascii="Arial" w:hAnsi="Arial" w:cs="Arial"/>
          <w:spacing w:val="-5"/>
        </w:rPr>
        <w:t xml:space="preserve"> </w:t>
      </w:r>
      <w:r w:rsidRPr="00B96FA5">
        <w:rPr>
          <w:rFonts w:ascii="Arial" w:hAnsi="Arial" w:cs="Arial"/>
        </w:rPr>
        <w:t xml:space="preserve">to hear or attend the grievance hearings of another employee. The </w:t>
      </w:r>
      <w:r w:rsidRPr="00B96FA5">
        <w:rPr>
          <w:rFonts w:ascii="Arial" w:hAnsi="Arial" w:cs="Arial"/>
          <w:spacing w:val="-3"/>
        </w:rPr>
        <w:t xml:space="preserve">member </w:t>
      </w:r>
      <w:r w:rsidRPr="00B96FA5">
        <w:rPr>
          <w:rFonts w:ascii="Arial" w:hAnsi="Arial" w:cs="Arial"/>
        </w:rPr>
        <w:t>in</w:t>
      </w:r>
      <w:r w:rsidRPr="00B96FA5">
        <w:rPr>
          <w:rFonts w:ascii="Arial" w:hAnsi="Arial" w:cs="Arial"/>
          <w:spacing w:val="18"/>
        </w:rPr>
        <w:t xml:space="preserve"> </w:t>
      </w:r>
      <w:r w:rsidRPr="00B96FA5">
        <w:rPr>
          <w:rFonts w:ascii="Arial" w:hAnsi="Arial" w:cs="Arial"/>
        </w:rPr>
        <w:t xml:space="preserve">the </w:t>
      </w:r>
      <w:r w:rsidRPr="00B96FA5">
        <w:rPr>
          <w:rFonts w:ascii="Arial" w:hAnsi="Arial" w:cs="Arial"/>
          <w:spacing w:val="-3"/>
        </w:rPr>
        <w:t xml:space="preserve">supervisory capacity shall suffer </w:t>
      </w:r>
      <w:r w:rsidRPr="00B96FA5">
        <w:rPr>
          <w:rFonts w:ascii="Arial" w:hAnsi="Arial" w:cs="Arial"/>
        </w:rPr>
        <w:t xml:space="preserve">no penalty </w:t>
      </w:r>
      <w:r w:rsidRPr="00B96FA5">
        <w:rPr>
          <w:rFonts w:ascii="Arial" w:hAnsi="Arial" w:cs="Arial"/>
          <w:spacing w:val="-3"/>
        </w:rPr>
        <w:t xml:space="preserve">in </w:t>
      </w:r>
      <w:r w:rsidRPr="00B96FA5">
        <w:rPr>
          <w:rFonts w:ascii="Arial" w:hAnsi="Arial" w:cs="Arial"/>
        </w:rPr>
        <w:t xml:space="preserve">their </w:t>
      </w:r>
      <w:r w:rsidRPr="00B96FA5">
        <w:rPr>
          <w:rFonts w:ascii="Arial" w:hAnsi="Arial" w:cs="Arial"/>
          <w:spacing w:val="-3"/>
        </w:rPr>
        <w:t xml:space="preserve">employment </w:t>
      </w:r>
      <w:r w:rsidRPr="00B96FA5">
        <w:rPr>
          <w:rFonts w:ascii="Arial" w:hAnsi="Arial" w:cs="Arial"/>
        </w:rPr>
        <w:t xml:space="preserve">or </w:t>
      </w:r>
      <w:r w:rsidRPr="00B96FA5">
        <w:rPr>
          <w:rFonts w:ascii="Arial" w:hAnsi="Arial" w:cs="Arial"/>
          <w:spacing w:val="-3"/>
        </w:rPr>
        <w:t xml:space="preserve">academic </w:t>
      </w:r>
      <w:r w:rsidRPr="00B96FA5">
        <w:rPr>
          <w:rFonts w:ascii="Arial" w:hAnsi="Arial" w:cs="Arial"/>
        </w:rPr>
        <w:t xml:space="preserve">standing for </w:t>
      </w:r>
      <w:r w:rsidRPr="00B96FA5">
        <w:rPr>
          <w:rFonts w:ascii="Arial" w:hAnsi="Arial" w:cs="Arial"/>
          <w:spacing w:val="-3"/>
        </w:rPr>
        <w:t xml:space="preserve">exercising </w:t>
      </w:r>
      <w:r w:rsidRPr="00B96FA5">
        <w:rPr>
          <w:rFonts w:ascii="Arial" w:hAnsi="Arial" w:cs="Arial"/>
        </w:rPr>
        <w:t xml:space="preserve">their rights under this </w:t>
      </w:r>
      <w:r w:rsidRPr="00B96FA5">
        <w:rPr>
          <w:rFonts w:ascii="Arial" w:hAnsi="Arial" w:cs="Arial"/>
          <w:spacing w:val="-3"/>
        </w:rPr>
        <w:t xml:space="preserve">article. </w:t>
      </w:r>
      <w:r w:rsidRPr="00B96FA5">
        <w:rPr>
          <w:rFonts w:ascii="Arial" w:hAnsi="Arial" w:cs="Arial"/>
        </w:rPr>
        <w:t xml:space="preserve">In no </w:t>
      </w:r>
      <w:r w:rsidRPr="00B96FA5">
        <w:rPr>
          <w:rFonts w:ascii="Arial" w:hAnsi="Arial" w:cs="Arial"/>
          <w:spacing w:val="-3"/>
        </w:rPr>
        <w:t xml:space="preserve">way </w:t>
      </w:r>
      <w:r w:rsidRPr="00B96FA5">
        <w:rPr>
          <w:rFonts w:ascii="Arial" w:hAnsi="Arial" w:cs="Arial"/>
        </w:rPr>
        <w:t xml:space="preserve">does this provision </w:t>
      </w:r>
      <w:r w:rsidRPr="00B96FA5">
        <w:rPr>
          <w:rFonts w:ascii="Arial" w:hAnsi="Arial" w:cs="Arial"/>
          <w:spacing w:val="-3"/>
        </w:rPr>
        <w:t xml:space="preserve">relieve </w:t>
      </w:r>
      <w:r w:rsidRPr="00B96FA5">
        <w:rPr>
          <w:rFonts w:ascii="Arial" w:hAnsi="Arial" w:cs="Arial"/>
        </w:rPr>
        <w:t xml:space="preserve">the bargaining unit </w:t>
      </w:r>
      <w:r w:rsidRPr="00B96FA5">
        <w:rPr>
          <w:rFonts w:ascii="Arial" w:hAnsi="Arial" w:cs="Arial"/>
          <w:spacing w:val="-3"/>
        </w:rPr>
        <w:t xml:space="preserve">member </w:t>
      </w:r>
      <w:r w:rsidRPr="00B96FA5">
        <w:rPr>
          <w:rFonts w:ascii="Arial" w:hAnsi="Arial" w:cs="Arial"/>
        </w:rPr>
        <w:t xml:space="preserve">of any </w:t>
      </w:r>
      <w:r w:rsidRPr="00B96FA5">
        <w:rPr>
          <w:rFonts w:ascii="Arial" w:hAnsi="Arial" w:cs="Arial"/>
          <w:spacing w:val="-3"/>
        </w:rPr>
        <w:t xml:space="preserve">other supervisory </w:t>
      </w:r>
      <w:r w:rsidRPr="00B96FA5">
        <w:rPr>
          <w:rFonts w:ascii="Arial" w:hAnsi="Arial" w:cs="Arial"/>
        </w:rPr>
        <w:t xml:space="preserve">duties and </w:t>
      </w:r>
      <w:r w:rsidRPr="00B96FA5">
        <w:rPr>
          <w:rFonts w:ascii="Arial" w:hAnsi="Arial" w:cs="Arial"/>
          <w:spacing w:val="-3"/>
        </w:rPr>
        <w:t>responsibilities.</w:t>
      </w:r>
    </w:p>
    <w:p w14:paraId="01986C9A" w14:textId="77777777" w:rsidR="003223BF" w:rsidRPr="00B96FA5" w:rsidRDefault="003223BF" w:rsidP="003223BF">
      <w:pPr>
        <w:pStyle w:val="ListParagraph"/>
        <w:ind w:left="851" w:right="6"/>
        <w:rPr>
          <w:rFonts w:ascii="Arial" w:hAnsi="Arial" w:cs="Arial"/>
        </w:rPr>
      </w:pPr>
    </w:p>
    <w:p w14:paraId="4F8B0C43" w14:textId="77777777" w:rsidR="003223BF" w:rsidRDefault="003223BF" w:rsidP="00030239">
      <w:pPr>
        <w:pStyle w:val="ListParagraph"/>
        <w:numPr>
          <w:ilvl w:val="1"/>
          <w:numId w:val="46"/>
        </w:numPr>
        <w:tabs>
          <w:tab w:val="left" w:pos="1379"/>
          <w:tab w:val="left" w:pos="1380"/>
        </w:tabs>
        <w:ind w:left="851" w:right="4" w:hanging="851"/>
        <w:rPr>
          <w:rFonts w:ascii="Arial" w:hAnsi="Arial" w:cs="Arial"/>
        </w:rPr>
      </w:pPr>
      <w:r w:rsidRPr="00F63145">
        <w:rPr>
          <w:rFonts w:ascii="Arial" w:hAnsi="Arial" w:cs="Arial"/>
        </w:rPr>
        <w:t xml:space="preserve">A grievor has the right to attend their grievance hearing </w:t>
      </w:r>
      <w:r w:rsidRPr="00B82D2B">
        <w:rPr>
          <w:rFonts w:ascii="Arial" w:hAnsi="Arial" w:cs="Arial"/>
        </w:rPr>
        <w:t>at any step after Step One</w:t>
      </w:r>
      <w:r w:rsidRPr="00F63145">
        <w:rPr>
          <w:rFonts w:ascii="Arial" w:hAnsi="Arial" w:cs="Arial"/>
        </w:rPr>
        <w:t xml:space="preserve"> and not face their supervisor directly in such a</w:t>
      </w:r>
      <w:r w:rsidRPr="00F63145">
        <w:rPr>
          <w:rFonts w:ascii="Arial" w:hAnsi="Arial" w:cs="Arial"/>
          <w:spacing w:val="-8"/>
        </w:rPr>
        <w:t xml:space="preserve"> </w:t>
      </w:r>
      <w:r w:rsidRPr="00F63145">
        <w:rPr>
          <w:rFonts w:ascii="Arial" w:hAnsi="Arial" w:cs="Arial"/>
        </w:rPr>
        <w:t>hearing.</w:t>
      </w:r>
    </w:p>
    <w:p w14:paraId="246248A6" w14:textId="77777777" w:rsidR="003223BF" w:rsidRPr="00F63145" w:rsidRDefault="003223BF" w:rsidP="003223BF">
      <w:pPr>
        <w:pStyle w:val="ListParagraph"/>
        <w:tabs>
          <w:tab w:val="left" w:pos="1379"/>
          <w:tab w:val="left" w:pos="1380"/>
        </w:tabs>
        <w:ind w:left="851" w:right="4"/>
        <w:rPr>
          <w:rFonts w:ascii="Arial" w:hAnsi="Arial" w:cs="Arial"/>
        </w:rPr>
      </w:pPr>
    </w:p>
    <w:p w14:paraId="6989D33B" w14:textId="77777777" w:rsidR="003223BF" w:rsidRDefault="003223BF" w:rsidP="00030239">
      <w:pPr>
        <w:pStyle w:val="ListParagraph"/>
        <w:numPr>
          <w:ilvl w:val="1"/>
          <w:numId w:val="47"/>
        </w:numPr>
        <w:tabs>
          <w:tab w:val="left" w:pos="1379"/>
          <w:tab w:val="left" w:pos="1380"/>
        </w:tabs>
        <w:ind w:left="851" w:right="4" w:hanging="851"/>
        <w:rPr>
          <w:rFonts w:ascii="Arial" w:hAnsi="Arial" w:cs="Arial"/>
        </w:rPr>
      </w:pPr>
      <w:r w:rsidRPr="00F63145">
        <w:rPr>
          <w:rFonts w:ascii="Arial" w:hAnsi="Arial" w:cs="Arial"/>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F63145">
        <w:rPr>
          <w:rFonts w:ascii="Arial" w:hAnsi="Arial" w:cs="Arial"/>
          <w:spacing w:val="-1"/>
        </w:rPr>
        <w:t xml:space="preserve"> </w:t>
      </w:r>
      <w:r w:rsidRPr="00F63145">
        <w:rPr>
          <w:rFonts w:ascii="Arial" w:hAnsi="Arial" w:cs="Arial"/>
        </w:rPr>
        <w:t>pro-rated.</w:t>
      </w:r>
    </w:p>
    <w:p w14:paraId="677970D9" w14:textId="77777777" w:rsidR="003223BF" w:rsidRPr="00F63145" w:rsidRDefault="003223BF" w:rsidP="003223BF">
      <w:pPr>
        <w:pStyle w:val="ListParagraph"/>
        <w:tabs>
          <w:tab w:val="left" w:pos="1379"/>
          <w:tab w:val="left" w:pos="1380"/>
        </w:tabs>
        <w:ind w:left="851" w:right="4"/>
        <w:rPr>
          <w:rFonts w:ascii="Arial" w:hAnsi="Arial" w:cs="Arial"/>
        </w:rPr>
      </w:pPr>
    </w:p>
    <w:p w14:paraId="38EB1CAF" w14:textId="77777777" w:rsidR="003223BF" w:rsidRPr="0064411C" w:rsidRDefault="003223BF" w:rsidP="00030239">
      <w:pPr>
        <w:pStyle w:val="ListParagraph"/>
        <w:numPr>
          <w:ilvl w:val="1"/>
          <w:numId w:val="48"/>
        </w:numPr>
        <w:tabs>
          <w:tab w:val="left" w:pos="1379"/>
          <w:tab w:val="left" w:pos="1380"/>
        </w:tabs>
        <w:ind w:left="851" w:right="4" w:hanging="851"/>
        <w:rPr>
          <w:rFonts w:ascii="Arial" w:hAnsi="Arial" w:cs="Arial"/>
        </w:rPr>
      </w:pPr>
      <w:r w:rsidRPr="0064411C">
        <w:rPr>
          <w:rFonts w:ascii="Arial" w:hAnsi="Arial" w:cs="Arial"/>
        </w:rPr>
        <w:t>Grievances concerning harassment, discrimination, or disability may be initiated at Step</w:t>
      </w:r>
      <w:r w:rsidRPr="0064411C">
        <w:rPr>
          <w:rFonts w:ascii="Arial" w:hAnsi="Arial" w:cs="Arial"/>
          <w:spacing w:val="1"/>
        </w:rPr>
        <w:t xml:space="preserve"> </w:t>
      </w:r>
      <w:r>
        <w:rPr>
          <w:rFonts w:ascii="Arial" w:hAnsi="Arial" w:cs="Arial"/>
          <w:color w:val="FF0000"/>
          <w:spacing w:val="1"/>
        </w:rPr>
        <w:t xml:space="preserve">Two </w:t>
      </w:r>
      <w:r w:rsidRPr="0064411C">
        <w:rPr>
          <w:rFonts w:ascii="Arial" w:hAnsi="Arial" w:cs="Arial"/>
          <w:dstrike/>
        </w:rPr>
        <w:t>Four</w:t>
      </w:r>
      <w:r w:rsidRPr="0064411C">
        <w:rPr>
          <w:rFonts w:ascii="Arial" w:hAnsi="Arial" w:cs="Arial"/>
        </w:rPr>
        <w:t>.</w:t>
      </w:r>
    </w:p>
    <w:p w14:paraId="51E0D38E" w14:textId="77777777" w:rsidR="003223BF" w:rsidRDefault="003223BF" w:rsidP="003223BF">
      <w:pPr>
        <w:ind w:left="851" w:hanging="851"/>
      </w:pPr>
    </w:p>
    <w:p w14:paraId="224BEC4C" w14:textId="77777777" w:rsidR="00950C38" w:rsidRDefault="00950C38" w:rsidP="003223BF">
      <w:pPr>
        <w:pStyle w:val="BodyText"/>
        <w:ind w:left="851" w:right="4" w:hanging="851"/>
        <w:jc w:val="both"/>
        <w:rPr>
          <w:rFonts w:ascii="Arial" w:hAnsi="Arial" w:cs="Arial"/>
          <w:b/>
          <w:bCs/>
          <w:w w:val="105"/>
          <w:sz w:val="22"/>
          <w:szCs w:val="22"/>
        </w:rPr>
      </w:pPr>
      <w:bookmarkStart w:id="39" w:name="_Hlk138606819"/>
    </w:p>
    <w:p w14:paraId="19AD5E08" w14:textId="77777777" w:rsidR="00950C38" w:rsidRDefault="00950C38" w:rsidP="003223BF">
      <w:pPr>
        <w:pStyle w:val="BodyText"/>
        <w:ind w:left="851" w:right="4" w:hanging="851"/>
        <w:jc w:val="both"/>
        <w:rPr>
          <w:rFonts w:ascii="Arial" w:hAnsi="Arial" w:cs="Arial"/>
          <w:b/>
          <w:bCs/>
          <w:w w:val="105"/>
          <w:sz w:val="22"/>
          <w:szCs w:val="22"/>
        </w:rPr>
      </w:pPr>
    </w:p>
    <w:p w14:paraId="7476FF8C" w14:textId="77777777" w:rsidR="006025D1" w:rsidRDefault="006025D1" w:rsidP="003223BF">
      <w:pPr>
        <w:pStyle w:val="BodyText"/>
        <w:ind w:left="851" w:right="4" w:hanging="851"/>
        <w:jc w:val="both"/>
        <w:rPr>
          <w:rFonts w:ascii="Arial" w:hAnsi="Arial" w:cs="Arial"/>
          <w:b/>
          <w:bCs/>
          <w:w w:val="105"/>
          <w:sz w:val="22"/>
          <w:szCs w:val="22"/>
        </w:rPr>
      </w:pPr>
    </w:p>
    <w:p w14:paraId="3920C042" w14:textId="55B4F1CE" w:rsidR="003223BF" w:rsidRPr="00950C38" w:rsidRDefault="003223BF" w:rsidP="003223BF">
      <w:pPr>
        <w:pStyle w:val="BodyText"/>
        <w:ind w:left="851" w:right="4" w:hanging="851"/>
        <w:jc w:val="both"/>
        <w:rPr>
          <w:rFonts w:ascii="Arial" w:hAnsi="Arial" w:cs="Arial"/>
          <w:b/>
          <w:bCs/>
          <w:color w:val="C00000"/>
          <w:sz w:val="22"/>
          <w:szCs w:val="22"/>
          <w:u w:val="single"/>
        </w:rPr>
      </w:pPr>
      <w:r w:rsidRPr="00950C38">
        <w:rPr>
          <w:rFonts w:ascii="Arial" w:hAnsi="Arial" w:cs="Arial"/>
          <w:b/>
          <w:bCs/>
          <w:w w:val="105"/>
          <w:sz w:val="22"/>
          <w:szCs w:val="22"/>
        </w:rPr>
        <w:t xml:space="preserve">ARTICLE 7 – ARBITRATION </w:t>
      </w:r>
    </w:p>
    <w:p w14:paraId="387C7D5E" w14:textId="77777777" w:rsidR="003223BF" w:rsidRPr="00F63145" w:rsidRDefault="003223BF" w:rsidP="003223BF">
      <w:pPr>
        <w:pStyle w:val="BodyText"/>
        <w:ind w:left="851" w:right="4" w:hanging="851"/>
        <w:jc w:val="both"/>
        <w:rPr>
          <w:rFonts w:ascii="Arial" w:hAnsi="Arial" w:cs="Arial"/>
        </w:rPr>
      </w:pPr>
    </w:p>
    <w:p w14:paraId="1AE24D60" w14:textId="77777777" w:rsidR="003223BF" w:rsidRPr="00F63145" w:rsidRDefault="003223BF" w:rsidP="00030239">
      <w:pPr>
        <w:pStyle w:val="ListParagraph"/>
        <w:numPr>
          <w:ilvl w:val="1"/>
          <w:numId w:val="55"/>
        </w:numPr>
        <w:tabs>
          <w:tab w:val="left" w:pos="1379"/>
          <w:tab w:val="left" w:pos="1380"/>
        </w:tabs>
        <w:spacing w:before="1"/>
        <w:ind w:left="851" w:right="4" w:hanging="851"/>
        <w:rPr>
          <w:rFonts w:ascii="Arial" w:hAnsi="Arial" w:cs="Arial"/>
        </w:rPr>
      </w:pPr>
      <w:r w:rsidRPr="00543265">
        <w:rPr>
          <w:rFonts w:ascii="Arial" w:hAnsi="Arial" w:cs="Arial"/>
          <w:dstrike/>
        </w:rPr>
        <w:t xml:space="preserve">If </w:t>
      </w:r>
      <w:bookmarkStart w:id="40" w:name="_Hlk138606657"/>
      <w:r w:rsidRPr="00543265">
        <w:rPr>
          <w:rFonts w:ascii="Arial" w:hAnsi="Arial" w:cs="Arial"/>
          <w:dstrike/>
        </w:rPr>
        <w:t>the union so wishes,</w:t>
      </w:r>
      <w:r w:rsidRPr="00F63145">
        <w:rPr>
          <w:rFonts w:ascii="Arial" w:hAnsi="Arial" w:cs="Arial"/>
        </w:rPr>
        <w:t xml:space="preserve"> </w:t>
      </w:r>
      <w:r w:rsidRPr="00543265">
        <w:rPr>
          <w:rFonts w:ascii="Arial" w:hAnsi="Arial" w:cs="Arial"/>
          <w:dstrike/>
        </w:rPr>
        <w:t>g</w:t>
      </w:r>
      <w:r w:rsidRPr="00B662E2">
        <w:rPr>
          <w:rFonts w:ascii="Arial" w:hAnsi="Arial" w:cs="Arial"/>
          <w:color w:val="FF0000"/>
        </w:rPr>
        <w:t>G</w:t>
      </w:r>
      <w:r w:rsidRPr="00F63145">
        <w:rPr>
          <w:rFonts w:ascii="Arial" w:hAnsi="Arial" w:cs="Arial"/>
        </w:rPr>
        <w:t xml:space="preserve">rievances </w:t>
      </w:r>
      <w:r w:rsidRPr="00543265">
        <w:rPr>
          <w:rFonts w:ascii="Arial" w:hAnsi="Arial" w:cs="Arial"/>
        </w:rPr>
        <w:t>shall be heard by a single Arbitrator</w:t>
      </w:r>
      <w:r w:rsidRPr="003F2C9C">
        <w:rPr>
          <w:rFonts w:ascii="Arial" w:hAnsi="Arial" w:cs="Arial"/>
        </w:rPr>
        <w:t>.</w:t>
      </w:r>
      <w:r w:rsidRPr="00543265">
        <w:rPr>
          <w:rFonts w:ascii="Arial" w:hAnsi="Arial" w:cs="Arial"/>
          <w:dstrike/>
        </w:rPr>
        <w:t xml:space="preserve"> or by a </w:t>
      </w:r>
      <w:proofErr w:type="gramStart"/>
      <w:r w:rsidRPr="00543265">
        <w:rPr>
          <w:rFonts w:ascii="Arial" w:hAnsi="Arial" w:cs="Arial"/>
          <w:dstrike/>
        </w:rPr>
        <w:t>three person</w:t>
      </w:r>
      <w:proofErr w:type="gramEnd"/>
      <w:r w:rsidRPr="00543265">
        <w:rPr>
          <w:rFonts w:ascii="Arial" w:hAnsi="Arial" w:cs="Arial"/>
          <w:dstrike/>
        </w:rPr>
        <w:t xml:space="preserve"> Arbitration Board. If a single Arbitrator is requested by the union, the union shall,</w:t>
      </w:r>
      <w:r w:rsidRPr="00F63145">
        <w:rPr>
          <w:rFonts w:ascii="Arial" w:hAnsi="Arial" w:cs="Arial"/>
        </w:rPr>
        <w:t xml:space="preserve"> </w:t>
      </w:r>
      <w:r w:rsidRPr="009A3B60">
        <w:rPr>
          <w:rFonts w:ascii="Arial" w:hAnsi="Arial" w:cs="Arial"/>
          <w:color w:val="FF0000"/>
        </w:rPr>
        <w:t xml:space="preserve">The Party advancing a grievance to arbitration shall </w:t>
      </w:r>
      <w:r w:rsidRPr="00F63145">
        <w:rPr>
          <w:rFonts w:ascii="Arial" w:hAnsi="Arial" w:cs="Arial"/>
        </w:rPr>
        <w:t xml:space="preserve">in its notice of intent to proceed to Arbitration, suggest a person </w:t>
      </w:r>
      <w:r w:rsidRPr="00F63145">
        <w:rPr>
          <w:rFonts w:ascii="Arial" w:hAnsi="Arial" w:cs="Arial"/>
          <w:spacing w:val="-3"/>
        </w:rPr>
        <w:t xml:space="preserve">to </w:t>
      </w:r>
      <w:r w:rsidRPr="00F63145">
        <w:rPr>
          <w:rFonts w:ascii="Arial" w:hAnsi="Arial" w:cs="Arial"/>
        </w:rPr>
        <w:t xml:space="preserve">serve as Arbitrator. The </w:t>
      </w:r>
      <w:r w:rsidRPr="00543265">
        <w:rPr>
          <w:rFonts w:ascii="Arial" w:hAnsi="Arial" w:cs="Arial"/>
          <w:dstrike/>
        </w:rPr>
        <w:t>employer</w:t>
      </w:r>
      <w:r w:rsidRPr="00F63145">
        <w:rPr>
          <w:rFonts w:ascii="Arial" w:hAnsi="Arial" w:cs="Arial"/>
        </w:rPr>
        <w:t xml:space="preserve"> </w:t>
      </w:r>
      <w:r w:rsidRPr="009A3B60">
        <w:rPr>
          <w:rFonts w:ascii="Arial" w:hAnsi="Arial" w:cs="Arial"/>
          <w:color w:val="FF0000"/>
        </w:rPr>
        <w:t xml:space="preserve">other Party </w:t>
      </w:r>
      <w:r w:rsidRPr="00F63145">
        <w:rPr>
          <w:rFonts w:ascii="Arial" w:hAnsi="Arial" w:cs="Arial"/>
        </w:rPr>
        <w:t>shall respond within ten working days, either agreeing to the</w:t>
      </w:r>
      <w:r w:rsidRPr="00543265">
        <w:rPr>
          <w:rFonts w:ascii="Arial" w:hAnsi="Arial" w:cs="Arial"/>
        </w:rPr>
        <w:t xml:space="preserve"> </w:t>
      </w:r>
      <w:r w:rsidRPr="00543265">
        <w:rPr>
          <w:rFonts w:ascii="Arial" w:hAnsi="Arial" w:cs="Arial"/>
          <w:dstrike/>
        </w:rPr>
        <w:t>union’s</w:t>
      </w:r>
      <w:r w:rsidRPr="00F63145">
        <w:rPr>
          <w:rFonts w:ascii="Arial" w:hAnsi="Arial" w:cs="Arial"/>
        </w:rPr>
        <w:t xml:space="preserve"> proposed single Arbitrator or suggesting alternative Arbitrators</w:t>
      </w:r>
      <w:r w:rsidRPr="00543265">
        <w:rPr>
          <w:rFonts w:ascii="Arial" w:hAnsi="Arial" w:cs="Arial"/>
        </w:rPr>
        <w:t xml:space="preserve">. </w:t>
      </w:r>
      <w:r w:rsidRPr="00543265">
        <w:rPr>
          <w:rFonts w:ascii="Arial" w:hAnsi="Arial" w:cs="Arial"/>
          <w:dstrike/>
        </w:rPr>
        <w:t xml:space="preserve">If the employer fails to respond within thirty-five working days, the grievance shall be deemed to be upheld on the basis of the redress sought by the union. </w:t>
      </w:r>
      <w:r w:rsidRPr="00F63145">
        <w:rPr>
          <w:rFonts w:ascii="Arial" w:hAnsi="Arial" w:cs="Arial"/>
        </w:rPr>
        <w:t>If the parties cannot agree on an Arbitrator within thirty days, either party may request the Minister of Labour for the Province of Ontario to appoint a single</w:t>
      </w:r>
      <w:r w:rsidRPr="00F63145">
        <w:rPr>
          <w:rFonts w:ascii="Arial" w:hAnsi="Arial" w:cs="Arial"/>
          <w:spacing w:val="-8"/>
        </w:rPr>
        <w:t xml:space="preserve"> </w:t>
      </w:r>
      <w:r w:rsidRPr="00F63145">
        <w:rPr>
          <w:rFonts w:ascii="Arial" w:hAnsi="Arial" w:cs="Arial"/>
        </w:rPr>
        <w:t>Arbitrator.</w:t>
      </w:r>
    </w:p>
    <w:bookmarkEnd w:id="40"/>
    <w:p w14:paraId="76BF27A0" w14:textId="77777777" w:rsidR="003223BF" w:rsidRPr="00F63145" w:rsidRDefault="003223BF" w:rsidP="003223BF">
      <w:pPr>
        <w:pStyle w:val="BodyText"/>
        <w:spacing w:before="3"/>
        <w:ind w:left="851" w:right="4" w:hanging="851"/>
        <w:jc w:val="both"/>
        <w:rPr>
          <w:rFonts w:ascii="Arial" w:hAnsi="Arial" w:cs="Arial"/>
        </w:rPr>
      </w:pPr>
    </w:p>
    <w:p w14:paraId="1E601778" w14:textId="77777777" w:rsidR="003223BF" w:rsidRPr="00543265" w:rsidRDefault="003223BF" w:rsidP="00030239">
      <w:pPr>
        <w:pStyle w:val="ListParagraph"/>
        <w:numPr>
          <w:ilvl w:val="1"/>
          <w:numId w:val="55"/>
        </w:numPr>
        <w:tabs>
          <w:tab w:val="left" w:pos="1379"/>
          <w:tab w:val="left" w:pos="1380"/>
        </w:tabs>
        <w:ind w:left="851" w:right="4" w:hanging="851"/>
        <w:rPr>
          <w:rFonts w:ascii="Arial" w:hAnsi="Arial" w:cs="Arial"/>
          <w:dstrike/>
        </w:rPr>
      </w:pPr>
      <w:bookmarkStart w:id="41" w:name="_Hlk138606718"/>
      <w:r w:rsidRPr="00543265">
        <w:rPr>
          <w:rFonts w:ascii="Arial" w:hAnsi="Arial" w:cs="Arial"/>
          <w:dstrike/>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543265">
        <w:rPr>
          <w:rFonts w:ascii="Arial" w:hAnsi="Arial" w:cs="Arial"/>
          <w:dstrike/>
          <w:spacing w:val="-30"/>
        </w:rPr>
        <w:t xml:space="preserve"> </w:t>
      </w:r>
      <w:r w:rsidRPr="00543265">
        <w:rPr>
          <w:rFonts w:ascii="Arial" w:hAnsi="Arial" w:cs="Arial"/>
          <w:dstrike/>
        </w:rPr>
        <w:t>union.</w:t>
      </w:r>
    </w:p>
    <w:bookmarkEnd w:id="41"/>
    <w:p w14:paraId="67711143" w14:textId="77777777" w:rsidR="003223BF" w:rsidRPr="00F63145" w:rsidRDefault="003223BF" w:rsidP="003223BF">
      <w:pPr>
        <w:pStyle w:val="BodyText"/>
        <w:spacing w:before="5"/>
        <w:ind w:left="851" w:right="4" w:hanging="851"/>
        <w:jc w:val="both"/>
        <w:rPr>
          <w:rFonts w:ascii="Arial" w:hAnsi="Arial" w:cs="Arial"/>
        </w:rPr>
      </w:pPr>
    </w:p>
    <w:p w14:paraId="77B019CB" w14:textId="77777777" w:rsidR="003223BF" w:rsidRPr="00543265" w:rsidRDefault="003223BF" w:rsidP="00030239">
      <w:pPr>
        <w:pStyle w:val="ListParagraph"/>
        <w:numPr>
          <w:ilvl w:val="1"/>
          <w:numId w:val="55"/>
        </w:numPr>
        <w:tabs>
          <w:tab w:val="left" w:pos="1379"/>
          <w:tab w:val="left" w:pos="1380"/>
        </w:tabs>
        <w:spacing w:before="1"/>
        <w:ind w:left="851" w:right="4" w:hanging="851"/>
        <w:rPr>
          <w:rFonts w:ascii="Arial" w:hAnsi="Arial" w:cs="Arial"/>
          <w:dstrike/>
        </w:rPr>
      </w:pPr>
      <w:r w:rsidRPr="00543265">
        <w:rPr>
          <w:rFonts w:ascii="Arial" w:hAnsi="Arial" w:cs="Arial"/>
          <w:dstrike/>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543265">
        <w:rPr>
          <w:rFonts w:ascii="Arial" w:hAnsi="Arial" w:cs="Arial"/>
          <w:dstrike/>
          <w:spacing w:val="-21"/>
        </w:rPr>
        <w:t xml:space="preserve"> </w:t>
      </w:r>
      <w:r w:rsidRPr="00543265">
        <w:rPr>
          <w:rFonts w:ascii="Arial" w:hAnsi="Arial" w:cs="Arial"/>
          <w:dstrike/>
        </w:rPr>
        <w:t>Chair.</w:t>
      </w:r>
    </w:p>
    <w:p w14:paraId="39DA7483" w14:textId="77777777" w:rsidR="003223BF" w:rsidRPr="00F63145" w:rsidRDefault="003223BF" w:rsidP="003223BF">
      <w:pPr>
        <w:pStyle w:val="BodyText"/>
        <w:spacing w:before="3"/>
        <w:ind w:left="851" w:right="4" w:hanging="851"/>
        <w:jc w:val="both"/>
        <w:rPr>
          <w:rFonts w:ascii="Arial" w:hAnsi="Arial" w:cs="Arial"/>
        </w:rPr>
      </w:pPr>
    </w:p>
    <w:p w14:paraId="0CB4917F" w14:textId="77777777" w:rsidR="003223BF" w:rsidRPr="00F63145" w:rsidRDefault="003223BF" w:rsidP="00030239">
      <w:pPr>
        <w:pStyle w:val="ListParagraph"/>
        <w:numPr>
          <w:ilvl w:val="1"/>
          <w:numId w:val="55"/>
        </w:numPr>
        <w:tabs>
          <w:tab w:val="left" w:pos="1379"/>
          <w:tab w:val="left" w:pos="1380"/>
        </w:tabs>
        <w:ind w:left="851" w:right="4" w:hanging="851"/>
        <w:rPr>
          <w:rFonts w:ascii="Arial" w:hAnsi="Arial" w:cs="Arial"/>
        </w:rPr>
      </w:pPr>
      <w:r w:rsidRPr="00F63145">
        <w:rPr>
          <w:rFonts w:ascii="Arial" w:hAnsi="Arial" w:cs="Arial"/>
        </w:rPr>
        <w:t xml:space="preserve">Each party shall bear the expenses of its representatives, participants, and witnesses and of the preparation and presentation of its own case. The fees and expenses of the </w:t>
      </w:r>
      <w:r w:rsidRPr="00543265">
        <w:rPr>
          <w:rFonts w:ascii="Arial" w:hAnsi="Arial" w:cs="Arial"/>
          <w:dstrike/>
        </w:rPr>
        <w:t>Chair or single</w:t>
      </w:r>
      <w:r w:rsidRPr="00F63145">
        <w:rPr>
          <w:rFonts w:ascii="Arial" w:hAnsi="Arial" w:cs="Arial"/>
        </w:rPr>
        <w:t xml:space="preserve"> Arbitrator, the hearing room and any other expenses incidental to the Arbitration hearing shall be borne equally by the parties. The parties agree to use University facilities at no cost wherever</w:t>
      </w:r>
      <w:r w:rsidRPr="00F63145">
        <w:rPr>
          <w:rFonts w:ascii="Arial" w:hAnsi="Arial" w:cs="Arial"/>
          <w:spacing w:val="-25"/>
        </w:rPr>
        <w:t xml:space="preserve"> </w:t>
      </w:r>
      <w:r w:rsidRPr="00F63145">
        <w:rPr>
          <w:rFonts w:ascii="Arial" w:hAnsi="Arial" w:cs="Arial"/>
        </w:rPr>
        <w:t>possible.</w:t>
      </w:r>
    </w:p>
    <w:p w14:paraId="063E68B1" w14:textId="77777777" w:rsidR="003223BF" w:rsidRPr="00F63145" w:rsidRDefault="003223BF" w:rsidP="003223BF">
      <w:pPr>
        <w:pStyle w:val="BodyText"/>
        <w:spacing w:before="6"/>
        <w:ind w:left="851" w:right="4" w:hanging="851"/>
        <w:jc w:val="both"/>
        <w:rPr>
          <w:rFonts w:ascii="Arial" w:hAnsi="Arial" w:cs="Arial"/>
        </w:rPr>
      </w:pPr>
    </w:p>
    <w:p w14:paraId="23430094" w14:textId="77777777" w:rsidR="003223BF" w:rsidRPr="00F63145" w:rsidRDefault="003223BF" w:rsidP="00030239">
      <w:pPr>
        <w:pStyle w:val="ListParagraph"/>
        <w:numPr>
          <w:ilvl w:val="1"/>
          <w:numId w:val="55"/>
        </w:numPr>
        <w:tabs>
          <w:tab w:val="left" w:pos="1379"/>
          <w:tab w:val="left" w:pos="1380"/>
        </w:tabs>
        <w:spacing w:before="92"/>
        <w:ind w:left="851" w:right="4" w:hanging="851"/>
        <w:rPr>
          <w:rFonts w:ascii="Arial" w:hAnsi="Arial" w:cs="Arial"/>
        </w:rPr>
      </w:pPr>
      <w:r w:rsidRPr="00F63145">
        <w:rPr>
          <w:rFonts w:ascii="Arial" w:hAnsi="Arial" w:cs="Arial"/>
        </w:rPr>
        <w:t xml:space="preserve">The </w:t>
      </w:r>
      <w:r w:rsidRPr="00543265">
        <w:rPr>
          <w:rFonts w:ascii="Arial" w:hAnsi="Arial" w:cs="Arial"/>
          <w:dstrike/>
        </w:rPr>
        <w:t>Board of Arbitration or single</w:t>
      </w:r>
      <w:r w:rsidRPr="00F63145">
        <w:rPr>
          <w:rFonts w:ascii="Arial" w:hAnsi="Arial" w:cs="Arial"/>
        </w:rPr>
        <w:t xml:space="preserve"> Arbitrator shall have no authority</w:t>
      </w:r>
      <w:r w:rsidRPr="00F63145">
        <w:rPr>
          <w:rFonts w:ascii="Arial" w:hAnsi="Arial" w:cs="Arial"/>
          <w:spacing w:val="-10"/>
        </w:rPr>
        <w:t xml:space="preserve"> </w:t>
      </w:r>
      <w:r w:rsidRPr="00F63145">
        <w:rPr>
          <w:rFonts w:ascii="Arial" w:hAnsi="Arial" w:cs="Arial"/>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5C7A0308" w14:textId="77777777" w:rsidR="003223BF" w:rsidRPr="00F63145" w:rsidRDefault="003223BF" w:rsidP="003223BF">
      <w:pPr>
        <w:pStyle w:val="BodyText"/>
        <w:spacing w:before="4"/>
        <w:ind w:left="851" w:right="4" w:hanging="851"/>
        <w:jc w:val="both"/>
        <w:rPr>
          <w:rFonts w:ascii="Arial" w:hAnsi="Arial" w:cs="Arial"/>
        </w:rPr>
      </w:pPr>
    </w:p>
    <w:p w14:paraId="4FD33EDE" w14:textId="77777777" w:rsidR="003223BF" w:rsidRDefault="003223BF" w:rsidP="00030239">
      <w:pPr>
        <w:pStyle w:val="ListParagraph"/>
        <w:numPr>
          <w:ilvl w:val="1"/>
          <w:numId w:val="55"/>
        </w:numPr>
        <w:tabs>
          <w:tab w:val="left" w:pos="1379"/>
          <w:tab w:val="left" w:pos="1380"/>
        </w:tabs>
        <w:ind w:left="851" w:right="4" w:hanging="851"/>
        <w:rPr>
          <w:rFonts w:ascii="Arial" w:hAnsi="Arial" w:cs="Arial"/>
        </w:rPr>
      </w:pPr>
      <w:r w:rsidRPr="00B82D2B">
        <w:rPr>
          <w:rFonts w:ascii="Arial" w:hAnsi="Arial" w:cs="Arial"/>
        </w:rPr>
        <w:t xml:space="preserve">Notwithstanding Articles </w:t>
      </w:r>
      <w:r w:rsidRPr="00744251">
        <w:rPr>
          <w:rFonts w:ascii="Arial" w:hAnsi="Arial" w:cs="Arial"/>
          <w:dstrike/>
        </w:rPr>
        <w:t>6.08 and 6.14</w:t>
      </w:r>
      <w:r>
        <w:rPr>
          <w:rFonts w:ascii="Arial" w:hAnsi="Arial" w:cs="Arial"/>
        </w:rPr>
        <w:t xml:space="preserve"> </w:t>
      </w:r>
      <w:r w:rsidRPr="00E52F55">
        <w:rPr>
          <w:rFonts w:ascii="Arial" w:hAnsi="Arial" w:cs="Arial"/>
          <w:color w:val="FF0000"/>
        </w:rPr>
        <w:t>6.0</w:t>
      </w:r>
      <w:r>
        <w:rPr>
          <w:rFonts w:ascii="Arial" w:hAnsi="Arial" w:cs="Arial"/>
          <w:color w:val="FF0000"/>
        </w:rPr>
        <w:t>6</w:t>
      </w:r>
      <w:r w:rsidRPr="00E52F55">
        <w:rPr>
          <w:rFonts w:ascii="Arial" w:hAnsi="Arial" w:cs="Arial"/>
          <w:color w:val="FF0000"/>
        </w:rPr>
        <w:t xml:space="preserve"> and 6.1</w:t>
      </w:r>
      <w:r>
        <w:rPr>
          <w:rFonts w:ascii="Arial" w:hAnsi="Arial" w:cs="Arial"/>
          <w:color w:val="FF0000"/>
        </w:rPr>
        <w:t>3</w:t>
      </w:r>
      <w:r w:rsidRPr="00B82D2B">
        <w:rPr>
          <w:rFonts w:ascii="Arial" w:hAnsi="Arial" w:cs="Arial"/>
        </w:rPr>
        <w:t>, both parties agree that if an Arbitrator determines that the union has shown reasonable cause for a violation of time limits, the Arbitrator may hear the</w:t>
      </w:r>
      <w:r w:rsidRPr="00B82D2B">
        <w:rPr>
          <w:rFonts w:ascii="Arial" w:hAnsi="Arial" w:cs="Arial"/>
          <w:spacing w:val="-4"/>
        </w:rPr>
        <w:t xml:space="preserve"> </w:t>
      </w:r>
      <w:r w:rsidRPr="00B82D2B">
        <w:rPr>
          <w:rFonts w:ascii="Arial" w:hAnsi="Arial" w:cs="Arial"/>
        </w:rPr>
        <w:t>grievance.</w:t>
      </w:r>
    </w:p>
    <w:p w14:paraId="761FB93D" w14:textId="77777777" w:rsidR="003223BF" w:rsidRPr="00CE065E" w:rsidRDefault="003223BF" w:rsidP="003223BF">
      <w:pPr>
        <w:tabs>
          <w:tab w:val="left" w:pos="1379"/>
          <w:tab w:val="left" w:pos="1380"/>
        </w:tabs>
        <w:ind w:right="4"/>
        <w:rPr>
          <w:rFonts w:ascii="Arial" w:hAnsi="Arial" w:cs="Arial"/>
        </w:rPr>
      </w:pPr>
    </w:p>
    <w:p w14:paraId="3A125D42" w14:textId="77777777" w:rsidR="003223BF" w:rsidRPr="00CE065E" w:rsidRDefault="003223BF" w:rsidP="00030239">
      <w:pPr>
        <w:pStyle w:val="ListParagraph"/>
        <w:numPr>
          <w:ilvl w:val="1"/>
          <w:numId w:val="55"/>
        </w:numPr>
        <w:tabs>
          <w:tab w:val="left" w:pos="1379"/>
          <w:tab w:val="left" w:pos="1380"/>
        </w:tabs>
        <w:ind w:left="851" w:right="4" w:hanging="851"/>
        <w:rPr>
          <w:rFonts w:ascii="Arial" w:hAnsi="Arial" w:cs="Arial"/>
        </w:rPr>
      </w:pPr>
      <w:r w:rsidRPr="00CE065E">
        <w:rPr>
          <w:rFonts w:ascii="Arial" w:hAnsi="Arial" w:cs="Arial"/>
        </w:rPr>
        <w:t xml:space="preserve">The </w:t>
      </w:r>
      <w:r w:rsidRPr="00CE065E">
        <w:rPr>
          <w:rFonts w:ascii="Arial" w:hAnsi="Arial" w:cs="Arial"/>
          <w:dstrike/>
        </w:rPr>
        <w:t>Arbitration Board or single</w:t>
      </w:r>
      <w:r w:rsidRPr="00CE065E">
        <w:rPr>
          <w:rFonts w:ascii="Arial" w:hAnsi="Arial" w:cs="Arial"/>
        </w:rPr>
        <w:t xml:space="preserve"> Arbitrator shall have the authority to fashion a remedy appropriate in the circumstances to resolve the grievance regardless of the form in which the grievance was</w:t>
      </w:r>
      <w:r w:rsidRPr="00CE065E">
        <w:rPr>
          <w:rFonts w:ascii="Arial" w:hAnsi="Arial" w:cs="Arial"/>
          <w:spacing w:val="-8"/>
        </w:rPr>
        <w:t xml:space="preserve"> </w:t>
      </w:r>
      <w:r w:rsidRPr="00CE065E">
        <w:rPr>
          <w:rFonts w:ascii="Arial" w:hAnsi="Arial" w:cs="Arial"/>
        </w:rPr>
        <w:t>filed.</w:t>
      </w:r>
    </w:p>
    <w:p w14:paraId="6D908FCE" w14:textId="77777777" w:rsidR="003223BF" w:rsidRPr="00F63145" w:rsidRDefault="003223BF" w:rsidP="003223BF">
      <w:pPr>
        <w:pStyle w:val="BodyText"/>
        <w:spacing w:before="4"/>
        <w:ind w:left="851" w:right="4" w:hanging="851"/>
        <w:jc w:val="both"/>
        <w:rPr>
          <w:rFonts w:ascii="Arial" w:hAnsi="Arial" w:cs="Arial"/>
        </w:rPr>
      </w:pPr>
    </w:p>
    <w:p w14:paraId="5DE9C214" w14:textId="77777777" w:rsidR="003223BF" w:rsidRPr="00F63145" w:rsidRDefault="003223BF" w:rsidP="00030239">
      <w:pPr>
        <w:pStyle w:val="ListParagraph"/>
        <w:numPr>
          <w:ilvl w:val="1"/>
          <w:numId w:val="55"/>
        </w:numPr>
        <w:tabs>
          <w:tab w:val="left" w:pos="1379"/>
          <w:tab w:val="left" w:pos="1380"/>
        </w:tabs>
        <w:spacing w:before="1"/>
        <w:ind w:left="851" w:right="4" w:hanging="851"/>
        <w:rPr>
          <w:rFonts w:ascii="Arial" w:hAnsi="Arial" w:cs="Arial"/>
        </w:rPr>
      </w:pPr>
      <w:r w:rsidRPr="00F63145">
        <w:rPr>
          <w:rFonts w:ascii="Arial" w:hAnsi="Arial" w:cs="Arial"/>
        </w:rPr>
        <w:t xml:space="preserve">Should the parties disagree as to the meaning of the Board’s decision, either party may </w:t>
      </w:r>
      <w:r w:rsidRPr="00F63145">
        <w:rPr>
          <w:rFonts w:ascii="Arial" w:hAnsi="Arial" w:cs="Arial"/>
        </w:rPr>
        <w:lastRenderedPageBreak/>
        <w:t xml:space="preserve">apply to the </w:t>
      </w:r>
      <w:r w:rsidRPr="00543265">
        <w:rPr>
          <w:rFonts w:ascii="Arial" w:hAnsi="Arial" w:cs="Arial"/>
          <w:dstrike/>
        </w:rPr>
        <w:t>Chair of the Board of Arbitration or single</w:t>
      </w:r>
      <w:r w:rsidRPr="00F63145">
        <w:rPr>
          <w:rFonts w:ascii="Arial" w:hAnsi="Arial" w:cs="Arial"/>
        </w:rPr>
        <w:t xml:space="preserve"> Arbitrator to reconvene to clarify the decision, which they shall do within five</w:t>
      </w:r>
      <w:r w:rsidRPr="00F63145">
        <w:rPr>
          <w:rFonts w:ascii="Arial" w:hAnsi="Arial" w:cs="Arial"/>
          <w:spacing w:val="-13"/>
        </w:rPr>
        <w:t xml:space="preserve"> </w:t>
      </w:r>
      <w:r w:rsidRPr="00F63145">
        <w:rPr>
          <w:rFonts w:ascii="Arial" w:hAnsi="Arial" w:cs="Arial"/>
        </w:rPr>
        <w:t>days.</w:t>
      </w:r>
    </w:p>
    <w:p w14:paraId="6BC75700" w14:textId="77777777" w:rsidR="003223BF" w:rsidRPr="00F63145" w:rsidRDefault="003223BF" w:rsidP="003223BF">
      <w:pPr>
        <w:pStyle w:val="BodyText"/>
        <w:spacing w:before="4"/>
        <w:ind w:left="851" w:right="4" w:hanging="851"/>
        <w:jc w:val="both"/>
        <w:rPr>
          <w:rFonts w:ascii="Arial" w:hAnsi="Arial" w:cs="Arial"/>
        </w:rPr>
      </w:pPr>
    </w:p>
    <w:p w14:paraId="59617DC1" w14:textId="77777777" w:rsidR="003223BF" w:rsidRPr="00F63145" w:rsidRDefault="003223BF" w:rsidP="00030239">
      <w:pPr>
        <w:pStyle w:val="ListParagraph"/>
        <w:numPr>
          <w:ilvl w:val="1"/>
          <w:numId w:val="55"/>
        </w:numPr>
        <w:tabs>
          <w:tab w:val="left" w:pos="1379"/>
          <w:tab w:val="left" w:pos="1380"/>
        </w:tabs>
        <w:ind w:left="851" w:right="4" w:hanging="851"/>
        <w:rPr>
          <w:rFonts w:ascii="Arial" w:hAnsi="Arial" w:cs="Arial"/>
        </w:rPr>
      </w:pPr>
      <w:r w:rsidRPr="00F63145">
        <w:rPr>
          <w:rFonts w:ascii="Arial" w:hAnsi="Arial" w:cs="Arial"/>
        </w:rPr>
        <w:t>Any of the time allowances set out in this article may be extended by mutual agreement. The parties agree that such agreement shall not be unreasonably withheld.</w:t>
      </w:r>
    </w:p>
    <w:bookmarkEnd w:id="39"/>
    <w:p w14:paraId="0C223E8A" w14:textId="77777777" w:rsidR="003223BF" w:rsidRDefault="003223BF" w:rsidP="003223BF">
      <w:pPr>
        <w:pStyle w:val="BodyText"/>
        <w:spacing w:before="7"/>
        <w:ind w:left="851" w:right="4" w:hanging="851"/>
        <w:jc w:val="both"/>
        <w:rPr>
          <w:rFonts w:ascii="Arial" w:hAnsi="Arial" w:cs="Arial"/>
        </w:rPr>
      </w:pPr>
    </w:p>
    <w:p w14:paraId="646AF96F" w14:textId="77777777" w:rsidR="003223BF" w:rsidRPr="00DD0EA7" w:rsidRDefault="003223BF" w:rsidP="003223BF">
      <w:pPr>
        <w:pStyle w:val="BodyText"/>
        <w:tabs>
          <w:tab w:val="left" w:pos="1379"/>
        </w:tabs>
        <w:ind w:left="851" w:right="4" w:hanging="851"/>
        <w:jc w:val="both"/>
        <w:rPr>
          <w:rFonts w:ascii="Arial" w:hAnsi="Arial" w:cs="Arial"/>
          <w:sz w:val="22"/>
          <w:szCs w:val="22"/>
        </w:rPr>
      </w:pPr>
      <w:r w:rsidRPr="00DD0EA7">
        <w:rPr>
          <w:rFonts w:ascii="Arial" w:hAnsi="Arial" w:cs="Arial"/>
          <w:sz w:val="22"/>
          <w:szCs w:val="22"/>
        </w:rPr>
        <w:t>7.10</w:t>
      </w:r>
      <w:r w:rsidRPr="00DD0EA7">
        <w:rPr>
          <w:rFonts w:ascii="Arial" w:hAnsi="Arial" w:cs="Arial"/>
          <w:sz w:val="22"/>
          <w:szCs w:val="22"/>
        </w:rPr>
        <w:tab/>
        <w:t xml:space="preserve">The parties agree that </w:t>
      </w:r>
      <w:proofErr w:type="gramStart"/>
      <w:r w:rsidRPr="00DD0EA7">
        <w:rPr>
          <w:rFonts w:ascii="Arial" w:hAnsi="Arial" w:cs="Arial"/>
          <w:sz w:val="22"/>
          <w:szCs w:val="22"/>
        </w:rPr>
        <w:t>a</w:t>
      </w:r>
      <w:r w:rsidRPr="00DD0EA7">
        <w:rPr>
          <w:rFonts w:ascii="Arial" w:hAnsi="Arial" w:cs="Arial"/>
          <w:color w:val="FF0000"/>
          <w:sz w:val="22"/>
          <w:szCs w:val="22"/>
        </w:rPr>
        <w:t>n</w:t>
      </w:r>
      <w:proofErr w:type="gramEnd"/>
      <w:r w:rsidRPr="00DD0EA7">
        <w:rPr>
          <w:rFonts w:ascii="Arial" w:hAnsi="Arial" w:cs="Arial"/>
          <w:sz w:val="22"/>
          <w:szCs w:val="22"/>
        </w:rPr>
        <w:t xml:space="preserve"> </w:t>
      </w:r>
      <w:r w:rsidRPr="00DD0EA7">
        <w:rPr>
          <w:rFonts w:ascii="Arial" w:hAnsi="Arial" w:cs="Arial"/>
          <w:dstrike/>
          <w:sz w:val="22"/>
          <w:szCs w:val="22"/>
        </w:rPr>
        <w:t xml:space="preserve">Board of Arbitration or single </w:t>
      </w:r>
      <w:r w:rsidRPr="00DD0EA7">
        <w:rPr>
          <w:rFonts w:ascii="Arial" w:hAnsi="Arial" w:cs="Arial"/>
          <w:sz w:val="22"/>
          <w:szCs w:val="22"/>
        </w:rPr>
        <w:t>Arbitrator shall have the authority to resolve any matter referred pursuant to Article</w:t>
      </w:r>
      <w:r w:rsidRPr="00DD0EA7">
        <w:rPr>
          <w:rFonts w:ascii="Arial" w:hAnsi="Arial" w:cs="Arial"/>
          <w:spacing w:val="-14"/>
          <w:sz w:val="22"/>
          <w:szCs w:val="22"/>
        </w:rPr>
        <w:t xml:space="preserve"> </w:t>
      </w:r>
      <w:r w:rsidRPr="00DD0EA7">
        <w:rPr>
          <w:rFonts w:ascii="Arial" w:hAnsi="Arial" w:cs="Arial"/>
          <w:sz w:val="22"/>
          <w:szCs w:val="22"/>
        </w:rPr>
        <w:t>10.04.2.</w:t>
      </w:r>
    </w:p>
    <w:p w14:paraId="1176E1D4" w14:textId="77777777" w:rsidR="003223BF" w:rsidRDefault="003223BF" w:rsidP="003223BF">
      <w:pPr>
        <w:pStyle w:val="BodyText"/>
        <w:tabs>
          <w:tab w:val="left" w:pos="1379"/>
        </w:tabs>
        <w:ind w:left="851" w:right="4" w:hanging="851"/>
        <w:jc w:val="both"/>
        <w:rPr>
          <w:rFonts w:ascii="Arial" w:hAnsi="Arial" w:cs="Arial"/>
          <w:i/>
          <w:iCs/>
          <w:color w:val="FF0000"/>
        </w:rPr>
      </w:pPr>
    </w:p>
    <w:p w14:paraId="18C244C8" w14:textId="77777777" w:rsidR="003223BF" w:rsidRPr="00F876FC" w:rsidRDefault="003223BF" w:rsidP="003223BF">
      <w:pPr>
        <w:jc w:val="center"/>
        <w:rPr>
          <w:rFonts w:ascii="Arial" w:hAnsi="Arial" w:cs="Arial"/>
          <w:b/>
          <w:bCs/>
        </w:rPr>
      </w:pPr>
      <w:r w:rsidRPr="00F876FC">
        <w:rPr>
          <w:rFonts w:ascii="Arial" w:hAnsi="Arial" w:cs="Arial"/>
          <w:b/>
          <w:bCs/>
        </w:rPr>
        <w:t xml:space="preserve">Letter of Understanding  </w:t>
      </w:r>
    </w:p>
    <w:p w14:paraId="6FD55A0F" w14:textId="77777777" w:rsidR="003223BF" w:rsidRPr="00F876FC" w:rsidRDefault="003223BF" w:rsidP="003223BF">
      <w:pPr>
        <w:jc w:val="center"/>
        <w:rPr>
          <w:rFonts w:ascii="Arial" w:hAnsi="Arial" w:cs="Arial"/>
          <w:b/>
          <w:bCs/>
        </w:rPr>
      </w:pPr>
      <w:r w:rsidRPr="00F876FC">
        <w:rPr>
          <w:rFonts w:ascii="Arial" w:hAnsi="Arial" w:cs="Arial"/>
          <w:b/>
          <w:bCs/>
        </w:rPr>
        <w:t>Between York University and each of CUPE 3903 Units 1, 2 and 3</w:t>
      </w:r>
    </w:p>
    <w:p w14:paraId="66ECF47F" w14:textId="47C8692C" w:rsidR="003223BF" w:rsidRPr="00F876FC" w:rsidRDefault="003223BF" w:rsidP="003223BF">
      <w:pPr>
        <w:jc w:val="center"/>
        <w:rPr>
          <w:rFonts w:ascii="Arial" w:hAnsi="Arial" w:cs="Arial"/>
          <w:b/>
          <w:bCs/>
        </w:rPr>
      </w:pPr>
      <w:r w:rsidRPr="00F876FC">
        <w:rPr>
          <w:rFonts w:ascii="Arial" w:hAnsi="Arial" w:cs="Arial"/>
          <w:b/>
          <w:bCs/>
        </w:rPr>
        <w:t>Regarding Pilot Project for Mediation – Arbitration</w:t>
      </w:r>
    </w:p>
    <w:p w14:paraId="2B6CA080" w14:textId="77777777" w:rsidR="003223BF" w:rsidRPr="00F876FC" w:rsidRDefault="003223BF" w:rsidP="003223BF">
      <w:pPr>
        <w:rPr>
          <w:rFonts w:ascii="Arial" w:hAnsi="Arial" w:cs="Arial"/>
        </w:rPr>
      </w:pPr>
    </w:p>
    <w:p w14:paraId="01562BB7" w14:textId="77777777" w:rsidR="003223BF" w:rsidRPr="008B1F0F" w:rsidRDefault="003223BF" w:rsidP="003223BF">
      <w:pPr>
        <w:rPr>
          <w:rFonts w:ascii="Arial" w:hAnsi="Arial" w:cs="Arial"/>
        </w:rPr>
      </w:pPr>
      <w:r w:rsidRPr="00F876FC">
        <w:rPr>
          <w:rFonts w:ascii="Arial" w:hAnsi="Arial" w:cs="Arial"/>
        </w:rPr>
        <w:t>For the period from January 15, 2024, to August 31, 2026, the Parties agree to a Pilot Project for a Mediation-Arbitration process for individual job posting</w:t>
      </w:r>
      <w:r w:rsidRPr="008B1F0F">
        <w:rPr>
          <w:rFonts w:ascii="Arial" w:hAnsi="Arial" w:cs="Arial"/>
        </w:rPr>
        <w:t xml:space="preserve"> grievances, as set out below.</w:t>
      </w:r>
    </w:p>
    <w:p w14:paraId="61D7BD75" w14:textId="77777777" w:rsidR="003223BF" w:rsidRPr="008B1F0F" w:rsidRDefault="003223BF" w:rsidP="003223BF">
      <w:pPr>
        <w:rPr>
          <w:rFonts w:ascii="Arial" w:hAnsi="Arial" w:cs="Arial"/>
        </w:rPr>
      </w:pPr>
    </w:p>
    <w:p w14:paraId="2C8C1144" w14:textId="77777777" w:rsidR="003223BF" w:rsidRPr="008B1F0F" w:rsidRDefault="003223BF" w:rsidP="00030239">
      <w:pPr>
        <w:pStyle w:val="ListParagraph"/>
        <w:widowControl/>
        <w:numPr>
          <w:ilvl w:val="0"/>
          <w:numId w:val="83"/>
        </w:numPr>
        <w:autoSpaceDE/>
        <w:autoSpaceDN/>
        <w:contextualSpacing/>
        <w:jc w:val="left"/>
        <w:rPr>
          <w:rFonts w:ascii="Arial" w:hAnsi="Arial" w:cs="Arial"/>
        </w:rPr>
      </w:pPr>
      <w:r w:rsidRPr="008B1F0F">
        <w:rPr>
          <w:rFonts w:ascii="Arial" w:hAnsi="Arial" w:cs="Arial"/>
          <w:b/>
          <w:bCs/>
        </w:rPr>
        <w:t xml:space="preserve">Roster: </w:t>
      </w:r>
      <w:r w:rsidRPr="008B1F0F">
        <w:rPr>
          <w:rFonts w:ascii="Arial" w:hAnsi="Arial" w:cs="Arial"/>
        </w:rPr>
        <w:t xml:space="preserve">On or before November 1, 2023, the Parties will each propose three Arbitrators to be included on a roster of Mediators-Arbitrators for the purposes of this Pilot Project. By agreement, the parties will determine a list of four Arbitrators by no later than January 12, 2024.   </w:t>
      </w:r>
    </w:p>
    <w:p w14:paraId="147F21E4" w14:textId="77777777" w:rsidR="003223BF" w:rsidRPr="008B1F0F" w:rsidRDefault="003223BF" w:rsidP="003223BF">
      <w:pPr>
        <w:pStyle w:val="ListParagraph"/>
        <w:rPr>
          <w:rFonts w:ascii="Arial" w:hAnsi="Arial" w:cs="Arial"/>
        </w:rPr>
      </w:pPr>
    </w:p>
    <w:p w14:paraId="6C43E68A" w14:textId="77777777" w:rsidR="003223BF" w:rsidRPr="008B1F0F" w:rsidRDefault="003223BF" w:rsidP="00030239">
      <w:pPr>
        <w:pStyle w:val="ListParagraph"/>
        <w:widowControl/>
        <w:numPr>
          <w:ilvl w:val="0"/>
          <w:numId w:val="83"/>
        </w:numPr>
        <w:autoSpaceDE/>
        <w:autoSpaceDN/>
        <w:contextualSpacing/>
        <w:jc w:val="left"/>
        <w:rPr>
          <w:rFonts w:ascii="Arial" w:eastAsia="Arial" w:hAnsi="Arial" w:cs="Arial"/>
          <w:bCs/>
        </w:rPr>
      </w:pPr>
      <w:r w:rsidRPr="008B1F0F">
        <w:rPr>
          <w:rFonts w:ascii="Arial" w:hAnsi="Arial" w:cs="Arial"/>
          <w:b/>
          <w:bCs/>
        </w:rPr>
        <w:t xml:space="preserve">Expenses: </w:t>
      </w:r>
      <w:r w:rsidRPr="008B1F0F">
        <w:rPr>
          <w:rFonts w:ascii="Arial" w:hAnsi="Arial" w:cs="Arial"/>
        </w:rPr>
        <w:t xml:space="preserve">It is understood and agreed that each party shall be responsible for the </w:t>
      </w:r>
      <w:r w:rsidRPr="008B1F0F">
        <w:rPr>
          <w:rFonts w:ascii="Arial" w:eastAsia="Arial" w:hAnsi="Arial" w:cs="Arial"/>
          <w:bCs/>
        </w:rPr>
        <w:t xml:space="preserve">expenses of their representatives, participants, and witnesses as well as the preparation and presentation of its own case. </w:t>
      </w:r>
    </w:p>
    <w:p w14:paraId="03F03D9D" w14:textId="77777777" w:rsidR="003223BF" w:rsidRPr="008B1F0F" w:rsidRDefault="003223BF" w:rsidP="003223BF">
      <w:pPr>
        <w:rPr>
          <w:rFonts w:ascii="Arial" w:eastAsia="Arial" w:hAnsi="Arial" w:cs="Arial"/>
          <w:bCs/>
        </w:rPr>
      </w:pPr>
    </w:p>
    <w:p w14:paraId="32785EB7" w14:textId="77777777" w:rsidR="003223BF" w:rsidRPr="008B1F0F" w:rsidRDefault="003223BF" w:rsidP="00030239">
      <w:pPr>
        <w:pStyle w:val="ListParagraph"/>
        <w:widowControl/>
        <w:numPr>
          <w:ilvl w:val="0"/>
          <w:numId w:val="83"/>
        </w:numPr>
        <w:autoSpaceDE/>
        <w:autoSpaceDN/>
        <w:contextualSpacing/>
        <w:jc w:val="left"/>
        <w:rPr>
          <w:rFonts w:ascii="Arial" w:eastAsiaTheme="minorHAnsi" w:hAnsi="Arial" w:cs="Arial"/>
        </w:rPr>
      </w:pPr>
      <w:r w:rsidRPr="008B1F0F">
        <w:rPr>
          <w:rFonts w:ascii="Arial" w:hAnsi="Arial" w:cs="Arial"/>
          <w:b/>
          <w:bCs/>
        </w:rPr>
        <w:t xml:space="preserve">Mediator-Arbitration fees: </w:t>
      </w:r>
      <w:r w:rsidRPr="008B1F0F">
        <w:rPr>
          <w:rFonts w:ascii="Arial" w:hAnsi="Arial" w:cs="Arial"/>
          <w:color w:val="505050"/>
          <w:shd w:val="clear" w:color="auto" w:fill="FFFFFF"/>
        </w:rPr>
        <w:t>Each party shall pay one-half of the Arbitrator’s fees and expenses.</w:t>
      </w:r>
    </w:p>
    <w:p w14:paraId="4ED6728A" w14:textId="77777777" w:rsidR="003223BF" w:rsidRPr="008B1F0F" w:rsidRDefault="003223BF" w:rsidP="003223BF">
      <w:pPr>
        <w:pStyle w:val="ListParagraph"/>
        <w:rPr>
          <w:rFonts w:ascii="Arial" w:hAnsi="Arial" w:cs="Arial"/>
          <w:color w:val="505050"/>
          <w:shd w:val="clear" w:color="auto" w:fill="FFFFFF"/>
        </w:rPr>
      </w:pPr>
    </w:p>
    <w:p w14:paraId="13F4ECBB" w14:textId="77777777" w:rsidR="003223BF" w:rsidRPr="008B1F0F" w:rsidRDefault="003223BF" w:rsidP="00030239">
      <w:pPr>
        <w:pStyle w:val="ListParagraph"/>
        <w:widowControl/>
        <w:numPr>
          <w:ilvl w:val="0"/>
          <w:numId w:val="83"/>
        </w:numPr>
        <w:autoSpaceDE/>
        <w:autoSpaceDN/>
        <w:contextualSpacing/>
        <w:jc w:val="left"/>
        <w:rPr>
          <w:rFonts w:ascii="Arial" w:hAnsi="Arial" w:cs="Arial"/>
        </w:rPr>
      </w:pPr>
      <w:r w:rsidRPr="008B1F0F">
        <w:rPr>
          <w:rFonts w:ascii="Arial" w:hAnsi="Arial" w:cs="Arial"/>
          <w:b/>
          <w:bCs/>
        </w:rPr>
        <w:t>Hearing Room Expenses</w:t>
      </w:r>
      <w:r w:rsidRPr="008B1F0F">
        <w:rPr>
          <w:rFonts w:ascii="Arial" w:hAnsi="Arial" w:cs="Arial"/>
          <w:b/>
          <w:bCs/>
          <w:color w:val="505050"/>
          <w:shd w:val="clear" w:color="auto" w:fill="FFFFFF"/>
        </w:rPr>
        <w:t xml:space="preserve">: </w:t>
      </w:r>
      <w:r w:rsidRPr="008B1F0F">
        <w:rPr>
          <w:rFonts w:ascii="Arial" w:hAnsi="Arial" w:cs="Arial"/>
          <w:color w:val="505050"/>
          <w:shd w:val="clear" w:color="auto" w:fill="FFFFFF"/>
        </w:rPr>
        <w:t xml:space="preserve">Where the Mediator-Arbitrator directs that the matter will be mediated or heard in-person, </w:t>
      </w:r>
      <w:r w:rsidRPr="008B1F0F">
        <w:rPr>
          <w:rFonts w:ascii="Arial" w:hAnsi="Arial" w:cs="Arial"/>
        </w:rPr>
        <w:t xml:space="preserve">each party shall pay one-half of the hearing room expenses. Where possible, the Parties will explore facilities available at no cost, as appropriate, provided it does not delay scheduling the grievance for mediation-arbitration.  </w:t>
      </w:r>
    </w:p>
    <w:p w14:paraId="362A782F" w14:textId="77777777" w:rsidR="003223BF" w:rsidRPr="008B1F0F" w:rsidRDefault="003223BF" w:rsidP="003223BF">
      <w:pPr>
        <w:rPr>
          <w:rFonts w:ascii="Arial" w:hAnsi="Arial" w:cs="Arial"/>
          <w:b/>
          <w:bCs/>
        </w:rPr>
      </w:pPr>
    </w:p>
    <w:p w14:paraId="16516A09" w14:textId="77777777" w:rsidR="003223BF" w:rsidRPr="008B1F0F" w:rsidRDefault="003223BF" w:rsidP="00030239">
      <w:pPr>
        <w:pStyle w:val="ListParagraph"/>
        <w:widowControl/>
        <w:numPr>
          <w:ilvl w:val="0"/>
          <w:numId w:val="83"/>
        </w:numPr>
        <w:autoSpaceDE/>
        <w:autoSpaceDN/>
        <w:contextualSpacing/>
        <w:jc w:val="left"/>
        <w:rPr>
          <w:rFonts w:ascii="Arial" w:hAnsi="Arial" w:cs="Arial"/>
        </w:rPr>
      </w:pPr>
      <w:r w:rsidRPr="008B1F0F">
        <w:rPr>
          <w:rFonts w:ascii="Arial" w:hAnsi="Arial" w:cs="Arial"/>
          <w:b/>
          <w:bCs/>
        </w:rPr>
        <w:t xml:space="preserve">Referral: </w:t>
      </w:r>
      <w:r w:rsidRPr="008B1F0F">
        <w:rPr>
          <w:rFonts w:ascii="Arial" w:hAnsi="Arial" w:cs="Arial"/>
        </w:rPr>
        <w:t>A grieving party</w:t>
      </w:r>
      <w:r w:rsidRPr="008B1F0F">
        <w:rPr>
          <w:rFonts w:ascii="Arial" w:eastAsia="Arial" w:hAnsi="Arial" w:cs="Arial"/>
          <w:bCs/>
        </w:rPr>
        <w:t xml:space="preserve"> who wishes to refer an individual job posting grievance shall submit a notice of intent to refer the grievance to Mediation-Arbitration through this Pilot Project within five days of receiving a response to the Step 2 meeting.  The recipient of the referral notice shall confirm whether they agree to Mediation-Arbitration within five days of receipt of the referral notice.  </w:t>
      </w:r>
    </w:p>
    <w:p w14:paraId="4C5D8F45" w14:textId="77777777" w:rsidR="003223BF" w:rsidRPr="008B1F0F" w:rsidRDefault="003223BF" w:rsidP="003223BF">
      <w:pPr>
        <w:pStyle w:val="ListParagraph"/>
        <w:rPr>
          <w:rFonts w:ascii="Arial" w:hAnsi="Arial" w:cs="Arial"/>
        </w:rPr>
      </w:pPr>
    </w:p>
    <w:p w14:paraId="3C4E2627" w14:textId="77777777" w:rsidR="003223BF" w:rsidRPr="008B1F0F" w:rsidRDefault="003223BF" w:rsidP="00030239">
      <w:pPr>
        <w:pStyle w:val="ListParagraph"/>
        <w:widowControl/>
        <w:numPr>
          <w:ilvl w:val="0"/>
          <w:numId w:val="83"/>
        </w:numPr>
        <w:autoSpaceDE/>
        <w:autoSpaceDN/>
        <w:contextualSpacing/>
        <w:jc w:val="left"/>
        <w:rPr>
          <w:rFonts w:ascii="Arial" w:hAnsi="Arial" w:cs="Arial"/>
        </w:rPr>
      </w:pPr>
      <w:r w:rsidRPr="008B1F0F">
        <w:rPr>
          <w:rFonts w:ascii="Arial" w:hAnsi="Arial" w:cs="Arial"/>
          <w:b/>
          <w:bCs/>
        </w:rPr>
        <w:t xml:space="preserve">Scheduling: </w:t>
      </w:r>
      <w:r w:rsidRPr="008B1F0F">
        <w:rPr>
          <w:rFonts w:ascii="Arial" w:hAnsi="Arial" w:cs="Arial"/>
        </w:rPr>
        <w:t xml:space="preserve">The parties will refer the matter to a Mediator-Arbitrator from the agreed-upon roster who is available to convene the parties on a mutually convenient date within forty-five </w:t>
      </w:r>
      <w:r w:rsidRPr="008B1F0F">
        <w:rPr>
          <w:rFonts w:ascii="Arial" w:eastAsia="Arial" w:hAnsi="Arial" w:cs="Arial"/>
          <w:bCs/>
        </w:rPr>
        <w:t xml:space="preserve">days of the referral notice.  </w:t>
      </w:r>
    </w:p>
    <w:p w14:paraId="1D1A8913" w14:textId="77777777" w:rsidR="003223BF" w:rsidRPr="008B1F0F" w:rsidRDefault="003223BF" w:rsidP="003223BF">
      <w:pPr>
        <w:pStyle w:val="ListParagraph"/>
        <w:rPr>
          <w:rFonts w:ascii="Arial" w:hAnsi="Arial" w:cs="Arial"/>
        </w:rPr>
      </w:pPr>
    </w:p>
    <w:p w14:paraId="1E096EC1" w14:textId="77777777" w:rsidR="003223BF" w:rsidRPr="008B1F0F" w:rsidRDefault="003223BF" w:rsidP="00030239">
      <w:pPr>
        <w:pStyle w:val="ListParagraph"/>
        <w:widowControl/>
        <w:numPr>
          <w:ilvl w:val="0"/>
          <w:numId w:val="83"/>
        </w:numPr>
        <w:autoSpaceDE/>
        <w:autoSpaceDN/>
        <w:contextualSpacing/>
        <w:jc w:val="left"/>
        <w:rPr>
          <w:rFonts w:ascii="Arial" w:eastAsia="Arial" w:hAnsi="Arial" w:cs="Arial"/>
          <w:bCs/>
        </w:rPr>
      </w:pPr>
      <w:r w:rsidRPr="008B1F0F">
        <w:rPr>
          <w:rFonts w:ascii="Arial" w:eastAsia="Arial" w:hAnsi="Arial" w:cs="Arial"/>
          <w:b/>
        </w:rPr>
        <w:t xml:space="preserve">Legal Representation: </w:t>
      </w:r>
      <w:r w:rsidRPr="008B1F0F">
        <w:rPr>
          <w:rFonts w:ascii="Arial" w:eastAsia="Arial" w:hAnsi="Arial" w:cs="Arial"/>
          <w:bCs/>
        </w:rPr>
        <w:t xml:space="preserve">Either party may engage legal counsel for the Mediation-Arbitration as they consider appropriate. </w:t>
      </w:r>
    </w:p>
    <w:p w14:paraId="6AEA9536" w14:textId="77777777" w:rsidR="003223BF" w:rsidRPr="008B1F0F" w:rsidRDefault="003223BF" w:rsidP="003223BF">
      <w:pPr>
        <w:rPr>
          <w:rFonts w:ascii="Arial" w:eastAsia="Arial" w:hAnsi="Arial" w:cs="Arial"/>
          <w:bCs/>
        </w:rPr>
      </w:pPr>
    </w:p>
    <w:p w14:paraId="446B342D" w14:textId="77777777" w:rsidR="003223BF" w:rsidRPr="00881253" w:rsidRDefault="003223BF" w:rsidP="00030239">
      <w:pPr>
        <w:pStyle w:val="ListParagraph"/>
        <w:widowControl/>
        <w:numPr>
          <w:ilvl w:val="0"/>
          <w:numId w:val="83"/>
        </w:numPr>
        <w:autoSpaceDE/>
        <w:autoSpaceDN/>
        <w:contextualSpacing/>
        <w:jc w:val="left"/>
        <w:rPr>
          <w:rFonts w:ascii="Arial" w:eastAsiaTheme="minorHAnsi" w:hAnsi="Arial" w:cs="Arial"/>
        </w:rPr>
      </w:pPr>
      <w:r w:rsidRPr="008B1F0F">
        <w:rPr>
          <w:rFonts w:ascii="Arial" w:eastAsia="Arial" w:hAnsi="Arial" w:cs="Arial"/>
          <w:b/>
        </w:rPr>
        <w:t xml:space="preserve">Jurisdiction: </w:t>
      </w:r>
      <w:r w:rsidRPr="008B1F0F">
        <w:rPr>
          <w:rFonts w:ascii="Arial" w:hAnsi="Arial" w:cs="Arial"/>
        </w:rPr>
        <w:t xml:space="preserve">The Mediator-Arbitrator shall have the authority to determine the conduct of the proceedings but shall have no authority to add to, subtract from, modify, change, alter or ignore in any way the provisions of the collective agreement.  </w:t>
      </w:r>
    </w:p>
    <w:p w14:paraId="5FBD6A0D" w14:textId="77777777" w:rsidR="003223BF" w:rsidRPr="00773DF9" w:rsidRDefault="003223BF" w:rsidP="003223BF">
      <w:pPr>
        <w:rPr>
          <w:rFonts w:ascii="Arial" w:hAnsi="Arial" w:cs="Arial"/>
        </w:rPr>
      </w:pPr>
    </w:p>
    <w:p w14:paraId="009A6E69" w14:textId="77777777" w:rsidR="003223BF" w:rsidRPr="008B1F0F" w:rsidRDefault="003223BF" w:rsidP="00030239">
      <w:pPr>
        <w:pStyle w:val="ListParagraph"/>
        <w:widowControl/>
        <w:numPr>
          <w:ilvl w:val="0"/>
          <w:numId w:val="83"/>
        </w:numPr>
        <w:autoSpaceDE/>
        <w:autoSpaceDN/>
        <w:contextualSpacing/>
        <w:jc w:val="left"/>
        <w:rPr>
          <w:rFonts w:ascii="Arial" w:hAnsi="Arial" w:cs="Arial"/>
        </w:rPr>
      </w:pPr>
      <w:r w:rsidRPr="008B1F0F">
        <w:rPr>
          <w:rFonts w:ascii="Arial" w:hAnsi="Arial" w:cs="Arial"/>
          <w:b/>
          <w:bCs/>
        </w:rPr>
        <w:lastRenderedPageBreak/>
        <w:t>Outcome</w:t>
      </w:r>
      <w:r w:rsidRPr="008B1F0F">
        <w:rPr>
          <w:rFonts w:ascii="Arial" w:hAnsi="Arial" w:cs="Arial"/>
        </w:rPr>
        <w:t xml:space="preserve">: The outcome of the mediation-arbitration process will be one of the following:                              </w:t>
      </w:r>
    </w:p>
    <w:p w14:paraId="3F8A6505" w14:textId="77777777" w:rsidR="003223BF" w:rsidRPr="008B1F0F" w:rsidRDefault="003223BF" w:rsidP="003223BF">
      <w:pPr>
        <w:rPr>
          <w:rFonts w:ascii="Arial" w:hAnsi="Arial" w:cs="Arial"/>
        </w:rPr>
      </w:pPr>
    </w:p>
    <w:p w14:paraId="3B525778" w14:textId="77777777" w:rsidR="003223BF" w:rsidRPr="008B1F0F" w:rsidRDefault="003223BF" w:rsidP="00030239">
      <w:pPr>
        <w:widowControl/>
        <w:numPr>
          <w:ilvl w:val="1"/>
          <w:numId w:val="83"/>
        </w:numPr>
        <w:autoSpaceDE/>
        <w:autoSpaceDN/>
        <w:rPr>
          <w:rFonts w:ascii="Arial" w:hAnsi="Arial" w:cs="Arial"/>
        </w:rPr>
      </w:pPr>
      <w:r w:rsidRPr="008B1F0F">
        <w:rPr>
          <w:rFonts w:ascii="Arial" w:hAnsi="Arial" w:cs="Arial"/>
        </w:rPr>
        <w:t xml:space="preserve">No resolution is reached and the grieving party elects to withdraw the grievance and take no further action with respect to the matters which gave rise to the grievance; or  </w:t>
      </w:r>
    </w:p>
    <w:p w14:paraId="60F2760D" w14:textId="77777777" w:rsidR="003223BF" w:rsidRPr="008B1F0F" w:rsidRDefault="003223BF" w:rsidP="00030239">
      <w:pPr>
        <w:widowControl/>
        <w:numPr>
          <w:ilvl w:val="1"/>
          <w:numId w:val="83"/>
        </w:numPr>
        <w:autoSpaceDE/>
        <w:autoSpaceDN/>
        <w:rPr>
          <w:rFonts w:ascii="Arial" w:hAnsi="Arial" w:cs="Arial"/>
        </w:rPr>
      </w:pPr>
      <w:r w:rsidRPr="008B1F0F">
        <w:rPr>
          <w:rFonts w:ascii="Arial" w:hAnsi="Arial" w:cs="Arial"/>
        </w:rPr>
        <w:t xml:space="preserve">A resolution is reached, the terms of which will be confirmed in a Memorandum, signed by all parties, and distributed to each of the parties, as appropriate; or </w:t>
      </w:r>
    </w:p>
    <w:p w14:paraId="50A7BA4C" w14:textId="77777777" w:rsidR="003223BF" w:rsidRPr="008B1F0F" w:rsidRDefault="003223BF" w:rsidP="00030239">
      <w:pPr>
        <w:pStyle w:val="ListParagraph"/>
        <w:numPr>
          <w:ilvl w:val="1"/>
          <w:numId w:val="83"/>
        </w:numPr>
        <w:tabs>
          <w:tab w:val="left" w:pos="1379"/>
        </w:tabs>
        <w:ind w:right="4"/>
        <w:rPr>
          <w:rFonts w:ascii="Arial" w:hAnsi="Arial" w:cs="Arial"/>
          <w:i/>
          <w:iCs/>
          <w:color w:val="FF0000"/>
        </w:rPr>
      </w:pPr>
      <w:r w:rsidRPr="008B1F0F">
        <w:rPr>
          <w:rFonts w:ascii="Arial" w:hAnsi="Arial" w:cs="Arial"/>
        </w:rPr>
        <w:t xml:space="preserve">No </w:t>
      </w:r>
      <w:r w:rsidRPr="00103E5E">
        <w:rPr>
          <w:rFonts w:ascii="Arial" w:hAnsi="Arial" w:cs="Arial"/>
        </w:rPr>
        <w:t>resolution is reached through mediation and the mediator-arbitrator shall have the authority to</w:t>
      </w:r>
      <w:r w:rsidRPr="00103E5E">
        <w:rPr>
          <w:rFonts w:ascii="Arial" w:hAnsi="Arial" w:cs="Arial"/>
          <w:shd w:val="clear" w:color="auto" w:fill="FFFFFF"/>
        </w:rPr>
        <w:t xml:space="preserve"> conduct the arbitration phase on the basis of documents or may reconvene the parties for the presentation of evidence or oral argument and </w:t>
      </w:r>
      <w:r w:rsidRPr="00103E5E">
        <w:rPr>
          <w:rFonts w:ascii="Arial" w:hAnsi="Arial" w:cs="Arial"/>
        </w:rPr>
        <w:t>issue a decision on the grievance in writing within ten days of the conclusion of the mediation-arbitration session(s).</w:t>
      </w:r>
    </w:p>
    <w:p w14:paraId="4DA2CCD3" w14:textId="77777777" w:rsidR="003223BF" w:rsidRPr="008B1F0F" w:rsidRDefault="003223BF" w:rsidP="003223BF">
      <w:pPr>
        <w:rPr>
          <w:rFonts w:ascii="Arial" w:hAnsi="Arial" w:cs="Arial"/>
        </w:rPr>
      </w:pPr>
    </w:p>
    <w:p w14:paraId="7998A4F9" w14:textId="77777777" w:rsidR="003223BF" w:rsidRPr="008B1F0F" w:rsidRDefault="003223BF" w:rsidP="003223BF">
      <w:pPr>
        <w:rPr>
          <w:rFonts w:ascii="Arial" w:hAnsi="Arial" w:cs="Arial"/>
        </w:rPr>
      </w:pPr>
    </w:p>
    <w:p w14:paraId="2153A4EE" w14:textId="0909B2E8" w:rsidR="00950C38" w:rsidRPr="00950C38" w:rsidRDefault="00950C38" w:rsidP="00950C38">
      <w:pPr>
        <w:ind w:right="4"/>
        <w:jc w:val="both"/>
        <w:rPr>
          <w:rFonts w:ascii="Arial" w:hAnsi="Arial" w:cs="Arial"/>
          <w:b/>
          <w:bCs/>
          <w:color w:val="C00000"/>
          <w:sz w:val="28"/>
          <w:szCs w:val="28"/>
          <w:u w:val="single"/>
        </w:rPr>
      </w:pPr>
      <w:r w:rsidRPr="00950C38">
        <w:rPr>
          <w:rFonts w:ascii="Arial" w:hAnsi="Arial" w:cs="Arial"/>
          <w:b/>
          <w:bCs/>
          <w:w w:val="105"/>
        </w:rPr>
        <w:t xml:space="preserve">ARTICLE 8 – </w:t>
      </w:r>
      <w:r w:rsidRPr="0095154F">
        <w:rPr>
          <w:rFonts w:ascii="Arial" w:hAnsi="Arial" w:cs="Arial"/>
          <w:b/>
          <w:bCs/>
          <w:w w:val="105"/>
        </w:rPr>
        <w:t>DISCIPLINE –</w:t>
      </w:r>
      <w:r w:rsidR="0095154F" w:rsidRPr="0095154F">
        <w:rPr>
          <w:rFonts w:ascii="Arial" w:hAnsi="Arial" w:cs="Arial"/>
          <w:b/>
          <w:bCs/>
          <w:color w:val="C00000"/>
          <w:spacing w:val="-1"/>
          <w:lang w:val="en-CA" w:eastAsia="en-CA"/>
        </w:rPr>
        <w:t xml:space="preserve"> </w:t>
      </w:r>
      <w:r w:rsidRPr="0095154F">
        <w:rPr>
          <w:rFonts w:ascii="Arial" w:hAnsi="Arial" w:cs="Arial"/>
          <w:b/>
          <w:bCs/>
          <w:color w:val="C00000"/>
          <w:spacing w:val="-1"/>
          <w:lang w:val="en-CA" w:eastAsia="en-CA"/>
        </w:rPr>
        <w:t>November 24, 2023</w:t>
      </w:r>
    </w:p>
    <w:p w14:paraId="20EB0725" w14:textId="77777777" w:rsidR="00950C38" w:rsidRPr="00950C38" w:rsidRDefault="00950C38" w:rsidP="00950C38">
      <w:pPr>
        <w:spacing w:before="7" w:after="120"/>
        <w:ind w:left="851" w:right="4" w:hanging="851"/>
        <w:jc w:val="both"/>
        <w:rPr>
          <w:rFonts w:ascii="Arial" w:hAnsi="Arial" w:cs="Arial"/>
        </w:rPr>
      </w:pPr>
    </w:p>
    <w:p w14:paraId="737DD142" w14:textId="77777777" w:rsidR="00950C38" w:rsidRPr="00950C38" w:rsidRDefault="00950C38" w:rsidP="00030239">
      <w:pPr>
        <w:numPr>
          <w:ilvl w:val="2"/>
          <w:numId w:val="54"/>
        </w:numPr>
        <w:tabs>
          <w:tab w:val="left" w:pos="1379"/>
          <w:tab w:val="left" w:pos="1380"/>
        </w:tabs>
        <w:spacing w:before="1" w:line="204" w:lineRule="exact"/>
        <w:ind w:left="851" w:right="4" w:hanging="851"/>
        <w:jc w:val="both"/>
        <w:rPr>
          <w:rFonts w:ascii="Arial" w:hAnsi="Arial" w:cs="Arial"/>
        </w:rPr>
      </w:pPr>
      <w:r w:rsidRPr="00950C38">
        <w:rPr>
          <w:rFonts w:ascii="Arial" w:hAnsi="Arial" w:cs="Arial"/>
          <w:w w:val="105"/>
        </w:rPr>
        <w:t>JUST</w:t>
      </w:r>
      <w:r w:rsidRPr="00950C38">
        <w:rPr>
          <w:rFonts w:ascii="Arial" w:hAnsi="Arial" w:cs="Arial"/>
          <w:spacing w:val="-2"/>
          <w:w w:val="105"/>
        </w:rPr>
        <w:t xml:space="preserve"> </w:t>
      </w:r>
      <w:r w:rsidRPr="00950C38">
        <w:rPr>
          <w:rFonts w:ascii="Arial" w:hAnsi="Arial" w:cs="Arial"/>
          <w:w w:val="105"/>
        </w:rPr>
        <w:t>CAUSE</w:t>
      </w:r>
    </w:p>
    <w:p w14:paraId="3CD1C15F"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employer shall not discipline, suspend or discharge an employee unless there is just cause. In any grievance over disciplinary action, the burden of proof of just cause lies with the employer.</w:t>
      </w:r>
    </w:p>
    <w:p w14:paraId="55F41EAB" w14:textId="77777777" w:rsidR="00950C38" w:rsidRPr="00950C38" w:rsidRDefault="00950C38" w:rsidP="00950C38">
      <w:pPr>
        <w:spacing w:before="3" w:after="120"/>
        <w:ind w:left="851" w:right="4" w:hanging="851"/>
        <w:jc w:val="both"/>
        <w:rPr>
          <w:rFonts w:ascii="Arial" w:hAnsi="Arial" w:cs="Arial"/>
        </w:rPr>
      </w:pPr>
    </w:p>
    <w:p w14:paraId="11497910" w14:textId="77777777" w:rsidR="00950C38" w:rsidRPr="00950C38" w:rsidRDefault="00950C38" w:rsidP="00030239">
      <w:pPr>
        <w:numPr>
          <w:ilvl w:val="2"/>
          <w:numId w:val="54"/>
        </w:numPr>
        <w:tabs>
          <w:tab w:val="left" w:pos="1379"/>
          <w:tab w:val="left" w:pos="1380"/>
        </w:tabs>
        <w:ind w:left="851" w:right="4" w:hanging="851"/>
        <w:jc w:val="both"/>
        <w:rPr>
          <w:rFonts w:ascii="Arial" w:hAnsi="Arial" w:cs="Arial"/>
        </w:rPr>
      </w:pPr>
      <w:r w:rsidRPr="00950C38">
        <w:rPr>
          <w:rFonts w:ascii="Arial" w:hAnsi="Arial" w:cs="Arial"/>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950C38">
        <w:rPr>
          <w:rFonts w:ascii="Arial" w:hAnsi="Arial" w:cs="Arial"/>
          <w:spacing w:val="-3"/>
        </w:rPr>
        <w:t xml:space="preserve"> </w:t>
      </w:r>
      <w:r w:rsidRPr="00950C38">
        <w:rPr>
          <w:rFonts w:ascii="Arial" w:hAnsi="Arial" w:cs="Arial"/>
        </w:rPr>
        <w:t>article.</w:t>
      </w:r>
    </w:p>
    <w:p w14:paraId="4AB626B7" w14:textId="77777777" w:rsidR="00950C38" w:rsidRPr="00950C38" w:rsidRDefault="00950C38" w:rsidP="00950C38">
      <w:pPr>
        <w:spacing w:before="9" w:after="120"/>
        <w:ind w:left="851" w:right="4" w:hanging="851"/>
        <w:jc w:val="both"/>
        <w:rPr>
          <w:rFonts w:ascii="Arial" w:hAnsi="Arial" w:cs="Arial"/>
        </w:rPr>
      </w:pPr>
    </w:p>
    <w:p w14:paraId="48F81465" w14:textId="77777777" w:rsidR="00950C38" w:rsidRPr="00950C38" w:rsidRDefault="00950C38" w:rsidP="00030239">
      <w:pPr>
        <w:numPr>
          <w:ilvl w:val="2"/>
          <w:numId w:val="53"/>
        </w:numPr>
        <w:tabs>
          <w:tab w:val="left" w:pos="1379"/>
          <w:tab w:val="left" w:pos="1380"/>
        </w:tabs>
        <w:spacing w:line="205" w:lineRule="exact"/>
        <w:ind w:left="851" w:right="4" w:hanging="851"/>
        <w:jc w:val="both"/>
        <w:rPr>
          <w:rFonts w:ascii="Arial" w:hAnsi="Arial" w:cs="Arial"/>
        </w:rPr>
      </w:pPr>
      <w:r w:rsidRPr="00950C38">
        <w:rPr>
          <w:rFonts w:ascii="Arial" w:hAnsi="Arial" w:cs="Arial"/>
          <w:w w:val="110"/>
        </w:rPr>
        <w:t>PROGRESSIVE</w:t>
      </w:r>
      <w:r w:rsidRPr="00950C38">
        <w:rPr>
          <w:rFonts w:ascii="Arial" w:hAnsi="Arial" w:cs="Arial"/>
          <w:spacing w:val="-6"/>
          <w:w w:val="110"/>
        </w:rPr>
        <w:t xml:space="preserve"> </w:t>
      </w:r>
      <w:r w:rsidRPr="00950C38">
        <w:rPr>
          <w:rFonts w:ascii="Arial" w:hAnsi="Arial" w:cs="Arial"/>
          <w:w w:val="110"/>
        </w:rPr>
        <w:t>DISCIPLINE</w:t>
      </w:r>
    </w:p>
    <w:p w14:paraId="70333F54"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employer accepts and gives effect to the concept of progressive discipline by adopting the procedures set forth below.</w:t>
      </w:r>
    </w:p>
    <w:p w14:paraId="79117525" w14:textId="77777777" w:rsidR="00950C38" w:rsidRPr="00950C38" w:rsidRDefault="00950C38" w:rsidP="00950C38">
      <w:pPr>
        <w:spacing w:before="3" w:after="120"/>
        <w:ind w:left="851" w:right="4" w:hanging="851"/>
        <w:jc w:val="both"/>
        <w:rPr>
          <w:rFonts w:ascii="Arial" w:hAnsi="Arial" w:cs="Arial"/>
        </w:rPr>
      </w:pPr>
    </w:p>
    <w:p w14:paraId="2DC8018E" w14:textId="77777777" w:rsidR="00950C38" w:rsidRPr="00950C38" w:rsidRDefault="00950C38" w:rsidP="00030239">
      <w:pPr>
        <w:numPr>
          <w:ilvl w:val="2"/>
          <w:numId w:val="53"/>
        </w:numPr>
        <w:tabs>
          <w:tab w:val="left" w:pos="1379"/>
          <w:tab w:val="left" w:pos="1380"/>
        </w:tabs>
        <w:ind w:left="851" w:right="4" w:hanging="851"/>
        <w:jc w:val="both"/>
        <w:rPr>
          <w:rFonts w:ascii="Arial" w:hAnsi="Arial" w:cs="Arial"/>
        </w:rPr>
      </w:pPr>
      <w:r w:rsidRPr="00950C38">
        <w:rPr>
          <w:rFonts w:ascii="Arial" w:hAnsi="Arial" w:cs="Arial"/>
        </w:rPr>
        <w:t>The employer may impose discipline only in accordance with the provisions of this article, and any discipline imposed which does not accord with this article shall be null and</w:t>
      </w:r>
      <w:r w:rsidRPr="00950C38">
        <w:rPr>
          <w:rFonts w:ascii="Arial" w:hAnsi="Arial" w:cs="Arial"/>
          <w:spacing w:val="1"/>
        </w:rPr>
        <w:t xml:space="preserve"> </w:t>
      </w:r>
      <w:r w:rsidRPr="00950C38">
        <w:rPr>
          <w:rFonts w:ascii="Arial" w:hAnsi="Arial" w:cs="Arial"/>
        </w:rPr>
        <w:t>void.</w:t>
      </w:r>
    </w:p>
    <w:p w14:paraId="6CF07AD3" w14:textId="77777777" w:rsidR="00950C38" w:rsidRPr="00950C38" w:rsidRDefault="00950C38" w:rsidP="00950C38">
      <w:pPr>
        <w:spacing w:after="120"/>
        <w:ind w:left="851" w:right="4" w:hanging="851"/>
        <w:jc w:val="both"/>
        <w:rPr>
          <w:rFonts w:ascii="Arial" w:hAnsi="Arial" w:cs="Arial"/>
        </w:rPr>
      </w:pPr>
    </w:p>
    <w:p w14:paraId="60A4F37A" w14:textId="77777777" w:rsidR="00950C38" w:rsidRPr="00950C38" w:rsidRDefault="00950C38" w:rsidP="00030239">
      <w:pPr>
        <w:numPr>
          <w:ilvl w:val="2"/>
          <w:numId w:val="53"/>
        </w:numPr>
        <w:tabs>
          <w:tab w:val="left" w:pos="1379"/>
          <w:tab w:val="left" w:pos="1380"/>
        </w:tabs>
        <w:spacing w:before="92" w:line="204" w:lineRule="exact"/>
        <w:ind w:left="851" w:right="4" w:hanging="851"/>
        <w:jc w:val="both"/>
        <w:rPr>
          <w:rFonts w:ascii="Arial" w:hAnsi="Arial" w:cs="Arial"/>
        </w:rPr>
      </w:pPr>
      <w:r w:rsidRPr="00950C38">
        <w:rPr>
          <w:rFonts w:ascii="Arial" w:hAnsi="Arial" w:cs="Arial"/>
          <w:w w:val="105"/>
        </w:rPr>
        <w:t>CONFIDENTIALITY</w:t>
      </w:r>
    </w:p>
    <w:p w14:paraId="331D6EDB" w14:textId="77777777" w:rsidR="00950C38" w:rsidRPr="00950C38" w:rsidRDefault="00950C38" w:rsidP="00950C38">
      <w:pPr>
        <w:spacing w:after="120"/>
        <w:ind w:left="851" w:right="4"/>
        <w:jc w:val="both"/>
        <w:rPr>
          <w:rFonts w:ascii="Arial" w:hAnsi="Arial" w:cs="Arial"/>
        </w:rPr>
      </w:pPr>
      <w:r w:rsidRPr="00950C38">
        <w:rPr>
          <w:rFonts w:ascii="Arial" w:hAnsi="Arial" w:cs="Arial"/>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950C38">
        <w:rPr>
          <w:rFonts w:ascii="Arial" w:hAnsi="Arial" w:cs="Arial"/>
          <w:spacing w:val="-2"/>
        </w:rPr>
        <w:t xml:space="preserve"> </w:t>
      </w:r>
      <w:r w:rsidRPr="00950C38">
        <w:rPr>
          <w:rFonts w:ascii="Arial" w:hAnsi="Arial" w:cs="Arial"/>
        </w:rPr>
        <w:t>complaint.</w:t>
      </w:r>
    </w:p>
    <w:p w14:paraId="0B3291BE" w14:textId="77777777" w:rsidR="00950C38" w:rsidRPr="00950C38" w:rsidRDefault="00950C38" w:rsidP="00950C38">
      <w:pPr>
        <w:spacing w:before="5" w:after="120"/>
        <w:ind w:left="851" w:right="4" w:hanging="851"/>
        <w:jc w:val="both"/>
        <w:rPr>
          <w:rFonts w:ascii="Arial" w:hAnsi="Arial" w:cs="Arial"/>
        </w:rPr>
      </w:pPr>
    </w:p>
    <w:p w14:paraId="2E0DD2C2" w14:textId="77777777" w:rsidR="00950C38" w:rsidRPr="00950C38" w:rsidRDefault="00950C38" w:rsidP="00030239">
      <w:pPr>
        <w:numPr>
          <w:ilvl w:val="2"/>
          <w:numId w:val="52"/>
        </w:numPr>
        <w:tabs>
          <w:tab w:val="left" w:pos="1379"/>
          <w:tab w:val="left" w:pos="1380"/>
        </w:tabs>
        <w:ind w:left="851" w:right="4" w:hanging="851"/>
        <w:jc w:val="both"/>
        <w:rPr>
          <w:rFonts w:ascii="Arial" w:hAnsi="Arial" w:cs="Arial"/>
        </w:rPr>
      </w:pPr>
      <w:r w:rsidRPr="00950C38">
        <w:rPr>
          <w:rFonts w:ascii="Arial" w:hAnsi="Arial" w:cs="Arial"/>
        </w:rPr>
        <w:t>Subject to</w:t>
      </w:r>
      <w:r w:rsidRPr="00950C38">
        <w:rPr>
          <w:rFonts w:ascii="Arial" w:hAnsi="Arial" w:cs="Arial"/>
          <w:spacing w:val="-3"/>
        </w:rPr>
        <w:t xml:space="preserve"> </w:t>
      </w:r>
      <w:r w:rsidRPr="00950C38">
        <w:rPr>
          <w:rFonts w:ascii="Arial" w:hAnsi="Arial" w:cs="Arial"/>
        </w:rPr>
        <w:t>8.03.3:</w:t>
      </w:r>
    </w:p>
    <w:p w14:paraId="635B20CF" w14:textId="77777777" w:rsidR="00950C38" w:rsidRPr="00950C38" w:rsidRDefault="00950C38" w:rsidP="00950C38">
      <w:pPr>
        <w:spacing w:before="105" w:after="120" w:line="204" w:lineRule="exact"/>
        <w:ind w:left="851" w:right="4"/>
        <w:jc w:val="both"/>
        <w:rPr>
          <w:rFonts w:ascii="Arial" w:hAnsi="Arial" w:cs="Arial"/>
        </w:rPr>
      </w:pPr>
      <w:r w:rsidRPr="00950C38">
        <w:rPr>
          <w:rFonts w:ascii="Arial" w:hAnsi="Arial" w:cs="Arial"/>
          <w:w w:val="110"/>
        </w:rPr>
        <w:t>STEP ONE: NOTICE OF MEETING</w:t>
      </w:r>
    </w:p>
    <w:p w14:paraId="3A069837" w14:textId="0C2418A0" w:rsidR="00950C38" w:rsidRPr="00CA6E30" w:rsidRDefault="00950C38" w:rsidP="00030239">
      <w:pPr>
        <w:numPr>
          <w:ilvl w:val="3"/>
          <w:numId w:val="52"/>
        </w:numPr>
        <w:tabs>
          <w:tab w:val="left" w:pos="1418"/>
        </w:tabs>
        <w:ind w:left="1276" w:right="4" w:hanging="426"/>
        <w:jc w:val="both"/>
        <w:rPr>
          <w:rFonts w:ascii="Arial" w:hAnsi="Arial" w:cs="Arial"/>
        </w:rPr>
      </w:pPr>
      <w:r w:rsidRPr="00CA6E30">
        <w:rPr>
          <w:rFonts w:ascii="Arial" w:hAnsi="Arial" w:cs="Arial"/>
        </w:rPr>
        <w:t xml:space="preserve">Prior to any consideration of discipline, the </w:t>
      </w:r>
      <w:r w:rsidRPr="00CA6E30">
        <w:rPr>
          <w:rFonts w:ascii="Arial" w:hAnsi="Arial" w:cs="Arial"/>
          <w:color w:val="000000" w:themeColor="text1"/>
        </w:rPr>
        <w:t>Chair</w:t>
      </w:r>
      <w:r w:rsidRPr="00CA6E30">
        <w:rPr>
          <w:rFonts w:ascii="Arial" w:hAnsi="Arial" w:cs="Arial"/>
          <w:color w:val="FF0000"/>
        </w:rPr>
        <w:t xml:space="preserve">/Director, </w:t>
      </w:r>
      <w:r w:rsidRPr="00CA6E30">
        <w:rPr>
          <w:rFonts w:ascii="Arial" w:hAnsi="Arial" w:cs="Arial"/>
          <w:dstrike/>
        </w:rPr>
        <w:t xml:space="preserve">or </w:t>
      </w:r>
      <w:r w:rsidRPr="00CA6E30">
        <w:rPr>
          <w:rFonts w:ascii="Arial" w:hAnsi="Arial" w:cs="Arial"/>
        </w:rPr>
        <w:t xml:space="preserve">Dean, or designate who has received a Formal Complaint under the University’s Procedures for Dealing With Complaints of Harassment or Discrimination, or a complaint concerning the </w:t>
      </w:r>
      <w:r w:rsidRPr="00CA6E30">
        <w:rPr>
          <w:rFonts w:ascii="Arial" w:hAnsi="Arial" w:cs="Arial"/>
        </w:rPr>
        <w:lastRenderedPageBreak/>
        <w:t>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CA6E30">
        <w:rPr>
          <w:rFonts w:ascii="Arial" w:hAnsi="Arial" w:cs="Arial"/>
          <w:spacing w:val="1"/>
        </w:rPr>
        <w:t xml:space="preserve"> </w:t>
      </w:r>
      <w:r w:rsidRPr="00CA6E30">
        <w:rPr>
          <w:rFonts w:ascii="Arial" w:hAnsi="Arial" w:cs="Arial"/>
        </w:rPr>
        <w:t>time.</w:t>
      </w:r>
    </w:p>
    <w:p w14:paraId="2A0A48DA" w14:textId="5FD17376" w:rsidR="00950C38" w:rsidRPr="00950C38" w:rsidRDefault="00950C38" w:rsidP="00030239">
      <w:pPr>
        <w:numPr>
          <w:ilvl w:val="3"/>
          <w:numId w:val="52"/>
        </w:numPr>
        <w:tabs>
          <w:tab w:val="left" w:pos="1418"/>
        </w:tabs>
        <w:spacing w:before="87"/>
        <w:ind w:left="1276" w:right="4" w:hanging="426"/>
        <w:jc w:val="both"/>
        <w:rPr>
          <w:rFonts w:ascii="Arial" w:hAnsi="Arial" w:cs="Arial"/>
        </w:rPr>
      </w:pPr>
      <w:r w:rsidRPr="00CA6E30">
        <w:rPr>
          <w:rFonts w:ascii="Arial" w:hAnsi="Arial" w:cs="Arial"/>
        </w:rPr>
        <w:t>If the complaint is not dismissed or otherwise</w:t>
      </w:r>
      <w:r w:rsidRPr="00950C38">
        <w:rPr>
          <w:rFonts w:ascii="Arial" w:hAnsi="Arial" w:cs="Arial"/>
        </w:rPr>
        <w:t xml:space="preserve"> resolved as a result of the meeting referred to in 8.03.1(i), or where the employee waives explicitly, or implicitly by not attending, their opportunity for such meeting, and the Chair</w:t>
      </w:r>
      <w:r w:rsidRPr="00950C38">
        <w:rPr>
          <w:rFonts w:ascii="Arial" w:hAnsi="Arial" w:cs="Arial"/>
          <w:color w:val="FF0000"/>
        </w:rPr>
        <w:t>/Director</w:t>
      </w:r>
      <w:r w:rsidRPr="00950C38">
        <w:rPr>
          <w:rFonts w:ascii="Arial" w:hAnsi="Arial" w:cs="Arial"/>
        </w:rPr>
        <w:t>, Dean</w:t>
      </w:r>
      <w:r w:rsidRPr="00950C38">
        <w:rPr>
          <w:rFonts w:ascii="Arial" w:hAnsi="Arial" w:cs="Arial"/>
          <w:dstrike/>
        </w:rPr>
        <w:t>, Director</w:t>
      </w:r>
      <w:r w:rsidRPr="00950C38">
        <w:rPr>
          <w:rFonts w:ascii="Arial" w:hAnsi="Arial" w:cs="Arial"/>
        </w:rPr>
        <w:t xml:space="preserve"> or designate determines that further action is warranted, they shall do one of the following:</w:t>
      </w:r>
    </w:p>
    <w:p w14:paraId="6799A8FC" w14:textId="77777777" w:rsidR="00950C38" w:rsidRPr="00950C38" w:rsidRDefault="00950C38" w:rsidP="00030239">
      <w:pPr>
        <w:numPr>
          <w:ilvl w:val="4"/>
          <w:numId w:val="52"/>
        </w:numPr>
        <w:spacing w:before="91"/>
        <w:ind w:left="1701" w:right="4" w:hanging="425"/>
        <w:jc w:val="both"/>
        <w:rPr>
          <w:rFonts w:ascii="Arial" w:hAnsi="Arial" w:cs="Arial"/>
        </w:rPr>
      </w:pPr>
      <w:r w:rsidRPr="00950C38">
        <w:rPr>
          <w:rFonts w:ascii="Arial" w:hAnsi="Arial" w:cs="Arial"/>
        </w:rPr>
        <w:t>where the employee concerned is within two years of the start date of their first appointment in Unit 2, establish a Competence and Ability Review Period (CARP) subject to Article 12.09.2 of the Unit 2 collective</w:t>
      </w:r>
      <w:r w:rsidRPr="00950C38">
        <w:rPr>
          <w:rFonts w:ascii="Arial" w:hAnsi="Arial" w:cs="Arial"/>
          <w:spacing w:val="-21"/>
        </w:rPr>
        <w:t xml:space="preserve"> </w:t>
      </w:r>
      <w:r w:rsidRPr="00950C38">
        <w:rPr>
          <w:rFonts w:ascii="Arial" w:hAnsi="Arial" w:cs="Arial"/>
        </w:rPr>
        <w:t>agreement;</w:t>
      </w:r>
    </w:p>
    <w:p w14:paraId="0CF4CAEE" w14:textId="77777777" w:rsidR="00950C38" w:rsidRPr="00950C38" w:rsidRDefault="00950C38" w:rsidP="00030239">
      <w:pPr>
        <w:numPr>
          <w:ilvl w:val="4"/>
          <w:numId w:val="52"/>
        </w:numPr>
        <w:spacing w:before="89"/>
        <w:ind w:left="1701" w:right="4" w:hanging="425"/>
        <w:jc w:val="both"/>
        <w:rPr>
          <w:rFonts w:ascii="Arial" w:hAnsi="Arial" w:cs="Arial"/>
        </w:rPr>
      </w:pPr>
      <w:r w:rsidRPr="00950C38">
        <w:rPr>
          <w:rFonts w:ascii="Arial" w:hAnsi="Arial" w:cs="Arial"/>
        </w:rPr>
        <w:t>initiate a formal evaluation pursuant to Article</w:t>
      </w:r>
      <w:r w:rsidRPr="00950C38">
        <w:rPr>
          <w:rFonts w:ascii="Arial" w:hAnsi="Arial" w:cs="Arial"/>
          <w:spacing w:val="-5"/>
        </w:rPr>
        <w:t xml:space="preserve"> </w:t>
      </w:r>
      <w:r w:rsidRPr="00950C38">
        <w:rPr>
          <w:rFonts w:ascii="Arial" w:hAnsi="Arial" w:cs="Arial"/>
        </w:rPr>
        <w:t>13;</w:t>
      </w:r>
    </w:p>
    <w:p w14:paraId="2619B7D9" w14:textId="77777777" w:rsidR="00950C38" w:rsidRPr="00950C38" w:rsidRDefault="00950C38" w:rsidP="00030239">
      <w:pPr>
        <w:numPr>
          <w:ilvl w:val="4"/>
          <w:numId w:val="52"/>
        </w:numPr>
        <w:spacing w:before="91"/>
        <w:ind w:left="1701" w:right="4" w:hanging="425"/>
        <w:jc w:val="both"/>
        <w:rPr>
          <w:rFonts w:ascii="Arial" w:hAnsi="Arial" w:cs="Arial"/>
        </w:rPr>
      </w:pPr>
      <w:r w:rsidRPr="00950C38">
        <w:rPr>
          <w:rFonts w:ascii="Arial" w:hAnsi="Arial" w:cs="Arial"/>
        </w:rPr>
        <w:t>send a Letter of Warning to the</w:t>
      </w:r>
      <w:r w:rsidRPr="00950C38">
        <w:rPr>
          <w:rFonts w:ascii="Arial" w:hAnsi="Arial" w:cs="Arial"/>
          <w:spacing w:val="-6"/>
        </w:rPr>
        <w:t xml:space="preserve"> </w:t>
      </w:r>
      <w:r w:rsidRPr="00950C38">
        <w:rPr>
          <w:rFonts w:ascii="Arial" w:hAnsi="Arial" w:cs="Arial"/>
        </w:rPr>
        <w:t>employee.</w:t>
      </w:r>
    </w:p>
    <w:p w14:paraId="43AEB9D4" w14:textId="77777777" w:rsidR="00950C38" w:rsidRPr="00950C38" w:rsidRDefault="00950C38" w:rsidP="00950C38">
      <w:pPr>
        <w:spacing w:before="88" w:after="120"/>
        <w:ind w:left="851" w:right="4"/>
        <w:jc w:val="both"/>
        <w:rPr>
          <w:rFonts w:ascii="Arial" w:hAnsi="Arial" w:cs="Arial"/>
        </w:rPr>
      </w:pPr>
      <w:r w:rsidRPr="00950C38">
        <w:rPr>
          <w:rFonts w:ascii="Arial" w:hAnsi="Arial" w:cs="Arial"/>
        </w:rPr>
        <w:t>NOTE: If an employee, who by not attending implicitly waives their opportunity for such meeting, notifies the Chair</w:t>
      </w:r>
      <w:r w:rsidRPr="00950C38">
        <w:rPr>
          <w:rFonts w:ascii="Arial" w:hAnsi="Arial" w:cs="Arial"/>
          <w:color w:val="FF0000"/>
        </w:rPr>
        <w:t>/Director</w:t>
      </w:r>
      <w:r w:rsidRPr="00950C38">
        <w:rPr>
          <w:rFonts w:ascii="Arial" w:hAnsi="Arial" w:cs="Arial"/>
        </w:rPr>
        <w:t>, Dean</w:t>
      </w:r>
      <w:r w:rsidRPr="00950C38">
        <w:rPr>
          <w:rFonts w:ascii="Arial" w:hAnsi="Arial" w:cs="Arial"/>
          <w:dstrike/>
        </w:rPr>
        <w:t>, Director</w:t>
      </w:r>
      <w:r w:rsidRPr="00950C38">
        <w:rPr>
          <w:rFonts w:ascii="Arial" w:hAnsi="Arial" w:cs="Arial"/>
        </w:rPr>
        <w:t xml:space="preserve"> or designate as soon as possible of reasonable cause for non-attendance, the action per (a), (b), or (c) shall not apply unless and until the opportunity for a second meeting is</w:t>
      </w:r>
      <w:r w:rsidRPr="00950C38">
        <w:rPr>
          <w:rFonts w:ascii="Arial" w:hAnsi="Arial" w:cs="Arial"/>
          <w:spacing w:val="-17"/>
        </w:rPr>
        <w:t xml:space="preserve"> </w:t>
      </w:r>
      <w:r w:rsidRPr="00950C38">
        <w:rPr>
          <w:rFonts w:ascii="Arial" w:hAnsi="Arial" w:cs="Arial"/>
        </w:rPr>
        <w:t>provided.</w:t>
      </w:r>
    </w:p>
    <w:p w14:paraId="211BC41F" w14:textId="77777777" w:rsidR="00950C38" w:rsidRPr="00950C38" w:rsidRDefault="00950C38" w:rsidP="00950C38">
      <w:pPr>
        <w:spacing w:before="7" w:after="120"/>
        <w:ind w:left="851" w:right="4" w:hanging="851"/>
        <w:jc w:val="both"/>
        <w:rPr>
          <w:rFonts w:ascii="Arial" w:hAnsi="Arial" w:cs="Arial"/>
        </w:rPr>
      </w:pPr>
    </w:p>
    <w:p w14:paraId="413FA564" w14:textId="77777777" w:rsidR="00950C38" w:rsidRPr="00950C38" w:rsidRDefault="00950C38" w:rsidP="00030239">
      <w:pPr>
        <w:numPr>
          <w:ilvl w:val="3"/>
          <w:numId w:val="52"/>
        </w:numPr>
        <w:spacing w:before="92"/>
        <w:ind w:left="1276" w:right="4" w:hanging="426"/>
        <w:jc w:val="both"/>
        <w:rPr>
          <w:rFonts w:ascii="Arial" w:hAnsi="Arial" w:cs="Arial"/>
        </w:rPr>
      </w:pPr>
      <w:r w:rsidRPr="00950C38">
        <w:rPr>
          <w:rFonts w:ascii="Arial" w:hAnsi="Arial" w:cs="Arial"/>
        </w:rPr>
        <w:t xml:space="preserve">The decision to establish a CARP or to initiate a formal evaluation (per (a) or (b) above) shall be communicated in writing to the employee within fourteen </w:t>
      </w:r>
      <w:r w:rsidRPr="00950C38">
        <w:rPr>
          <w:rFonts w:ascii="Arial" w:hAnsi="Arial" w:cs="Arial"/>
          <w:dstrike/>
        </w:rPr>
        <w:t>(14)</w:t>
      </w:r>
      <w:r w:rsidRPr="00950C38">
        <w:rPr>
          <w:rFonts w:ascii="Arial" w:hAnsi="Arial" w:cs="Arial"/>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950C38">
        <w:rPr>
          <w:rFonts w:ascii="Arial" w:hAnsi="Arial" w:cs="Arial"/>
          <w:color w:val="FF0000"/>
        </w:rPr>
        <w:t>the</w:t>
      </w:r>
      <w:r w:rsidRPr="00950C38">
        <w:rPr>
          <w:rFonts w:ascii="Arial" w:hAnsi="Arial" w:cs="Arial"/>
        </w:rPr>
        <w:t xml:space="preserve"> </w:t>
      </w:r>
      <w:r w:rsidRPr="00950C38">
        <w:rPr>
          <w:rFonts w:ascii="Arial" w:hAnsi="Arial" w:cs="Arial"/>
          <w:color w:val="FF0000"/>
        </w:rPr>
        <w:t xml:space="preserve">Director, Faculty Relations </w:t>
      </w:r>
      <w:r w:rsidRPr="00950C38">
        <w:rPr>
          <w:rFonts w:ascii="Arial" w:hAnsi="Arial" w:cs="Arial"/>
          <w:dstrike/>
        </w:rPr>
        <w:t>the Assistant Vice-President (HR&amp;ER)</w:t>
      </w:r>
      <w:r w:rsidRPr="00950C38">
        <w:rPr>
          <w:rFonts w:ascii="Arial" w:hAnsi="Arial" w:cs="Arial"/>
        </w:rPr>
        <w:t xml:space="preserve"> shall be the only parties to receive a copy.</w:t>
      </w:r>
    </w:p>
    <w:p w14:paraId="41B8B5C9" w14:textId="77777777" w:rsidR="00950C38" w:rsidRPr="00950C38" w:rsidRDefault="00950C38" w:rsidP="00030239">
      <w:pPr>
        <w:numPr>
          <w:ilvl w:val="3"/>
          <w:numId w:val="52"/>
        </w:numPr>
        <w:spacing w:before="90"/>
        <w:ind w:left="1276" w:right="4" w:hanging="426"/>
        <w:jc w:val="both"/>
        <w:rPr>
          <w:rFonts w:ascii="Arial" w:hAnsi="Arial" w:cs="Arial"/>
        </w:rPr>
      </w:pPr>
      <w:r w:rsidRPr="00950C38">
        <w:rPr>
          <w:rFonts w:ascii="Arial" w:hAnsi="Arial" w:cs="Arial"/>
        </w:rPr>
        <w:t>The</w:t>
      </w:r>
      <w:r w:rsidRPr="00950C38">
        <w:rPr>
          <w:rFonts w:ascii="Arial" w:hAnsi="Arial" w:cs="Arial"/>
          <w:spacing w:val="-10"/>
        </w:rPr>
        <w:t xml:space="preserve"> </w:t>
      </w:r>
      <w:r w:rsidRPr="00950C38">
        <w:rPr>
          <w:rFonts w:ascii="Arial" w:hAnsi="Arial" w:cs="Arial"/>
        </w:rPr>
        <w:t>decision</w:t>
      </w:r>
      <w:r w:rsidRPr="00950C38">
        <w:rPr>
          <w:rFonts w:ascii="Arial" w:hAnsi="Arial" w:cs="Arial"/>
          <w:spacing w:val="-7"/>
        </w:rPr>
        <w:t xml:space="preserve"> </w:t>
      </w:r>
      <w:r w:rsidRPr="00950C38">
        <w:rPr>
          <w:rFonts w:ascii="Arial" w:hAnsi="Arial" w:cs="Arial"/>
        </w:rPr>
        <w:t>to</w:t>
      </w:r>
      <w:r w:rsidRPr="00950C38">
        <w:rPr>
          <w:rFonts w:ascii="Arial" w:hAnsi="Arial" w:cs="Arial"/>
          <w:spacing w:val="-5"/>
        </w:rPr>
        <w:t xml:space="preserve"> </w:t>
      </w:r>
      <w:r w:rsidRPr="00950C38">
        <w:rPr>
          <w:rFonts w:ascii="Arial" w:hAnsi="Arial" w:cs="Arial"/>
        </w:rPr>
        <w:t>establish</w:t>
      </w:r>
      <w:r w:rsidRPr="00950C38">
        <w:rPr>
          <w:rFonts w:ascii="Arial" w:hAnsi="Arial" w:cs="Arial"/>
          <w:spacing w:val="-6"/>
        </w:rPr>
        <w:t xml:space="preserve"> </w:t>
      </w:r>
      <w:r w:rsidRPr="00950C38">
        <w:rPr>
          <w:rFonts w:ascii="Arial" w:hAnsi="Arial" w:cs="Arial"/>
        </w:rPr>
        <w:t>a</w:t>
      </w:r>
      <w:r w:rsidRPr="00950C38">
        <w:rPr>
          <w:rFonts w:ascii="Arial" w:hAnsi="Arial" w:cs="Arial"/>
          <w:spacing w:val="-6"/>
        </w:rPr>
        <w:t xml:space="preserve"> </w:t>
      </w:r>
      <w:r w:rsidRPr="00950C38">
        <w:rPr>
          <w:rFonts w:ascii="Arial" w:hAnsi="Arial" w:cs="Arial"/>
        </w:rPr>
        <w:t>CARP</w:t>
      </w:r>
      <w:r w:rsidRPr="00950C38">
        <w:rPr>
          <w:rFonts w:ascii="Arial" w:hAnsi="Arial" w:cs="Arial"/>
          <w:spacing w:val="-9"/>
        </w:rPr>
        <w:t xml:space="preserve"> </w:t>
      </w:r>
      <w:r w:rsidRPr="00950C38">
        <w:rPr>
          <w:rFonts w:ascii="Arial" w:hAnsi="Arial" w:cs="Arial"/>
        </w:rPr>
        <w:t>or</w:t>
      </w:r>
      <w:r w:rsidRPr="00950C38">
        <w:rPr>
          <w:rFonts w:ascii="Arial" w:hAnsi="Arial" w:cs="Arial"/>
          <w:spacing w:val="-8"/>
        </w:rPr>
        <w:t xml:space="preserve"> </w:t>
      </w:r>
      <w:r w:rsidRPr="00950C38">
        <w:rPr>
          <w:rFonts w:ascii="Arial" w:hAnsi="Arial" w:cs="Arial"/>
        </w:rPr>
        <w:t>to</w:t>
      </w:r>
      <w:r w:rsidRPr="00950C38">
        <w:rPr>
          <w:rFonts w:ascii="Arial" w:hAnsi="Arial" w:cs="Arial"/>
          <w:spacing w:val="-7"/>
        </w:rPr>
        <w:t xml:space="preserve"> </w:t>
      </w:r>
      <w:r w:rsidRPr="00950C38">
        <w:rPr>
          <w:rFonts w:ascii="Arial" w:hAnsi="Arial" w:cs="Arial"/>
        </w:rPr>
        <w:t>initiate</w:t>
      </w:r>
      <w:r w:rsidRPr="00950C38">
        <w:rPr>
          <w:rFonts w:ascii="Arial" w:hAnsi="Arial" w:cs="Arial"/>
          <w:spacing w:val="-6"/>
        </w:rPr>
        <w:t xml:space="preserve"> </w:t>
      </w:r>
      <w:r w:rsidRPr="00950C38">
        <w:rPr>
          <w:rFonts w:ascii="Arial" w:hAnsi="Arial" w:cs="Arial"/>
        </w:rPr>
        <w:t>a</w:t>
      </w:r>
      <w:r w:rsidRPr="00950C38">
        <w:rPr>
          <w:rFonts w:ascii="Arial" w:hAnsi="Arial" w:cs="Arial"/>
          <w:spacing w:val="-6"/>
        </w:rPr>
        <w:t xml:space="preserve"> </w:t>
      </w:r>
      <w:r w:rsidRPr="00950C38">
        <w:rPr>
          <w:rFonts w:ascii="Arial" w:hAnsi="Arial" w:cs="Arial"/>
        </w:rPr>
        <w:t>formal</w:t>
      </w:r>
      <w:r w:rsidRPr="00950C38">
        <w:rPr>
          <w:rFonts w:ascii="Arial" w:hAnsi="Arial" w:cs="Arial"/>
          <w:spacing w:val="-8"/>
        </w:rPr>
        <w:t xml:space="preserve"> </w:t>
      </w:r>
      <w:r w:rsidRPr="00950C38">
        <w:rPr>
          <w:rFonts w:ascii="Arial" w:hAnsi="Arial" w:cs="Arial"/>
        </w:rPr>
        <w:t>evaluation (taken</w:t>
      </w:r>
      <w:r w:rsidRPr="00950C38">
        <w:rPr>
          <w:rFonts w:ascii="Arial" w:hAnsi="Arial" w:cs="Arial"/>
          <w:spacing w:val="-6"/>
        </w:rPr>
        <w:t xml:space="preserve"> </w:t>
      </w:r>
      <w:r w:rsidRPr="00950C38">
        <w:rPr>
          <w:rFonts w:ascii="Arial" w:hAnsi="Arial" w:cs="Arial"/>
        </w:rPr>
        <w:t>per</w:t>
      </w:r>
      <w:r w:rsidRPr="00950C38">
        <w:rPr>
          <w:rFonts w:ascii="Arial" w:hAnsi="Arial" w:cs="Arial"/>
          <w:spacing w:val="-6"/>
        </w:rPr>
        <w:t xml:space="preserve"> </w:t>
      </w:r>
      <w:r w:rsidRPr="00950C38">
        <w:rPr>
          <w:rFonts w:ascii="Arial" w:hAnsi="Arial" w:cs="Arial"/>
        </w:rPr>
        <w:t>(a)</w:t>
      </w:r>
      <w:r w:rsidRPr="00950C38">
        <w:rPr>
          <w:rFonts w:ascii="Arial" w:hAnsi="Arial" w:cs="Arial"/>
          <w:spacing w:val="-7"/>
        </w:rPr>
        <w:t xml:space="preserve"> </w:t>
      </w:r>
      <w:r w:rsidRPr="00950C38">
        <w:rPr>
          <w:rFonts w:ascii="Arial" w:hAnsi="Arial" w:cs="Arial"/>
        </w:rPr>
        <w:t>or</w:t>
      </w:r>
      <w:r w:rsidRPr="00950C38">
        <w:rPr>
          <w:rFonts w:ascii="Arial" w:hAnsi="Arial" w:cs="Arial"/>
          <w:spacing w:val="-6"/>
        </w:rPr>
        <w:t xml:space="preserve"> </w:t>
      </w:r>
      <w:r w:rsidRPr="00950C38">
        <w:rPr>
          <w:rFonts w:ascii="Arial" w:hAnsi="Arial" w:cs="Arial"/>
        </w:rPr>
        <w:t>(b)</w:t>
      </w:r>
      <w:r w:rsidRPr="00950C38">
        <w:rPr>
          <w:rFonts w:ascii="Arial" w:hAnsi="Arial" w:cs="Arial"/>
          <w:spacing w:val="-4"/>
        </w:rPr>
        <w:t xml:space="preserve"> </w:t>
      </w:r>
      <w:r w:rsidRPr="00950C38">
        <w:rPr>
          <w:rFonts w:ascii="Arial" w:hAnsi="Arial" w:cs="Arial"/>
        </w:rPr>
        <w:t>above)</w:t>
      </w:r>
      <w:r w:rsidRPr="00950C38">
        <w:rPr>
          <w:rFonts w:ascii="Arial" w:hAnsi="Arial" w:cs="Arial"/>
          <w:spacing w:val="-7"/>
        </w:rPr>
        <w:t xml:space="preserve"> </w:t>
      </w:r>
      <w:r w:rsidRPr="00950C38">
        <w:rPr>
          <w:rFonts w:ascii="Arial" w:hAnsi="Arial" w:cs="Arial"/>
        </w:rPr>
        <w:t>shall</w:t>
      </w:r>
      <w:r w:rsidRPr="00950C38">
        <w:rPr>
          <w:rFonts w:ascii="Arial" w:hAnsi="Arial" w:cs="Arial"/>
          <w:spacing w:val="-6"/>
        </w:rPr>
        <w:t xml:space="preserve"> </w:t>
      </w:r>
      <w:r w:rsidRPr="00950C38">
        <w:rPr>
          <w:rFonts w:ascii="Arial" w:hAnsi="Arial" w:cs="Arial"/>
        </w:rPr>
        <w:t>not</w:t>
      </w:r>
      <w:r w:rsidRPr="00950C38">
        <w:rPr>
          <w:rFonts w:ascii="Arial" w:hAnsi="Arial" w:cs="Arial"/>
          <w:spacing w:val="-7"/>
        </w:rPr>
        <w:t xml:space="preserve"> </w:t>
      </w:r>
      <w:r w:rsidRPr="00950C38">
        <w:rPr>
          <w:rFonts w:ascii="Arial" w:hAnsi="Arial" w:cs="Arial"/>
        </w:rPr>
        <w:t>be</w:t>
      </w:r>
      <w:r w:rsidRPr="00950C38">
        <w:rPr>
          <w:rFonts w:ascii="Arial" w:hAnsi="Arial" w:cs="Arial"/>
          <w:spacing w:val="-6"/>
        </w:rPr>
        <w:t xml:space="preserve"> </w:t>
      </w:r>
      <w:r w:rsidRPr="00950C38">
        <w:rPr>
          <w:rFonts w:ascii="Arial" w:hAnsi="Arial" w:cs="Arial"/>
        </w:rPr>
        <w:t>construed</w:t>
      </w:r>
      <w:r w:rsidRPr="00950C38">
        <w:rPr>
          <w:rFonts w:ascii="Arial" w:hAnsi="Arial" w:cs="Arial"/>
          <w:spacing w:val="-3"/>
        </w:rPr>
        <w:t xml:space="preserve"> </w:t>
      </w:r>
      <w:r w:rsidRPr="00950C38">
        <w:rPr>
          <w:rFonts w:ascii="Arial" w:hAnsi="Arial" w:cs="Arial"/>
        </w:rPr>
        <w:t>as</w:t>
      </w:r>
      <w:r w:rsidRPr="00950C38">
        <w:rPr>
          <w:rFonts w:ascii="Arial" w:hAnsi="Arial" w:cs="Arial"/>
          <w:spacing w:val="-7"/>
        </w:rPr>
        <w:t xml:space="preserve"> </w:t>
      </w:r>
      <w:r w:rsidRPr="00950C38">
        <w:rPr>
          <w:rFonts w:ascii="Arial" w:hAnsi="Arial" w:cs="Arial"/>
        </w:rPr>
        <w:t>discipline</w:t>
      </w:r>
      <w:r w:rsidRPr="00950C38">
        <w:rPr>
          <w:rFonts w:ascii="Arial" w:hAnsi="Arial" w:cs="Arial"/>
          <w:spacing w:val="-5"/>
        </w:rPr>
        <w:t xml:space="preserve"> </w:t>
      </w:r>
      <w:r w:rsidRPr="00950C38">
        <w:rPr>
          <w:rFonts w:ascii="Arial" w:hAnsi="Arial" w:cs="Arial"/>
        </w:rPr>
        <w:t>and</w:t>
      </w:r>
      <w:r w:rsidRPr="00950C38">
        <w:rPr>
          <w:rFonts w:ascii="Arial" w:hAnsi="Arial" w:cs="Arial"/>
          <w:spacing w:val="-4"/>
        </w:rPr>
        <w:t xml:space="preserve"> </w:t>
      </w:r>
      <w:r w:rsidRPr="00950C38">
        <w:rPr>
          <w:rFonts w:ascii="Arial" w:hAnsi="Arial" w:cs="Arial"/>
        </w:rPr>
        <w:t>shall</w:t>
      </w:r>
      <w:r w:rsidRPr="00950C38">
        <w:rPr>
          <w:rFonts w:ascii="Arial" w:hAnsi="Arial" w:cs="Arial"/>
          <w:spacing w:val="-7"/>
        </w:rPr>
        <w:t xml:space="preserve"> </w:t>
      </w:r>
      <w:r w:rsidRPr="00950C38">
        <w:rPr>
          <w:rFonts w:ascii="Arial" w:hAnsi="Arial" w:cs="Arial"/>
        </w:rPr>
        <w:t>not</w:t>
      </w:r>
      <w:r w:rsidRPr="00950C38">
        <w:rPr>
          <w:rFonts w:ascii="Arial" w:hAnsi="Arial" w:cs="Arial"/>
          <w:spacing w:val="-5"/>
        </w:rPr>
        <w:t xml:space="preserve"> </w:t>
      </w:r>
      <w:r w:rsidRPr="00950C38">
        <w:rPr>
          <w:rFonts w:ascii="Arial" w:hAnsi="Arial" w:cs="Arial"/>
        </w:rPr>
        <w:t>form</w:t>
      </w:r>
      <w:r w:rsidRPr="00950C38">
        <w:rPr>
          <w:rFonts w:ascii="Arial" w:hAnsi="Arial" w:cs="Arial"/>
          <w:spacing w:val="-4"/>
        </w:rPr>
        <w:t xml:space="preserve"> </w:t>
      </w:r>
      <w:r w:rsidRPr="00950C38">
        <w:rPr>
          <w:rFonts w:ascii="Arial" w:hAnsi="Arial" w:cs="Arial"/>
        </w:rPr>
        <w:t>part</w:t>
      </w:r>
      <w:r w:rsidRPr="00950C38">
        <w:rPr>
          <w:rFonts w:ascii="Arial" w:hAnsi="Arial" w:cs="Arial"/>
          <w:spacing w:val="-7"/>
        </w:rPr>
        <w:t xml:space="preserve"> </w:t>
      </w:r>
      <w:r w:rsidRPr="00950C38">
        <w:rPr>
          <w:rFonts w:ascii="Arial" w:hAnsi="Arial" w:cs="Arial"/>
        </w:rPr>
        <w:t>of the employee’s disciplinary record, and cannot be used against an employee in any decision made with respect to their present or future employment, other than as specified in Article 8.03.1(i) and Article</w:t>
      </w:r>
      <w:r w:rsidRPr="00950C38">
        <w:rPr>
          <w:rFonts w:ascii="Arial" w:hAnsi="Arial" w:cs="Arial"/>
          <w:spacing w:val="-6"/>
        </w:rPr>
        <w:t xml:space="preserve"> </w:t>
      </w:r>
      <w:r w:rsidRPr="00950C38">
        <w:rPr>
          <w:rFonts w:ascii="Arial" w:hAnsi="Arial" w:cs="Arial"/>
        </w:rPr>
        <w:t>8.03.4.</w:t>
      </w:r>
    </w:p>
    <w:p w14:paraId="6622AC4B" w14:textId="77777777" w:rsidR="00950C38" w:rsidRPr="00950C38" w:rsidRDefault="00950C38" w:rsidP="00950C38">
      <w:pPr>
        <w:spacing w:before="10" w:after="120"/>
        <w:ind w:left="1276" w:right="4" w:hanging="426"/>
        <w:jc w:val="both"/>
        <w:rPr>
          <w:rFonts w:ascii="Arial" w:hAnsi="Arial" w:cs="Arial"/>
        </w:rPr>
      </w:pPr>
    </w:p>
    <w:p w14:paraId="5B38B600" w14:textId="77777777" w:rsidR="00950C38" w:rsidRPr="00950C38" w:rsidRDefault="00950C38" w:rsidP="00030239">
      <w:pPr>
        <w:numPr>
          <w:ilvl w:val="2"/>
          <w:numId w:val="52"/>
        </w:numPr>
        <w:tabs>
          <w:tab w:val="left" w:pos="1379"/>
          <w:tab w:val="left" w:pos="1380"/>
        </w:tabs>
        <w:spacing w:line="204" w:lineRule="exact"/>
        <w:ind w:left="851" w:right="4" w:hanging="851"/>
        <w:jc w:val="both"/>
        <w:rPr>
          <w:rFonts w:ascii="Arial" w:hAnsi="Arial" w:cs="Arial"/>
        </w:rPr>
      </w:pPr>
      <w:r w:rsidRPr="00950C38">
        <w:rPr>
          <w:rFonts w:ascii="Arial" w:hAnsi="Arial" w:cs="Arial"/>
          <w:w w:val="110"/>
        </w:rPr>
        <w:t>STEP TWO: LETTER OF</w:t>
      </w:r>
      <w:r w:rsidRPr="00950C38">
        <w:rPr>
          <w:rFonts w:ascii="Arial" w:hAnsi="Arial" w:cs="Arial"/>
          <w:spacing w:val="-25"/>
          <w:w w:val="110"/>
        </w:rPr>
        <w:t xml:space="preserve"> </w:t>
      </w:r>
      <w:r w:rsidRPr="00950C38">
        <w:rPr>
          <w:rFonts w:ascii="Arial" w:hAnsi="Arial" w:cs="Arial"/>
          <w:w w:val="110"/>
        </w:rPr>
        <w:t>WARNING</w:t>
      </w:r>
    </w:p>
    <w:p w14:paraId="29AB0866" w14:textId="77777777" w:rsidR="00950C38" w:rsidRPr="00950C38" w:rsidRDefault="00950C38" w:rsidP="00030239">
      <w:pPr>
        <w:numPr>
          <w:ilvl w:val="3"/>
          <w:numId w:val="52"/>
        </w:numPr>
        <w:tabs>
          <w:tab w:val="left" w:pos="1741"/>
        </w:tabs>
        <w:ind w:left="1276" w:right="4" w:hanging="425"/>
        <w:jc w:val="both"/>
        <w:rPr>
          <w:rFonts w:ascii="Arial" w:hAnsi="Arial" w:cs="Arial"/>
        </w:rPr>
      </w:pPr>
      <w:r w:rsidRPr="00950C38">
        <w:rPr>
          <w:rFonts w:ascii="Arial" w:hAnsi="Arial" w:cs="Arial"/>
        </w:rPr>
        <w:t xml:space="preserve">The decision to send a Letter of Warning (per </w:t>
      </w:r>
      <w:r w:rsidRPr="00950C38">
        <w:rPr>
          <w:rFonts w:ascii="Arial" w:hAnsi="Arial" w:cs="Arial"/>
          <w:color w:val="FF0000"/>
        </w:rPr>
        <w:t>8.03.1(ii)</w:t>
      </w:r>
      <w:r w:rsidRPr="00950C38">
        <w:rPr>
          <w:rFonts w:ascii="Arial" w:hAnsi="Arial" w:cs="Arial"/>
        </w:rPr>
        <w:t xml:space="preserve">(c) above) shall be communicated in writing to the employee within fourteen </w:t>
      </w:r>
      <w:r w:rsidRPr="00950C38">
        <w:rPr>
          <w:rFonts w:ascii="Arial" w:hAnsi="Arial" w:cs="Arial"/>
          <w:dstrike/>
        </w:rPr>
        <w:t>(14)</w:t>
      </w:r>
      <w:r w:rsidRPr="00950C38">
        <w:rPr>
          <w:rFonts w:ascii="Arial" w:hAnsi="Arial" w:cs="Arial"/>
        </w:rPr>
        <w:t xml:space="preserve"> calendar days of the meeting date or the date scheduled for the meeting. Where a Letter of Warning is </w:t>
      </w:r>
      <w:r w:rsidRPr="00950C38">
        <w:rPr>
          <w:rFonts w:ascii="Arial" w:hAnsi="Arial" w:cs="Arial"/>
        </w:rPr>
        <w:lastRenderedPageBreak/>
        <w:t xml:space="preserve">sent to an employee, the union, the hiring unit, the Office of the Dean, and the Office of the </w:t>
      </w:r>
      <w:r w:rsidRPr="00950C38">
        <w:rPr>
          <w:rFonts w:ascii="Arial" w:hAnsi="Arial" w:cs="Arial"/>
          <w:dstrike/>
        </w:rPr>
        <w:t>Executive</w:t>
      </w:r>
      <w:r w:rsidRPr="00950C38">
        <w:rPr>
          <w:rFonts w:ascii="Arial" w:hAnsi="Arial" w:cs="Arial"/>
        </w:rPr>
        <w:t xml:space="preserve"> Director, Faculty Relations shall be the only parties to receive a</w:t>
      </w:r>
      <w:r w:rsidRPr="00950C38">
        <w:rPr>
          <w:rFonts w:ascii="Arial" w:hAnsi="Arial" w:cs="Arial"/>
          <w:spacing w:val="-14"/>
        </w:rPr>
        <w:t xml:space="preserve"> </w:t>
      </w:r>
      <w:r w:rsidRPr="00950C38">
        <w:rPr>
          <w:rFonts w:ascii="Arial" w:hAnsi="Arial" w:cs="Arial"/>
        </w:rPr>
        <w:t>copy.</w:t>
      </w:r>
    </w:p>
    <w:p w14:paraId="216E0833" w14:textId="01475EB2" w:rsidR="00950C38" w:rsidRPr="00950C38" w:rsidRDefault="00950C38" w:rsidP="00030239">
      <w:pPr>
        <w:numPr>
          <w:ilvl w:val="3"/>
          <w:numId w:val="52"/>
        </w:numPr>
        <w:tabs>
          <w:tab w:val="left" w:pos="1740"/>
        </w:tabs>
        <w:spacing w:before="88"/>
        <w:ind w:left="1276" w:right="4" w:hanging="425"/>
        <w:jc w:val="both"/>
        <w:rPr>
          <w:rFonts w:ascii="Arial" w:hAnsi="Arial" w:cs="Arial"/>
        </w:rPr>
      </w:pPr>
      <w:r w:rsidRPr="00950C38">
        <w:rPr>
          <w:rFonts w:ascii="Arial" w:hAnsi="Arial" w:cs="Arial"/>
        </w:rPr>
        <w:t xml:space="preserve">The Letter of Warning shall state that discipline may be considered, in accordance with the procedures herein contained, following a repetition of the act or omission which is the subject matter of the </w:t>
      </w:r>
      <w:r w:rsidRPr="00950C38">
        <w:rPr>
          <w:rFonts w:ascii="Arial" w:hAnsi="Arial" w:cs="Arial"/>
          <w:color w:val="FF0000"/>
        </w:rPr>
        <w:t xml:space="preserve">Letter of Warning </w:t>
      </w:r>
      <w:r w:rsidRPr="00950C38">
        <w:rPr>
          <w:rFonts w:ascii="Arial" w:hAnsi="Arial" w:cs="Arial"/>
          <w:dstrike/>
        </w:rPr>
        <w:t>complaint</w:t>
      </w:r>
      <w:r w:rsidRPr="00950C38">
        <w:rPr>
          <w:rFonts w:ascii="Arial" w:hAnsi="Arial" w:cs="Arial"/>
        </w:rPr>
        <w:t xml:space="preserve"> and/or, where the </w:t>
      </w:r>
      <w:r w:rsidRPr="00CA6E30">
        <w:rPr>
          <w:rFonts w:ascii="Arial" w:hAnsi="Arial" w:cs="Arial"/>
        </w:rPr>
        <w:t>complaint</w:t>
      </w:r>
      <w:r w:rsidRPr="00950C38">
        <w:rPr>
          <w:rFonts w:ascii="Arial" w:hAnsi="Arial" w:cs="Arial"/>
        </w:rPr>
        <w:t xml:space="preserve"> concerns the standard of the employee’s work, if the employee fails to bring their work up to a reasonable standard by a given date. Such date shall give the employee reasonable opportunity to correct the problem(s) referred to in the Letter of Warning.</w:t>
      </w:r>
    </w:p>
    <w:p w14:paraId="153D4986" w14:textId="77777777" w:rsidR="00950C38" w:rsidRPr="00950C38" w:rsidRDefault="00950C38" w:rsidP="00030239">
      <w:pPr>
        <w:numPr>
          <w:ilvl w:val="3"/>
          <w:numId w:val="52"/>
        </w:numPr>
        <w:tabs>
          <w:tab w:val="left" w:pos="1740"/>
        </w:tabs>
        <w:spacing w:before="90"/>
        <w:ind w:left="1276" w:right="4" w:hanging="425"/>
        <w:jc w:val="both"/>
        <w:rPr>
          <w:rFonts w:ascii="Arial" w:hAnsi="Arial" w:cs="Arial"/>
        </w:rPr>
      </w:pPr>
      <w:r w:rsidRPr="00950C38">
        <w:rPr>
          <w:rFonts w:ascii="Arial" w:hAnsi="Arial" w:cs="Arial"/>
        </w:rPr>
        <w:t xml:space="preserve">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w:t>
      </w:r>
      <w:proofErr w:type="gramStart"/>
      <w:r w:rsidRPr="00950C38">
        <w:rPr>
          <w:rFonts w:ascii="Arial" w:hAnsi="Arial" w:cs="Arial"/>
        </w:rPr>
        <w:t>and</w:t>
      </w:r>
      <w:r w:rsidRPr="00950C38">
        <w:rPr>
          <w:rFonts w:ascii="Arial" w:hAnsi="Arial" w:cs="Arial"/>
          <w:color w:val="FF0000"/>
        </w:rPr>
        <w:t xml:space="preserve">  </w:t>
      </w:r>
      <w:r w:rsidRPr="00950C38">
        <w:rPr>
          <w:rFonts w:ascii="Arial" w:hAnsi="Arial" w:cs="Arial"/>
        </w:rPr>
        <w:t>Article</w:t>
      </w:r>
      <w:proofErr w:type="gramEnd"/>
      <w:r w:rsidRPr="00950C38">
        <w:rPr>
          <w:rFonts w:ascii="Arial" w:hAnsi="Arial" w:cs="Arial"/>
        </w:rPr>
        <w:t xml:space="preserve"> 8.03.4.</w:t>
      </w:r>
    </w:p>
    <w:p w14:paraId="6B3A479C" w14:textId="77777777" w:rsidR="00950C38" w:rsidRPr="00950C38" w:rsidRDefault="00950C38" w:rsidP="00950C38">
      <w:pPr>
        <w:spacing w:before="3" w:after="120"/>
        <w:ind w:left="1276" w:right="4" w:hanging="425"/>
        <w:jc w:val="both"/>
        <w:rPr>
          <w:rFonts w:ascii="Arial" w:hAnsi="Arial" w:cs="Arial"/>
        </w:rPr>
      </w:pPr>
    </w:p>
    <w:p w14:paraId="35DA12C6" w14:textId="77777777" w:rsidR="00950C38" w:rsidRPr="00950C38" w:rsidRDefault="00950C38" w:rsidP="00030239">
      <w:pPr>
        <w:numPr>
          <w:ilvl w:val="2"/>
          <w:numId w:val="52"/>
        </w:numPr>
        <w:tabs>
          <w:tab w:val="left" w:pos="1379"/>
          <w:tab w:val="left" w:pos="1380"/>
        </w:tabs>
        <w:ind w:left="851" w:right="4" w:hanging="851"/>
        <w:jc w:val="both"/>
        <w:rPr>
          <w:rFonts w:ascii="Arial" w:hAnsi="Arial" w:cs="Arial"/>
        </w:rPr>
      </w:pPr>
      <w:r w:rsidRPr="00950C38">
        <w:rPr>
          <w:rFonts w:ascii="Arial" w:hAnsi="Arial" w:cs="Arial"/>
        </w:rPr>
        <w:t xml:space="preserve">Notwithstanding 8.02.1, 8.03.1 and 8.03.2, it is understood that the employer retains the right, in exceptional circumstances, to discipline an employee for just cause without having first issued such a </w:t>
      </w:r>
      <w:r w:rsidRPr="00950C38">
        <w:rPr>
          <w:rFonts w:ascii="Arial" w:hAnsi="Arial" w:cs="Arial"/>
          <w:color w:val="FF0000"/>
        </w:rPr>
        <w:t xml:space="preserve">Letter of Warning </w:t>
      </w:r>
      <w:r w:rsidRPr="00950C38">
        <w:rPr>
          <w:rFonts w:ascii="Arial" w:hAnsi="Arial" w:cs="Arial"/>
          <w:dstrike/>
        </w:rPr>
        <w:t>written warning</w:t>
      </w:r>
      <w:r w:rsidRPr="00950C38">
        <w:rPr>
          <w:rFonts w:ascii="Arial" w:hAnsi="Arial" w:cs="Arial"/>
        </w:rPr>
        <w:t>, subject to Articles 6 and 7 and to the procedures outlined</w:t>
      </w:r>
      <w:r w:rsidRPr="00950C38">
        <w:rPr>
          <w:rFonts w:ascii="Arial" w:hAnsi="Arial" w:cs="Arial"/>
          <w:spacing w:val="-5"/>
        </w:rPr>
        <w:t xml:space="preserve"> </w:t>
      </w:r>
      <w:r w:rsidRPr="00950C38">
        <w:rPr>
          <w:rFonts w:ascii="Arial" w:hAnsi="Arial" w:cs="Arial"/>
        </w:rPr>
        <w:t xml:space="preserve">below. </w:t>
      </w:r>
    </w:p>
    <w:p w14:paraId="0A0F0D60" w14:textId="77777777" w:rsidR="00950C38" w:rsidRPr="00950C38" w:rsidRDefault="00950C38" w:rsidP="00950C38">
      <w:pPr>
        <w:spacing w:before="6" w:after="120"/>
        <w:ind w:left="851" w:right="4" w:hanging="851"/>
        <w:jc w:val="both"/>
        <w:rPr>
          <w:rFonts w:ascii="Arial" w:hAnsi="Arial" w:cs="Arial"/>
        </w:rPr>
      </w:pPr>
    </w:p>
    <w:p w14:paraId="7E80CE60" w14:textId="77777777" w:rsidR="00950C38" w:rsidRPr="00950C38" w:rsidRDefault="00950C38" w:rsidP="00030239">
      <w:pPr>
        <w:numPr>
          <w:ilvl w:val="2"/>
          <w:numId w:val="52"/>
        </w:numPr>
        <w:tabs>
          <w:tab w:val="left" w:pos="1379"/>
          <w:tab w:val="left" w:pos="1380"/>
        </w:tabs>
        <w:ind w:left="851" w:right="4" w:hanging="851"/>
        <w:jc w:val="both"/>
        <w:rPr>
          <w:rFonts w:ascii="Arial" w:hAnsi="Arial" w:cs="Arial"/>
        </w:rPr>
      </w:pPr>
      <w:r w:rsidRPr="00950C38">
        <w:rPr>
          <w:rFonts w:ascii="Arial" w:hAnsi="Arial" w:cs="Arial"/>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2E7A230D" w14:textId="77777777" w:rsidR="00950C38" w:rsidRPr="00950C38" w:rsidRDefault="00950C38" w:rsidP="00950C38">
      <w:pPr>
        <w:spacing w:after="120"/>
        <w:ind w:left="851" w:right="4" w:hanging="851"/>
        <w:jc w:val="both"/>
        <w:rPr>
          <w:rFonts w:ascii="Arial" w:hAnsi="Arial" w:cs="Arial"/>
        </w:rPr>
      </w:pPr>
    </w:p>
    <w:p w14:paraId="1E9F6C09" w14:textId="77777777" w:rsidR="00950C38" w:rsidRPr="00950C38" w:rsidRDefault="00950C38" w:rsidP="00030239">
      <w:pPr>
        <w:numPr>
          <w:ilvl w:val="2"/>
          <w:numId w:val="51"/>
        </w:numPr>
        <w:tabs>
          <w:tab w:val="left" w:pos="1379"/>
          <w:tab w:val="left" w:pos="1380"/>
        </w:tabs>
        <w:spacing w:before="92" w:line="204" w:lineRule="exact"/>
        <w:ind w:left="851" w:right="4" w:hanging="851"/>
        <w:jc w:val="both"/>
        <w:rPr>
          <w:rFonts w:ascii="Arial" w:hAnsi="Arial" w:cs="Arial"/>
        </w:rPr>
      </w:pPr>
      <w:r w:rsidRPr="00950C38">
        <w:rPr>
          <w:rFonts w:ascii="Arial" w:hAnsi="Arial" w:cs="Arial"/>
          <w:w w:val="110"/>
        </w:rPr>
        <w:t>STEP THREE: DISCIPLINE</w:t>
      </w:r>
      <w:r w:rsidRPr="00950C38">
        <w:rPr>
          <w:rFonts w:ascii="Arial" w:hAnsi="Arial" w:cs="Arial"/>
          <w:spacing w:val="-16"/>
          <w:w w:val="110"/>
        </w:rPr>
        <w:t xml:space="preserve"> </w:t>
      </w:r>
      <w:r w:rsidRPr="00950C38">
        <w:rPr>
          <w:rFonts w:ascii="Arial" w:hAnsi="Arial" w:cs="Arial"/>
          <w:w w:val="110"/>
        </w:rPr>
        <w:t>MEETING</w:t>
      </w:r>
    </w:p>
    <w:p w14:paraId="65006597" w14:textId="77777777" w:rsidR="00950C38" w:rsidRPr="00950C38" w:rsidRDefault="00950C38" w:rsidP="00950C38">
      <w:pPr>
        <w:spacing w:after="120"/>
        <w:ind w:left="851" w:right="4"/>
        <w:jc w:val="both"/>
        <w:rPr>
          <w:rFonts w:ascii="Arial" w:hAnsi="Arial" w:cs="Arial"/>
        </w:rPr>
      </w:pPr>
      <w:r w:rsidRPr="00950C38">
        <w:rPr>
          <w:rFonts w:ascii="Arial" w:hAnsi="Arial" w:cs="Arial"/>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950C38">
        <w:rPr>
          <w:rFonts w:ascii="Arial" w:hAnsi="Arial" w:cs="Arial"/>
          <w:spacing w:val="-2"/>
        </w:rPr>
        <w:t xml:space="preserve"> </w:t>
      </w:r>
      <w:r w:rsidRPr="00950C38">
        <w:rPr>
          <w:rFonts w:ascii="Arial" w:hAnsi="Arial" w:cs="Arial"/>
        </w:rPr>
        <w:t>allegations.</w:t>
      </w:r>
    </w:p>
    <w:p w14:paraId="5B464744" w14:textId="77777777" w:rsidR="00950C38" w:rsidRPr="00950C38" w:rsidRDefault="00950C38" w:rsidP="00950C38">
      <w:pPr>
        <w:spacing w:before="7" w:after="120"/>
        <w:ind w:left="851" w:right="4" w:hanging="851"/>
        <w:jc w:val="both"/>
        <w:rPr>
          <w:rFonts w:ascii="Arial" w:hAnsi="Arial" w:cs="Arial"/>
        </w:rPr>
      </w:pPr>
    </w:p>
    <w:p w14:paraId="3228EDBF" w14:textId="77777777" w:rsidR="00950C38" w:rsidRPr="00950C38" w:rsidRDefault="00950C38" w:rsidP="00030239">
      <w:pPr>
        <w:numPr>
          <w:ilvl w:val="2"/>
          <w:numId w:val="51"/>
        </w:numPr>
        <w:tabs>
          <w:tab w:val="left" w:pos="1379"/>
          <w:tab w:val="left" w:pos="1380"/>
        </w:tabs>
        <w:ind w:left="851" w:right="4" w:hanging="851"/>
        <w:jc w:val="both"/>
        <w:rPr>
          <w:rFonts w:ascii="Arial" w:hAnsi="Arial" w:cs="Arial"/>
        </w:rPr>
      </w:pPr>
      <w:r w:rsidRPr="00950C38">
        <w:rPr>
          <w:rFonts w:ascii="Arial" w:hAnsi="Arial" w:cs="Arial"/>
          <w:w w:val="110"/>
        </w:rPr>
        <w:t>NOTIFICATION OF</w:t>
      </w:r>
      <w:r w:rsidRPr="00950C38">
        <w:rPr>
          <w:rFonts w:ascii="Arial" w:hAnsi="Arial" w:cs="Arial"/>
          <w:spacing w:val="-12"/>
          <w:w w:val="110"/>
        </w:rPr>
        <w:t xml:space="preserve"> </w:t>
      </w:r>
      <w:r w:rsidRPr="00950C38">
        <w:rPr>
          <w:rFonts w:ascii="Arial" w:hAnsi="Arial" w:cs="Arial"/>
          <w:w w:val="110"/>
        </w:rPr>
        <w:t>ACTION</w:t>
      </w:r>
    </w:p>
    <w:p w14:paraId="67357D65" w14:textId="77777777" w:rsidR="00950C38" w:rsidRPr="00950C38" w:rsidRDefault="00950C38" w:rsidP="00950C38">
      <w:pPr>
        <w:spacing w:before="95" w:after="120"/>
        <w:ind w:left="851" w:right="4"/>
        <w:jc w:val="both"/>
        <w:rPr>
          <w:rFonts w:ascii="Arial" w:hAnsi="Arial" w:cs="Arial"/>
        </w:rPr>
      </w:pPr>
      <w:r w:rsidRPr="00950C38">
        <w:rPr>
          <w:rFonts w:ascii="Arial" w:hAnsi="Arial" w:cs="Arial"/>
        </w:rPr>
        <w:t>The Dean or designate:</w:t>
      </w:r>
    </w:p>
    <w:p w14:paraId="0A1870B3" w14:textId="77777777" w:rsidR="00950C38" w:rsidRPr="00950C38" w:rsidRDefault="00950C38" w:rsidP="00030239">
      <w:pPr>
        <w:numPr>
          <w:ilvl w:val="3"/>
          <w:numId w:val="51"/>
        </w:numPr>
        <w:tabs>
          <w:tab w:val="left" w:pos="1741"/>
        </w:tabs>
        <w:spacing w:before="101"/>
        <w:ind w:left="1276" w:right="4" w:hanging="425"/>
        <w:jc w:val="both"/>
        <w:rPr>
          <w:rFonts w:ascii="Arial" w:hAnsi="Arial" w:cs="Arial"/>
        </w:rPr>
      </w:pPr>
      <w:r w:rsidRPr="00950C38">
        <w:rPr>
          <w:rFonts w:ascii="Arial" w:hAnsi="Arial" w:cs="Arial"/>
        </w:rPr>
        <w:t>shall within fourteen days of such meeting advise the employee in writing, with a copy to the union, of their decision, and shall include the reasons for such decision if disciplinary action is to be</w:t>
      </w:r>
      <w:r w:rsidRPr="00950C38">
        <w:rPr>
          <w:rFonts w:ascii="Arial" w:hAnsi="Arial" w:cs="Arial"/>
          <w:spacing w:val="-3"/>
        </w:rPr>
        <w:t xml:space="preserve"> </w:t>
      </w:r>
      <w:r w:rsidRPr="00950C38">
        <w:rPr>
          <w:rFonts w:ascii="Arial" w:hAnsi="Arial" w:cs="Arial"/>
        </w:rPr>
        <w:t>taken;</w:t>
      </w:r>
    </w:p>
    <w:p w14:paraId="66A830CE" w14:textId="77777777" w:rsidR="00950C38" w:rsidRPr="00950C38" w:rsidRDefault="00950C38" w:rsidP="00030239">
      <w:pPr>
        <w:numPr>
          <w:ilvl w:val="3"/>
          <w:numId w:val="51"/>
        </w:numPr>
        <w:tabs>
          <w:tab w:val="left" w:pos="1740"/>
        </w:tabs>
        <w:spacing w:before="99"/>
        <w:ind w:left="1276" w:right="4" w:hanging="425"/>
        <w:jc w:val="both"/>
        <w:rPr>
          <w:rFonts w:ascii="Arial" w:hAnsi="Arial" w:cs="Arial"/>
        </w:rPr>
      </w:pPr>
      <w:r w:rsidRPr="00950C38">
        <w:rPr>
          <w:rFonts w:ascii="Arial" w:hAnsi="Arial" w:cs="Arial"/>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950C38">
        <w:rPr>
          <w:rFonts w:ascii="Arial" w:hAnsi="Arial" w:cs="Arial"/>
          <w:spacing w:val="-7"/>
        </w:rPr>
        <w:t xml:space="preserve"> </w:t>
      </w:r>
      <w:r w:rsidRPr="00950C38">
        <w:rPr>
          <w:rFonts w:ascii="Arial" w:hAnsi="Arial" w:cs="Arial"/>
        </w:rPr>
        <w:t>employee.</w:t>
      </w:r>
    </w:p>
    <w:p w14:paraId="5D654E5D" w14:textId="77777777" w:rsidR="00950C38" w:rsidRPr="00950C38" w:rsidRDefault="00950C38" w:rsidP="00950C38">
      <w:pPr>
        <w:spacing w:before="6" w:after="120"/>
        <w:ind w:left="851" w:right="4" w:hanging="851"/>
        <w:jc w:val="both"/>
        <w:rPr>
          <w:rFonts w:ascii="Arial" w:hAnsi="Arial" w:cs="Arial"/>
        </w:rPr>
      </w:pPr>
    </w:p>
    <w:p w14:paraId="127C2579" w14:textId="77777777" w:rsidR="00950C38" w:rsidRPr="00950C38" w:rsidRDefault="00950C38" w:rsidP="00030239">
      <w:pPr>
        <w:numPr>
          <w:ilvl w:val="1"/>
          <w:numId w:val="51"/>
        </w:numPr>
        <w:tabs>
          <w:tab w:val="left" w:pos="1379"/>
          <w:tab w:val="left" w:pos="1380"/>
        </w:tabs>
        <w:spacing w:before="3"/>
        <w:ind w:left="851" w:right="4" w:hanging="851"/>
        <w:jc w:val="both"/>
        <w:rPr>
          <w:rFonts w:ascii="Arial" w:hAnsi="Arial" w:cs="Arial"/>
        </w:rPr>
      </w:pPr>
      <w:r w:rsidRPr="00950C38">
        <w:rPr>
          <w:rFonts w:ascii="Arial" w:hAnsi="Arial" w:cs="Arial"/>
        </w:rPr>
        <w:t xml:space="preserve">It is agreed that the employer has the right in exceptional circumstances to suspend an </w:t>
      </w:r>
      <w:r w:rsidRPr="00950C38">
        <w:rPr>
          <w:rFonts w:ascii="Arial" w:hAnsi="Arial" w:cs="Arial"/>
        </w:rPr>
        <w:lastRenderedPageBreak/>
        <w:t>employee during the period of its consideration of the matter, including the delay in 8.04.2 (ii), and prior to the imposition of any other discipline. In all such cases the suspensions shall be with</w:t>
      </w:r>
      <w:r w:rsidRPr="00950C38">
        <w:rPr>
          <w:rFonts w:ascii="Arial" w:hAnsi="Arial" w:cs="Arial"/>
          <w:spacing w:val="-1"/>
        </w:rPr>
        <w:t xml:space="preserve"> </w:t>
      </w:r>
      <w:r w:rsidRPr="00950C38">
        <w:rPr>
          <w:rFonts w:ascii="Arial" w:hAnsi="Arial" w:cs="Arial"/>
        </w:rPr>
        <w:t>pay.</w:t>
      </w:r>
    </w:p>
    <w:p w14:paraId="3FB644B6" w14:textId="77777777" w:rsidR="00950C38" w:rsidRPr="00950C38" w:rsidRDefault="00950C38" w:rsidP="00950C38">
      <w:pPr>
        <w:tabs>
          <w:tab w:val="left" w:pos="1379"/>
          <w:tab w:val="left" w:pos="1380"/>
        </w:tabs>
        <w:spacing w:before="3"/>
        <w:ind w:left="851" w:right="4"/>
        <w:jc w:val="both"/>
        <w:rPr>
          <w:rFonts w:ascii="Arial" w:hAnsi="Arial" w:cs="Arial"/>
        </w:rPr>
      </w:pPr>
    </w:p>
    <w:p w14:paraId="4E76C4F8" w14:textId="77777777" w:rsidR="00950C38" w:rsidRPr="00950C38" w:rsidRDefault="00950C38" w:rsidP="00030239">
      <w:pPr>
        <w:numPr>
          <w:ilvl w:val="1"/>
          <w:numId w:val="51"/>
        </w:numPr>
        <w:tabs>
          <w:tab w:val="left" w:pos="1379"/>
          <w:tab w:val="left" w:pos="1380"/>
        </w:tabs>
        <w:spacing w:before="1"/>
        <w:ind w:left="851" w:right="4" w:hanging="851"/>
        <w:jc w:val="both"/>
        <w:rPr>
          <w:rFonts w:ascii="Arial" w:hAnsi="Arial" w:cs="Arial"/>
        </w:rPr>
      </w:pPr>
      <w:r w:rsidRPr="00950C38">
        <w:rPr>
          <w:rFonts w:ascii="Arial" w:hAnsi="Arial" w:cs="Arial"/>
        </w:rPr>
        <w:t>Notwithstanding 8.03.4, any discipline or warning shall not be used against an employee after a period of twenty-four months from the date of the warning or</w:t>
      </w:r>
      <w:r w:rsidRPr="00950C38">
        <w:rPr>
          <w:rFonts w:ascii="Arial" w:hAnsi="Arial" w:cs="Arial"/>
          <w:spacing w:val="-2"/>
        </w:rPr>
        <w:t xml:space="preserve"> </w:t>
      </w:r>
      <w:r w:rsidRPr="00950C38">
        <w:rPr>
          <w:rFonts w:ascii="Arial" w:hAnsi="Arial" w:cs="Arial"/>
        </w:rPr>
        <w:t>discipline.</w:t>
      </w:r>
    </w:p>
    <w:p w14:paraId="3D6F498B" w14:textId="77777777" w:rsidR="00950C38" w:rsidRPr="00950C38" w:rsidRDefault="00950C38" w:rsidP="00950C38">
      <w:pPr>
        <w:spacing w:before="4" w:after="120"/>
        <w:ind w:left="851" w:right="4" w:hanging="851"/>
        <w:jc w:val="both"/>
        <w:rPr>
          <w:rFonts w:ascii="Arial" w:hAnsi="Arial" w:cs="Arial"/>
        </w:rPr>
      </w:pPr>
    </w:p>
    <w:p w14:paraId="71651F1A" w14:textId="77777777" w:rsidR="00950C38" w:rsidRPr="00950C38" w:rsidRDefault="00950C38" w:rsidP="00030239">
      <w:pPr>
        <w:numPr>
          <w:ilvl w:val="1"/>
          <w:numId w:val="51"/>
        </w:numPr>
        <w:tabs>
          <w:tab w:val="left" w:pos="1379"/>
          <w:tab w:val="left" w:pos="1380"/>
        </w:tabs>
        <w:ind w:left="851" w:right="4" w:hanging="851"/>
        <w:jc w:val="both"/>
        <w:rPr>
          <w:rFonts w:ascii="Arial" w:hAnsi="Arial" w:cs="Arial"/>
        </w:rPr>
      </w:pPr>
      <w:r w:rsidRPr="00950C38">
        <w:rPr>
          <w:rFonts w:ascii="Arial" w:hAnsi="Arial" w:cs="Arial"/>
          <w:dstrike/>
        </w:rPr>
        <w:t>If the employee wishes to grieve their discipline, when the disciplinary action is not a discharge, the grievance may be initiated at Step Three</w:t>
      </w:r>
      <w:r w:rsidRPr="00950C38">
        <w:rPr>
          <w:rFonts w:ascii="Arial" w:hAnsi="Arial" w:cs="Arial"/>
        </w:rPr>
        <w:t xml:space="preserve">. </w:t>
      </w:r>
      <w:r w:rsidRPr="00950C38">
        <w:rPr>
          <w:rFonts w:ascii="Arial" w:hAnsi="Arial" w:cs="Arial"/>
          <w:color w:val="FF0000"/>
        </w:rPr>
        <w:t xml:space="preserve">If an employee </w:t>
      </w:r>
      <w:r w:rsidRPr="00950C38">
        <w:rPr>
          <w:rFonts w:ascii="Arial" w:hAnsi="Arial" w:cs="Arial"/>
          <w:dstrike/>
        </w:rPr>
        <w:t>they</w:t>
      </w:r>
      <w:r w:rsidRPr="00950C38">
        <w:rPr>
          <w:rFonts w:ascii="Arial" w:hAnsi="Arial" w:cs="Arial"/>
          <w:color w:val="FF0000"/>
        </w:rPr>
        <w:t xml:space="preserve"> </w:t>
      </w:r>
      <w:proofErr w:type="gramStart"/>
      <w:r w:rsidRPr="00950C38">
        <w:rPr>
          <w:rFonts w:ascii="Arial" w:hAnsi="Arial" w:cs="Arial"/>
        </w:rPr>
        <w:t>wish</w:t>
      </w:r>
      <w:r w:rsidRPr="00950C38">
        <w:rPr>
          <w:rFonts w:ascii="Arial" w:hAnsi="Arial" w:cs="Arial"/>
          <w:color w:val="FF0000"/>
        </w:rPr>
        <w:t>es</w:t>
      </w:r>
      <w:proofErr w:type="gramEnd"/>
      <w:r w:rsidRPr="00950C38">
        <w:rPr>
          <w:rFonts w:ascii="Arial" w:hAnsi="Arial" w:cs="Arial"/>
        </w:rPr>
        <w:t xml:space="preserve"> to grieve their </w:t>
      </w:r>
      <w:r w:rsidRPr="00950C38">
        <w:rPr>
          <w:rFonts w:ascii="Arial" w:hAnsi="Arial" w:cs="Arial"/>
          <w:color w:val="FF0000"/>
        </w:rPr>
        <w:t xml:space="preserve">discipline or </w:t>
      </w:r>
      <w:r w:rsidRPr="00950C38">
        <w:rPr>
          <w:rFonts w:ascii="Arial" w:hAnsi="Arial" w:cs="Arial"/>
        </w:rPr>
        <w:t xml:space="preserve">discharge, it </w:t>
      </w:r>
      <w:r w:rsidRPr="00950C38">
        <w:rPr>
          <w:rFonts w:ascii="Arial" w:hAnsi="Arial" w:cs="Arial"/>
          <w:dstrike/>
        </w:rPr>
        <w:t>may</w:t>
      </w:r>
      <w:r w:rsidRPr="00950C38">
        <w:rPr>
          <w:rFonts w:ascii="Arial" w:hAnsi="Arial" w:cs="Arial"/>
        </w:rPr>
        <w:t xml:space="preserve"> </w:t>
      </w:r>
      <w:r w:rsidRPr="00950C38">
        <w:rPr>
          <w:rFonts w:ascii="Arial" w:hAnsi="Arial" w:cs="Arial"/>
          <w:color w:val="FF0000"/>
        </w:rPr>
        <w:t>shall</w:t>
      </w:r>
      <w:r w:rsidRPr="00950C38">
        <w:rPr>
          <w:rFonts w:ascii="Arial" w:hAnsi="Arial" w:cs="Arial"/>
        </w:rPr>
        <w:t xml:space="preserve"> be initiated directly at Step </w:t>
      </w:r>
      <w:r w:rsidRPr="00950C38">
        <w:rPr>
          <w:rFonts w:ascii="Arial" w:hAnsi="Arial" w:cs="Arial"/>
          <w:dstrike/>
        </w:rPr>
        <w:t xml:space="preserve">Four </w:t>
      </w:r>
      <w:r w:rsidRPr="00950C38">
        <w:rPr>
          <w:rFonts w:ascii="Arial" w:hAnsi="Arial" w:cs="Arial"/>
          <w:color w:val="FF0000"/>
        </w:rPr>
        <w:t>Two</w:t>
      </w:r>
      <w:r w:rsidRPr="00950C38">
        <w:rPr>
          <w:rFonts w:ascii="Arial" w:hAnsi="Arial" w:cs="Arial"/>
        </w:rPr>
        <w:t>. In either case, the grievance shall be presented within fourteen calendar days of the date of the letter provided for in 8.04.2</w:t>
      </w:r>
      <w:r w:rsidRPr="00950C38">
        <w:rPr>
          <w:rFonts w:ascii="Arial" w:hAnsi="Arial" w:cs="Arial"/>
          <w:spacing w:val="-4"/>
        </w:rPr>
        <w:t xml:space="preserve"> </w:t>
      </w:r>
      <w:r w:rsidRPr="00950C38">
        <w:rPr>
          <w:rFonts w:ascii="Arial" w:hAnsi="Arial" w:cs="Arial"/>
        </w:rPr>
        <w:t>(i).</w:t>
      </w:r>
    </w:p>
    <w:p w14:paraId="4F671ED5" w14:textId="77777777" w:rsidR="00950C38" w:rsidRPr="00950C38" w:rsidRDefault="00950C38" w:rsidP="00950C38">
      <w:pPr>
        <w:spacing w:before="5" w:after="120"/>
        <w:ind w:left="851" w:right="4" w:hanging="851"/>
        <w:jc w:val="both"/>
        <w:rPr>
          <w:rFonts w:ascii="Arial" w:hAnsi="Arial" w:cs="Arial"/>
        </w:rPr>
      </w:pPr>
    </w:p>
    <w:p w14:paraId="4216AAEB" w14:textId="77777777" w:rsidR="00950C38" w:rsidRPr="00950C38" w:rsidRDefault="00950C38" w:rsidP="00030239">
      <w:pPr>
        <w:numPr>
          <w:ilvl w:val="1"/>
          <w:numId w:val="51"/>
        </w:numPr>
        <w:tabs>
          <w:tab w:val="left" w:pos="1379"/>
          <w:tab w:val="left" w:pos="1380"/>
        </w:tabs>
        <w:spacing w:before="1"/>
        <w:ind w:left="851" w:right="4" w:hanging="851"/>
        <w:jc w:val="both"/>
        <w:rPr>
          <w:rFonts w:ascii="Arial" w:hAnsi="Arial" w:cs="Arial"/>
        </w:rPr>
      </w:pPr>
      <w:r w:rsidRPr="00950C38">
        <w:rPr>
          <w:rFonts w:ascii="Arial" w:hAnsi="Arial" w:cs="Arial"/>
        </w:rPr>
        <w:t>Any of the time allowances set out in this article may be extended if mutually agreed to in writing by the employer and the union. Such agreement shall not be unreasonably withheld by either</w:t>
      </w:r>
      <w:r w:rsidRPr="00950C38">
        <w:rPr>
          <w:rFonts w:ascii="Arial" w:hAnsi="Arial" w:cs="Arial"/>
          <w:spacing w:val="-1"/>
        </w:rPr>
        <w:t xml:space="preserve"> </w:t>
      </w:r>
      <w:r w:rsidRPr="00950C38">
        <w:rPr>
          <w:rFonts w:ascii="Arial" w:hAnsi="Arial" w:cs="Arial"/>
        </w:rPr>
        <w:t>party.</w:t>
      </w:r>
    </w:p>
    <w:p w14:paraId="7AA7D588" w14:textId="77777777" w:rsidR="00950C38" w:rsidRPr="00950C38" w:rsidRDefault="00950C38" w:rsidP="00950C38">
      <w:pPr>
        <w:spacing w:before="4" w:after="120"/>
        <w:ind w:left="851" w:right="4" w:hanging="851"/>
        <w:jc w:val="both"/>
        <w:rPr>
          <w:rFonts w:ascii="Arial" w:hAnsi="Arial" w:cs="Arial"/>
        </w:rPr>
      </w:pPr>
    </w:p>
    <w:p w14:paraId="13B7AC48" w14:textId="77777777" w:rsidR="00950C38" w:rsidRPr="00950C38" w:rsidRDefault="00950C38" w:rsidP="00030239">
      <w:pPr>
        <w:numPr>
          <w:ilvl w:val="2"/>
          <w:numId w:val="51"/>
        </w:numPr>
        <w:tabs>
          <w:tab w:val="left" w:pos="851"/>
        </w:tabs>
        <w:ind w:left="1276" w:right="4" w:hanging="1276"/>
        <w:jc w:val="both"/>
        <w:rPr>
          <w:rFonts w:ascii="Arial" w:hAnsi="Arial" w:cs="Arial"/>
        </w:rPr>
      </w:pPr>
      <w:r w:rsidRPr="00950C38">
        <w:rPr>
          <w:rFonts w:ascii="Arial" w:hAnsi="Arial" w:cs="Arial"/>
        </w:rPr>
        <w:t xml:space="preserve">(i) </w:t>
      </w:r>
      <w:r w:rsidRPr="00950C38">
        <w:rPr>
          <w:rFonts w:ascii="Arial" w:hAnsi="Arial" w:cs="Arial"/>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950C38">
        <w:rPr>
          <w:rFonts w:ascii="Arial" w:hAnsi="Arial" w:cs="Arial"/>
          <w:dstrike/>
        </w:rPr>
        <w:t>indicated</w:t>
      </w:r>
      <w:r w:rsidRPr="00950C38">
        <w:rPr>
          <w:rFonts w:ascii="Arial" w:hAnsi="Arial" w:cs="Arial"/>
        </w:rPr>
        <w:t xml:space="preserve"> </w:t>
      </w:r>
      <w:r w:rsidRPr="00950C38">
        <w:rPr>
          <w:rFonts w:ascii="Arial" w:hAnsi="Arial" w:cs="Arial"/>
          <w:color w:val="FF0000"/>
        </w:rPr>
        <w:t>warranted</w:t>
      </w:r>
      <w:r w:rsidRPr="00950C38">
        <w:rPr>
          <w:rFonts w:ascii="Arial" w:hAnsi="Arial" w:cs="Arial"/>
        </w:rPr>
        <w:t xml:space="preserve"> to their immediate supervisor (e.g., the Chair). The employer retains the right to interview the member prior to proceeding</w:t>
      </w:r>
      <w:r w:rsidRPr="00950C38">
        <w:rPr>
          <w:rFonts w:ascii="Arial" w:hAnsi="Arial" w:cs="Arial"/>
          <w:spacing w:val="-18"/>
        </w:rPr>
        <w:t xml:space="preserve"> </w:t>
      </w:r>
      <w:r w:rsidRPr="00950C38">
        <w:rPr>
          <w:rFonts w:ascii="Arial" w:hAnsi="Arial" w:cs="Arial"/>
        </w:rPr>
        <w:t>further.</w:t>
      </w:r>
    </w:p>
    <w:p w14:paraId="085912F6" w14:textId="77777777" w:rsidR="00950C38" w:rsidRPr="00950C38" w:rsidRDefault="00950C38" w:rsidP="00030239">
      <w:pPr>
        <w:numPr>
          <w:ilvl w:val="0"/>
          <w:numId w:val="50"/>
        </w:numPr>
        <w:spacing w:before="92"/>
        <w:ind w:left="1276" w:right="4" w:hanging="425"/>
        <w:jc w:val="both"/>
        <w:rPr>
          <w:rFonts w:ascii="Arial" w:hAnsi="Arial" w:cs="Arial"/>
        </w:rPr>
      </w:pPr>
      <w:r w:rsidRPr="00950C38">
        <w:rPr>
          <w:rFonts w:ascii="Arial" w:hAnsi="Arial" w:cs="Arial"/>
        </w:rPr>
        <w:t>No bargaining unit member in a supervisory capacity shall be required to attend pre-disciplinary (per 8.03.1) or disciplinary (per 8.04.1)</w:t>
      </w:r>
      <w:r w:rsidRPr="00950C38">
        <w:rPr>
          <w:rFonts w:ascii="Arial" w:hAnsi="Arial" w:cs="Arial"/>
          <w:spacing w:val="-22"/>
        </w:rPr>
        <w:t xml:space="preserve"> </w:t>
      </w:r>
      <w:r w:rsidRPr="00950C38">
        <w:rPr>
          <w:rFonts w:ascii="Arial" w:hAnsi="Arial" w:cs="Arial"/>
        </w:rPr>
        <w:t>hearings.</w:t>
      </w:r>
    </w:p>
    <w:p w14:paraId="5C3921CF" w14:textId="77777777" w:rsidR="00950C38" w:rsidRPr="00950C38" w:rsidRDefault="00950C38" w:rsidP="00030239">
      <w:pPr>
        <w:numPr>
          <w:ilvl w:val="0"/>
          <w:numId w:val="50"/>
        </w:numPr>
        <w:spacing w:before="100"/>
        <w:ind w:left="1276" w:right="4" w:hanging="425"/>
        <w:jc w:val="both"/>
        <w:rPr>
          <w:rFonts w:ascii="Arial" w:hAnsi="Arial" w:cs="Arial"/>
        </w:rPr>
      </w:pPr>
      <w:r w:rsidRPr="00950C38">
        <w:rPr>
          <w:rFonts w:ascii="Arial" w:hAnsi="Arial" w:cs="Arial"/>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6D2F61E" w14:textId="77777777" w:rsidR="00950C38" w:rsidRPr="00950C38" w:rsidRDefault="00950C38" w:rsidP="00030239">
      <w:pPr>
        <w:numPr>
          <w:ilvl w:val="0"/>
          <w:numId w:val="50"/>
        </w:numPr>
        <w:spacing w:before="100"/>
        <w:ind w:left="1276" w:right="4" w:hanging="425"/>
        <w:jc w:val="both"/>
        <w:rPr>
          <w:rFonts w:ascii="Arial" w:hAnsi="Arial" w:cs="Arial"/>
        </w:rPr>
      </w:pPr>
      <w:r w:rsidRPr="00950C38">
        <w:rPr>
          <w:rFonts w:ascii="Arial" w:hAnsi="Arial" w:cs="Arial"/>
        </w:rPr>
        <w:t>No bargaining unit member in a supervisory capacity shall suffer any penalty in their employment or academic standing for exercising their rights under this</w:t>
      </w:r>
      <w:r w:rsidRPr="00950C38">
        <w:rPr>
          <w:rFonts w:ascii="Arial" w:hAnsi="Arial" w:cs="Arial"/>
          <w:spacing w:val="-2"/>
        </w:rPr>
        <w:t xml:space="preserve"> </w:t>
      </w:r>
      <w:r w:rsidRPr="00950C38">
        <w:rPr>
          <w:rFonts w:ascii="Arial" w:hAnsi="Arial" w:cs="Arial"/>
        </w:rPr>
        <w:t>article.</w:t>
      </w:r>
    </w:p>
    <w:p w14:paraId="0025D1C0"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7A85594" w14:textId="2239CC58" w:rsidR="00C31D3C" w:rsidRPr="006025D1" w:rsidRDefault="00C31D3C" w:rsidP="00C31D3C">
      <w:pPr>
        <w:pStyle w:val="ListParagraph"/>
        <w:tabs>
          <w:tab w:val="left" w:pos="1276"/>
          <w:tab w:val="left" w:pos="1418"/>
          <w:tab w:val="left" w:pos="2899"/>
          <w:tab w:val="left" w:pos="2900"/>
        </w:tabs>
        <w:spacing w:before="78"/>
        <w:ind w:left="851" w:right="429" w:hanging="851"/>
        <w:rPr>
          <w:rFonts w:ascii="Arial" w:hAnsi="Arial" w:cs="Arial"/>
          <w:b/>
          <w:bCs/>
        </w:rPr>
      </w:pPr>
      <w:r w:rsidRPr="006025D1">
        <w:rPr>
          <w:rFonts w:ascii="Arial" w:hAnsi="Arial" w:cs="Arial"/>
          <w:b/>
          <w:bCs/>
        </w:rPr>
        <w:t>ARTICLE 10 – POSITIONS AND RATES OF PAY</w:t>
      </w:r>
      <w:r w:rsidR="006025D1">
        <w:rPr>
          <w:rFonts w:ascii="Arial" w:hAnsi="Arial" w:cs="Arial"/>
          <w:b/>
          <w:bCs/>
        </w:rPr>
        <w:t xml:space="preserve"> –</w:t>
      </w:r>
      <w:r w:rsidR="0095154F" w:rsidRPr="006025D1">
        <w:rPr>
          <w:rFonts w:ascii="Arial" w:hAnsi="Arial" w:cs="Arial"/>
          <w:b/>
          <w:bCs/>
        </w:rPr>
        <w:t xml:space="preserve"> </w:t>
      </w:r>
      <w:r w:rsidR="0095154F" w:rsidRPr="006025D1">
        <w:rPr>
          <w:rFonts w:ascii="Arial" w:hAnsi="Arial" w:cs="Arial"/>
          <w:b/>
          <w:bCs/>
          <w:color w:val="C00000"/>
        </w:rPr>
        <w:t>November 30, 2023</w:t>
      </w:r>
    </w:p>
    <w:p w14:paraId="45910038" w14:textId="5F27BD23" w:rsidR="003223BF" w:rsidRPr="006025D1" w:rsidRDefault="003223BF" w:rsidP="003223BF">
      <w:pPr>
        <w:tabs>
          <w:tab w:val="left" w:pos="1379"/>
          <w:tab w:val="left" w:pos="1380"/>
        </w:tabs>
        <w:spacing w:line="204" w:lineRule="exact"/>
        <w:ind w:right="4"/>
        <w:rPr>
          <w:rFonts w:ascii="Arial" w:hAnsi="Arial" w:cs="Arial"/>
        </w:rPr>
      </w:pPr>
      <w:r w:rsidRPr="006025D1">
        <w:rPr>
          <w:rFonts w:ascii="Arial" w:hAnsi="Arial" w:cs="Arial"/>
        </w:rPr>
        <w:tab/>
      </w:r>
    </w:p>
    <w:p w14:paraId="501C9F09" w14:textId="77777777" w:rsidR="00DE0820" w:rsidRPr="00DE0820" w:rsidRDefault="00842403" w:rsidP="00DE0820">
      <w:pPr>
        <w:pStyle w:val="BodyText"/>
        <w:tabs>
          <w:tab w:val="left" w:pos="1276"/>
          <w:tab w:val="left" w:pos="1418"/>
        </w:tabs>
        <w:spacing w:before="6"/>
        <w:ind w:left="851" w:right="429" w:hanging="851"/>
        <w:jc w:val="both"/>
        <w:rPr>
          <w:rFonts w:ascii="Arial" w:hAnsi="Arial" w:cs="Arial"/>
          <w:color w:val="C00000"/>
          <w:sz w:val="22"/>
          <w:szCs w:val="22"/>
        </w:rPr>
      </w:pPr>
      <w:r w:rsidRPr="006025D1">
        <w:rPr>
          <w:rFonts w:ascii="Arial" w:hAnsi="Arial" w:cs="Arial"/>
          <w:sz w:val="22"/>
          <w:szCs w:val="22"/>
        </w:rPr>
        <w:t xml:space="preserve">10.04.2 </w:t>
      </w:r>
      <w:r w:rsidR="00DE0820" w:rsidRPr="00DE0820">
        <w:rPr>
          <w:rFonts w:ascii="Arial" w:hAnsi="Arial" w:cs="Arial"/>
          <w:color w:val="C00000"/>
          <w:sz w:val="22"/>
          <w:szCs w:val="22"/>
          <w:highlight w:val="yellow"/>
        </w:rPr>
        <w:t>New Employer Counter Proposal – January 17, 2024</w:t>
      </w:r>
      <w:r w:rsidR="00DE0820" w:rsidRPr="00DE0820">
        <w:rPr>
          <w:rFonts w:ascii="Arial" w:hAnsi="Arial" w:cs="Arial"/>
          <w:color w:val="C00000"/>
          <w:sz w:val="22"/>
          <w:szCs w:val="22"/>
        </w:rPr>
        <w:t xml:space="preserve"> </w:t>
      </w:r>
    </w:p>
    <w:p w14:paraId="1AAD953D" w14:textId="77777777" w:rsidR="00113DE8" w:rsidRPr="00DE0820" w:rsidRDefault="00113DE8" w:rsidP="00113DE8">
      <w:pPr>
        <w:ind w:left="851" w:right="6"/>
        <w:jc w:val="both"/>
        <w:rPr>
          <w:rFonts w:ascii="Arial" w:hAnsi="Arial" w:cs="Arial"/>
        </w:rPr>
      </w:pPr>
      <w:r w:rsidRPr="00DE0820">
        <w:rPr>
          <w:rFonts w:ascii="Arial" w:hAnsi="Arial" w:cs="Arial"/>
        </w:rPr>
        <w:t xml:space="preserve">“TUTOR 3” shall be defined as an individual who marks and grades students’ </w:t>
      </w:r>
      <w:r w:rsidRPr="00DE0820">
        <w:rPr>
          <w:rFonts w:ascii="Arial" w:eastAsia="Arial" w:hAnsi="Arial" w:cs="Arial"/>
          <w:color w:val="FF0000"/>
          <w:sz w:val="20"/>
          <w:szCs w:val="20"/>
        </w:rPr>
        <w:t>submitted</w:t>
      </w:r>
      <w:r w:rsidRPr="00DE0820">
        <w:rPr>
          <w:rFonts w:ascii="Arial" w:hAnsi="Arial" w:cs="Arial"/>
        </w:rPr>
        <w:t xml:space="preserve"> work, and who may perform </w:t>
      </w:r>
      <w:r w:rsidRPr="00F6138E">
        <w:rPr>
          <w:rFonts w:ascii="Arial" w:hAnsi="Arial" w:cs="Arial"/>
          <w:color w:val="FF0000"/>
          <w:highlight w:val="green"/>
        </w:rPr>
        <w:t>duties</w:t>
      </w:r>
      <w:r w:rsidRPr="00DE0820">
        <w:rPr>
          <w:rFonts w:ascii="Arial" w:hAnsi="Arial" w:cs="Arial"/>
        </w:rPr>
        <w:t xml:space="preserve"> related </w:t>
      </w:r>
      <w:r w:rsidRPr="00F6138E">
        <w:rPr>
          <w:rFonts w:ascii="Arial" w:hAnsi="Arial" w:cs="Arial"/>
          <w:strike/>
          <w:highlight w:val="green"/>
        </w:rPr>
        <w:t>duties</w:t>
      </w:r>
      <w:r w:rsidRPr="00DE0820">
        <w:rPr>
          <w:rFonts w:ascii="Arial" w:hAnsi="Arial" w:cs="Arial"/>
        </w:rPr>
        <w:t xml:space="preserve"> </w:t>
      </w:r>
      <w:r w:rsidRPr="00DE0820">
        <w:rPr>
          <w:rFonts w:ascii="Arial" w:eastAsia="Arial" w:hAnsi="Arial" w:cs="Arial"/>
          <w:bCs/>
          <w:color w:val="FF0000"/>
          <w:sz w:val="20"/>
          <w:szCs w:val="20"/>
        </w:rPr>
        <w:t>to that marking/grading</w:t>
      </w:r>
      <w:r w:rsidRPr="00DE0820">
        <w:rPr>
          <w:rFonts w:ascii="Arial" w:hAnsi="Arial" w:cs="Arial"/>
        </w:rPr>
        <w:t xml:space="preserve"> such as consultation with students and invigilation, but who is not assigned principal responsibility for the design and/or presentation of a course or for the conduct of tutorial groups </w:t>
      </w:r>
      <w:r w:rsidRPr="00DE0820">
        <w:rPr>
          <w:rFonts w:ascii="Arial" w:hAnsi="Arial" w:cs="Arial"/>
          <w:color w:val="FF0000"/>
        </w:rPr>
        <w:t>and is not the primary point of contact for students</w:t>
      </w:r>
      <w:r w:rsidRPr="00DE0820">
        <w:rPr>
          <w:rFonts w:ascii="Arial" w:hAnsi="Arial" w:cs="Arial"/>
        </w:rPr>
        <w:t xml:space="preserve">. </w:t>
      </w:r>
      <w:r w:rsidRPr="00DE0820">
        <w:rPr>
          <w:rFonts w:ascii="Arial" w:hAnsi="Arial" w:cs="Arial"/>
          <w:color w:val="FF0000"/>
          <w:highlight w:val="yellow"/>
        </w:rPr>
        <w:t>Refer to Article 16.05.1, 16.05.2, and 16.05.3 for the triggers for marker/grader assistance.</w:t>
      </w:r>
    </w:p>
    <w:p w14:paraId="37E0B1EE" w14:textId="78EDA695" w:rsidR="00842403" w:rsidRPr="006025D1" w:rsidRDefault="00842403" w:rsidP="0095154F">
      <w:pPr>
        <w:pStyle w:val="BodyText"/>
        <w:ind w:left="851" w:right="6" w:hanging="851"/>
        <w:jc w:val="both"/>
        <w:rPr>
          <w:rFonts w:ascii="Arial" w:hAnsi="Arial" w:cs="Arial"/>
          <w:sz w:val="22"/>
          <w:szCs w:val="22"/>
        </w:rPr>
      </w:pPr>
    </w:p>
    <w:p w14:paraId="00222DDB" w14:textId="77777777" w:rsidR="00842403" w:rsidRPr="006025D1" w:rsidRDefault="00842403" w:rsidP="003223BF">
      <w:pPr>
        <w:spacing w:line="204" w:lineRule="exact"/>
        <w:ind w:right="4"/>
        <w:rPr>
          <w:rFonts w:ascii="Arial" w:hAnsi="Arial" w:cs="Arial"/>
          <w:w w:val="105"/>
        </w:rPr>
      </w:pPr>
    </w:p>
    <w:p w14:paraId="26DF3FE0" w14:textId="77777777" w:rsidR="00842403" w:rsidRPr="006025D1" w:rsidRDefault="00842403" w:rsidP="003223BF">
      <w:pPr>
        <w:spacing w:line="204" w:lineRule="exact"/>
        <w:ind w:right="4"/>
        <w:rPr>
          <w:rFonts w:ascii="Arial" w:hAnsi="Arial" w:cs="Arial"/>
          <w:w w:val="105"/>
        </w:rPr>
      </w:pPr>
    </w:p>
    <w:p w14:paraId="66C24260" w14:textId="3A45E7ED" w:rsidR="003223BF" w:rsidRPr="006025D1" w:rsidRDefault="003223BF" w:rsidP="003223BF">
      <w:pPr>
        <w:spacing w:line="204" w:lineRule="exact"/>
        <w:ind w:right="4"/>
        <w:rPr>
          <w:rFonts w:ascii="Arial" w:hAnsi="Arial" w:cs="Arial"/>
        </w:rPr>
      </w:pPr>
      <w:r w:rsidRPr="006025D1">
        <w:rPr>
          <w:rFonts w:ascii="Arial" w:hAnsi="Arial" w:cs="Arial"/>
          <w:w w:val="105"/>
        </w:rPr>
        <w:t xml:space="preserve">10.08 </w:t>
      </w:r>
      <w:r w:rsidRPr="006025D1">
        <w:rPr>
          <w:rFonts w:ascii="Arial" w:hAnsi="Arial" w:cs="Arial"/>
          <w:w w:val="105"/>
        </w:rPr>
        <w:tab/>
        <w:t>VACATION</w:t>
      </w:r>
      <w:r w:rsidRPr="006025D1">
        <w:rPr>
          <w:rFonts w:ascii="Arial" w:hAnsi="Arial" w:cs="Arial"/>
          <w:spacing w:val="-2"/>
          <w:w w:val="105"/>
        </w:rPr>
        <w:t xml:space="preserve"> </w:t>
      </w:r>
      <w:r w:rsidRPr="006025D1">
        <w:rPr>
          <w:rFonts w:ascii="Arial" w:hAnsi="Arial" w:cs="Arial"/>
          <w:w w:val="105"/>
        </w:rPr>
        <w:t xml:space="preserve">PAY </w:t>
      </w:r>
    </w:p>
    <w:p w14:paraId="45795B81" w14:textId="77777777" w:rsidR="003223BF" w:rsidRPr="006025D1" w:rsidRDefault="003223BF" w:rsidP="003223BF">
      <w:pPr>
        <w:pStyle w:val="BodyText"/>
        <w:ind w:left="720" w:right="4"/>
        <w:jc w:val="both"/>
        <w:rPr>
          <w:rFonts w:ascii="Arial" w:hAnsi="Arial" w:cs="Arial"/>
          <w:sz w:val="22"/>
          <w:szCs w:val="22"/>
        </w:rPr>
      </w:pPr>
      <w:r w:rsidRPr="006025D1">
        <w:rPr>
          <w:rFonts w:ascii="Arial" w:hAnsi="Arial" w:cs="Arial"/>
          <w:sz w:val="22"/>
          <w:szCs w:val="22"/>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w:t>
      </w:r>
      <w:r w:rsidRPr="006025D1">
        <w:rPr>
          <w:rFonts w:ascii="Arial" w:hAnsi="Arial" w:cs="Arial"/>
          <w:sz w:val="22"/>
          <w:szCs w:val="22"/>
        </w:rPr>
        <w:lastRenderedPageBreak/>
        <w:t xml:space="preserve">and included as part of an employee’s regular monthly salary payment </w:t>
      </w:r>
      <w:r w:rsidRPr="006025D1">
        <w:rPr>
          <w:rFonts w:ascii="Arial" w:hAnsi="Arial" w:cs="Arial"/>
          <w:dstrike/>
          <w:sz w:val="22"/>
          <w:szCs w:val="22"/>
        </w:rPr>
        <w:t>unless the employee requests in writing at the time they are appointed that their vacation pay be included in the last regular monthly salary payment</w:t>
      </w:r>
      <w:r w:rsidRPr="006025D1">
        <w:rPr>
          <w:rFonts w:ascii="Arial" w:hAnsi="Arial" w:cs="Arial"/>
          <w:sz w:val="22"/>
          <w:szCs w:val="22"/>
        </w:rPr>
        <w:t>.</w:t>
      </w:r>
    </w:p>
    <w:p w14:paraId="0E68FABB" w14:textId="77777777" w:rsidR="008F1A57" w:rsidRPr="006025D1" w:rsidRDefault="008F1A57" w:rsidP="00E31B1D">
      <w:pPr>
        <w:pStyle w:val="BodyText"/>
        <w:tabs>
          <w:tab w:val="left" w:pos="1276"/>
          <w:tab w:val="left" w:pos="1418"/>
        </w:tabs>
        <w:spacing w:before="8"/>
        <w:ind w:left="0" w:right="429"/>
        <w:jc w:val="both"/>
        <w:rPr>
          <w:rFonts w:ascii="Arial" w:hAnsi="Arial" w:cs="Arial"/>
          <w:sz w:val="22"/>
          <w:szCs w:val="22"/>
        </w:rPr>
      </w:pPr>
    </w:p>
    <w:p w14:paraId="5C08850E" w14:textId="77777777" w:rsidR="008F1A57" w:rsidRPr="006025D1" w:rsidRDefault="008F1A57" w:rsidP="00594FC1">
      <w:pPr>
        <w:pStyle w:val="BodyText"/>
        <w:tabs>
          <w:tab w:val="left" w:pos="1276"/>
          <w:tab w:val="left" w:pos="1418"/>
        </w:tabs>
        <w:spacing w:before="8"/>
        <w:ind w:left="851" w:right="429" w:hanging="851"/>
        <w:jc w:val="both"/>
        <w:rPr>
          <w:rFonts w:ascii="Arial" w:hAnsi="Arial" w:cs="Arial"/>
          <w:sz w:val="22"/>
          <w:szCs w:val="22"/>
        </w:rPr>
      </w:pPr>
    </w:p>
    <w:p w14:paraId="1EA70E94" w14:textId="47009763" w:rsidR="00A90D55" w:rsidRPr="00A90D55" w:rsidRDefault="002F35EC" w:rsidP="00A90D55">
      <w:pPr>
        <w:pStyle w:val="BodyText"/>
        <w:tabs>
          <w:tab w:val="left" w:pos="1276"/>
          <w:tab w:val="left" w:pos="1418"/>
        </w:tabs>
        <w:spacing w:before="5"/>
        <w:ind w:left="851" w:right="429" w:hanging="851"/>
        <w:jc w:val="both"/>
        <w:rPr>
          <w:rFonts w:ascii="Arial" w:hAnsi="Arial" w:cs="Arial"/>
          <w:b/>
          <w:bCs/>
          <w:color w:val="C00000"/>
          <w:sz w:val="22"/>
          <w:szCs w:val="22"/>
          <w:u w:val="single"/>
        </w:rPr>
      </w:pPr>
      <w:r w:rsidRPr="006025D1">
        <w:rPr>
          <w:rFonts w:ascii="Arial" w:hAnsi="Arial" w:cs="Arial"/>
          <w:b/>
          <w:bCs/>
          <w:sz w:val="22"/>
          <w:szCs w:val="22"/>
        </w:rPr>
        <w:t xml:space="preserve">ARTICLE 12 – </w:t>
      </w:r>
      <w:r w:rsidRPr="009D7DF2">
        <w:rPr>
          <w:rFonts w:ascii="Arial" w:hAnsi="Arial" w:cs="Arial"/>
          <w:b/>
          <w:bCs/>
          <w:sz w:val="22"/>
          <w:szCs w:val="22"/>
        </w:rPr>
        <w:t>APPOINTMENTS</w:t>
      </w:r>
      <w:r w:rsidR="00A90D55" w:rsidRPr="009D7DF2">
        <w:rPr>
          <w:rFonts w:ascii="Arial" w:hAnsi="Arial" w:cs="Arial"/>
          <w:b/>
          <w:bCs/>
          <w:sz w:val="22"/>
          <w:szCs w:val="22"/>
        </w:rPr>
        <w:t xml:space="preserve"> </w:t>
      </w:r>
      <w:r w:rsidR="000F0A68" w:rsidRPr="009D7DF2">
        <w:rPr>
          <w:rFonts w:ascii="Arial" w:hAnsi="Arial" w:cs="Arial"/>
          <w:b/>
          <w:bCs/>
          <w:sz w:val="22"/>
          <w:szCs w:val="22"/>
        </w:rPr>
        <w:t>–</w:t>
      </w:r>
      <w:r w:rsidR="009D7DF2" w:rsidRPr="009D7DF2">
        <w:rPr>
          <w:rFonts w:ascii="Arial" w:hAnsi="Arial" w:cs="Arial"/>
          <w:b/>
          <w:bCs/>
          <w:color w:val="C00000"/>
          <w:sz w:val="22"/>
          <w:szCs w:val="22"/>
        </w:rPr>
        <w:t xml:space="preserve"> </w:t>
      </w:r>
      <w:r w:rsidR="00907649" w:rsidRPr="00907649">
        <w:rPr>
          <w:rFonts w:ascii="Arial" w:hAnsi="Arial" w:cs="Arial"/>
          <w:b/>
          <w:bCs/>
          <w:color w:val="C00000"/>
          <w:sz w:val="22"/>
          <w:szCs w:val="22"/>
          <w:highlight w:val="yellow"/>
        </w:rPr>
        <w:t>New Employer Counter Proposal – Jan 17, 2024</w:t>
      </w:r>
      <w:r w:rsidR="00907649">
        <w:rPr>
          <w:rFonts w:ascii="Arial" w:hAnsi="Arial" w:cs="Arial"/>
          <w:b/>
          <w:bCs/>
          <w:color w:val="C00000"/>
          <w:sz w:val="22"/>
          <w:szCs w:val="22"/>
        </w:rPr>
        <w:t xml:space="preserve"> </w:t>
      </w:r>
    </w:p>
    <w:p w14:paraId="4ACF3B0E" w14:textId="77777777" w:rsidR="00EC4BE8" w:rsidRPr="00594FC1" w:rsidRDefault="002F35EC" w:rsidP="00030239">
      <w:pPr>
        <w:pStyle w:val="ListParagraph"/>
        <w:numPr>
          <w:ilvl w:val="1"/>
          <w:numId w:val="24"/>
        </w:numPr>
        <w:tabs>
          <w:tab w:val="left" w:pos="1276"/>
          <w:tab w:val="left" w:pos="1418"/>
          <w:tab w:val="left" w:pos="2900"/>
          <w:tab w:val="left" w:pos="2901"/>
        </w:tabs>
        <w:spacing w:before="106" w:line="300" w:lineRule="atLeast"/>
        <w:ind w:left="851" w:right="429" w:hanging="851"/>
        <w:rPr>
          <w:rFonts w:ascii="Arial" w:hAnsi="Arial" w:cs="Arial"/>
          <w:b/>
        </w:rPr>
      </w:pPr>
      <w:r w:rsidRPr="00594FC1">
        <w:rPr>
          <w:rFonts w:ascii="Arial" w:hAnsi="Arial" w:cs="Arial"/>
          <w:b/>
        </w:rPr>
        <w:t>CONTINUING SESSIONAL STANDING</w:t>
      </w:r>
      <w:r w:rsidRPr="00594FC1">
        <w:rPr>
          <w:rFonts w:ascii="Arial" w:hAnsi="Arial" w:cs="Arial"/>
          <w:b/>
          <w:spacing w:val="-21"/>
        </w:rPr>
        <w:t xml:space="preserve"> </w:t>
      </w:r>
      <w:r w:rsidRPr="00594FC1">
        <w:rPr>
          <w:rFonts w:ascii="Arial" w:hAnsi="Arial" w:cs="Arial"/>
          <w:b/>
        </w:rPr>
        <w:t xml:space="preserve">PROGRAM </w:t>
      </w:r>
    </w:p>
    <w:p w14:paraId="7D08C2E1" w14:textId="4F8F42F3" w:rsidR="00496B2E" w:rsidRPr="00E31B1D" w:rsidRDefault="00E31B1D" w:rsidP="00594FC1">
      <w:pPr>
        <w:tabs>
          <w:tab w:val="left" w:pos="1276"/>
          <w:tab w:val="left" w:pos="1418"/>
          <w:tab w:val="left" w:pos="2900"/>
          <w:tab w:val="left" w:pos="2901"/>
        </w:tabs>
        <w:spacing w:before="106" w:line="300" w:lineRule="atLeast"/>
        <w:ind w:left="851" w:right="429" w:hanging="851"/>
        <w:jc w:val="both"/>
        <w:rPr>
          <w:rFonts w:ascii="Arial" w:hAnsi="Arial" w:cs="Arial"/>
          <w:bCs/>
        </w:rPr>
      </w:pPr>
      <w:r>
        <w:rPr>
          <w:rFonts w:ascii="Arial" w:hAnsi="Arial" w:cs="Arial"/>
          <w:bCs/>
        </w:rPr>
        <w:tab/>
      </w:r>
      <w:r w:rsidR="002F35EC" w:rsidRPr="00E31B1D">
        <w:rPr>
          <w:rFonts w:ascii="Arial" w:hAnsi="Arial" w:cs="Arial"/>
          <w:bCs/>
        </w:rPr>
        <w:t>Eligibility</w:t>
      </w:r>
    </w:p>
    <w:p w14:paraId="3B1736DF" w14:textId="46084875" w:rsidR="007411DC" w:rsidRPr="00594FC1" w:rsidRDefault="00E31B1D" w:rsidP="00594FC1">
      <w:pPr>
        <w:pStyle w:val="TextHalfGap"/>
        <w:tabs>
          <w:tab w:val="clear" w:pos="660"/>
          <w:tab w:val="clear" w:pos="1020"/>
          <w:tab w:val="clear" w:pos="1440"/>
          <w:tab w:val="left" w:pos="1276"/>
          <w:tab w:val="left" w:pos="1418"/>
        </w:tabs>
        <w:ind w:left="851" w:right="429" w:hanging="851"/>
        <w:rPr>
          <w:rStyle w:val="Roman"/>
          <w:rFonts w:ascii="Arial" w:hAnsi="Arial" w:cs="Arial"/>
          <w:sz w:val="22"/>
          <w:szCs w:val="22"/>
        </w:rPr>
      </w:pPr>
      <w:r>
        <w:rPr>
          <w:rStyle w:val="Roman"/>
          <w:rFonts w:ascii="Arial" w:hAnsi="Arial" w:cs="Arial"/>
          <w:sz w:val="22"/>
          <w:szCs w:val="22"/>
        </w:rPr>
        <w:tab/>
      </w:r>
      <w:r w:rsidR="007411DC" w:rsidRPr="00594FC1">
        <w:rPr>
          <w:rStyle w:val="Roman"/>
          <w:rFonts w:ascii="Arial" w:hAnsi="Arial" w:cs="Arial"/>
          <w:sz w:val="22"/>
          <w:szCs w:val="22"/>
        </w:rPr>
        <w:t>Bargaining unit employees shall be granted Continuing Sessional Standing upon the completion of three consecutive contract years (September 1 to August 31) with an average annual minimum teaching intensity of 2 Type 1 or equivalent positions over the three years. Further:</w:t>
      </w:r>
    </w:p>
    <w:p w14:paraId="2790E062" w14:textId="7F5F98A2" w:rsidR="007411DC" w:rsidRPr="00594FC1" w:rsidRDefault="007411DC" w:rsidP="00E31B1D">
      <w:pPr>
        <w:pStyle w:val="TextHalfGap"/>
        <w:tabs>
          <w:tab w:val="clear" w:pos="660"/>
          <w:tab w:val="clear" w:pos="1020"/>
          <w:tab w:val="clear" w:pos="1440"/>
        </w:tabs>
        <w:ind w:left="1276" w:right="429" w:hanging="426"/>
        <w:rPr>
          <w:rStyle w:val="Roman"/>
          <w:rFonts w:ascii="Arial" w:hAnsi="Arial" w:cs="Arial"/>
          <w:sz w:val="22"/>
          <w:szCs w:val="22"/>
        </w:rPr>
      </w:pPr>
      <w:r w:rsidRPr="00594FC1">
        <w:rPr>
          <w:rStyle w:val="Roman"/>
          <w:rFonts w:ascii="Arial" w:hAnsi="Arial" w:cs="Arial"/>
          <w:sz w:val="22"/>
          <w:szCs w:val="22"/>
        </w:rPr>
        <w:t>(i)</w:t>
      </w:r>
      <w:r w:rsidRPr="00594FC1">
        <w:rPr>
          <w:rStyle w:val="Roman"/>
          <w:rFonts w:ascii="Arial" w:hAnsi="Arial" w:cs="Arial"/>
          <w:sz w:val="22"/>
          <w:szCs w:val="22"/>
        </w:rPr>
        <w:tab/>
        <w:t>All employees with Continuing Sessional Standing will retain this status unless and until such status ends pursuant to the terms set out below.</w:t>
      </w:r>
    </w:p>
    <w:p w14:paraId="07F20837" w14:textId="33042885" w:rsidR="009F571C" w:rsidRPr="00594FC1" w:rsidRDefault="007411DC" w:rsidP="00E31B1D">
      <w:pPr>
        <w:pStyle w:val="Text"/>
        <w:tabs>
          <w:tab w:val="clear" w:pos="660"/>
          <w:tab w:val="clear" w:pos="1020"/>
          <w:tab w:val="clear" w:pos="1440"/>
        </w:tabs>
        <w:ind w:left="1276" w:right="429" w:hanging="426"/>
        <w:rPr>
          <w:rFonts w:ascii="Arial" w:hAnsi="Arial" w:cs="Arial"/>
          <w:sz w:val="22"/>
          <w:szCs w:val="22"/>
        </w:rPr>
      </w:pPr>
      <w:r w:rsidRPr="00594FC1">
        <w:rPr>
          <w:rStyle w:val="Roman"/>
          <w:rFonts w:ascii="Arial" w:hAnsi="Arial" w:cs="Arial"/>
          <w:sz w:val="22"/>
          <w:szCs w:val="22"/>
        </w:rPr>
        <w:t>(ii)</w:t>
      </w:r>
      <w:r w:rsidRPr="00594FC1">
        <w:rPr>
          <w:rStyle w:val="Roman"/>
          <w:rFonts w:ascii="Arial" w:hAnsi="Arial" w:cs="Arial"/>
          <w:sz w:val="22"/>
          <w:szCs w:val="22"/>
        </w:rPr>
        <w:tab/>
        <w:t>The contract year (September 1 to August 31) will be used for the purposes of determining whether the eligibility criteria for Continuing Sessional Standing have been met.</w:t>
      </w:r>
    </w:p>
    <w:p w14:paraId="47B54F7C" w14:textId="5E9A72CD" w:rsidR="00496B2E"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12.01.2 </w:t>
      </w:r>
      <w:r w:rsidRPr="00594FC1">
        <w:rPr>
          <w:rFonts w:ascii="Arial" w:hAnsi="Arial" w:cs="Arial"/>
          <w:sz w:val="22"/>
          <w:szCs w:val="22"/>
        </w:rPr>
        <w:tab/>
      </w:r>
      <w:r w:rsidR="002F35EC" w:rsidRPr="00594FC1">
        <w:rPr>
          <w:rFonts w:ascii="Arial" w:hAnsi="Arial" w:cs="Arial"/>
          <w:sz w:val="22"/>
          <w:szCs w:val="22"/>
        </w:rPr>
        <w:t>Appointment Process</w:t>
      </w:r>
    </w:p>
    <w:p w14:paraId="6632FDCF" w14:textId="4D3FD826" w:rsidR="007411DC"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p>
    <w:p w14:paraId="7A13E601" w14:textId="77777777" w:rsidR="007411DC" w:rsidRPr="00594FC1" w:rsidRDefault="007411DC" w:rsidP="00030239">
      <w:pPr>
        <w:pStyle w:val="ListParagraph"/>
        <w:widowControl/>
        <w:numPr>
          <w:ilvl w:val="0"/>
          <w:numId w:val="31"/>
        </w:numPr>
        <w:autoSpaceDE/>
        <w:autoSpaceDN/>
        <w:ind w:left="1276" w:right="429" w:hanging="425"/>
        <w:contextualSpacing/>
        <w:rPr>
          <w:rStyle w:val="Roman"/>
          <w:rFonts w:ascii="Arial" w:hAnsi="Arial" w:cs="Arial"/>
        </w:rPr>
      </w:pPr>
      <w:r w:rsidRPr="00594FC1">
        <w:rPr>
          <w:rStyle w:val="Roman"/>
          <w:rFonts w:ascii="Arial" w:hAnsi="Arial" w:cs="Arial"/>
        </w:rPr>
        <w:t xml:space="preserve">A list of employees who have Continuing Sessional Standing shall be produced by the Employer by October 1st of each year. Bargaining Unit Employees who are newly granted Continuing Sessional Standing will be advised of such by the Employer by October first of the academic year in which their Continuing Sessional Standing is granted. </w:t>
      </w:r>
    </w:p>
    <w:p w14:paraId="686BBD41" w14:textId="77777777" w:rsidR="007411DC" w:rsidRPr="00594FC1" w:rsidRDefault="007411DC" w:rsidP="00E31B1D">
      <w:pPr>
        <w:pStyle w:val="ListParagraph"/>
        <w:ind w:left="1276" w:right="429" w:hanging="425"/>
        <w:rPr>
          <w:rStyle w:val="Roman"/>
          <w:rFonts w:ascii="Arial" w:hAnsi="Arial" w:cs="Arial"/>
        </w:rPr>
      </w:pPr>
    </w:p>
    <w:p w14:paraId="0848616D"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(ii)</w:t>
      </w:r>
      <w:r w:rsidRPr="00594FC1">
        <w:rPr>
          <w:rStyle w:val="Roman"/>
          <w:rFonts w:ascii="Arial" w:hAnsi="Arial" w:cs="Arial"/>
          <w:sz w:val="22"/>
          <w:szCs w:val="22"/>
        </w:rPr>
        <w:tab/>
        <w:t xml:space="preserve">On or before each November 1st, employees with Continuing Sessional Standing shall, for each applicable hiring unit, submit an updated curriculum vitae and provide notice of intent to participate in the Continuing Sessional Standing appointment exercise by filling out the appropriate section of the Blanket Application Form. </w:t>
      </w:r>
    </w:p>
    <w:p w14:paraId="5BCE3AE8"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(iii)</w:t>
      </w:r>
      <w:r w:rsidRPr="00594FC1">
        <w:rPr>
          <w:rStyle w:val="Roman"/>
          <w:rFonts w:ascii="Arial" w:hAnsi="Arial" w:cs="Arial"/>
          <w:sz w:val="22"/>
          <w:szCs w:val="22"/>
        </w:rPr>
        <w:tab/>
        <w:t>By no later than January 22nd, a list of all of the courses identified for Unit 2 posting for the upcoming Summer, Fall and Winter Terms as of this date will be posted electronically in a location accessible to employees and the Union</w:t>
      </w:r>
    </w:p>
    <w:p w14:paraId="11B6CBD9" w14:textId="624B7963"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(iv)</w:t>
      </w:r>
      <w:r w:rsidRPr="00594FC1">
        <w:rPr>
          <w:rStyle w:val="Roman"/>
          <w:rFonts w:ascii="Arial" w:hAnsi="Arial" w:cs="Arial"/>
          <w:sz w:val="22"/>
          <w:szCs w:val="22"/>
        </w:rPr>
        <w:tab/>
        <w:t xml:space="preserve">By no later than January 22nd, hiring units will offer employees who have provided notice of their intent to participate in the Continuing Sessional Standing Program courses from the posted list for which they are the selected candidate from among employees participating in the Continuing Sessional Standing Program in the hiring unit according to the appointment processes in Articles 12.04.1 and 12.04.2. </w:t>
      </w:r>
    </w:p>
    <w:p w14:paraId="2CB6F716" w14:textId="77777777" w:rsidR="007411DC" w:rsidRPr="00594FC1" w:rsidRDefault="007411DC" w:rsidP="00E31B1D">
      <w:pPr>
        <w:pStyle w:val="TextHalfGap"/>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 xml:space="preserve">(v) </w:t>
      </w:r>
      <w:r w:rsidRPr="00594FC1">
        <w:rPr>
          <w:rStyle w:val="Roman"/>
          <w:rFonts w:ascii="Arial" w:hAnsi="Arial" w:cs="Arial"/>
          <w:sz w:val="22"/>
          <w:szCs w:val="22"/>
        </w:rPr>
        <w:tab/>
        <w:t>Offers of appointment will be copied to the other participating candidates in the hiring unit and all offers of appointment will be copied to the Union.</w:t>
      </w:r>
    </w:p>
    <w:p w14:paraId="0231C3C3" w14:textId="77777777" w:rsidR="007411DC" w:rsidRPr="00594FC1" w:rsidRDefault="007411DC" w:rsidP="00030239">
      <w:pPr>
        <w:pStyle w:val="TextHalfGap"/>
        <w:numPr>
          <w:ilvl w:val="0"/>
          <w:numId w:val="32"/>
        </w:numPr>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A three-week deadline will be provided for offers to be accepted, counted from January 22nd.</w:t>
      </w:r>
    </w:p>
    <w:p w14:paraId="4A2FCF3B" w14:textId="419344C4" w:rsidR="007411DC" w:rsidRPr="00594FC1" w:rsidRDefault="007411DC" w:rsidP="00030239">
      <w:pPr>
        <w:pStyle w:val="TextHalfGap"/>
        <w:numPr>
          <w:ilvl w:val="0"/>
          <w:numId w:val="32"/>
        </w:numPr>
        <w:tabs>
          <w:tab w:val="clear" w:pos="660"/>
          <w:tab w:val="clear" w:pos="1020"/>
          <w:tab w:val="clear" w:pos="1440"/>
        </w:tabs>
        <w:spacing w:after="90"/>
        <w:ind w:left="1276" w:right="429" w:hanging="425"/>
        <w:rPr>
          <w:rStyle w:val="Roman"/>
          <w:rFonts w:ascii="Arial" w:hAnsi="Arial" w:cs="Arial"/>
          <w:sz w:val="22"/>
          <w:szCs w:val="22"/>
        </w:rPr>
      </w:pPr>
      <w:r w:rsidRPr="00594FC1">
        <w:rPr>
          <w:rStyle w:val="Roman"/>
          <w:rFonts w:ascii="Arial" w:hAnsi="Arial" w:cs="Arial"/>
          <w:sz w:val="22"/>
          <w:szCs w:val="22"/>
        </w:rPr>
        <w:t xml:space="preserve">Employees participating in the Continuing Sessional Standing Program exercise may make use of the Article 6 grievance procedure in respect of any courses posted in the exercise that they were not offered but believe they should </w:t>
      </w:r>
      <w:r w:rsidRPr="00594FC1">
        <w:rPr>
          <w:rStyle w:val="Roman"/>
          <w:rFonts w:ascii="Arial" w:hAnsi="Arial" w:cs="Arial"/>
          <w:sz w:val="22"/>
          <w:szCs w:val="22"/>
        </w:rPr>
        <w:lastRenderedPageBreak/>
        <w:t>have been offered pursuant to the terms of the Continuing Sessional Standing Program.</w:t>
      </w:r>
    </w:p>
    <w:p w14:paraId="1304110B" w14:textId="1617454F" w:rsidR="00496B2E" w:rsidRPr="00594FC1" w:rsidRDefault="007411DC" w:rsidP="00E31B1D">
      <w:pPr>
        <w:pStyle w:val="Text"/>
        <w:tabs>
          <w:tab w:val="clear" w:pos="660"/>
          <w:tab w:val="clear" w:pos="1020"/>
          <w:tab w:val="clear" w:pos="1440"/>
        </w:tabs>
        <w:ind w:left="1276" w:right="429" w:hanging="425"/>
        <w:rPr>
          <w:rFonts w:ascii="Arial" w:hAnsi="Arial" w:cs="Arial"/>
          <w:strike/>
          <w:sz w:val="22"/>
          <w:szCs w:val="22"/>
        </w:rPr>
      </w:pPr>
      <w:r w:rsidRPr="00594FC1">
        <w:rPr>
          <w:rStyle w:val="Roman"/>
          <w:rFonts w:ascii="Arial" w:hAnsi="Arial" w:cs="Arial"/>
          <w:spacing w:val="-2"/>
          <w:sz w:val="22"/>
          <w:szCs w:val="22"/>
        </w:rPr>
        <w:t>(viii)</w:t>
      </w:r>
      <w:r w:rsidRPr="00594FC1">
        <w:rPr>
          <w:rStyle w:val="Roman"/>
          <w:rFonts w:ascii="Arial" w:hAnsi="Arial" w:cs="Arial"/>
          <w:sz w:val="22"/>
          <w:szCs w:val="22"/>
        </w:rPr>
        <w:tab/>
        <w:t>Following the conclusion of the Continuing Sessional Standing Program exercise, assignments which were not accepted will be posted during the common posting periods, together with other assignments not included in the Continuing</w:t>
      </w:r>
      <w:r w:rsidR="00826F81" w:rsidRPr="00594FC1">
        <w:rPr>
          <w:rStyle w:val="Roman"/>
          <w:rFonts w:ascii="Arial" w:hAnsi="Arial" w:cs="Arial"/>
          <w:sz w:val="22"/>
          <w:szCs w:val="22"/>
        </w:rPr>
        <w:t>.</w:t>
      </w:r>
      <w:r w:rsidRPr="00594FC1">
        <w:rPr>
          <w:rStyle w:val="Roman"/>
          <w:rFonts w:ascii="Arial" w:hAnsi="Arial" w:cs="Arial"/>
          <w:sz w:val="22"/>
          <w:szCs w:val="22"/>
        </w:rPr>
        <w:t xml:space="preserve"> </w:t>
      </w:r>
    </w:p>
    <w:p w14:paraId="1E0E7D1C"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trike/>
          <w:sz w:val="22"/>
          <w:szCs w:val="22"/>
        </w:rPr>
      </w:pPr>
    </w:p>
    <w:p w14:paraId="2CE251CC" w14:textId="02A59F60" w:rsidR="00496B2E" w:rsidRPr="00594FC1" w:rsidRDefault="007411DC"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12.01.3 </w:t>
      </w:r>
      <w:r w:rsidRPr="00594FC1">
        <w:rPr>
          <w:rFonts w:ascii="Arial" w:hAnsi="Arial" w:cs="Arial"/>
          <w:sz w:val="22"/>
          <w:szCs w:val="22"/>
        </w:rPr>
        <w:tab/>
      </w:r>
      <w:r w:rsidR="002F35EC" w:rsidRPr="00594FC1">
        <w:rPr>
          <w:rFonts w:ascii="Arial" w:hAnsi="Arial" w:cs="Arial"/>
          <w:sz w:val="22"/>
          <w:szCs w:val="22"/>
        </w:rPr>
        <w:t>Continuing Sessional Standing Program Guarantee</w:t>
      </w:r>
    </w:p>
    <w:p w14:paraId="15FE2B6D" w14:textId="08A887E5" w:rsidR="007411DC"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color w:val="000000"/>
          <w:spacing w:val="-1"/>
          <w:lang w:val="en-CA"/>
        </w:rPr>
      </w:pPr>
      <w:r>
        <w:rPr>
          <w:rFonts w:ascii="Arial" w:hAnsi="Arial" w:cs="Arial"/>
          <w:color w:val="000000"/>
          <w:spacing w:val="-1"/>
          <w:lang w:val="en-CA"/>
        </w:rPr>
        <w:tab/>
      </w:r>
      <w:r w:rsidR="007411DC" w:rsidRPr="00594FC1">
        <w:rPr>
          <w:rFonts w:ascii="Arial" w:hAnsi="Arial" w:cs="Arial"/>
          <w:color w:val="000000"/>
          <w:spacing w:val="-1"/>
          <w:lang w:val="en-CA"/>
        </w:rPr>
        <w:t xml:space="preserve">Employees with Continuing Sessional Standing who have a minimum average annual teaching intensity of 2 Type 1 or equivalent positions over the previous 5 contract years and who are offered 2/3 or less of their average number of Type 1 or equivalent positions based on the previous 5 contract year period will, upon application, receive as a one-time payment of 1/4 of the rate for each position less than their average number of Type 1 or equivalent positions. For example, if an employee with Continuing Sessional Standing has an average annual teaching intensity of 3 Type 1 or equivalent positions over the previous 5 contract years and is offered 2 Type 1 or equivalent positions, then upon application the employee will receive 1/4 of the rate for 1 Type 1 or equivalent position. If the employee is for a second time offered 2/3 or less of </w:t>
      </w:r>
      <w:r w:rsidR="003C3FBE" w:rsidRPr="00594FC1">
        <w:rPr>
          <w:rFonts w:ascii="Arial" w:hAnsi="Arial" w:cs="Arial"/>
        </w:rPr>
        <w:t>their</w:t>
      </w:r>
      <w:r w:rsidR="007411DC" w:rsidRPr="00594FC1">
        <w:rPr>
          <w:rFonts w:ascii="Arial" w:hAnsi="Arial" w:cs="Arial"/>
          <w:color w:val="000000"/>
          <w:spacing w:val="-1"/>
          <w:lang w:val="en-CA"/>
        </w:rPr>
        <w:t xml:space="preserve"> average annual number of Type 1 or equivalent positions based on the previous 5 contract years, the employee will receive a one-time payment of 1/8th the rate for each position less than their average number of Type 1 or equivalent positions.</w:t>
      </w:r>
    </w:p>
    <w:p w14:paraId="52D4B7F5" w14:textId="44720122" w:rsidR="007411DC" w:rsidRPr="00594FC1" w:rsidRDefault="00E31B1D" w:rsidP="00594FC1">
      <w:pPr>
        <w:tabs>
          <w:tab w:val="left" w:pos="1276"/>
          <w:tab w:val="left" w:pos="1418"/>
        </w:tabs>
        <w:adjustRightInd w:val="0"/>
        <w:spacing w:after="9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7411DC" w:rsidRPr="00594FC1">
        <w:rPr>
          <w:rFonts w:ascii="Arial" w:hAnsi="Arial" w:cs="Arial"/>
          <w:color w:val="000000"/>
          <w:lang w:val="en-CA"/>
        </w:rPr>
        <w:t>To qualify for the payment described in the paragraph above an employee must have:</w:t>
      </w:r>
    </w:p>
    <w:p w14:paraId="45A21728" w14:textId="5B570AEC" w:rsidR="007411DC" w:rsidRPr="00594FC1" w:rsidRDefault="007411DC" w:rsidP="00E31B1D">
      <w:pPr>
        <w:adjustRightInd w:val="0"/>
        <w:spacing w:after="80" w:line="200" w:lineRule="atLeast"/>
        <w:ind w:left="1276" w:right="429" w:hanging="426"/>
        <w:jc w:val="both"/>
        <w:textAlignment w:val="center"/>
        <w:rPr>
          <w:rFonts w:ascii="Arial" w:hAnsi="Arial" w:cs="Arial"/>
          <w:color w:val="000000"/>
          <w:lang w:val="en-CA"/>
        </w:rPr>
      </w:pPr>
      <w:r w:rsidRPr="00594FC1">
        <w:rPr>
          <w:rFonts w:ascii="Arial" w:hAnsi="Arial" w:cs="Arial"/>
          <w:color w:val="000000"/>
          <w:lang w:val="en-CA"/>
        </w:rPr>
        <w:t>(a)</w:t>
      </w:r>
      <w:r w:rsidRPr="00594FC1">
        <w:rPr>
          <w:rFonts w:ascii="Arial" w:hAnsi="Arial" w:cs="Arial"/>
          <w:color w:val="000000"/>
          <w:lang w:val="en-CA"/>
        </w:rPr>
        <w:tab/>
        <w:t xml:space="preserve">provided notice of participation in the Continuing Sessional Standing exercise to all applicable hiring units (i.e., all hiring units whose curriculum includes courses for which, if offered as Unit 2 bargaining unit work, </w:t>
      </w:r>
      <w:r w:rsidR="004C4A35" w:rsidRPr="00594FC1">
        <w:rPr>
          <w:rFonts w:ascii="Arial" w:hAnsi="Arial" w:cs="Arial"/>
          <w:color w:val="000000"/>
          <w:lang w:val="en-CA"/>
        </w:rPr>
        <w:t>they</w:t>
      </w:r>
      <w:r w:rsidRPr="00594FC1">
        <w:rPr>
          <w:rFonts w:ascii="Arial" w:hAnsi="Arial" w:cs="Arial"/>
          <w:color w:val="000000"/>
          <w:lang w:val="en-CA"/>
        </w:rPr>
        <w:t xml:space="preserve"> would be the most senior incumbent candidate); and </w:t>
      </w:r>
    </w:p>
    <w:p w14:paraId="765F3B9C" w14:textId="7F0E50AB" w:rsidR="007411DC" w:rsidRPr="00594FC1" w:rsidRDefault="007411DC" w:rsidP="00E31B1D">
      <w:pPr>
        <w:adjustRightInd w:val="0"/>
        <w:spacing w:after="190" w:line="200" w:lineRule="atLeast"/>
        <w:ind w:left="1276" w:right="429" w:hanging="426"/>
        <w:jc w:val="both"/>
        <w:textAlignment w:val="center"/>
        <w:rPr>
          <w:rFonts w:ascii="Arial" w:hAnsi="Arial" w:cs="Arial"/>
          <w:color w:val="000000"/>
          <w:lang w:val="en-CA"/>
        </w:rPr>
      </w:pPr>
      <w:r w:rsidRPr="00594FC1">
        <w:rPr>
          <w:rFonts w:ascii="Arial" w:hAnsi="Arial" w:cs="Arial"/>
          <w:color w:val="000000"/>
          <w:lang w:val="en-CA"/>
        </w:rPr>
        <w:t>(b)</w:t>
      </w:r>
      <w:r w:rsidRPr="00594FC1">
        <w:rPr>
          <w:rFonts w:ascii="Arial" w:hAnsi="Arial" w:cs="Arial"/>
          <w:color w:val="000000"/>
          <w:lang w:val="en-CA"/>
        </w:rPr>
        <w:tab/>
        <w:t xml:space="preserve">additionally applied for bargaining unit positions in accordance with </w:t>
      </w:r>
      <w:r w:rsidR="003C3FBE" w:rsidRPr="00594FC1">
        <w:rPr>
          <w:rFonts w:ascii="Arial" w:hAnsi="Arial" w:cs="Arial"/>
        </w:rPr>
        <w:t>their</w:t>
      </w:r>
      <w:r w:rsidRPr="00594FC1">
        <w:rPr>
          <w:rFonts w:ascii="Arial" w:hAnsi="Arial" w:cs="Arial"/>
          <w:color w:val="000000"/>
          <w:lang w:val="en-CA"/>
        </w:rPr>
        <w:t xml:space="preserve"> “normal” historical application profile and was available for appointment to these positions.</w:t>
      </w:r>
    </w:p>
    <w:p w14:paraId="3E7EC6F5" w14:textId="73F1FFF1" w:rsidR="007411DC" w:rsidRPr="00594FC1" w:rsidRDefault="00E31B1D" w:rsidP="00594FC1">
      <w:pPr>
        <w:tabs>
          <w:tab w:val="left" w:pos="1276"/>
          <w:tab w:val="left" w:pos="1418"/>
        </w:tabs>
        <w:adjustRightInd w:val="0"/>
        <w:spacing w:after="19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7411DC" w:rsidRPr="00594FC1">
        <w:rPr>
          <w:rFonts w:ascii="Arial" w:hAnsi="Arial" w:cs="Arial"/>
          <w:color w:val="000000"/>
          <w:lang w:val="en-CA"/>
        </w:rPr>
        <w:t xml:space="preserve">An employee who is twice offered 2/3 or less of </w:t>
      </w:r>
      <w:r w:rsidR="003C3FBE" w:rsidRPr="00594FC1">
        <w:rPr>
          <w:rFonts w:ascii="Arial" w:hAnsi="Arial" w:cs="Arial"/>
        </w:rPr>
        <w:t>their</w:t>
      </w:r>
      <w:r w:rsidR="007411DC" w:rsidRPr="00594FC1">
        <w:rPr>
          <w:rFonts w:ascii="Arial" w:hAnsi="Arial" w:cs="Arial"/>
          <w:color w:val="000000"/>
          <w:lang w:val="en-CA"/>
        </w:rPr>
        <w:t xml:space="preserve"> average number of Type 1 or equivalent positions based on the previous 5 contract years and has received the two one-time payments described above may either elect to opt out of the program or accept the number of positions offered. An employee who elects to opt out of the Continuing Sessional Standing Program shall communicate such election in writing to Faculty Relations.</w:t>
      </w:r>
    </w:p>
    <w:p w14:paraId="0964C82F" w14:textId="77777777" w:rsidR="00A32A4D" w:rsidRPr="00594FC1" w:rsidRDefault="00A32A4D" w:rsidP="00594FC1">
      <w:pPr>
        <w:pStyle w:val="Heading1"/>
        <w:tabs>
          <w:tab w:val="left" w:pos="1276"/>
          <w:tab w:val="left" w:pos="1418"/>
        </w:tabs>
        <w:spacing w:line="205" w:lineRule="exact"/>
        <w:ind w:left="851" w:right="429" w:hanging="851"/>
        <w:jc w:val="both"/>
        <w:rPr>
          <w:rFonts w:ascii="Arial" w:hAnsi="Arial" w:cs="Arial"/>
          <w:sz w:val="22"/>
          <w:szCs w:val="22"/>
        </w:rPr>
      </w:pPr>
    </w:p>
    <w:p w14:paraId="165285E7" w14:textId="50761B9A" w:rsidR="00496B2E" w:rsidRPr="00594FC1" w:rsidRDefault="00A32A4D" w:rsidP="00594FC1">
      <w:pPr>
        <w:pStyle w:val="Heading1"/>
        <w:tabs>
          <w:tab w:val="left" w:pos="1276"/>
          <w:tab w:val="left" w:pos="1418"/>
        </w:tabs>
        <w:spacing w:line="205" w:lineRule="exact"/>
        <w:ind w:left="851" w:right="429" w:hanging="851"/>
        <w:jc w:val="both"/>
        <w:rPr>
          <w:rFonts w:ascii="Arial" w:hAnsi="Arial" w:cs="Arial"/>
          <w:sz w:val="22"/>
          <w:szCs w:val="22"/>
        </w:rPr>
      </w:pPr>
      <w:r w:rsidRPr="00594FC1">
        <w:rPr>
          <w:rFonts w:ascii="Arial" w:hAnsi="Arial" w:cs="Arial"/>
          <w:sz w:val="22"/>
          <w:szCs w:val="22"/>
        </w:rPr>
        <w:t xml:space="preserve">12.01.4 </w:t>
      </w:r>
      <w:r w:rsidRPr="00594FC1">
        <w:rPr>
          <w:rFonts w:ascii="Arial" w:hAnsi="Arial" w:cs="Arial"/>
          <w:sz w:val="22"/>
          <w:szCs w:val="22"/>
        </w:rPr>
        <w:tab/>
      </w:r>
      <w:r w:rsidR="002F35EC" w:rsidRPr="00594FC1">
        <w:rPr>
          <w:rFonts w:ascii="Arial" w:hAnsi="Arial" w:cs="Arial"/>
          <w:sz w:val="22"/>
          <w:szCs w:val="22"/>
        </w:rPr>
        <w:t>Cessation of Continuing Sessional Standing</w:t>
      </w:r>
    </w:p>
    <w:p w14:paraId="05F28B86" w14:textId="25F4A362" w:rsidR="00A32A4D"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color w:val="000000"/>
          <w:lang w:val="en-CA"/>
        </w:rPr>
      </w:pPr>
      <w:r>
        <w:rPr>
          <w:rFonts w:ascii="Arial" w:hAnsi="Arial" w:cs="Arial"/>
          <w:color w:val="000000"/>
          <w:lang w:val="en-CA"/>
        </w:rPr>
        <w:tab/>
      </w:r>
      <w:r w:rsidR="00A32A4D" w:rsidRPr="00594FC1">
        <w:rPr>
          <w:rFonts w:ascii="Arial" w:hAnsi="Arial" w:cs="Arial"/>
          <w:color w:val="000000"/>
          <w:lang w:val="en-CA"/>
        </w:rPr>
        <w:t xml:space="preserve">Employees who meet the eligibility criteria for Continuing Sessional Standing shall maintain this status for a minimum of five contract years and shall continue in this status for successive five contract year periods provided that as of the September 1 at the end of each </w:t>
      </w:r>
      <w:proofErr w:type="gramStart"/>
      <w:r w:rsidR="00A32A4D" w:rsidRPr="00594FC1">
        <w:rPr>
          <w:rFonts w:ascii="Arial" w:hAnsi="Arial" w:cs="Arial"/>
          <w:color w:val="000000"/>
          <w:lang w:val="en-CA"/>
        </w:rPr>
        <w:t>five contract</w:t>
      </w:r>
      <w:proofErr w:type="gramEnd"/>
      <w:r w:rsidR="00A32A4D" w:rsidRPr="00594FC1">
        <w:rPr>
          <w:rFonts w:ascii="Arial" w:hAnsi="Arial" w:cs="Arial"/>
          <w:color w:val="000000"/>
          <w:lang w:val="en-CA"/>
        </w:rPr>
        <w:t xml:space="preserve"> year period, they have a minimum average annual teaching intensity of 2 Type 1 or equivalent positions over the five contract year period just completed.  In the event that the employee’s average annual teaching intensity is lower than 2 Type 1 or equivalent positions at the end of a </w:t>
      </w:r>
      <w:proofErr w:type="gramStart"/>
      <w:r w:rsidR="00A32A4D" w:rsidRPr="00594FC1">
        <w:rPr>
          <w:rFonts w:ascii="Arial" w:hAnsi="Arial" w:cs="Arial"/>
          <w:color w:val="000000"/>
          <w:lang w:val="en-CA"/>
        </w:rPr>
        <w:t>five contract</w:t>
      </w:r>
      <w:proofErr w:type="gramEnd"/>
      <w:r w:rsidR="00A32A4D" w:rsidRPr="00594FC1">
        <w:rPr>
          <w:rFonts w:ascii="Arial" w:hAnsi="Arial" w:cs="Arial"/>
          <w:color w:val="000000"/>
          <w:lang w:val="en-CA"/>
        </w:rPr>
        <w:t xml:space="preserve"> year period, they will no longer have Continuing Sessional Standing. </w:t>
      </w:r>
    </w:p>
    <w:p w14:paraId="27B205D8" w14:textId="352CB08F" w:rsidR="00A32A4D" w:rsidRPr="00594FC1" w:rsidRDefault="00E31B1D" w:rsidP="00594FC1">
      <w:pPr>
        <w:tabs>
          <w:tab w:val="left" w:pos="1276"/>
          <w:tab w:val="left" w:pos="1418"/>
        </w:tabs>
        <w:adjustRightInd w:val="0"/>
        <w:spacing w:after="200" w:line="200" w:lineRule="atLeast"/>
        <w:ind w:left="851" w:right="429" w:hanging="851"/>
        <w:jc w:val="both"/>
        <w:textAlignment w:val="center"/>
        <w:rPr>
          <w:rFonts w:ascii="Arial" w:hAnsi="Arial" w:cs="Arial"/>
          <w:lang w:val="en-CA"/>
        </w:rPr>
      </w:pPr>
      <w:r>
        <w:rPr>
          <w:rFonts w:ascii="Arial" w:hAnsi="Arial" w:cs="Arial"/>
          <w:lang w:val="en-CA"/>
        </w:rPr>
        <w:lastRenderedPageBreak/>
        <w:tab/>
      </w:r>
      <w:r w:rsidR="00A32A4D" w:rsidRPr="00594FC1">
        <w:rPr>
          <w:rFonts w:ascii="Arial" w:hAnsi="Arial" w:cs="Arial"/>
          <w:lang w:val="en-CA"/>
        </w:rPr>
        <w:t>Employees whose Continuing Sessional Standing is renewed will be advised of such by the Employer by October first of the academic year in which the renewal occurs.</w:t>
      </w:r>
    </w:p>
    <w:p w14:paraId="33220244"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3ABDABF7" w14:textId="77777777" w:rsidR="00496B2E" w:rsidRPr="00594FC1" w:rsidRDefault="002F35EC" w:rsidP="00030239">
      <w:pPr>
        <w:pStyle w:val="Heading1"/>
        <w:numPr>
          <w:ilvl w:val="1"/>
          <w:numId w:val="24"/>
        </w:numPr>
        <w:tabs>
          <w:tab w:val="left" w:pos="1276"/>
          <w:tab w:val="left" w:pos="1418"/>
          <w:tab w:val="left" w:pos="2898"/>
          <w:tab w:val="left" w:pos="2900"/>
        </w:tabs>
        <w:spacing w:before="1"/>
        <w:ind w:left="851" w:right="429" w:hanging="851"/>
        <w:jc w:val="both"/>
        <w:rPr>
          <w:rFonts w:ascii="Arial" w:hAnsi="Arial" w:cs="Arial"/>
          <w:sz w:val="22"/>
          <w:szCs w:val="22"/>
        </w:rPr>
      </w:pPr>
      <w:r w:rsidRPr="00594FC1">
        <w:rPr>
          <w:rFonts w:ascii="Arial" w:hAnsi="Arial" w:cs="Arial"/>
          <w:sz w:val="22"/>
          <w:szCs w:val="22"/>
        </w:rPr>
        <w:t>APPLICATIONS</w:t>
      </w:r>
    </w:p>
    <w:p w14:paraId="04B03F08" w14:textId="75F93787" w:rsidR="00C7417C" w:rsidRPr="00594FC1" w:rsidRDefault="002F35EC" w:rsidP="00030239">
      <w:pPr>
        <w:pStyle w:val="ListParagraph"/>
        <w:numPr>
          <w:ilvl w:val="2"/>
          <w:numId w:val="24"/>
        </w:numPr>
        <w:tabs>
          <w:tab w:val="left" w:pos="851"/>
        </w:tabs>
        <w:spacing w:before="76"/>
        <w:ind w:left="1276" w:right="429" w:hanging="1276"/>
        <w:rPr>
          <w:rFonts w:ascii="Arial" w:hAnsi="Arial" w:cs="Arial"/>
        </w:rPr>
      </w:pPr>
      <w:r w:rsidRPr="00594FC1">
        <w:rPr>
          <w:rFonts w:ascii="Arial" w:hAnsi="Arial" w:cs="Arial"/>
        </w:rPr>
        <w:t xml:space="preserve">(i) </w:t>
      </w:r>
      <w:r w:rsidR="00E31B1D">
        <w:rPr>
          <w:rFonts w:ascii="Arial" w:hAnsi="Arial" w:cs="Arial"/>
        </w:rPr>
        <w:t xml:space="preserve"> </w:t>
      </w:r>
      <w:r w:rsidR="00C7417C" w:rsidRPr="00594FC1">
        <w:rPr>
          <w:rFonts w:ascii="Arial" w:eastAsiaTheme="minorEastAsia" w:hAnsi="Arial" w:cs="Arial"/>
          <w:color w:val="000000"/>
          <w:lang w:val="en-CA" w:eastAsia="en-CA"/>
        </w:rPr>
        <w:t xml:space="preserve">All applicants for positions must apply directly and in writing, providing an updated application (specific or general, see Appendix F) and current curriculum vitae, unless a current curriculum vitae is already on file, to each of the hiring units in which </w:t>
      </w:r>
      <w:r w:rsidR="004C4A35" w:rsidRPr="00594FC1">
        <w:rPr>
          <w:rFonts w:ascii="Arial" w:eastAsiaTheme="minorEastAsia" w:hAnsi="Arial" w:cs="Arial"/>
          <w:color w:val="000000"/>
          <w:lang w:val="en-CA" w:eastAsia="en-CA"/>
        </w:rPr>
        <w:t>they</w:t>
      </w:r>
      <w:r w:rsidR="00C7417C" w:rsidRPr="00594FC1">
        <w:rPr>
          <w:rFonts w:ascii="Arial" w:eastAsiaTheme="minorEastAsia" w:hAnsi="Arial" w:cs="Arial"/>
          <w:color w:val="000000"/>
          <w:lang w:val="en-CA" w:eastAsia="en-CA"/>
        </w:rPr>
        <w:t xml:space="preserve"> seek employment. In the School of Nursing, applicants will be responsible for highlighting in a separate section of their current curriculum vitae any required current practice qualifications.  A general application shall be submitted between 15 November and 31 January, and shall apply to all positions in the hiring unit for all academic sessions that commence during the twelve months following 31 January. The employer agrees to notify all employees of the dates for submitting general applications. The employer undertakes that no appointments shall be made prior to 31 January. Any applications submitted outside of these dates shall be specific to a particular position(s).</w:t>
      </w:r>
    </w:p>
    <w:p w14:paraId="6E4AC4E9" w14:textId="7634BC24" w:rsidR="00DB4FC9" w:rsidRDefault="002F35EC" w:rsidP="0095154F">
      <w:pPr>
        <w:pStyle w:val="BodyText"/>
        <w:tabs>
          <w:tab w:val="left" w:pos="426"/>
        </w:tabs>
        <w:spacing w:before="80"/>
        <w:ind w:left="1276" w:right="429" w:hanging="425"/>
        <w:jc w:val="both"/>
        <w:rPr>
          <w:rFonts w:ascii="Arial" w:hAnsi="Arial" w:cs="Arial"/>
          <w:sz w:val="22"/>
          <w:szCs w:val="22"/>
        </w:rPr>
      </w:pPr>
      <w:r w:rsidRPr="00594FC1">
        <w:rPr>
          <w:rFonts w:ascii="Arial" w:hAnsi="Arial" w:cs="Arial"/>
          <w:sz w:val="22"/>
          <w:szCs w:val="22"/>
        </w:rPr>
        <w:t>(ii) During the month of June, employees whose qualifications have changed substantively may submit new or revised replacement blanket applications to a hiring unit(s) which shall apply and be considered for all positions posted in that hiring unit(s) on or after August 1.</w:t>
      </w:r>
    </w:p>
    <w:p w14:paraId="42DC9AB6" w14:textId="22BDCB8E" w:rsidR="00631A49" w:rsidRPr="0095154F" w:rsidRDefault="00631A49" w:rsidP="00631A49">
      <w:pPr>
        <w:pStyle w:val="BodyText"/>
        <w:spacing w:before="80"/>
        <w:ind w:left="1276" w:right="429" w:hanging="425"/>
        <w:jc w:val="both"/>
        <w:rPr>
          <w:rFonts w:ascii="Arial" w:hAnsi="Arial" w:cs="Arial"/>
          <w:color w:val="FF0000"/>
          <w:sz w:val="22"/>
          <w:szCs w:val="22"/>
        </w:rPr>
      </w:pPr>
      <w:r w:rsidRPr="0095154F">
        <w:rPr>
          <w:rFonts w:ascii="Arial" w:hAnsi="Arial" w:cs="Arial"/>
          <w:color w:val="FF0000"/>
          <w:sz w:val="22"/>
          <w:szCs w:val="22"/>
        </w:rPr>
        <w:t xml:space="preserve">(iii) </w:t>
      </w:r>
      <w:r w:rsidRPr="0095154F">
        <w:rPr>
          <w:rFonts w:ascii="Arial" w:hAnsi="Arial" w:cs="Arial"/>
          <w:b/>
          <w:bCs/>
          <w:color w:val="FF0000"/>
          <w:sz w:val="22"/>
          <w:szCs w:val="22"/>
        </w:rPr>
        <w:tab/>
      </w:r>
      <w:r w:rsidRPr="0095154F">
        <w:rPr>
          <w:rStyle w:val="Strong"/>
          <w:rFonts w:ascii="Arial" w:hAnsi="Arial" w:cs="Arial"/>
          <w:b w:val="0"/>
          <w:bCs w:val="0"/>
          <w:color w:val="FF0000"/>
          <w:sz w:val="22"/>
          <w:szCs w:val="22"/>
        </w:rPr>
        <w:t xml:space="preserve">For information and illustrative purposes: Starting with the 2021-22 posting exercises the School of Nursing </w:t>
      </w:r>
      <w:r w:rsidR="00DB4FC9" w:rsidRPr="0095154F">
        <w:rPr>
          <w:rStyle w:val="Strong"/>
          <w:rFonts w:ascii="Arial" w:hAnsi="Arial" w:cs="Arial"/>
          <w:b w:val="0"/>
          <w:bCs w:val="0"/>
          <w:color w:val="FF0000"/>
          <w:sz w:val="22"/>
          <w:szCs w:val="22"/>
        </w:rPr>
        <w:t xml:space="preserve">has </w:t>
      </w:r>
      <w:r w:rsidRPr="0095154F">
        <w:rPr>
          <w:rStyle w:val="Strong"/>
          <w:rFonts w:ascii="Arial" w:hAnsi="Arial" w:cs="Arial"/>
          <w:b w:val="0"/>
          <w:bCs w:val="0"/>
          <w:color w:val="FF0000"/>
          <w:sz w:val="22"/>
          <w:szCs w:val="22"/>
        </w:rPr>
        <w:t>revise</w:t>
      </w:r>
      <w:r w:rsidR="00DB4FC9" w:rsidRPr="0095154F">
        <w:rPr>
          <w:rStyle w:val="Strong"/>
          <w:rFonts w:ascii="Arial" w:hAnsi="Arial" w:cs="Arial"/>
          <w:b w:val="0"/>
          <w:bCs w:val="0"/>
          <w:color w:val="FF0000"/>
          <w:sz w:val="22"/>
          <w:szCs w:val="22"/>
        </w:rPr>
        <w:t>d</w:t>
      </w:r>
      <w:r w:rsidRPr="0095154F">
        <w:rPr>
          <w:rStyle w:val="Strong"/>
          <w:rFonts w:ascii="Arial" w:hAnsi="Arial" w:cs="Arial"/>
          <w:b w:val="0"/>
          <w:bCs w:val="0"/>
          <w:color w:val="FF0000"/>
          <w:sz w:val="22"/>
          <w:szCs w:val="22"/>
        </w:rPr>
        <w:t xml:space="preserve"> its postings for Clinical Course Director positions to substitute the phrasing regarding Proof of Practice with phrasing regarding the documentation of any required current practice</w:t>
      </w:r>
      <w:r w:rsidRPr="0095154F">
        <w:rPr>
          <w:rStyle w:val="FollowedHyperlink"/>
          <w:rFonts w:ascii="Arial" w:hAnsi="Arial" w:cs="Arial"/>
          <w:b/>
          <w:bCs/>
          <w:color w:val="FF0000"/>
          <w:sz w:val="22"/>
          <w:szCs w:val="22"/>
          <w:u w:val="none"/>
        </w:rPr>
        <w:t xml:space="preserve"> (</w:t>
      </w:r>
      <w:r w:rsidRPr="0095154F">
        <w:rPr>
          <w:rStyle w:val="Strong"/>
          <w:rFonts w:ascii="Arial" w:hAnsi="Arial" w:cs="Arial"/>
          <w:b w:val="0"/>
          <w:bCs w:val="0"/>
          <w:color w:val="FF0000"/>
          <w:sz w:val="22"/>
          <w:szCs w:val="22"/>
        </w:rPr>
        <w:t>144 hours over the last 12 months prior to the submission of this application) qualifications. That phrasing indicate</w:t>
      </w:r>
      <w:r w:rsidR="00DB4FC9" w:rsidRPr="0095154F">
        <w:rPr>
          <w:rStyle w:val="Strong"/>
          <w:rFonts w:ascii="Arial" w:hAnsi="Arial" w:cs="Arial"/>
          <w:b w:val="0"/>
          <w:bCs w:val="0"/>
          <w:color w:val="FF0000"/>
          <w:sz w:val="22"/>
          <w:szCs w:val="22"/>
        </w:rPr>
        <w:t>s</w:t>
      </w:r>
      <w:r w:rsidRPr="0095154F">
        <w:rPr>
          <w:rStyle w:val="Strong"/>
          <w:rFonts w:ascii="Arial" w:hAnsi="Arial" w:cs="Arial"/>
          <w:b w:val="0"/>
          <w:bCs w:val="0"/>
          <w:color w:val="FF0000"/>
          <w:sz w:val="22"/>
          <w:szCs w:val="22"/>
        </w:rPr>
        <w:t xml:space="preserve"> that</w:t>
      </w:r>
      <w:r w:rsidRPr="0095154F">
        <w:rPr>
          <w:rStyle w:val="Strong"/>
          <w:rFonts w:ascii="Arial" w:hAnsi="Arial" w:cs="Arial"/>
          <w:color w:val="FF0000"/>
          <w:sz w:val="22"/>
          <w:szCs w:val="22"/>
        </w:rPr>
        <w:t xml:space="preserve"> </w:t>
      </w:r>
      <w:r w:rsidRPr="0095154F">
        <w:rPr>
          <w:rFonts w:ascii="Arial" w:hAnsi="Arial" w:cs="Arial"/>
          <w:color w:val="FF0000"/>
          <w:sz w:val="22"/>
          <w:szCs w:val="22"/>
        </w:rPr>
        <w:t>applicants are required to highlight this required current practice qualification in a separate section of their current CV submitted with their application.  This information include</w:t>
      </w:r>
      <w:r w:rsidR="00DB4FC9" w:rsidRPr="0095154F">
        <w:rPr>
          <w:rFonts w:ascii="Arial" w:hAnsi="Arial" w:cs="Arial"/>
          <w:color w:val="FF0000"/>
          <w:sz w:val="22"/>
          <w:szCs w:val="22"/>
        </w:rPr>
        <w:t>s</w:t>
      </w:r>
      <w:r w:rsidRPr="0095154F">
        <w:rPr>
          <w:rFonts w:ascii="Arial" w:hAnsi="Arial" w:cs="Arial"/>
          <w:color w:val="FF0000"/>
          <w:sz w:val="22"/>
          <w:szCs w:val="22"/>
        </w:rPr>
        <w:t xml:space="preserve">: </w:t>
      </w:r>
    </w:p>
    <w:p w14:paraId="2428060B" w14:textId="77777777" w:rsidR="00631A49" w:rsidRPr="0095154F" w:rsidRDefault="00631A49" w:rsidP="00030239">
      <w:pPr>
        <w:pStyle w:val="ListParagraph"/>
        <w:widowControl/>
        <w:numPr>
          <w:ilvl w:val="0"/>
          <w:numId w:val="33"/>
        </w:numPr>
        <w:autoSpaceDE/>
        <w:autoSpaceDN/>
        <w:spacing w:after="160" w:line="252" w:lineRule="auto"/>
        <w:ind w:left="1560" w:hanging="283"/>
        <w:contextualSpacing/>
        <w:jc w:val="left"/>
        <w:rPr>
          <w:rFonts w:ascii="Arial" w:hAnsi="Arial" w:cs="Arial"/>
          <w:color w:val="FF0000"/>
        </w:rPr>
      </w:pPr>
      <w:r w:rsidRPr="0095154F">
        <w:rPr>
          <w:rFonts w:ascii="Arial" w:hAnsi="Arial" w:cs="Arial"/>
          <w:color w:val="FF0000"/>
        </w:rPr>
        <w:t xml:space="preserve">the type of work (i.e., specific nature of the clinical practice) </w:t>
      </w:r>
    </w:p>
    <w:p w14:paraId="2E7CAA3D" w14:textId="77777777" w:rsidR="00631A49" w:rsidRPr="0095154F" w:rsidRDefault="00631A49" w:rsidP="00030239">
      <w:pPr>
        <w:pStyle w:val="ListParagraph"/>
        <w:widowControl/>
        <w:numPr>
          <w:ilvl w:val="0"/>
          <w:numId w:val="33"/>
        </w:numPr>
        <w:autoSpaceDE/>
        <w:autoSpaceDN/>
        <w:spacing w:after="160" w:line="252" w:lineRule="auto"/>
        <w:ind w:left="1560" w:hanging="283"/>
        <w:contextualSpacing/>
        <w:jc w:val="left"/>
        <w:rPr>
          <w:rFonts w:ascii="Arial" w:hAnsi="Arial" w:cs="Arial"/>
          <w:color w:val="FF0000"/>
        </w:rPr>
      </w:pPr>
      <w:r w:rsidRPr="0095154F">
        <w:rPr>
          <w:rFonts w:ascii="Arial" w:hAnsi="Arial" w:cs="Arial"/>
          <w:color w:val="FF0000"/>
        </w:rPr>
        <w:t xml:space="preserve">the location(s) where it was performed </w:t>
      </w:r>
    </w:p>
    <w:p w14:paraId="7F9BC29E" w14:textId="77777777" w:rsidR="00631A49" w:rsidRPr="0095154F" w:rsidRDefault="00631A49" w:rsidP="00030239">
      <w:pPr>
        <w:pStyle w:val="ListParagraph"/>
        <w:widowControl/>
        <w:numPr>
          <w:ilvl w:val="0"/>
          <w:numId w:val="33"/>
        </w:numPr>
        <w:autoSpaceDE/>
        <w:autoSpaceDN/>
        <w:spacing w:after="160" w:line="252" w:lineRule="auto"/>
        <w:ind w:left="1560" w:hanging="283"/>
        <w:contextualSpacing/>
        <w:jc w:val="left"/>
        <w:rPr>
          <w:rFonts w:ascii="Arial" w:hAnsi="Arial" w:cs="Arial"/>
          <w:color w:val="FF0000"/>
        </w:rPr>
      </w:pPr>
      <w:r w:rsidRPr="0095154F">
        <w:rPr>
          <w:rFonts w:ascii="Arial" w:hAnsi="Arial" w:cs="Arial"/>
          <w:color w:val="FF0000"/>
        </w:rPr>
        <w:t>the number of hours completed</w:t>
      </w:r>
    </w:p>
    <w:p w14:paraId="15862D26" w14:textId="621CAA2F" w:rsidR="00631A49" w:rsidRPr="0095154F" w:rsidRDefault="00631A49" w:rsidP="00631A49">
      <w:pPr>
        <w:ind w:left="1276" w:hanging="425"/>
        <w:rPr>
          <w:rFonts w:ascii="Arial" w:eastAsia="Arial" w:hAnsi="Arial" w:cs="Arial"/>
          <w:color w:val="FF0000"/>
        </w:rPr>
      </w:pPr>
      <w:r w:rsidRPr="0095154F">
        <w:rPr>
          <w:rFonts w:ascii="Arial" w:hAnsi="Arial" w:cs="Arial"/>
          <w:color w:val="FF0000"/>
        </w:rPr>
        <w:t>(iv)</w:t>
      </w:r>
      <w:r w:rsidRPr="0095154F">
        <w:rPr>
          <w:rFonts w:ascii="Arial" w:hAnsi="Arial" w:cs="Arial"/>
          <w:color w:val="FF0000"/>
        </w:rPr>
        <w:tab/>
      </w:r>
      <w:r w:rsidR="00DB4FC9" w:rsidRPr="0095154F">
        <w:rPr>
          <w:rFonts w:ascii="Arial" w:eastAsia="Arial" w:hAnsi="Arial" w:cs="Arial"/>
          <w:color w:val="FF0000"/>
        </w:rPr>
        <w:t>A</w:t>
      </w:r>
      <w:r w:rsidRPr="0095154F">
        <w:rPr>
          <w:rFonts w:ascii="Arial" w:eastAsia="Arial" w:hAnsi="Arial" w:cs="Arial"/>
          <w:color w:val="FF0000"/>
        </w:rPr>
        <w:t>pplicants for Clinical Course Directorships will be expected to possess and/or maintain the currency component of the posted Required Qualifications.</w:t>
      </w:r>
    </w:p>
    <w:p w14:paraId="577EC71F" w14:textId="77777777" w:rsidR="00631A49" w:rsidRPr="0095154F" w:rsidRDefault="00631A49" w:rsidP="00631A49">
      <w:pPr>
        <w:ind w:left="1276" w:hanging="425"/>
        <w:rPr>
          <w:rFonts w:ascii="Arial" w:eastAsia="Arial" w:hAnsi="Arial" w:cs="Arial"/>
          <w:color w:val="FF0000"/>
        </w:rPr>
      </w:pPr>
    </w:p>
    <w:p w14:paraId="35A9D292" w14:textId="1BFE7169" w:rsidR="00631A49" w:rsidRPr="00470A4D" w:rsidRDefault="00631A49" w:rsidP="00631A49">
      <w:pPr>
        <w:ind w:left="1276"/>
        <w:rPr>
          <w:rFonts w:ascii="Arial" w:eastAsia="Arial" w:hAnsi="Arial" w:cs="Arial"/>
          <w:color w:val="FF0000"/>
        </w:rPr>
      </w:pPr>
      <w:r w:rsidRPr="0095154F">
        <w:rPr>
          <w:rFonts w:ascii="Arial" w:eastAsia="Arial" w:hAnsi="Arial" w:cs="Arial"/>
          <w:color w:val="FF0000"/>
        </w:rPr>
        <w:t xml:space="preserve">Approved leaves will have the requirement for 144 hours reduced by 3 hours per leave week for approved leaves of up to six months. For leaves of between six months and one year, the currency requirement will be waived for the subsequent academic session. It is understood that employees, upon returning from an approved leave will in the waived academic session take the necessary steps to confirm or re-attain </w:t>
      </w:r>
      <w:r w:rsidR="00DB4FC9" w:rsidRPr="0095154F">
        <w:rPr>
          <w:rFonts w:ascii="Arial" w:eastAsia="Arial" w:hAnsi="Arial" w:cs="Arial"/>
          <w:color w:val="FF0000"/>
        </w:rPr>
        <w:t xml:space="preserve">the </w:t>
      </w:r>
      <w:r w:rsidRPr="0095154F">
        <w:rPr>
          <w:rFonts w:ascii="Arial" w:eastAsia="Arial" w:hAnsi="Arial" w:cs="Arial"/>
          <w:color w:val="FF0000"/>
        </w:rPr>
        <w:t xml:space="preserve">currency </w:t>
      </w:r>
      <w:r w:rsidR="00DB4FC9" w:rsidRPr="0095154F">
        <w:rPr>
          <w:rFonts w:ascii="Arial" w:eastAsia="Arial" w:hAnsi="Arial" w:cs="Arial"/>
          <w:color w:val="FF0000"/>
        </w:rPr>
        <w:t xml:space="preserve">requirements </w:t>
      </w:r>
      <w:r w:rsidRPr="0095154F">
        <w:rPr>
          <w:rFonts w:ascii="Arial" w:eastAsia="Arial" w:hAnsi="Arial" w:cs="Arial"/>
          <w:color w:val="FF0000"/>
        </w:rPr>
        <w:t>prior to the onset of the subsequent academic session.</w:t>
      </w:r>
    </w:p>
    <w:p w14:paraId="5F0A6BC0" w14:textId="77777777" w:rsidR="001763D4" w:rsidRDefault="001763D4" w:rsidP="00631A49">
      <w:pPr>
        <w:pStyle w:val="BodyText"/>
        <w:tabs>
          <w:tab w:val="left" w:pos="1276"/>
          <w:tab w:val="left" w:pos="1418"/>
        </w:tabs>
        <w:spacing w:before="5"/>
        <w:ind w:left="0" w:right="429"/>
        <w:jc w:val="both"/>
        <w:rPr>
          <w:rFonts w:ascii="Arial" w:hAnsi="Arial" w:cs="Arial"/>
          <w:sz w:val="22"/>
          <w:szCs w:val="22"/>
        </w:rPr>
      </w:pPr>
    </w:p>
    <w:p w14:paraId="45ACF728" w14:textId="047DF1C9" w:rsidR="00496B2E" w:rsidRPr="00BA2B12" w:rsidRDefault="00C7417C" w:rsidP="00594FC1">
      <w:pPr>
        <w:tabs>
          <w:tab w:val="left" w:pos="1276"/>
          <w:tab w:val="left" w:pos="1418"/>
          <w:tab w:val="left" w:pos="3119"/>
        </w:tabs>
        <w:spacing w:before="75"/>
        <w:ind w:left="851" w:right="429" w:hanging="851"/>
        <w:jc w:val="both"/>
        <w:rPr>
          <w:rFonts w:ascii="Arial" w:hAnsi="Arial" w:cs="Arial"/>
          <w:dstrike/>
        </w:rPr>
      </w:pPr>
      <w:r w:rsidRPr="00594FC1">
        <w:rPr>
          <w:rFonts w:ascii="Arial" w:hAnsi="Arial" w:cs="Arial"/>
        </w:rPr>
        <w:t xml:space="preserve">12.02.2 </w:t>
      </w:r>
      <w:r w:rsidRPr="00594FC1">
        <w:rPr>
          <w:rFonts w:ascii="Arial" w:hAnsi="Arial" w:cs="Arial"/>
        </w:rPr>
        <w:tab/>
      </w:r>
      <w:r w:rsidR="002F35EC" w:rsidRPr="00594FC1">
        <w:rPr>
          <w:rFonts w:ascii="Arial" w:hAnsi="Arial" w:cs="Arial"/>
        </w:rPr>
        <w:t>The</w:t>
      </w:r>
      <w:r w:rsidR="002F35EC" w:rsidRPr="00594FC1">
        <w:rPr>
          <w:rFonts w:ascii="Arial" w:hAnsi="Arial" w:cs="Arial"/>
          <w:spacing w:val="25"/>
        </w:rPr>
        <w:t xml:space="preserve"> </w:t>
      </w:r>
      <w:r w:rsidR="002F35EC" w:rsidRPr="00594FC1">
        <w:rPr>
          <w:rFonts w:ascii="Arial" w:hAnsi="Arial" w:cs="Arial"/>
        </w:rPr>
        <w:t>Employer</w:t>
      </w:r>
      <w:r w:rsidR="002F35EC" w:rsidRPr="00594FC1">
        <w:rPr>
          <w:rFonts w:ascii="Arial" w:hAnsi="Arial" w:cs="Arial"/>
          <w:spacing w:val="24"/>
        </w:rPr>
        <w:t xml:space="preserve"> </w:t>
      </w:r>
      <w:r w:rsidR="002F35EC" w:rsidRPr="00594FC1">
        <w:rPr>
          <w:rFonts w:ascii="Arial" w:hAnsi="Arial" w:cs="Arial"/>
        </w:rPr>
        <w:t>will</w:t>
      </w:r>
      <w:r w:rsidR="002F35EC" w:rsidRPr="00594FC1">
        <w:rPr>
          <w:rFonts w:ascii="Arial" w:hAnsi="Arial" w:cs="Arial"/>
          <w:spacing w:val="26"/>
        </w:rPr>
        <w:t xml:space="preserve"> </w:t>
      </w:r>
      <w:r w:rsidR="002F35EC" w:rsidRPr="00594FC1">
        <w:rPr>
          <w:rFonts w:ascii="Arial" w:hAnsi="Arial" w:cs="Arial"/>
        </w:rPr>
        <w:t>provide</w:t>
      </w:r>
      <w:r w:rsidR="002F35EC" w:rsidRPr="00594FC1">
        <w:rPr>
          <w:rFonts w:ascii="Arial" w:hAnsi="Arial" w:cs="Arial"/>
          <w:spacing w:val="24"/>
        </w:rPr>
        <w:t xml:space="preserve"> </w:t>
      </w:r>
      <w:r w:rsidR="002F35EC" w:rsidRPr="00594FC1">
        <w:rPr>
          <w:rFonts w:ascii="Arial" w:hAnsi="Arial" w:cs="Arial"/>
        </w:rPr>
        <w:t>the</w:t>
      </w:r>
      <w:r w:rsidR="002F35EC" w:rsidRPr="00594FC1">
        <w:rPr>
          <w:rFonts w:ascii="Arial" w:hAnsi="Arial" w:cs="Arial"/>
          <w:spacing w:val="25"/>
        </w:rPr>
        <w:t xml:space="preserve"> </w:t>
      </w:r>
      <w:r w:rsidR="002F35EC" w:rsidRPr="00594FC1">
        <w:rPr>
          <w:rFonts w:ascii="Arial" w:hAnsi="Arial" w:cs="Arial"/>
        </w:rPr>
        <w:t>applicant</w:t>
      </w:r>
      <w:r w:rsidR="002F35EC" w:rsidRPr="00594FC1">
        <w:rPr>
          <w:rFonts w:ascii="Arial" w:hAnsi="Arial" w:cs="Arial"/>
          <w:spacing w:val="26"/>
        </w:rPr>
        <w:t xml:space="preserve"> </w:t>
      </w:r>
      <w:r w:rsidR="002F35EC" w:rsidRPr="00594FC1">
        <w:rPr>
          <w:rFonts w:ascii="Arial" w:hAnsi="Arial" w:cs="Arial"/>
        </w:rPr>
        <w:t>with</w:t>
      </w:r>
      <w:r w:rsidR="002F35EC" w:rsidRPr="00594FC1">
        <w:rPr>
          <w:rFonts w:ascii="Arial" w:hAnsi="Arial" w:cs="Arial"/>
          <w:spacing w:val="26"/>
        </w:rPr>
        <w:t xml:space="preserve"> </w:t>
      </w:r>
      <w:r w:rsidR="002F35EC" w:rsidRPr="00594FC1">
        <w:rPr>
          <w:rFonts w:ascii="Arial" w:hAnsi="Arial" w:cs="Arial"/>
        </w:rPr>
        <w:t>a</w:t>
      </w:r>
      <w:r w:rsidR="002F35EC" w:rsidRPr="00594FC1">
        <w:rPr>
          <w:rFonts w:ascii="Arial" w:hAnsi="Arial" w:cs="Arial"/>
          <w:spacing w:val="25"/>
        </w:rPr>
        <w:t xml:space="preserve"> </w:t>
      </w:r>
      <w:r w:rsidR="002F35EC" w:rsidRPr="00594FC1">
        <w:rPr>
          <w:rFonts w:ascii="Arial" w:hAnsi="Arial" w:cs="Arial"/>
        </w:rPr>
        <w:t>dated</w:t>
      </w:r>
      <w:r w:rsidR="002F35EC" w:rsidRPr="00594FC1">
        <w:rPr>
          <w:rFonts w:ascii="Arial" w:hAnsi="Arial" w:cs="Arial"/>
          <w:spacing w:val="25"/>
        </w:rPr>
        <w:t xml:space="preserve"> </w:t>
      </w:r>
      <w:r w:rsidR="002F35EC" w:rsidRPr="00594FC1">
        <w:rPr>
          <w:rFonts w:ascii="Arial" w:hAnsi="Arial" w:cs="Arial"/>
        </w:rPr>
        <w:t>receipt</w:t>
      </w:r>
      <w:r w:rsidRPr="00594FC1">
        <w:rPr>
          <w:rFonts w:ascii="Arial" w:hAnsi="Arial" w:cs="Arial"/>
          <w:spacing w:val="25"/>
        </w:rPr>
        <w:t xml:space="preserve"> </w:t>
      </w:r>
      <w:r w:rsidR="002F35EC" w:rsidRPr="00594FC1">
        <w:rPr>
          <w:rFonts w:ascii="Arial" w:hAnsi="Arial" w:cs="Arial"/>
        </w:rPr>
        <w:t>of</w:t>
      </w:r>
      <w:r w:rsidRPr="00594FC1">
        <w:rPr>
          <w:rFonts w:ascii="Arial" w:hAnsi="Arial" w:cs="Arial"/>
        </w:rPr>
        <w:t xml:space="preserve"> </w:t>
      </w:r>
      <w:r w:rsidR="002F35EC" w:rsidRPr="00594FC1">
        <w:rPr>
          <w:rFonts w:ascii="Arial" w:hAnsi="Arial" w:cs="Arial"/>
        </w:rPr>
        <w:t xml:space="preserve">application signed by the person(s) in the hiring unit designated to receive CUPE 3903 applications. If the application is delivered by the applicant, the receipt will be returned immediately </w:t>
      </w:r>
      <w:r w:rsidR="002F35EC" w:rsidRPr="00BA2B12">
        <w:rPr>
          <w:rFonts w:ascii="Arial" w:hAnsi="Arial" w:cs="Arial"/>
          <w:dstrike/>
        </w:rPr>
        <w:t xml:space="preserve">and </w:t>
      </w:r>
      <w:r w:rsidR="002F35EC" w:rsidRPr="00594FC1">
        <w:rPr>
          <w:rFonts w:ascii="Arial" w:hAnsi="Arial" w:cs="Arial"/>
        </w:rPr>
        <w:t xml:space="preserve">by hand </w:t>
      </w:r>
      <w:r w:rsidR="00BA2B12" w:rsidRPr="008B1CEB">
        <w:rPr>
          <w:rFonts w:ascii="Arial" w:hAnsi="Arial" w:cs="Arial"/>
          <w:color w:val="FF0000"/>
        </w:rPr>
        <w:t xml:space="preserve">or electronically </w:t>
      </w:r>
      <w:r w:rsidR="002F35EC" w:rsidRPr="00594FC1">
        <w:rPr>
          <w:rFonts w:ascii="Arial" w:hAnsi="Arial" w:cs="Arial"/>
        </w:rPr>
        <w:t xml:space="preserve">to the applicant. </w:t>
      </w:r>
      <w:r w:rsidR="002F35EC" w:rsidRPr="00BA2B12">
        <w:rPr>
          <w:rFonts w:ascii="Arial" w:hAnsi="Arial" w:cs="Arial"/>
          <w:dstrike/>
        </w:rPr>
        <w:t xml:space="preserve">If the application is delivered by mail, the receipt will be returned by mail to the applicant’s home address provided the </w:t>
      </w:r>
      <w:r w:rsidR="002F35EC" w:rsidRPr="00BA2B12">
        <w:rPr>
          <w:rFonts w:ascii="Arial" w:hAnsi="Arial" w:cs="Arial"/>
          <w:dstrike/>
        </w:rPr>
        <w:lastRenderedPageBreak/>
        <w:t>applicant supplies the hiring unit with a self-addressed, stamped envelope.</w:t>
      </w:r>
    </w:p>
    <w:p w14:paraId="1792A308"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6F853A27" w14:textId="77777777" w:rsidR="00496B2E" w:rsidRPr="00594FC1" w:rsidRDefault="002F35EC" w:rsidP="00030239">
      <w:pPr>
        <w:pStyle w:val="ListParagraph"/>
        <w:numPr>
          <w:ilvl w:val="2"/>
          <w:numId w:val="23"/>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Union acknowledges that the criteria the Employer must use in selecting a candidate for a position the Employer decides to fill are the</w:t>
      </w:r>
      <w:r w:rsidRPr="00594FC1">
        <w:rPr>
          <w:rFonts w:ascii="Arial" w:hAnsi="Arial" w:cs="Arial"/>
          <w:spacing w:val="19"/>
        </w:rPr>
        <w:t xml:space="preserve"> </w:t>
      </w:r>
      <w:r w:rsidRPr="00594FC1">
        <w:rPr>
          <w:rFonts w:ascii="Arial" w:hAnsi="Arial" w:cs="Arial"/>
        </w:rPr>
        <w:t>candidate’s competence and ability to perform the various duties of the</w:t>
      </w:r>
      <w:r w:rsidRPr="00594FC1">
        <w:rPr>
          <w:rFonts w:ascii="Arial" w:hAnsi="Arial" w:cs="Arial"/>
          <w:spacing w:val="-9"/>
        </w:rPr>
        <w:t xml:space="preserve"> </w:t>
      </w:r>
      <w:r w:rsidRPr="00594FC1">
        <w:rPr>
          <w:rFonts w:ascii="Arial" w:hAnsi="Arial" w:cs="Arial"/>
        </w:rPr>
        <w:t>position.</w:t>
      </w:r>
    </w:p>
    <w:p w14:paraId="6514D89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6BC6CEFB" w14:textId="77777777" w:rsidR="00496B2E" w:rsidRPr="00594FC1" w:rsidRDefault="002F35EC" w:rsidP="00030239">
      <w:pPr>
        <w:pStyle w:val="ListParagraph"/>
        <w:numPr>
          <w:ilvl w:val="2"/>
          <w:numId w:val="23"/>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“Applicable prior experience” is defined as previously gained experience in the same discipline or in a discipline which is not academically remote from that in which the appointment occurs. Applicable prior experience shall be calculated in keeping with the formulae set forth in this article respecting types of positions and their equivalencies.</w:t>
      </w:r>
    </w:p>
    <w:p w14:paraId="44FF6C1E"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5E39B56" w14:textId="77777777" w:rsidR="00496B2E" w:rsidRPr="00594FC1" w:rsidRDefault="002F35EC" w:rsidP="00030239">
      <w:pPr>
        <w:pStyle w:val="ListParagraph"/>
        <w:numPr>
          <w:ilvl w:val="2"/>
          <w:numId w:val="23"/>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Employer shall establish and maintain a computerized applicable prior experience</w:t>
      </w:r>
      <w:r w:rsidRPr="00594FC1">
        <w:rPr>
          <w:rFonts w:ascii="Arial" w:hAnsi="Arial" w:cs="Arial"/>
          <w:spacing w:val="-3"/>
        </w:rPr>
        <w:t xml:space="preserve"> </w:t>
      </w:r>
      <w:r w:rsidRPr="00594FC1">
        <w:rPr>
          <w:rFonts w:ascii="Arial" w:hAnsi="Arial" w:cs="Arial"/>
        </w:rPr>
        <w:t>database.</w:t>
      </w:r>
    </w:p>
    <w:p w14:paraId="57CADCF3"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A7DC170"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rPr>
      </w:pPr>
    </w:p>
    <w:p w14:paraId="7622FC26" w14:textId="77777777" w:rsidR="00BB0330" w:rsidRPr="00594FC1" w:rsidRDefault="007411DC" w:rsidP="00594FC1">
      <w:pPr>
        <w:tabs>
          <w:tab w:val="left" w:pos="1418"/>
        </w:tabs>
        <w:adjustRightInd w:val="0"/>
        <w:ind w:left="851" w:right="429" w:hanging="851"/>
        <w:jc w:val="both"/>
        <w:textAlignment w:val="center"/>
        <w:rPr>
          <w:rFonts w:ascii="Arial" w:hAnsi="Arial" w:cs="Arial"/>
          <w:color w:val="000000"/>
          <w:lang w:val="en-CA" w:eastAsia="en-CA"/>
        </w:rPr>
      </w:pPr>
      <w:bookmarkStart w:id="42" w:name="_Hlk64655106"/>
      <w:r w:rsidRPr="00594FC1">
        <w:rPr>
          <w:rFonts w:ascii="Arial" w:hAnsi="Arial" w:cs="Arial"/>
          <w:color w:val="000000"/>
          <w:lang w:val="en-CA" w:eastAsia="en-CA"/>
        </w:rPr>
        <w:t>12.04.1</w:t>
      </w:r>
    </w:p>
    <w:p w14:paraId="4D49AC9E" w14:textId="77777777" w:rsidR="00BB0330" w:rsidRPr="00594FC1" w:rsidRDefault="00BB0330" w:rsidP="00594FC1">
      <w:pPr>
        <w:tabs>
          <w:tab w:val="left" w:pos="1418"/>
        </w:tabs>
        <w:adjustRightInd w:val="0"/>
        <w:ind w:left="851" w:right="429" w:hanging="851"/>
        <w:jc w:val="both"/>
        <w:textAlignment w:val="center"/>
        <w:rPr>
          <w:rFonts w:ascii="Arial" w:hAnsi="Arial" w:cs="Arial"/>
          <w:color w:val="000000"/>
          <w:lang w:val="en-CA" w:eastAsia="en-CA"/>
        </w:rPr>
      </w:pPr>
    </w:p>
    <w:p w14:paraId="305C92A6" w14:textId="2EEAF109" w:rsidR="007411DC" w:rsidRPr="002D4FF3" w:rsidRDefault="00E31B1D" w:rsidP="00594FC1">
      <w:pPr>
        <w:tabs>
          <w:tab w:val="left" w:pos="1418"/>
        </w:tabs>
        <w:adjustRightInd w:val="0"/>
        <w:ind w:left="851" w:right="429" w:hanging="851"/>
        <w:jc w:val="both"/>
        <w:textAlignment w:val="center"/>
        <w:rPr>
          <w:rFonts w:ascii="Arial" w:hAnsi="Arial" w:cs="Arial"/>
          <w:color w:val="000000"/>
          <w:lang w:val="en-CA" w:eastAsia="en-CA"/>
        </w:rPr>
      </w:pPr>
      <w:r>
        <w:rPr>
          <w:rFonts w:ascii="Arial" w:eastAsia="Arial" w:hAnsi="Arial" w:cs="Arial"/>
        </w:rPr>
        <w:tab/>
      </w:r>
      <w:r w:rsidR="007411DC" w:rsidRPr="00913173">
        <w:rPr>
          <w:rFonts w:ascii="Arial" w:eastAsia="Arial" w:hAnsi="Arial" w:cs="Arial"/>
        </w:rPr>
        <w:t>Preamble: For the</w:t>
      </w:r>
      <w:r w:rsidR="007411DC" w:rsidRPr="002D4FF3">
        <w:rPr>
          <w:rFonts w:ascii="Arial" w:eastAsia="Arial" w:hAnsi="Arial" w:cs="Arial"/>
        </w:rPr>
        <w:t xml:space="preserve"> purposes of the 2020-2023 collective agreement, recognizing the shared goal of increasing representation in appointments of candidates who </w:t>
      </w:r>
      <w:r w:rsidR="007411DC" w:rsidRPr="002D4FF3">
        <w:rPr>
          <w:rFonts w:ascii="Arial" w:eastAsiaTheme="minorHAnsi" w:hAnsi="Arial" w:cs="Arial"/>
        </w:rPr>
        <w:t xml:space="preserve">self-identify as Indigenous or Racialized </w:t>
      </w:r>
      <w:r w:rsidR="007411DC" w:rsidRPr="002D4FF3">
        <w:rPr>
          <w:rFonts w:ascii="Arial" w:eastAsia="Arial" w:hAnsi="Arial" w:cs="Arial"/>
        </w:rPr>
        <w:t xml:space="preserve">the parties have agreed to prioritize appointment of such candidates as set out in 12.04.1(ii). </w:t>
      </w:r>
    </w:p>
    <w:p w14:paraId="6EC1EDAF"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p>
    <w:p w14:paraId="6572B004" w14:textId="062DAC7B" w:rsidR="007411DC" w:rsidRPr="00594FC1" w:rsidRDefault="00E31B1D"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r>
        <w:rPr>
          <w:rFonts w:ascii="Arial" w:hAnsi="Arial" w:cs="Arial"/>
          <w:color w:val="000000"/>
          <w:lang w:val="en-CA" w:eastAsia="en-CA"/>
        </w:rPr>
        <w:tab/>
      </w:r>
      <w:r w:rsidR="007411DC" w:rsidRPr="00594FC1">
        <w:rPr>
          <w:rFonts w:ascii="Arial" w:hAnsi="Arial" w:cs="Arial"/>
          <w:color w:val="000000"/>
          <w:lang w:val="en-CA" w:eastAsia="en-CA"/>
        </w:rPr>
        <w:t>Appointments shall be made as follows:</w:t>
      </w:r>
    </w:p>
    <w:p w14:paraId="06821995" w14:textId="77777777" w:rsidR="007411DC" w:rsidRPr="00594FC1" w:rsidRDefault="007411DC" w:rsidP="00594FC1">
      <w:pPr>
        <w:tabs>
          <w:tab w:val="left" w:pos="1276"/>
          <w:tab w:val="left" w:pos="1418"/>
        </w:tabs>
        <w:adjustRightInd w:val="0"/>
        <w:ind w:left="851" w:right="429" w:hanging="851"/>
        <w:jc w:val="both"/>
        <w:textAlignment w:val="center"/>
        <w:rPr>
          <w:rFonts w:ascii="Arial" w:hAnsi="Arial" w:cs="Arial"/>
          <w:color w:val="000000"/>
          <w:lang w:val="en-CA" w:eastAsia="en-CA"/>
        </w:rPr>
      </w:pPr>
    </w:p>
    <w:p w14:paraId="7BD76A7B" w14:textId="77777777" w:rsidR="007411DC" w:rsidRPr="00594FC1" w:rsidRDefault="007411DC" w:rsidP="00E31B1D">
      <w:pPr>
        <w:adjustRightInd w:val="0"/>
        <w:ind w:left="1276" w:right="429" w:hanging="426"/>
        <w:jc w:val="both"/>
        <w:textAlignment w:val="center"/>
        <w:rPr>
          <w:rFonts w:ascii="Arial" w:hAnsi="Arial" w:cs="Arial"/>
          <w:color w:val="000000"/>
          <w:lang w:val="en-CA" w:eastAsia="en-CA"/>
        </w:rPr>
      </w:pPr>
      <w:r w:rsidRPr="00594FC1">
        <w:rPr>
          <w:rFonts w:ascii="Arial" w:hAnsi="Arial" w:cs="Arial"/>
          <w:color w:val="000000"/>
          <w:lang w:val="en-CA" w:eastAsia="en-CA"/>
        </w:rPr>
        <w:t>(i)</w:t>
      </w:r>
      <w:r w:rsidRPr="00594FC1">
        <w:rPr>
          <w:rFonts w:ascii="Arial" w:hAnsi="Arial" w:cs="Arial"/>
          <w:color w:val="000000"/>
          <w:lang w:val="en-CA" w:eastAsia="en-CA"/>
        </w:rPr>
        <w:tab/>
        <w:t>In the exceptional circumstances in which a candidate for a position as course director or team lecturer is adjudged by the appropriate Dean or designate to be substantially and demonstrably more qualified, able and competent to perform the duties and responsibilities of the position than all other candidates for the position, that candidate may be appointed to the position. Where such a candidate is appointed, the hiring unit shall forward to the union the name of the successful candidate, their curriculum vitae, and any other non-confidential information that formed the basis of the hiring, with a copy to the candidate who otherwise would have received the position.</w:t>
      </w:r>
    </w:p>
    <w:p w14:paraId="121CF981" w14:textId="77777777" w:rsidR="007411DC" w:rsidRPr="00594FC1" w:rsidRDefault="007411DC" w:rsidP="00E31B1D">
      <w:pPr>
        <w:adjustRightInd w:val="0"/>
        <w:ind w:left="1276" w:right="429" w:hanging="426"/>
        <w:jc w:val="both"/>
        <w:textAlignment w:val="center"/>
        <w:rPr>
          <w:rFonts w:ascii="Arial" w:hAnsi="Arial" w:cs="Arial"/>
          <w:color w:val="000000"/>
          <w:lang w:val="en-CA"/>
        </w:rPr>
      </w:pPr>
    </w:p>
    <w:p w14:paraId="7C9C9769" w14:textId="77777777" w:rsidR="007411DC" w:rsidRPr="00594FC1" w:rsidRDefault="007411DC" w:rsidP="00E31B1D">
      <w:pPr>
        <w:adjustRightInd w:val="0"/>
        <w:ind w:left="1276" w:right="429" w:hanging="426"/>
        <w:jc w:val="both"/>
        <w:textAlignment w:val="center"/>
        <w:rPr>
          <w:rFonts w:ascii="Arial" w:hAnsi="Arial" w:cs="Arial"/>
          <w:color w:val="000000"/>
          <w:lang w:val="en-CA" w:eastAsia="en-CA"/>
        </w:rPr>
      </w:pPr>
      <w:r w:rsidRPr="00594FC1">
        <w:rPr>
          <w:rFonts w:ascii="Arial" w:hAnsi="Arial" w:cs="Arial"/>
          <w:color w:val="000000"/>
          <w:lang w:val="en-CA" w:eastAsia="en-CA"/>
        </w:rPr>
        <w:t>(ii)</w:t>
      </w:r>
      <w:r w:rsidRPr="00594FC1">
        <w:rPr>
          <w:rFonts w:ascii="Arial" w:hAnsi="Arial" w:cs="Arial"/>
          <w:color w:val="000000"/>
          <w:lang w:val="en-CA" w:eastAsia="en-CA"/>
        </w:rPr>
        <w:tab/>
        <w:t>Pool of Candidates with Required and Preferred Qualifications:</w:t>
      </w:r>
    </w:p>
    <w:p w14:paraId="1E699746" w14:textId="13471ABC" w:rsidR="007411DC" w:rsidRPr="0095154F" w:rsidRDefault="007411DC" w:rsidP="00030239">
      <w:pPr>
        <w:widowControl/>
        <w:numPr>
          <w:ilvl w:val="0"/>
          <w:numId w:val="28"/>
        </w:numPr>
        <w:autoSpaceDE/>
        <w:autoSpaceDN/>
        <w:adjustRightInd w:val="0"/>
        <w:spacing w:after="240"/>
        <w:ind w:left="1701" w:right="429" w:hanging="425"/>
        <w:contextualSpacing/>
        <w:jc w:val="both"/>
        <w:textAlignment w:val="center"/>
        <w:rPr>
          <w:rFonts w:ascii="Arial" w:hAnsi="Arial" w:cs="Arial"/>
          <w:strike/>
          <w:color w:val="0070C0"/>
          <w:lang w:val="en-CA" w:eastAsia="en-CA"/>
        </w:rPr>
      </w:pPr>
      <w:r w:rsidRPr="00594FC1">
        <w:rPr>
          <w:rFonts w:ascii="Arial" w:hAnsi="Arial" w:cs="Arial"/>
          <w:color w:val="000000"/>
          <w:lang w:val="en-CA" w:eastAsia="en-CA"/>
        </w:rPr>
        <w:t xml:space="preserve">Where no appointment is made under (i), then the appointment shall be </w:t>
      </w:r>
      <w:r w:rsidRPr="0095154F">
        <w:rPr>
          <w:rFonts w:ascii="Arial" w:hAnsi="Arial" w:cs="Arial"/>
          <w:color w:val="000000"/>
          <w:lang w:val="en-CA" w:eastAsia="en-CA"/>
        </w:rPr>
        <w:t xml:space="preserve">made from among the candidates with the required and preferred qualifications, according to the provisions of </w:t>
      </w:r>
      <w:r w:rsidRPr="0095154F">
        <w:rPr>
          <w:rFonts w:ascii="Arial" w:hAnsi="Arial" w:cs="Arial"/>
          <w:dstrike/>
          <w:color w:val="000000"/>
          <w:lang w:val="en-CA" w:eastAsia="en-CA"/>
        </w:rPr>
        <w:t xml:space="preserve">12.04.1(iv) </w:t>
      </w:r>
      <w:r w:rsidRPr="0095154F">
        <w:rPr>
          <w:rFonts w:ascii="Arial" w:hAnsi="Arial" w:cs="Arial"/>
          <w:dstrike/>
          <w:lang w:val="en-CA" w:eastAsia="en-CA"/>
        </w:rPr>
        <w:t>and, for appointment processes commencing subsequent to September 1, 2021, according to the provisions of</w:t>
      </w:r>
      <w:r w:rsidRPr="0095154F">
        <w:rPr>
          <w:rFonts w:ascii="Arial" w:hAnsi="Arial" w:cs="Arial"/>
          <w:lang w:val="en-CA" w:eastAsia="en-CA"/>
        </w:rPr>
        <w:t xml:space="preserve"> 12.04.1(ii)(b-</w:t>
      </w:r>
      <w:r w:rsidR="00741437" w:rsidRPr="0095154F">
        <w:rPr>
          <w:rFonts w:ascii="Arial" w:hAnsi="Arial" w:cs="Arial"/>
          <w:lang w:val="en-CA" w:eastAsia="en-CA"/>
        </w:rPr>
        <w:t>f</w:t>
      </w:r>
      <w:r w:rsidR="00A35725" w:rsidRPr="0095154F">
        <w:rPr>
          <w:rFonts w:ascii="Arial" w:hAnsi="Arial" w:cs="Arial"/>
          <w:lang w:val="en-CA" w:eastAsia="en-CA"/>
        </w:rPr>
        <w:t>)</w:t>
      </w:r>
      <w:r w:rsidRPr="0095154F">
        <w:rPr>
          <w:rFonts w:ascii="Arial" w:hAnsi="Arial" w:cs="Arial"/>
          <w:lang w:val="en-CA" w:eastAsia="en-CA"/>
        </w:rPr>
        <w:t>:</w:t>
      </w:r>
    </w:p>
    <w:p w14:paraId="53DD2348" w14:textId="77777777" w:rsidR="007411DC" w:rsidRPr="00594FC1" w:rsidRDefault="007411DC" w:rsidP="00030239">
      <w:pPr>
        <w:widowControl/>
        <w:numPr>
          <w:ilvl w:val="0"/>
          <w:numId w:val="30"/>
        </w:numPr>
        <w:autoSpaceDE/>
        <w:autoSpaceDN/>
        <w:spacing w:after="240"/>
        <w:ind w:left="1701" w:right="429" w:hanging="425"/>
        <w:contextualSpacing/>
        <w:jc w:val="both"/>
        <w:rPr>
          <w:rFonts w:ascii="Arial" w:hAnsi="Arial" w:cs="Arial"/>
          <w:strike/>
          <w:lang w:val="en-CA" w:eastAsia="en-CA"/>
        </w:rPr>
      </w:pPr>
      <w:r w:rsidRPr="0095154F">
        <w:rPr>
          <w:rFonts w:ascii="Arial" w:hAnsi="Arial" w:cs="Arial"/>
          <w:color w:val="000000"/>
          <w:lang w:val="en-CA" w:eastAsia="en-CA"/>
        </w:rPr>
        <w:t>Where there is one or more candidates</w:t>
      </w:r>
      <w:r w:rsidRPr="00594FC1">
        <w:rPr>
          <w:rFonts w:ascii="Arial" w:hAnsi="Arial" w:cs="Arial"/>
          <w:color w:val="000000"/>
          <w:lang w:val="en-CA" w:eastAsia="en-CA"/>
        </w:rPr>
        <w:t xml:space="preserve"> who as per Article 12.06.1 holds incumbency in respect of the course and are in the pool of candidates with required and preferred qualifications and who self-identify as </w:t>
      </w:r>
      <w:r w:rsidRPr="00594FC1">
        <w:rPr>
          <w:rFonts w:ascii="Arial" w:hAnsi="Arial" w:cs="Arial"/>
          <w:lang w:val="en-CA" w:eastAsia="en-CA"/>
        </w:rPr>
        <w:t>Indigenous or racialized, and</w:t>
      </w:r>
      <w:r w:rsidRPr="00594FC1">
        <w:rPr>
          <w:rFonts w:ascii="Arial" w:hAnsi="Arial" w:cs="Arial"/>
          <w:strike/>
          <w:lang w:val="en-CA" w:eastAsia="en-CA"/>
        </w:rPr>
        <w:t xml:space="preserve">  </w:t>
      </w:r>
    </w:p>
    <w:p w14:paraId="659F6C9A" w14:textId="46E796B3" w:rsidR="007411DC" w:rsidRPr="00594FC1" w:rsidRDefault="007411DC" w:rsidP="00030239">
      <w:pPr>
        <w:widowControl/>
        <w:numPr>
          <w:ilvl w:val="0"/>
          <w:numId w:val="30"/>
        </w:numPr>
        <w:autoSpaceDE/>
        <w:autoSpaceDN/>
        <w:spacing w:after="240"/>
        <w:ind w:left="1701" w:right="429" w:hanging="425"/>
        <w:contextualSpacing/>
        <w:jc w:val="both"/>
        <w:rPr>
          <w:rFonts w:ascii="Arial" w:hAnsi="Arial" w:cs="Arial"/>
          <w:lang w:val="en-CA" w:eastAsia="en-CA"/>
        </w:rPr>
      </w:pPr>
      <w:bookmarkStart w:id="43" w:name="_Hlk75694236"/>
      <w:r w:rsidRPr="00594FC1">
        <w:rPr>
          <w:rFonts w:ascii="Arial" w:hAnsi="Arial" w:cs="Arial"/>
          <w:lang w:val="en-CA" w:eastAsia="en-CA"/>
        </w:rPr>
        <w:t xml:space="preserve">Where the data indicates that the Academic Unit in which the appointment is occurring has not met the threshold targets for representation of Indigenous or racialized as per Article </w:t>
      </w:r>
      <w:bookmarkEnd w:id="43"/>
      <w:r w:rsidR="00490FF1" w:rsidRPr="004B7573">
        <w:rPr>
          <w:rFonts w:ascii="Arial" w:hAnsi="Arial" w:cs="Arial"/>
          <w:dstrike/>
          <w:lang w:val="en-CA" w:eastAsia="en-CA"/>
        </w:rPr>
        <w:t>5.03.4</w:t>
      </w:r>
      <w:r w:rsidR="00490FF1" w:rsidRPr="004B7573">
        <w:rPr>
          <w:rFonts w:ascii="Arial" w:hAnsi="Arial" w:cs="Arial"/>
          <w:color w:val="FF0000"/>
          <w:lang w:val="en-CA" w:eastAsia="en-CA"/>
        </w:rPr>
        <w:t xml:space="preserve"> </w:t>
      </w:r>
      <w:proofErr w:type="gramStart"/>
      <w:r w:rsidR="00490FF1" w:rsidRPr="004B7573">
        <w:rPr>
          <w:rFonts w:ascii="Arial" w:hAnsi="Arial" w:cs="Arial"/>
          <w:color w:val="FF0000"/>
          <w:highlight w:val="yellow"/>
          <w:lang w:val="en-CA" w:eastAsia="en-CA"/>
        </w:rPr>
        <w:t>5.03.5</w:t>
      </w:r>
      <w:r w:rsidR="00490FF1" w:rsidRPr="00594FC1">
        <w:rPr>
          <w:rFonts w:ascii="Arial" w:hAnsi="Arial" w:cs="Arial"/>
          <w:lang w:val="en-CA" w:eastAsia="en-CA"/>
        </w:rPr>
        <w:t>;</w:t>
      </w:r>
      <w:proofErr w:type="gramEnd"/>
      <w:r w:rsidR="00490FF1" w:rsidRPr="00594FC1">
        <w:rPr>
          <w:rFonts w:ascii="Arial" w:hAnsi="Arial" w:cs="Arial"/>
          <w:lang w:val="en-CA" w:eastAsia="en-CA"/>
        </w:rPr>
        <w:t xml:space="preserve"> </w:t>
      </w:r>
      <w:r w:rsidRPr="00594FC1">
        <w:rPr>
          <w:rFonts w:ascii="Arial" w:hAnsi="Arial" w:cs="Arial"/>
          <w:lang w:val="en-CA" w:eastAsia="en-CA"/>
        </w:rPr>
        <w:t xml:space="preserve"> </w:t>
      </w:r>
    </w:p>
    <w:p w14:paraId="30163BEB" w14:textId="54C62576" w:rsidR="007411DC" w:rsidRPr="00594FC1" w:rsidRDefault="007411DC" w:rsidP="00030239">
      <w:pPr>
        <w:widowControl/>
        <w:numPr>
          <w:ilvl w:val="0"/>
          <w:numId w:val="30"/>
        </w:numPr>
        <w:autoSpaceDE/>
        <w:autoSpaceDN/>
        <w:spacing w:after="240"/>
        <w:ind w:left="1701" w:right="429" w:hanging="425"/>
        <w:contextualSpacing/>
        <w:jc w:val="both"/>
        <w:rPr>
          <w:rFonts w:ascii="Arial" w:hAnsi="Arial" w:cs="Arial"/>
          <w:lang w:val="en-CA" w:eastAsia="en-CA"/>
        </w:rPr>
      </w:pPr>
      <w:r w:rsidRPr="00594FC1">
        <w:rPr>
          <w:rFonts w:ascii="Arial" w:hAnsi="Arial" w:cs="Arial"/>
          <w:lang w:val="en-CA" w:eastAsia="en-CA"/>
        </w:rPr>
        <w:t xml:space="preserve">Then the appointment to the position shall be made to an Indigenous or racialized candidate; and </w:t>
      </w:r>
      <w:r w:rsidR="004C4A35" w:rsidRPr="00594FC1">
        <w:rPr>
          <w:rFonts w:ascii="Arial" w:hAnsi="Arial" w:cs="Arial"/>
          <w:lang w:val="en-CA" w:eastAsia="en-CA"/>
        </w:rPr>
        <w:t>i</w:t>
      </w:r>
      <w:r w:rsidRPr="00594FC1">
        <w:rPr>
          <w:rFonts w:ascii="Arial" w:hAnsi="Arial" w:cs="Arial"/>
          <w:lang w:val="en-CA" w:eastAsia="en-CA"/>
        </w:rPr>
        <w:t xml:space="preserve">f there is more than one such candidate the </w:t>
      </w:r>
      <w:r w:rsidRPr="00594FC1">
        <w:rPr>
          <w:rFonts w:ascii="Arial" w:hAnsi="Arial" w:cs="Arial"/>
          <w:lang w:val="en-CA" w:eastAsia="en-CA"/>
        </w:rPr>
        <w:lastRenderedPageBreak/>
        <w:t xml:space="preserve">appointment shall be made according to the provisions in Article 12.04.1(iv); </w:t>
      </w:r>
    </w:p>
    <w:p w14:paraId="60057665" w14:textId="77777777" w:rsidR="007411DC" w:rsidRPr="0095154F" w:rsidRDefault="007411DC" w:rsidP="00030239">
      <w:pPr>
        <w:widowControl/>
        <w:numPr>
          <w:ilvl w:val="0"/>
          <w:numId w:val="30"/>
        </w:numPr>
        <w:autoSpaceDE/>
        <w:autoSpaceDN/>
        <w:spacing w:after="240"/>
        <w:ind w:left="1701" w:right="429" w:hanging="425"/>
        <w:contextualSpacing/>
        <w:jc w:val="both"/>
        <w:rPr>
          <w:rFonts w:ascii="Arial" w:hAnsi="Arial" w:cs="Arial"/>
          <w:lang w:val="en-CA" w:eastAsia="en-CA"/>
        </w:rPr>
      </w:pPr>
      <w:r w:rsidRPr="00A35725">
        <w:rPr>
          <w:rFonts w:ascii="Arial" w:hAnsi="Arial" w:cs="Arial"/>
          <w:lang w:val="en-CA" w:eastAsia="en-CA"/>
        </w:rPr>
        <w:t xml:space="preserve">Where such an appointment is made as per (d) and there is a candidate who does not self-identify as Indigenous or racialized and who would have otherwise been appointed to the position by virtue of their seniority and who has </w:t>
      </w:r>
      <w:r w:rsidRPr="0095154F">
        <w:rPr>
          <w:rFonts w:ascii="Arial" w:hAnsi="Arial" w:cs="Arial"/>
          <w:lang w:val="en-CA" w:eastAsia="en-CA"/>
        </w:rPr>
        <w:t xml:space="preserve">incumbency under Article 12.06(1) then such a candidate shall be dealt with under the Letter of Understanding re “Priority for Indigenous or racialized Candidates - Article 12.04.1”.  </w:t>
      </w:r>
    </w:p>
    <w:p w14:paraId="4C9BDA3B" w14:textId="77777777" w:rsidR="007411DC" w:rsidRPr="00594FC1" w:rsidRDefault="007411DC" w:rsidP="00030239">
      <w:pPr>
        <w:widowControl/>
        <w:numPr>
          <w:ilvl w:val="0"/>
          <w:numId w:val="30"/>
        </w:numPr>
        <w:autoSpaceDE/>
        <w:autoSpaceDN/>
        <w:spacing w:after="240"/>
        <w:ind w:left="1701" w:right="429" w:hanging="425"/>
        <w:contextualSpacing/>
        <w:jc w:val="both"/>
        <w:rPr>
          <w:rFonts w:ascii="Arial" w:hAnsi="Arial" w:cs="Arial"/>
          <w:lang w:val="en-CA" w:eastAsia="en-CA"/>
        </w:rPr>
      </w:pPr>
      <w:r w:rsidRPr="0095154F">
        <w:rPr>
          <w:rFonts w:ascii="Arial" w:hAnsi="Arial" w:cs="Arial"/>
          <w:lang w:val="en-CA" w:eastAsia="en-CA"/>
        </w:rPr>
        <w:t>No grievance will be filed challenging an appointment made</w:t>
      </w:r>
      <w:r w:rsidRPr="00594FC1">
        <w:rPr>
          <w:rFonts w:ascii="Arial" w:hAnsi="Arial" w:cs="Arial"/>
          <w:lang w:val="en-CA" w:eastAsia="en-CA"/>
        </w:rPr>
        <w:t xml:space="preserve"> under (d). </w:t>
      </w:r>
    </w:p>
    <w:p w14:paraId="120FE599" w14:textId="77777777" w:rsidR="007411DC" w:rsidRPr="00594FC1" w:rsidRDefault="007411DC" w:rsidP="00594FC1">
      <w:pPr>
        <w:widowControl/>
        <w:tabs>
          <w:tab w:val="left" w:pos="1276"/>
          <w:tab w:val="left" w:pos="1418"/>
        </w:tabs>
        <w:autoSpaceDE/>
        <w:autoSpaceDN/>
        <w:ind w:left="851" w:right="429" w:hanging="851"/>
        <w:contextualSpacing/>
        <w:jc w:val="both"/>
        <w:rPr>
          <w:rFonts w:ascii="Arial" w:eastAsiaTheme="minorHAnsi" w:hAnsi="Arial" w:cs="Arial"/>
          <w:color w:val="C00000"/>
          <w:lang w:val="en-CA"/>
        </w:rPr>
      </w:pPr>
    </w:p>
    <w:p w14:paraId="06E7E219" w14:textId="77777777" w:rsidR="007411DC" w:rsidRPr="00594FC1" w:rsidRDefault="007411DC" w:rsidP="00E31B1D">
      <w:pPr>
        <w:tabs>
          <w:tab w:val="left" w:pos="1276"/>
          <w:tab w:val="left" w:pos="1418"/>
        </w:tabs>
        <w:adjustRightInd w:val="0"/>
        <w:ind w:left="1276" w:right="429" w:hanging="425"/>
        <w:jc w:val="both"/>
        <w:textAlignment w:val="center"/>
        <w:rPr>
          <w:rFonts w:ascii="Arial" w:hAnsi="Arial" w:cs="Arial"/>
          <w:color w:val="000000"/>
          <w:lang w:val="en-CA"/>
        </w:rPr>
      </w:pPr>
    </w:p>
    <w:bookmarkEnd w:id="42"/>
    <w:p w14:paraId="089C0997" w14:textId="77777777" w:rsidR="005C6B4F" w:rsidRPr="00594FC1" w:rsidRDefault="005C6B4F" w:rsidP="005C6B4F">
      <w:pPr>
        <w:tabs>
          <w:tab w:val="left" w:pos="1276"/>
          <w:tab w:val="left" w:pos="1418"/>
        </w:tabs>
        <w:adjustRightInd w:val="0"/>
        <w:ind w:left="1276" w:right="429" w:hanging="425"/>
        <w:jc w:val="both"/>
        <w:textAlignment w:val="center"/>
        <w:rPr>
          <w:rFonts w:ascii="Arial" w:hAnsi="Arial" w:cs="Arial"/>
          <w:color w:val="000000"/>
        </w:rPr>
      </w:pPr>
    </w:p>
    <w:p w14:paraId="6528932F" w14:textId="77777777" w:rsidR="005C6B4F" w:rsidRPr="009D7DF2" w:rsidRDefault="005C6B4F" w:rsidP="005C6B4F">
      <w:pPr>
        <w:adjustRightInd w:val="0"/>
        <w:ind w:left="1276" w:right="429" w:hanging="425"/>
        <w:jc w:val="both"/>
        <w:textAlignment w:val="center"/>
        <w:rPr>
          <w:rFonts w:ascii="Arial" w:hAnsi="Arial" w:cs="Arial"/>
          <w:color w:val="000000"/>
          <w:spacing w:val="-2"/>
        </w:rPr>
      </w:pPr>
      <w:r w:rsidRPr="009D7DF2">
        <w:rPr>
          <w:rFonts w:ascii="Arial" w:hAnsi="Arial" w:cs="Arial"/>
          <w:color w:val="000000"/>
          <w:spacing w:val="-2"/>
        </w:rPr>
        <w:t>(iii)</w:t>
      </w:r>
      <w:r w:rsidRPr="009D7DF2">
        <w:rPr>
          <w:rFonts w:ascii="Arial" w:hAnsi="Arial" w:cs="Arial"/>
          <w:color w:val="000000"/>
          <w:spacing w:val="-2"/>
        </w:rPr>
        <w:tab/>
      </w:r>
      <w:r w:rsidRPr="009D7DF2">
        <w:rPr>
          <w:rFonts w:ascii="Arial" w:hAnsi="Arial" w:cs="Arial"/>
          <w:color w:val="000000"/>
        </w:rPr>
        <w:t>Pool of Candidates with Required Qualifications:</w:t>
      </w:r>
    </w:p>
    <w:p w14:paraId="60A36E27" w14:textId="77777777" w:rsidR="005C6B4F" w:rsidRPr="009D7DF2" w:rsidRDefault="005C6B4F" w:rsidP="005C6B4F">
      <w:pPr>
        <w:adjustRightInd w:val="0"/>
        <w:ind w:left="1276" w:right="429" w:hanging="425"/>
        <w:jc w:val="both"/>
        <w:textAlignment w:val="center"/>
        <w:rPr>
          <w:rFonts w:ascii="Arial" w:hAnsi="Arial" w:cs="Arial"/>
          <w:color w:val="000000"/>
        </w:rPr>
      </w:pPr>
      <w:r w:rsidRPr="009D7DF2">
        <w:rPr>
          <w:rFonts w:ascii="Arial" w:hAnsi="Arial" w:cs="Arial"/>
          <w:color w:val="000000"/>
          <w:spacing w:val="-2"/>
        </w:rPr>
        <w:tab/>
        <w:t xml:space="preserve">Where no appointment is made under </w:t>
      </w:r>
      <w:r w:rsidRPr="009D7DF2">
        <w:rPr>
          <w:rFonts w:ascii="Arial" w:hAnsi="Arial" w:cs="Arial"/>
          <w:spacing w:val="-2"/>
        </w:rPr>
        <w:t xml:space="preserve">Article 12.04(ii) because no candidate </w:t>
      </w:r>
      <w:r w:rsidRPr="009D7DF2">
        <w:rPr>
          <w:rFonts w:ascii="Arial" w:hAnsi="Arial" w:cs="Arial"/>
          <w:color w:val="FF0000"/>
        </w:rPr>
        <w:t xml:space="preserve">holds incumbency or </w:t>
      </w:r>
      <w:r w:rsidRPr="009D7DF2">
        <w:rPr>
          <w:rFonts w:ascii="Arial" w:hAnsi="Arial" w:cs="Arial"/>
          <w:spacing w:val="-2"/>
        </w:rPr>
        <w:t xml:space="preserve">has the required and preferred qualifications, then the appointment shall be made from among the candidates with the required qualifications </w:t>
      </w:r>
      <w:r w:rsidRPr="009D7DF2">
        <w:rPr>
          <w:rFonts w:ascii="Arial" w:hAnsi="Arial" w:cs="Arial"/>
        </w:rPr>
        <w:t>and according to the provisions in Article 12.04.(iv</w:t>
      </w:r>
      <w:r w:rsidRPr="009D7DF2">
        <w:rPr>
          <w:rFonts w:ascii="Arial" w:hAnsi="Arial" w:cs="Arial"/>
          <w:color w:val="000000"/>
        </w:rPr>
        <w:t xml:space="preserve">).  </w:t>
      </w:r>
    </w:p>
    <w:p w14:paraId="78C5C693" w14:textId="77777777" w:rsidR="005C6B4F" w:rsidRPr="009D7DF2" w:rsidRDefault="005C6B4F" w:rsidP="005C6B4F">
      <w:pPr>
        <w:adjustRightInd w:val="0"/>
        <w:ind w:left="1276" w:right="429" w:hanging="425"/>
        <w:jc w:val="both"/>
        <w:textAlignment w:val="center"/>
        <w:rPr>
          <w:rFonts w:ascii="Arial" w:hAnsi="Arial" w:cs="Arial"/>
          <w:color w:val="000000"/>
        </w:rPr>
      </w:pPr>
    </w:p>
    <w:p w14:paraId="565FF1A2" w14:textId="77777777" w:rsidR="005C6B4F" w:rsidRPr="00594FC1" w:rsidRDefault="005C6B4F" w:rsidP="005C6B4F">
      <w:pPr>
        <w:keepNext/>
        <w:keepLines/>
        <w:suppressAutoHyphens/>
        <w:adjustRightInd w:val="0"/>
        <w:ind w:left="1276" w:right="429" w:hanging="425"/>
        <w:jc w:val="both"/>
        <w:textAlignment w:val="center"/>
        <w:rPr>
          <w:rFonts w:ascii="Arial" w:hAnsi="Arial" w:cs="Arial"/>
          <w:color w:val="000000"/>
        </w:rPr>
      </w:pPr>
      <w:r w:rsidRPr="009D7DF2">
        <w:rPr>
          <w:rFonts w:ascii="Arial" w:hAnsi="Arial" w:cs="Arial"/>
          <w:color w:val="000000"/>
        </w:rPr>
        <w:t>(iv)</w:t>
      </w:r>
      <w:r w:rsidRPr="009D7DF2">
        <w:rPr>
          <w:rFonts w:ascii="Arial" w:hAnsi="Arial" w:cs="Arial"/>
          <w:b/>
          <w:bCs/>
          <w:color w:val="000000"/>
        </w:rPr>
        <w:tab/>
      </w:r>
      <w:r w:rsidRPr="009D7DF2">
        <w:rPr>
          <w:rFonts w:ascii="Arial" w:hAnsi="Arial" w:cs="Arial"/>
          <w:color w:val="000000"/>
        </w:rPr>
        <w:t xml:space="preserve">(a) </w:t>
      </w:r>
      <w:r w:rsidRPr="009D7DF2">
        <w:rPr>
          <w:rFonts w:ascii="Arial" w:hAnsi="Arial" w:cs="Arial"/>
          <w:color w:val="000000"/>
        </w:rPr>
        <w:tab/>
        <w:t xml:space="preserve">The candidate with the most experience gained in applicable teaching, demonstrating, tutoring and marking within the University, subject to Articles 12.09 and 12.10, shall be appointed and, where applicable prior experience </w:t>
      </w:r>
      <w:r w:rsidRPr="009D7DF2">
        <w:rPr>
          <w:rFonts w:ascii="Arial" w:hAnsi="Arial" w:cs="Arial"/>
          <w:color w:val="FF0000"/>
        </w:rPr>
        <w:t xml:space="preserve">(APE) </w:t>
      </w:r>
      <w:r w:rsidRPr="009D7DF2">
        <w:rPr>
          <w:rFonts w:ascii="Arial" w:hAnsi="Arial" w:cs="Arial"/>
          <w:color w:val="000000"/>
        </w:rPr>
        <w:t>is equal</w:t>
      </w:r>
      <w:r w:rsidRPr="009D7DF2">
        <w:rPr>
          <w:rFonts w:ascii="Arial" w:hAnsi="Arial" w:cs="Arial"/>
          <w:color w:val="FF0000"/>
        </w:rPr>
        <w:t xml:space="preserve"> and where the Internal Self-Representation Data indicates that the hiring unit has not met the representation thresholds in Article 5.0.3.4 for Indigenous or Racialized,  the candidate who self-identifies as Indigenous or Racialized will be appointed.  Where two or more candidates with equal APE self-identify as Indigenous or Racialized,</w:t>
      </w:r>
      <w:r w:rsidRPr="009D7DF2">
        <w:rPr>
          <w:color w:val="FF0000"/>
        </w:rPr>
        <w:t xml:space="preserve"> </w:t>
      </w:r>
      <w:r w:rsidRPr="009D7DF2">
        <w:rPr>
          <w:rFonts w:ascii="Arial" w:hAnsi="Arial" w:cs="Arial"/>
          <w:color w:val="000000"/>
        </w:rPr>
        <w:t>the</w:t>
      </w:r>
      <w:r w:rsidRPr="00594FC1">
        <w:rPr>
          <w:rFonts w:ascii="Arial" w:hAnsi="Arial" w:cs="Arial"/>
          <w:color w:val="000000"/>
        </w:rPr>
        <w:t xml:space="preserve"> candidate with the desirable qualifications shall be appointed, except in the case of:</w:t>
      </w:r>
    </w:p>
    <w:p w14:paraId="1AEA5EDF" w14:textId="77777777" w:rsidR="007411DC" w:rsidRPr="005C6B4F" w:rsidRDefault="007411DC" w:rsidP="00594FC1">
      <w:pPr>
        <w:keepNext/>
        <w:keepLines/>
        <w:tabs>
          <w:tab w:val="left" w:pos="1276"/>
          <w:tab w:val="left" w:pos="1418"/>
        </w:tabs>
        <w:suppressAutoHyphens/>
        <w:adjustRightInd w:val="0"/>
        <w:ind w:left="851" w:right="429" w:hanging="851"/>
        <w:jc w:val="both"/>
        <w:textAlignment w:val="center"/>
        <w:rPr>
          <w:rFonts w:ascii="Arial" w:hAnsi="Arial" w:cs="Arial"/>
          <w:color w:val="000000"/>
        </w:rPr>
      </w:pPr>
    </w:p>
    <w:p w14:paraId="2C465CC4" w14:textId="77777777" w:rsidR="007411DC" w:rsidRPr="00594FC1" w:rsidRDefault="007411DC" w:rsidP="00594FC1">
      <w:pPr>
        <w:keepNext/>
        <w:keepLines/>
        <w:tabs>
          <w:tab w:val="left" w:pos="1276"/>
          <w:tab w:val="left" w:pos="1418"/>
        </w:tabs>
        <w:suppressAutoHyphens/>
        <w:adjustRightInd w:val="0"/>
        <w:ind w:left="851" w:right="429" w:hanging="851"/>
        <w:jc w:val="both"/>
        <w:textAlignment w:val="center"/>
        <w:rPr>
          <w:rFonts w:ascii="Arial" w:hAnsi="Arial" w:cs="Arial"/>
          <w:b/>
          <w:bCs/>
          <w:color w:val="000000"/>
          <w:lang w:val="en-CA"/>
        </w:rPr>
      </w:pPr>
      <w:r w:rsidRPr="00594FC1">
        <w:rPr>
          <w:rFonts w:ascii="Arial" w:hAnsi="Arial" w:cs="Arial"/>
          <w:b/>
          <w:bCs/>
          <w:color w:val="000000"/>
          <w:lang w:val="en-CA"/>
        </w:rPr>
        <w:t>LONG-SERVICE OVERRIDE</w:t>
      </w:r>
      <w:r w:rsidRPr="00594FC1">
        <w:rPr>
          <w:rFonts w:ascii="Arial" w:hAnsi="Arial" w:cs="Arial"/>
          <w:color w:val="000000"/>
          <w:lang w:val="en-CA"/>
        </w:rPr>
        <w:t>:</w:t>
      </w:r>
    </w:p>
    <w:p w14:paraId="2261972F" w14:textId="1EEE2B50" w:rsidR="007411DC" w:rsidRPr="00594FC1" w:rsidRDefault="007411DC" w:rsidP="00030239">
      <w:pPr>
        <w:widowControl/>
        <w:numPr>
          <w:ilvl w:val="0"/>
          <w:numId w:val="29"/>
        </w:numPr>
        <w:autoSpaceDE/>
        <w:autoSpaceDN/>
        <w:adjustRightInd w:val="0"/>
        <w:spacing w:after="24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Where a candidate has a total of at least five years of service in the bargaining unit in each of which they have accrued applicable prior experience for one Type 1 position or its equivalent as provided by </w:t>
      </w:r>
      <w:r w:rsidR="00490FF1" w:rsidRPr="007B1E47">
        <w:rPr>
          <w:rFonts w:ascii="Arial" w:hAnsi="Arial" w:cs="Arial"/>
          <w:dstrike/>
          <w:color w:val="000000"/>
          <w:lang w:val="en-CA"/>
        </w:rPr>
        <w:t xml:space="preserve">12.06 (ii) </w:t>
      </w:r>
      <w:r w:rsidR="00490FF1" w:rsidRPr="007B1E47">
        <w:rPr>
          <w:rFonts w:ascii="Arial" w:hAnsi="Arial" w:cs="Arial"/>
          <w:color w:val="FF0000"/>
          <w:highlight w:val="yellow"/>
          <w:lang w:val="en-CA"/>
        </w:rPr>
        <w:t>12.07</w:t>
      </w:r>
      <w:r w:rsidRPr="00594FC1">
        <w:rPr>
          <w:rFonts w:ascii="Arial" w:hAnsi="Arial" w:cs="Arial"/>
          <w:color w:val="000000"/>
          <w:lang w:val="en-CA"/>
        </w:rPr>
        <w:t xml:space="preserve">, and have at least three more years of such service than the number of years of such service of the candidate otherwise entitled to the position as per (iv)(a), they shall be </w:t>
      </w:r>
      <w:proofErr w:type="gramStart"/>
      <w:r w:rsidRPr="00594FC1">
        <w:rPr>
          <w:rFonts w:ascii="Arial" w:hAnsi="Arial" w:cs="Arial"/>
          <w:color w:val="000000"/>
          <w:lang w:val="en-CA"/>
        </w:rPr>
        <w:t>appointed;</w:t>
      </w:r>
      <w:proofErr w:type="gramEnd"/>
    </w:p>
    <w:p w14:paraId="14F1A099"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(c)   </w:t>
      </w:r>
      <w:r w:rsidRPr="00594FC1">
        <w:rPr>
          <w:rFonts w:ascii="Arial" w:hAnsi="Arial" w:cs="Arial"/>
          <w:color w:val="000000"/>
          <w:lang w:val="en-CA"/>
        </w:rPr>
        <w:tab/>
        <w:t>Where there is more than one candidate in (b), the candidate with the most years of such service shall be appointed except as follows;</w:t>
      </w:r>
    </w:p>
    <w:p w14:paraId="14AABBBE"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(d)</w:t>
      </w:r>
      <w:r w:rsidRPr="00594FC1">
        <w:rPr>
          <w:rFonts w:ascii="Arial" w:hAnsi="Arial" w:cs="Arial"/>
          <w:color w:val="000000"/>
          <w:lang w:val="en-CA"/>
        </w:rPr>
        <w:tab/>
        <w:t>Where two or more candidates per (c) have equal years of such service, the candidate with the most applicable prior experience shall be appointed;</w:t>
      </w:r>
    </w:p>
    <w:p w14:paraId="74F1174D"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(e)   </w:t>
      </w:r>
      <w:r w:rsidRPr="00594FC1">
        <w:rPr>
          <w:rFonts w:ascii="Arial" w:hAnsi="Arial" w:cs="Arial"/>
          <w:color w:val="000000"/>
          <w:lang w:val="en-CA"/>
        </w:rPr>
        <w:tab/>
        <w:t>Where two or more candidates have equal years of such service and equal applicable prior experience, then the candidate with the desirable qualifications shall be appointed.</w:t>
      </w:r>
    </w:p>
    <w:p w14:paraId="6017D66A" w14:textId="77777777" w:rsidR="007411DC" w:rsidRPr="00594FC1" w:rsidRDefault="007411DC" w:rsidP="00E31B1D">
      <w:pPr>
        <w:adjustRightInd w:val="0"/>
        <w:ind w:left="1418" w:right="429" w:hanging="568"/>
        <w:jc w:val="both"/>
        <w:textAlignment w:val="center"/>
        <w:rPr>
          <w:rFonts w:ascii="Arial" w:hAnsi="Arial" w:cs="Arial"/>
          <w:color w:val="000000"/>
          <w:lang w:val="en-CA"/>
        </w:rPr>
      </w:pPr>
      <w:r w:rsidRPr="00594FC1">
        <w:rPr>
          <w:rFonts w:ascii="Arial" w:hAnsi="Arial" w:cs="Arial"/>
          <w:color w:val="000000"/>
          <w:lang w:val="en-CA"/>
        </w:rPr>
        <w:t xml:space="preserve">(f) </w:t>
      </w:r>
      <w:r w:rsidRPr="00594FC1">
        <w:rPr>
          <w:rFonts w:ascii="Arial" w:hAnsi="Arial" w:cs="Arial"/>
          <w:color w:val="000000"/>
          <w:lang w:val="en-CA"/>
        </w:rPr>
        <w:tab/>
        <w:t>Long Service Override (LSO) shall not apply to appointments that would result in a displacement of a person who is a member of an employment equity group for bargaining unit work. The LSO shall apply if the appointment would be made to a person who is themselves a member of an employment equity group for bargaining unit work.</w:t>
      </w:r>
    </w:p>
    <w:p w14:paraId="0D897AA6" w14:textId="77777777" w:rsidR="007411DC" w:rsidRPr="00594FC1" w:rsidRDefault="007411DC"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p>
    <w:p w14:paraId="6E32F97C" w14:textId="4671A8A5" w:rsidR="007411DC" w:rsidRPr="00594FC1" w:rsidRDefault="00E31B1D"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r>
        <w:rPr>
          <w:rFonts w:ascii="Arial" w:eastAsiaTheme="minorEastAsia" w:hAnsi="Arial" w:cs="Arial"/>
          <w:color w:val="000000"/>
          <w:lang w:val="en-CA" w:eastAsia="en-CA"/>
        </w:rPr>
        <w:lastRenderedPageBreak/>
        <w:tab/>
      </w:r>
      <w:r w:rsidR="007411DC" w:rsidRPr="00594FC1">
        <w:rPr>
          <w:rFonts w:ascii="Arial" w:eastAsiaTheme="minorEastAsia" w:hAnsi="Arial" w:cs="Arial"/>
          <w:color w:val="000000"/>
          <w:lang w:val="en-CA" w:eastAsia="en-CA"/>
        </w:rPr>
        <w:t>For the purposes of the Long Service Override, service in Unit 1, including service accrued per Article 15.08.3, or as a full-time faculty contractually limited appointment at York, or per Article 17.06.1, shall count as bargaining unit experience.</w:t>
      </w:r>
    </w:p>
    <w:p w14:paraId="3499F951" w14:textId="77777777" w:rsidR="007411DC" w:rsidRPr="00594FC1" w:rsidRDefault="007411DC" w:rsidP="00594FC1">
      <w:pPr>
        <w:widowControl/>
        <w:tabs>
          <w:tab w:val="left" w:pos="1276"/>
          <w:tab w:val="left" w:pos="1418"/>
        </w:tabs>
        <w:autoSpaceDE/>
        <w:autoSpaceDN/>
        <w:ind w:left="851" w:right="429" w:hanging="851"/>
        <w:jc w:val="both"/>
        <w:rPr>
          <w:rFonts w:ascii="Arial" w:eastAsiaTheme="minorEastAsia" w:hAnsi="Arial" w:cs="Arial"/>
          <w:color w:val="000000"/>
          <w:lang w:val="en-CA" w:eastAsia="en-CA"/>
        </w:rPr>
      </w:pPr>
    </w:p>
    <w:p w14:paraId="2D408295" w14:textId="77777777" w:rsidR="00496B2E" w:rsidRPr="0095154F" w:rsidRDefault="002F35EC" w:rsidP="00030239">
      <w:pPr>
        <w:pStyle w:val="ListParagraph"/>
        <w:numPr>
          <w:ilvl w:val="3"/>
          <w:numId w:val="22"/>
        </w:numPr>
        <w:spacing w:before="100"/>
        <w:ind w:right="429"/>
        <w:rPr>
          <w:rFonts w:ascii="Arial" w:hAnsi="Arial" w:cs="Arial"/>
          <w:dstrike/>
        </w:rPr>
      </w:pPr>
      <w:r w:rsidRPr="0095154F">
        <w:rPr>
          <w:rFonts w:ascii="Arial" w:hAnsi="Arial" w:cs="Arial"/>
          <w:dstrike/>
        </w:rPr>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w:t>
      </w:r>
      <w:r w:rsidRPr="0095154F">
        <w:rPr>
          <w:rFonts w:ascii="Arial" w:hAnsi="Arial" w:cs="Arial"/>
          <w:dstrike/>
          <w:spacing w:val="-5"/>
        </w:rPr>
        <w:t xml:space="preserve"> </w:t>
      </w:r>
      <w:r w:rsidRPr="0095154F">
        <w:rPr>
          <w:rFonts w:ascii="Arial" w:hAnsi="Arial" w:cs="Arial"/>
          <w:dstrike/>
        </w:rPr>
        <w:t>year.</w:t>
      </w:r>
    </w:p>
    <w:p w14:paraId="1EDE51CB"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238FC080" w14:textId="77777777" w:rsidR="007411DC" w:rsidRPr="00594FC1" w:rsidRDefault="007411DC" w:rsidP="00030239">
      <w:pPr>
        <w:pStyle w:val="ListParagraph"/>
        <w:numPr>
          <w:ilvl w:val="2"/>
          <w:numId w:val="22"/>
        </w:numPr>
        <w:tabs>
          <w:tab w:val="left" w:pos="1276"/>
          <w:tab w:val="left" w:pos="1418"/>
          <w:tab w:val="left" w:pos="2240"/>
          <w:tab w:val="left" w:pos="2899"/>
        </w:tabs>
        <w:spacing w:before="1"/>
        <w:ind w:left="851" w:right="429" w:hanging="851"/>
        <w:rPr>
          <w:rFonts w:ascii="Arial" w:hAnsi="Arial" w:cs="Arial"/>
        </w:rPr>
      </w:pPr>
    </w:p>
    <w:p w14:paraId="228E003A" w14:textId="77777777" w:rsidR="007411DC" w:rsidRPr="00594FC1" w:rsidRDefault="007411DC" w:rsidP="00E31B1D">
      <w:pPr>
        <w:adjustRightInd w:val="0"/>
        <w:spacing w:after="200" w:line="200" w:lineRule="atLeast"/>
        <w:ind w:left="1418" w:right="429" w:hanging="567"/>
        <w:jc w:val="both"/>
        <w:textAlignment w:val="center"/>
        <w:rPr>
          <w:rFonts w:ascii="Arial" w:hAnsi="Arial" w:cs="Arial"/>
          <w:color w:val="000000"/>
          <w:spacing w:val="-2"/>
        </w:rPr>
      </w:pPr>
      <w:r w:rsidRPr="00594FC1">
        <w:rPr>
          <w:rFonts w:ascii="Arial" w:hAnsi="Arial" w:cs="Arial"/>
          <w:color w:val="000000"/>
          <w:spacing w:val="-2"/>
        </w:rPr>
        <w:t>(i)</w:t>
      </w:r>
      <w:r w:rsidRPr="00594FC1">
        <w:rPr>
          <w:rFonts w:ascii="Arial" w:hAnsi="Arial" w:cs="Arial"/>
          <w:color w:val="000000"/>
          <w:spacing w:val="-2"/>
        </w:rPr>
        <w:tab/>
        <w:t xml:space="preserve">Where the applicants for a position have no previous applicable prior experience or have equivalent applicable prior experience and meet the Required and Preferred qualifications (or Required qualifications where no applicant has the Required and Preferred qualifications) as posted, the position shall be awarded to such an applicant who has self-identified as a member of one or more Equity Groups, using the </w:t>
      </w:r>
      <w:r w:rsidRPr="00594FC1">
        <w:rPr>
          <w:rFonts w:ascii="Arial" w:hAnsi="Arial" w:cs="Arial"/>
          <w:spacing w:val="-2"/>
        </w:rPr>
        <w:t xml:space="preserve">process for the application of underrepresentation of intersectional thresholds as set out </w:t>
      </w:r>
      <w:r w:rsidRPr="00594FC1">
        <w:rPr>
          <w:rFonts w:ascii="Arial" w:hAnsi="Arial" w:cs="Arial"/>
          <w:color w:val="000000"/>
          <w:spacing w:val="-2"/>
        </w:rPr>
        <w:t xml:space="preserve">in </w:t>
      </w:r>
      <w:r w:rsidRPr="00594FC1">
        <w:rPr>
          <w:rFonts w:ascii="Arial" w:hAnsi="Arial" w:cs="Arial"/>
          <w:spacing w:val="-2"/>
        </w:rPr>
        <w:t xml:space="preserve">Article </w:t>
      </w:r>
      <w:r w:rsidRPr="00594FC1">
        <w:rPr>
          <w:rFonts w:ascii="Arial" w:hAnsi="Arial" w:cs="Arial"/>
          <w:color w:val="000000"/>
          <w:spacing w:val="-2"/>
        </w:rPr>
        <w:t>5.03.</w:t>
      </w:r>
      <w:r w:rsidRPr="00594FC1">
        <w:rPr>
          <w:rFonts w:ascii="Arial" w:hAnsi="Arial" w:cs="Arial"/>
          <w:spacing w:val="-2"/>
        </w:rPr>
        <w:t>5</w:t>
      </w:r>
      <w:r w:rsidRPr="00594FC1">
        <w:rPr>
          <w:rFonts w:ascii="Arial" w:hAnsi="Arial" w:cs="Arial"/>
          <w:color w:val="000000"/>
          <w:spacing w:val="-2"/>
        </w:rPr>
        <w:t xml:space="preserve">.  </w:t>
      </w:r>
    </w:p>
    <w:p w14:paraId="714CF15D" w14:textId="77777777" w:rsidR="00EC29D8" w:rsidRPr="00594FC1" w:rsidRDefault="007411DC" w:rsidP="00E31B1D">
      <w:pPr>
        <w:adjustRightInd w:val="0"/>
        <w:spacing w:after="200" w:line="200" w:lineRule="atLeast"/>
        <w:ind w:left="1418" w:right="429" w:hanging="567"/>
        <w:jc w:val="both"/>
        <w:textAlignment w:val="center"/>
        <w:rPr>
          <w:rFonts w:ascii="Arial" w:hAnsi="Arial" w:cs="Arial"/>
          <w:spacing w:val="-2"/>
        </w:rPr>
      </w:pPr>
      <w:r w:rsidRPr="00594FC1">
        <w:rPr>
          <w:rFonts w:ascii="Arial" w:hAnsi="Arial" w:cs="Arial"/>
          <w:color w:val="000000"/>
          <w:spacing w:val="-2"/>
        </w:rPr>
        <w:t>(ii)</w:t>
      </w:r>
      <w:r w:rsidRPr="00594FC1">
        <w:rPr>
          <w:rFonts w:ascii="Arial" w:hAnsi="Arial" w:cs="Arial"/>
          <w:color w:val="000000"/>
          <w:spacing w:val="-2"/>
        </w:rPr>
        <w:tab/>
      </w:r>
      <w:r w:rsidRPr="00594FC1">
        <w:rPr>
          <w:rFonts w:ascii="Arial" w:hAnsi="Arial" w:cs="Arial"/>
          <w:spacing w:val="-2"/>
        </w:rPr>
        <w:t xml:space="preserve">Save and except for courses taught under 12.22, when a position Is being posted in a Hiring Unit for the first time, priority will be given to applicants </w:t>
      </w:r>
      <w:bookmarkStart w:id="44" w:name="_Hlk66370832"/>
      <w:r w:rsidRPr="00594FC1">
        <w:rPr>
          <w:rFonts w:ascii="Arial" w:hAnsi="Arial" w:cs="Arial"/>
          <w:spacing w:val="-2"/>
        </w:rPr>
        <w:t xml:space="preserve">with the most applicable prior experience that meet the Required and Preferred qualifications </w:t>
      </w:r>
      <w:bookmarkEnd w:id="44"/>
      <w:r w:rsidRPr="00594FC1">
        <w:rPr>
          <w:rFonts w:ascii="Arial" w:hAnsi="Arial" w:cs="Arial"/>
          <w:spacing w:val="-2"/>
        </w:rPr>
        <w:t xml:space="preserve">(or Required qualifications where no applicant has the Required and Preferred qualifications) as posted and who have self-identified as members of one or more Equity Groups, using the process for the application of underrepresentation of intersectional thresholds as set out  in Article 5.03.5. </w:t>
      </w:r>
    </w:p>
    <w:p w14:paraId="31EEF94B" w14:textId="134C4DAF" w:rsidR="00496B2E" w:rsidRPr="00594FC1" w:rsidRDefault="002F35EC" w:rsidP="00594FC1">
      <w:pPr>
        <w:tabs>
          <w:tab w:val="left" w:pos="1276"/>
          <w:tab w:val="left" w:pos="1418"/>
        </w:tabs>
        <w:adjustRightInd w:val="0"/>
        <w:spacing w:after="200" w:line="200" w:lineRule="atLeast"/>
        <w:ind w:left="851" w:right="429" w:hanging="851"/>
        <w:jc w:val="both"/>
        <w:textAlignment w:val="center"/>
        <w:rPr>
          <w:rFonts w:ascii="Arial" w:hAnsi="Arial" w:cs="Arial"/>
          <w:b/>
          <w:bCs/>
        </w:rPr>
      </w:pPr>
      <w:r w:rsidRPr="00594FC1">
        <w:rPr>
          <w:rFonts w:ascii="Arial" w:hAnsi="Arial" w:cs="Arial"/>
          <w:b/>
          <w:bCs/>
        </w:rPr>
        <w:t>EQUIVALENT QUALIFICATIONS</w:t>
      </w:r>
    </w:p>
    <w:p w14:paraId="37DE81BF" w14:textId="76BE7A0B" w:rsidR="00496B2E" w:rsidRPr="00594FC1" w:rsidRDefault="002F35EC" w:rsidP="00030239">
      <w:pPr>
        <w:pStyle w:val="ListParagraph"/>
        <w:numPr>
          <w:ilvl w:val="2"/>
          <w:numId w:val="22"/>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In keeping with the principle that the posting/application process be as fair and expeditious as is reasonably possible, and in consideration of the previous decisions between the parties, it is understood that it is primarily the responsibility of the applicant to demonstrate that </w:t>
      </w:r>
      <w:r w:rsidR="004C4A35" w:rsidRPr="00594FC1">
        <w:rPr>
          <w:rFonts w:ascii="Arial" w:hAnsi="Arial" w:cs="Arial"/>
        </w:rPr>
        <w:t>they</w:t>
      </w:r>
      <w:r w:rsidRPr="00594FC1">
        <w:rPr>
          <w:rFonts w:ascii="Arial" w:hAnsi="Arial" w:cs="Arial"/>
        </w:rPr>
        <w:t xml:space="preserve"> meet (but not necessarily ha</w:t>
      </w:r>
      <w:r w:rsidR="008F21BF" w:rsidRPr="00594FC1">
        <w:rPr>
          <w:rFonts w:ascii="Arial" w:hAnsi="Arial" w:cs="Arial"/>
        </w:rPr>
        <w:t>ve</w:t>
      </w:r>
      <w:r w:rsidRPr="00594FC1">
        <w:rPr>
          <w:rFonts w:ascii="Arial" w:hAnsi="Arial" w:cs="Arial"/>
        </w:rPr>
        <w:t>) the posted qualifications by providing the hiring unit with clear and sufficient information/evidence to make an informed judgement as to the kind, degree and appropriateness of qualification.</w:t>
      </w:r>
    </w:p>
    <w:p w14:paraId="6E244B82"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1F5EC21" w14:textId="7AE63B10" w:rsidR="00496B2E" w:rsidRPr="00420FD3" w:rsidRDefault="002F35EC" w:rsidP="00030239">
      <w:pPr>
        <w:pStyle w:val="ListParagraph"/>
        <w:numPr>
          <w:ilvl w:val="2"/>
          <w:numId w:val="22"/>
        </w:numPr>
        <w:tabs>
          <w:tab w:val="left" w:pos="1276"/>
          <w:tab w:val="left" w:pos="1418"/>
          <w:tab w:val="left" w:pos="2898"/>
          <w:tab w:val="left" w:pos="2899"/>
        </w:tabs>
        <w:spacing w:before="1"/>
        <w:ind w:left="851" w:right="429" w:hanging="851"/>
        <w:rPr>
          <w:rFonts w:ascii="Arial" w:hAnsi="Arial" w:cs="Arial"/>
        </w:rPr>
      </w:pPr>
      <w:r w:rsidRPr="00594FC1">
        <w:rPr>
          <w:rFonts w:ascii="Arial" w:hAnsi="Arial" w:cs="Arial"/>
        </w:rPr>
        <w:t>It is understood that, where an employee seeks to be appointed to a position on the basis of qualifications that are distinct from those posted for a position, it is the sole responsibility of the employee to bring these to the attention of the hiring unit unless</w:t>
      </w:r>
      <w:r w:rsidRPr="00594FC1">
        <w:rPr>
          <w:rFonts w:ascii="Arial" w:hAnsi="Arial" w:cs="Arial"/>
          <w:spacing w:val="21"/>
        </w:rPr>
        <w:t xml:space="preserve"> </w:t>
      </w:r>
      <w:r w:rsidRPr="00594FC1">
        <w:rPr>
          <w:rFonts w:ascii="Arial" w:hAnsi="Arial" w:cs="Arial"/>
        </w:rPr>
        <w:t>in</w:t>
      </w:r>
      <w:r w:rsidRPr="00594FC1">
        <w:rPr>
          <w:rFonts w:ascii="Arial" w:hAnsi="Arial" w:cs="Arial"/>
          <w:spacing w:val="22"/>
        </w:rPr>
        <w:t xml:space="preserve"> </w:t>
      </w:r>
      <w:r w:rsidRPr="00594FC1">
        <w:rPr>
          <w:rFonts w:ascii="Arial" w:hAnsi="Arial" w:cs="Arial"/>
        </w:rPr>
        <w:t>the</w:t>
      </w:r>
      <w:r w:rsidRPr="00594FC1">
        <w:rPr>
          <w:rFonts w:ascii="Arial" w:hAnsi="Arial" w:cs="Arial"/>
          <w:spacing w:val="22"/>
        </w:rPr>
        <w:t xml:space="preserve"> </w:t>
      </w:r>
      <w:r w:rsidRPr="00594FC1">
        <w:rPr>
          <w:rFonts w:ascii="Arial" w:hAnsi="Arial" w:cs="Arial"/>
        </w:rPr>
        <w:t>past</w:t>
      </w:r>
      <w:r w:rsidRPr="00594FC1">
        <w:rPr>
          <w:rFonts w:ascii="Arial" w:hAnsi="Arial" w:cs="Arial"/>
          <w:spacing w:val="22"/>
        </w:rPr>
        <w:t xml:space="preserve"> </w:t>
      </w:r>
      <w:r w:rsidRPr="00594FC1">
        <w:rPr>
          <w:rFonts w:ascii="Arial" w:hAnsi="Arial" w:cs="Arial"/>
        </w:rPr>
        <w:t>the</w:t>
      </w:r>
      <w:r w:rsidRPr="00594FC1">
        <w:rPr>
          <w:rFonts w:ascii="Arial" w:hAnsi="Arial" w:cs="Arial"/>
          <w:spacing w:val="21"/>
        </w:rPr>
        <w:t xml:space="preserve"> </w:t>
      </w:r>
      <w:r w:rsidRPr="00594FC1">
        <w:rPr>
          <w:rFonts w:ascii="Arial" w:hAnsi="Arial" w:cs="Arial"/>
        </w:rPr>
        <w:t>applicant</w:t>
      </w:r>
      <w:r w:rsidRPr="00594FC1">
        <w:rPr>
          <w:rFonts w:ascii="Arial" w:hAnsi="Arial" w:cs="Arial"/>
          <w:spacing w:val="21"/>
        </w:rPr>
        <w:t xml:space="preserve"> </w:t>
      </w:r>
      <w:r w:rsidRPr="00594FC1">
        <w:rPr>
          <w:rFonts w:ascii="Arial" w:hAnsi="Arial" w:cs="Arial"/>
        </w:rPr>
        <w:t>has</w:t>
      </w:r>
      <w:r w:rsidRPr="00594FC1">
        <w:rPr>
          <w:rFonts w:ascii="Arial" w:hAnsi="Arial" w:cs="Arial"/>
          <w:spacing w:val="21"/>
        </w:rPr>
        <w:t xml:space="preserve"> </w:t>
      </w:r>
      <w:r w:rsidRPr="00594FC1">
        <w:rPr>
          <w:rFonts w:ascii="Arial" w:hAnsi="Arial" w:cs="Arial"/>
        </w:rPr>
        <w:t>successfully</w:t>
      </w:r>
      <w:r w:rsidRPr="00594FC1">
        <w:rPr>
          <w:rFonts w:ascii="Arial" w:hAnsi="Arial" w:cs="Arial"/>
          <w:spacing w:val="22"/>
        </w:rPr>
        <w:t xml:space="preserve"> </w:t>
      </w:r>
      <w:r w:rsidRPr="00594FC1">
        <w:rPr>
          <w:rFonts w:ascii="Arial" w:hAnsi="Arial" w:cs="Arial"/>
        </w:rPr>
        <w:t>demonstrated</w:t>
      </w:r>
      <w:r w:rsidRPr="00594FC1">
        <w:rPr>
          <w:rFonts w:ascii="Arial" w:hAnsi="Arial" w:cs="Arial"/>
          <w:spacing w:val="19"/>
        </w:rPr>
        <w:t xml:space="preserve"> </w:t>
      </w:r>
      <w:r w:rsidRPr="00594FC1">
        <w:rPr>
          <w:rFonts w:ascii="Arial" w:hAnsi="Arial" w:cs="Arial"/>
        </w:rPr>
        <w:t>to</w:t>
      </w:r>
      <w:r w:rsidRPr="00594FC1">
        <w:rPr>
          <w:rFonts w:ascii="Arial" w:hAnsi="Arial" w:cs="Arial"/>
          <w:spacing w:val="22"/>
        </w:rPr>
        <w:t xml:space="preserve"> </w:t>
      </w:r>
      <w:r w:rsidRPr="00594FC1">
        <w:rPr>
          <w:rFonts w:ascii="Arial" w:hAnsi="Arial" w:cs="Arial"/>
        </w:rPr>
        <w:t>that</w:t>
      </w:r>
      <w:r w:rsidRPr="00594FC1">
        <w:rPr>
          <w:rFonts w:ascii="Arial" w:hAnsi="Arial" w:cs="Arial"/>
          <w:spacing w:val="22"/>
        </w:rPr>
        <w:t xml:space="preserve"> </w:t>
      </w:r>
      <w:r w:rsidRPr="00594FC1">
        <w:rPr>
          <w:rFonts w:ascii="Arial" w:hAnsi="Arial" w:cs="Arial"/>
        </w:rPr>
        <w:t>hiring</w:t>
      </w:r>
      <w:r w:rsidRPr="00594FC1">
        <w:rPr>
          <w:rFonts w:ascii="Arial" w:hAnsi="Arial" w:cs="Arial"/>
          <w:spacing w:val="21"/>
        </w:rPr>
        <w:t xml:space="preserve"> </w:t>
      </w:r>
      <w:r w:rsidRPr="00594FC1">
        <w:rPr>
          <w:rFonts w:ascii="Arial" w:hAnsi="Arial" w:cs="Arial"/>
        </w:rPr>
        <w:t>unit</w:t>
      </w:r>
      <w:r w:rsidRPr="00594FC1">
        <w:rPr>
          <w:rFonts w:ascii="Arial" w:hAnsi="Arial" w:cs="Arial"/>
          <w:spacing w:val="22"/>
        </w:rPr>
        <w:t xml:space="preserve"> </w:t>
      </w:r>
      <w:r w:rsidRPr="00594FC1">
        <w:rPr>
          <w:rFonts w:ascii="Arial" w:hAnsi="Arial" w:cs="Arial"/>
        </w:rPr>
        <w:t>as</w:t>
      </w:r>
      <w:r w:rsidRPr="00594FC1">
        <w:rPr>
          <w:rFonts w:ascii="Arial" w:hAnsi="Arial" w:cs="Arial"/>
          <w:spacing w:val="22"/>
        </w:rPr>
        <w:t xml:space="preserve"> </w:t>
      </w:r>
      <w:r w:rsidRPr="00594FC1">
        <w:rPr>
          <w:rFonts w:ascii="Arial" w:hAnsi="Arial" w:cs="Arial"/>
        </w:rPr>
        <w:t>per</w:t>
      </w:r>
      <w:r w:rsidR="00420FD3">
        <w:rPr>
          <w:rFonts w:ascii="Arial" w:hAnsi="Arial" w:cs="Arial"/>
        </w:rPr>
        <w:t xml:space="preserve"> </w:t>
      </w:r>
      <w:r w:rsidRPr="00BA2B12">
        <w:rPr>
          <w:rFonts w:ascii="Arial" w:hAnsi="Arial" w:cs="Arial"/>
        </w:rPr>
        <w:t>12.04.</w:t>
      </w:r>
      <w:r w:rsidR="00BA2B12" w:rsidRPr="00BA2B12">
        <w:rPr>
          <w:rFonts w:ascii="Arial" w:hAnsi="Arial" w:cs="Arial"/>
        </w:rPr>
        <w:t>6</w:t>
      </w:r>
      <w:r w:rsidRPr="00420FD3">
        <w:rPr>
          <w:rFonts w:ascii="Arial" w:hAnsi="Arial" w:cs="Arial"/>
        </w:rPr>
        <w:t xml:space="preserve"> below, that </w:t>
      </w:r>
      <w:r w:rsidR="004C4A35" w:rsidRPr="00420FD3">
        <w:rPr>
          <w:rFonts w:ascii="Arial" w:hAnsi="Arial" w:cs="Arial"/>
        </w:rPr>
        <w:t>they</w:t>
      </w:r>
      <w:r w:rsidRPr="00420FD3">
        <w:rPr>
          <w:rFonts w:ascii="Arial" w:hAnsi="Arial" w:cs="Arial"/>
        </w:rPr>
        <w:t xml:space="preserve"> ha</w:t>
      </w:r>
      <w:r w:rsidR="008F21BF" w:rsidRPr="00420FD3">
        <w:rPr>
          <w:rFonts w:ascii="Arial" w:hAnsi="Arial" w:cs="Arial"/>
        </w:rPr>
        <w:t>ve</w:t>
      </w:r>
      <w:r w:rsidRPr="00420FD3">
        <w:rPr>
          <w:rFonts w:ascii="Arial" w:hAnsi="Arial" w:cs="Arial"/>
        </w:rPr>
        <w:t xml:space="preserve"> the academic qualifications equivalent to those posted or </w:t>
      </w:r>
      <w:r w:rsidR="004C4A35" w:rsidRPr="00420FD3">
        <w:rPr>
          <w:rFonts w:ascii="Arial" w:hAnsi="Arial" w:cs="Arial"/>
        </w:rPr>
        <w:t>they</w:t>
      </w:r>
      <w:r w:rsidRPr="00420FD3">
        <w:rPr>
          <w:rFonts w:ascii="Arial" w:hAnsi="Arial" w:cs="Arial"/>
        </w:rPr>
        <w:t xml:space="preserve"> ha</w:t>
      </w:r>
      <w:r w:rsidR="00167548" w:rsidRPr="00420FD3">
        <w:rPr>
          <w:rFonts w:ascii="Arial" w:hAnsi="Arial" w:cs="Arial"/>
        </w:rPr>
        <w:t>ve</w:t>
      </w:r>
      <w:r w:rsidRPr="00420FD3">
        <w:rPr>
          <w:rFonts w:ascii="Arial" w:hAnsi="Arial" w:cs="Arial"/>
        </w:rPr>
        <w:t xml:space="preserve"> submitted materials which in </w:t>
      </w:r>
      <w:r w:rsidR="003C3FBE" w:rsidRPr="00420FD3">
        <w:rPr>
          <w:rFonts w:ascii="Arial" w:hAnsi="Arial" w:cs="Arial"/>
        </w:rPr>
        <w:t>their</w:t>
      </w:r>
      <w:r w:rsidRPr="00420FD3">
        <w:rPr>
          <w:rFonts w:ascii="Arial" w:hAnsi="Arial" w:cs="Arial"/>
        </w:rPr>
        <w:t xml:space="preserve"> reasonable expectations make such equivalency sufficiently clear. The parties agree to charge the Labour/Management committee with the task of working out the details around the notification of equivalency in the application process.</w:t>
      </w:r>
    </w:p>
    <w:p w14:paraId="52704D9C"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95E31AC" w14:textId="47442B49" w:rsidR="00496B2E" w:rsidRPr="00594FC1" w:rsidRDefault="00BA2B12" w:rsidP="00BA2B12">
      <w:pPr>
        <w:pStyle w:val="ListParagraph"/>
        <w:ind w:left="851" w:right="429" w:hanging="851"/>
        <w:rPr>
          <w:rFonts w:ascii="Arial" w:hAnsi="Arial" w:cs="Arial"/>
        </w:rPr>
      </w:pPr>
      <w:r>
        <w:rPr>
          <w:rFonts w:ascii="Arial" w:hAnsi="Arial" w:cs="Arial"/>
        </w:rPr>
        <w:lastRenderedPageBreak/>
        <w:t xml:space="preserve">12.04.5 </w:t>
      </w:r>
      <w:r>
        <w:rPr>
          <w:rFonts w:ascii="Arial" w:hAnsi="Arial" w:cs="Arial"/>
        </w:rPr>
        <w:tab/>
      </w:r>
      <w:r w:rsidR="002F35EC" w:rsidRPr="00594FC1">
        <w:rPr>
          <w:rFonts w:ascii="Arial" w:hAnsi="Arial" w:cs="Arial"/>
        </w:rPr>
        <w:t>In keeping with the principle articulated in 12.04.1, it is understood that if a degree differs in name only from the posted qualification it is deemed to be equivalent.</w:t>
      </w:r>
    </w:p>
    <w:p w14:paraId="6DA4767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59618B0C" w14:textId="731E5D6B" w:rsidR="00496B2E" w:rsidRPr="00594FC1" w:rsidRDefault="00BA2B12" w:rsidP="00BA2B12">
      <w:pPr>
        <w:pStyle w:val="ListParagraph"/>
        <w:ind w:left="851" w:right="429" w:hanging="851"/>
        <w:rPr>
          <w:rFonts w:ascii="Arial" w:hAnsi="Arial" w:cs="Arial"/>
        </w:rPr>
      </w:pPr>
      <w:r>
        <w:rPr>
          <w:rFonts w:ascii="Arial" w:hAnsi="Arial" w:cs="Arial"/>
        </w:rPr>
        <w:t xml:space="preserve">12.04.6 </w:t>
      </w:r>
      <w:r>
        <w:rPr>
          <w:rFonts w:ascii="Arial" w:hAnsi="Arial" w:cs="Arial"/>
        </w:rPr>
        <w:tab/>
      </w:r>
      <w:r w:rsidR="002F35EC" w:rsidRPr="00594FC1">
        <w:rPr>
          <w:rFonts w:ascii="Arial" w:hAnsi="Arial" w:cs="Arial"/>
        </w:rPr>
        <w:t>A hiring unit will accept academic qualifications as being equivalent to those that have been posted for under the Required and Preferred qualifications, provided that there is a clear relationship between such qualifications and the reasonable and relevant requirements of the position that is being posted by the employer; and provided that:</w:t>
      </w:r>
    </w:p>
    <w:p w14:paraId="0E2020B5" w14:textId="77777777" w:rsidR="00496B2E" w:rsidRPr="00594FC1" w:rsidRDefault="002F35EC" w:rsidP="00030239">
      <w:pPr>
        <w:pStyle w:val="ListParagraph"/>
        <w:numPr>
          <w:ilvl w:val="3"/>
          <w:numId w:val="21"/>
        </w:numPr>
        <w:spacing w:before="101"/>
        <w:ind w:left="1276" w:right="429" w:hanging="426"/>
        <w:rPr>
          <w:rFonts w:ascii="Arial" w:hAnsi="Arial" w:cs="Arial"/>
        </w:rPr>
      </w:pPr>
      <w:r w:rsidRPr="00594FC1">
        <w:rPr>
          <w:rFonts w:ascii="Arial" w:hAnsi="Arial" w:cs="Arial"/>
        </w:rPr>
        <w:t>the qualification, at the time of application, must either have been conferred, assessed, or evaluated by academic(s)/professional(s) who are acknowledged experts in the</w:t>
      </w:r>
      <w:r w:rsidRPr="00594FC1">
        <w:rPr>
          <w:rFonts w:ascii="Arial" w:hAnsi="Arial" w:cs="Arial"/>
          <w:spacing w:val="-4"/>
        </w:rPr>
        <w:t xml:space="preserve"> </w:t>
      </w:r>
      <w:r w:rsidRPr="00594FC1">
        <w:rPr>
          <w:rFonts w:ascii="Arial" w:hAnsi="Arial" w:cs="Arial"/>
        </w:rPr>
        <w:t>field;</w:t>
      </w:r>
    </w:p>
    <w:p w14:paraId="01936EF6" w14:textId="64C6F849" w:rsidR="00496B2E" w:rsidRPr="00594FC1" w:rsidRDefault="002F35EC" w:rsidP="00030239">
      <w:pPr>
        <w:pStyle w:val="ListParagraph"/>
        <w:numPr>
          <w:ilvl w:val="3"/>
          <w:numId w:val="21"/>
        </w:numPr>
        <w:spacing w:before="100"/>
        <w:ind w:left="1276" w:right="429" w:hanging="426"/>
        <w:rPr>
          <w:rFonts w:ascii="Arial" w:hAnsi="Arial" w:cs="Arial"/>
        </w:rPr>
      </w:pPr>
      <w:r w:rsidRPr="00594FC1">
        <w:rPr>
          <w:rFonts w:ascii="Arial" w:hAnsi="Arial" w:cs="Arial"/>
        </w:rPr>
        <w:t xml:space="preserve">in the case of publications, have been </w:t>
      </w:r>
      <w:r w:rsidR="006C6D3C" w:rsidRPr="00594FC1">
        <w:rPr>
          <w:rFonts w:ascii="Arial" w:hAnsi="Arial" w:cs="Arial"/>
        </w:rPr>
        <w:t>published</w:t>
      </w:r>
      <w:r w:rsidRPr="00594FC1">
        <w:rPr>
          <w:rFonts w:ascii="Arial" w:hAnsi="Arial" w:cs="Arial"/>
        </w:rPr>
        <w:t xml:space="preserve"> in a </w:t>
      </w:r>
      <w:proofErr w:type="gramStart"/>
      <w:r w:rsidRPr="00594FC1">
        <w:rPr>
          <w:rFonts w:ascii="Arial" w:hAnsi="Arial" w:cs="Arial"/>
        </w:rPr>
        <w:t>refereed  journal</w:t>
      </w:r>
      <w:proofErr w:type="gramEnd"/>
      <w:r w:rsidRPr="00594FC1">
        <w:rPr>
          <w:rFonts w:ascii="Arial" w:hAnsi="Arial" w:cs="Arial"/>
        </w:rPr>
        <w:t xml:space="preserve"> or by a known </w:t>
      </w:r>
      <w:r w:rsidR="006C6D3C" w:rsidRPr="00594FC1">
        <w:rPr>
          <w:rFonts w:ascii="Arial" w:hAnsi="Arial" w:cs="Arial"/>
        </w:rPr>
        <w:t>publisher</w:t>
      </w:r>
      <w:r w:rsidRPr="00594FC1">
        <w:rPr>
          <w:rFonts w:ascii="Arial" w:hAnsi="Arial" w:cs="Arial"/>
        </w:rPr>
        <w:t xml:space="preserve"> of academic works, or</w:t>
      </w:r>
      <w:r w:rsidRPr="00594FC1">
        <w:rPr>
          <w:rFonts w:ascii="Arial" w:hAnsi="Arial" w:cs="Arial"/>
          <w:spacing w:val="-4"/>
        </w:rPr>
        <w:t xml:space="preserve"> </w:t>
      </w:r>
      <w:r w:rsidRPr="00594FC1">
        <w:rPr>
          <w:rFonts w:ascii="Arial" w:hAnsi="Arial" w:cs="Arial"/>
        </w:rPr>
        <w:t>both;</w:t>
      </w:r>
    </w:p>
    <w:p w14:paraId="1014977B" w14:textId="77777777" w:rsidR="00496B2E" w:rsidRPr="00594FC1" w:rsidRDefault="002F35EC" w:rsidP="00030239">
      <w:pPr>
        <w:pStyle w:val="ListParagraph"/>
        <w:numPr>
          <w:ilvl w:val="3"/>
          <w:numId w:val="21"/>
        </w:numPr>
        <w:spacing w:before="100"/>
        <w:ind w:left="1276" w:right="429" w:hanging="426"/>
        <w:rPr>
          <w:rFonts w:ascii="Arial" w:hAnsi="Arial" w:cs="Arial"/>
        </w:rPr>
      </w:pPr>
      <w:r w:rsidRPr="00594FC1">
        <w:rPr>
          <w:rFonts w:ascii="Arial" w:hAnsi="Arial" w:cs="Arial"/>
        </w:rPr>
        <w:t>where the academic qualification being sought is not a degree, the volume or intensity of the work must be sufficient to warrant equivalence to a degree (for example, a 3-page co-authored article is not equivalent to a specialization in the area at the graduate</w:t>
      </w:r>
      <w:r w:rsidRPr="00594FC1">
        <w:rPr>
          <w:rFonts w:ascii="Arial" w:hAnsi="Arial" w:cs="Arial"/>
          <w:spacing w:val="-2"/>
        </w:rPr>
        <w:t xml:space="preserve"> </w:t>
      </w:r>
      <w:r w:rsidRPr="00594FC1">
        <w:rPr>
          <w:rFonts w:ascii="Arial" w:hAnsi="Arial" w:cs="Arial"/>
        </w:rPr>
        <w:t>level).</w:t>
      </w:r>
    </w:p>
    <w:p w14:paraId="01040170"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1B7C3B3" w14:textId="6C36E172" w:rsidR="00496B2E" w:rsidRPr="00594FC1" w:rsidRDefault="00894324" w:rsidP="00594FC1">
      <w:pPr>
        <w:pStyle w:val="BodyText"/>
        <w:tabs>
          <w:tab w:val="left" w:pos="1276"/>
          <w:tab w:val="left" w:pos="1418"/>
        </w:tabs>
        <w:spacing w:before="1"/>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It is further understood that the hiring unit is not required to accept non- academic life experience as being an equivalent qualification.</w:t>
      </w:r>
    </w:p>
    <w:p w14:paraId="51DB66FB"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6E43F6FC" w14:textId="776E86F9" w:rsidR="00496B2E" w:rsidRPr="0095154F" w:rsidRDefault="00894324" w:rsidP="00894324">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The employer agrees that it would not normally be reasonable to require Unit 2 candidates for 1st and 2nd year courses to meet qualifications exceeding those of</w:t>
      </w:r>
      <w:r>
        <w:rPr>
          <w:rFonts w:ascii="Arial" w:hAnsi="Arial" w:cs="Arial"/>
          <w:sz w:val="22"/>
          <w:szCs w:val="22"/>
        </w:rPr>
        <w:t xml:space="preserve"> </w:t>
      </w:r>
      <w:r w:rsidR="002F35EC" w:rsidRPr="00594FC1">
        <w:rPr>
          <w:rFonts w:ascii="Arial" w:hAnsi="Arial" w:cs="Arial"/>
          <w:sz w:val="22"/>
          <w:szCs w:val="22"/>
        </w:rPr>
        <w:t xml:space="preserve">members of the full-time faculty in the same area and with similar length of service </w:t>
      </w:r>
      <w:r w:rsidR="002F35EC" w:rsidRPr="0095154F">
        <w:rPr>
          <w:rFonts w:ascii="Arial" w:hAnsi="Arial" w:cs="Arial"/>
          <w:sz w:val="22"/>
          <w:szCs w:val="22"/>
        </w:rPr>
        <w:t>to the University.</w:t>
      </w:r>
    </w:p>
    <w:p w14:paraId="1C027F28" w14:textId="77777777" w:rsidR="00F367A0" w:rsidRPr="0095154F" w:rsidRDefault="00F367A0" w:rsidP="00894324">
      <w:pPr>
        <w:pStyle w:val="BodyText"/>
        <w:tabs>
          <w:tab w:val="left" w:pos="1276"/>
          <w:tab w:val="left" w:pos="1418"/>
        </w:tabs>
        <w:ind w:left="851" w:right="429" w:hanging="851"/>
        <w:jc w:val="both"/>
        <w:rPr>
          <w:rFonts w:ascii="Arial" w:hAnsi="Arial" w:cs="Arial"/>
          <w:sz w:val="22"/>
          <w:szCs w:val="22"/>
        </w:rPr>
      </w:pPr>
    </w:p>
    <w:p w14:paraId="291960B7" w14:textId="1E685564" w:rsidR="00F367A0" w:rsidRPr="0095154F" w:rsidRDefault="00F367A0" w:rsidP="00894324">
      <w:pPr>
        <w:pStyle w:val="BodyText"/>
        <w:tabs>
          <w:tab w:val="left" w:pos="1276"/>
          <w:tab w:val="left" w:pos="1418"/>
        </w:tabs>
        <w:ind w:left="851" w:right="429" w:hanging="851"/>
        <w:jc w:val="both"/>
        <w:rPr>
          <w:rFonts w:ascii="Arial" w:hAnsi="Arial" w:cs="Arial"/>
          <w:b/>
          <w:bCs/>
          <w:color w:val="FF0000"/>
          <w:sz w:val="22"/>
          <w:szCs w:val="22"/>
        </w:rPr>
      </w:pPr>
      <w:r w:rsidRPr="0095154F">
        <w:rPr>
          <w:rFonts w:ascii="Arial" w:hAnsi="Arial" w:cs="Arial"/>
          <w:b/>
          <w:bCs/>
          <w:color w:val="FF0000"/>
          <w:sz w:val="22"/>
          <w:szCs w:val="22"/>
        </w:rPr>
        <w:t xml:space="preserve">12.05 </w:t>
      </w:r>
      <w:r w:rsidRPr="0095154F">
        <w:rPr>
          <w:rFonts w:ascii="Arial" w:hAnsi="Arial" w:cs="Arial"/>
          <w:b/>
          <w:bCs/>
          <w:color w:val="FF0000"/>
          <w:sz w:val="22"/>
          <w:szCs w:val="22"/>
        </w:rPr>
        <w:tab/>
        <w:t xml:space="preserve">APPOINTMENT CAPS </w:t>
      </w:r>
    </w:p>
    <w:p w14:paraId="17E4EF1E" w14:textId="00565677" w:rsidR="00F367A0" w:rsidRPr="0095154F" w:rsidRDefault="00F367A0" w:rsidP="00894324">
      <w:pPr>
        <w:pStyle w:val="BodyText"/>
        <w:tabs>
          <w:tab w:val="left" w:pos="1276"/>
          <w:tab w:val="left" w:pos="1418"/>
        </w:tabs>
        <w:ind w:left="851" w:right="429" w:hanging="851"/>
        <w:jc w:val="both"/>
        <w:rPr>
          <w:rFonts w:ascii="Arial" w:hAnsi="Arial" w:cs="Arial"/>
          <w:sz w:val="22"/>
          <w:szCs w:val="22"/>
        </w:rPr>
      </w:pPr>
      <w:r w:rsidRPr="0095154F">
        <w:rPr>
          <w:rFonts w:ascii="Arial" w:hAnsi="Arial" w:cs="Arial"/>
          <w:sz w:val="22"/>
          <w:szCs w:val="22"/>
        </w:rPr>
        <w:tab/>
        <w:t>Employees will have a cap on the number of appointments they are permitted to accept. The cap will be 5.5 type 1 or equivalent positions in the 12-month period beginning May 1 and 4.5 type 1 or equivalent positions in the fall/winter term. Fractional appointments shall count towards the cap. The Employer will take reasonable steps to identify and remedy breaches of this Article which could include cancelling appointments that put the member over the cap – see Appendix B. The Employer will provide a report on the performance of the cap to the Labour Management Committee in March and June of each year.</w:t>
      </w:r>
    </w:p>
    <w:p w14:paraId="40670F51" w14:textId="77777777" w:rsidR="00496B2E" w:rsidRPr="0095154F"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4CC3744F" w14:textId="3ACB2572" w:rsidR="00496B2E" w:rsidRPr="0095154F" w:rsidRDefault="002F35EC" w:rsidP="00030239">
      <w:pPr>
        <w:pStyle w:val="Heading1"/>
        <w:numPr>
          <w:ilvl w:val="1"/>
          <w:numId w:val="21"/>
        </w:numPr>
        <w:tabs>
          <w:tab w:val="left" w:pos="1276"/>
          <w:tab w:val="left" w:pos="1418"/>
          <w:tab w:val="left" w:pos="2900"/>
          <w:tab w:val="left" w:pos="2901"/>
        </w:tabs>
        <w:ind w:left="851" w:right="429" w:hanging="851"/>
        <w:jc w:val="both"/>
        <w:rPr>
          <w:rFonts w:ascii="Arial" w:hAnsi="Arial" w:cs="Arial"/>
          <w:color w:val="FF0000"/>
          <w:sz w:val="22"/>
          <w:szCs w:val="22"/>
        </w:rPr>
      </w:pPr>
      <w:r w:rsidRPr="0095154F">
        <w:rPr>
          <w:rFonts w:ascii="Arial" w:hAnsi="Arial" w:cs="Arial"/>
          <w:color w:val="FF0000"/>
          <w:sz w:val="22"/>
          <w:szCs w:val="22"/>
        </w:rPr>
        <w:t>INCUMBENCY</w:t>
      </w:r>
      <w:r w:rsidR="00F367A0" w:rsidRPr="0095154F">
        <w:rPr>
          <w:rFonts w:ascii="Arial" w:hAnsi="Arial" w:cs="Arial"/>
          <w:color w:val="FF0000"/>
          <w:sz w:val="22"/>
          <w:szCs w:val="22"/>
        </w:rPr>
        <w:t xml:space="preserve"> </w:t>
      </w:r>
    </w:p>
    <w:p w14:paraId="0151EB65" w14:textId="77777777" w:rsidR="00496B2E" w:rsidRPr="00594FC1" w:rsidRDefault="002F35EC" w:rsidP="00030239">
      <w:pPr>
        <w:pStyle w:val="ListParagraph"/>
        <w:numPr>
          <w:ilvl w:val="2"/>
          <w:numId w:val="20"/>
        </w:numPr>
        <w:tabs>
          <w:tab w:val="left" w:pos="1276"/>
          <w:tab w:val="left" w:pos="1418"/>
          <w:tab w:val="left" w:pos="2899"/>
          <w:tab w:val="left" w:pos="2900"/>
        </w:tabs>
        <w:spacing w:before="96"/>
        <w:ind w:left="851" w:right="429" w:hanging="851"/>
        <w:rPr>
          <w:rFonts w:ascii="Arial" w:hAnsi="Arial" w:cs="Arial"/>
        </w:rPr>
      </w:pPr>
      <w:r w:rsidRPr="0095154F">
        <w:rPr>
          <w:rFonts w:ascii="Arial" w:hAnsi="Arial" w:cs="Arial"/>
        </w:rPr>
        <w:t>Notwithstanding the</w:t>
      </w:r>
      <w:r w:rsidRPr="00594FC1">
        <w:rPr>
          <w:rFonts w:ascii="Arial" w:hAnsi="Arial" w:cs="Arial"/>
        </w:rPr>
        <w:t xml:space="preserve"> required and preferred qualifications, a candidate who has held a given position within the past 36 months shall be deemed to meet both the required and preferred qualifications for the position provided that the nature and/or substance of the course have not been substantially altered. For candidates who are members of the Affirmative Action Pool the latter time will be increased to 42 months. Similarly, on the occasion of an employee returning to the bargaining unit from a contractually limited appointment of more than 36 months, the latter time limit will be increased to 42</w:t>
      </w:r>
      <w:r w:rsidRPr="00594FC1">
        <w:rPr>
          <w:rFonts w:ascii="Arial" w:hAnsi="Arial" w:cs="Arial"/>
          <w:spacing w:val="-2"/>
        </w:rPr>
        <w:t xml:space="preserve"> </w:t>
      </w:r>
      <w:r w:rsidRPr="00594FC1">
        <w:rPr>
          <w:rFonts w:ascii="Arial" w:hAnsi="Arial" w:cs="Arial"/>
        </w:rPr>
        <w:t>months.</w:t>
      </w:r>
    </w:p>
    <w:p w14:paraId="3EC03C5C"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FD877E0" w14:textId="2BF329BA" w:rsidR="00496B2E" w:rsidRPr="00594FC1" w:rsidRDefault="002F35EC" w:rsidP="00030239">
      <w:pPr>
        <w:pStyle w:val="ListParagraph"/>
        <w:numPr>
          <w:ilvl w:val="2"/>
          <w:numId w:val="20"/>
        </w:numPr>
        <w:tabs>
          <w:tab w:val="left" w:pos="1276"/>
          <w:tab w:val="left" w:pos="1418"/>
          <w:tab w:val="left" w:pos="2899"/>
          <w:tab w:val="left" w:pos="2900"/>
        </w:tabs>
        <w:ind w:left="851" w:right="429" w:hanging="851"/>
        <w:rPr>
          <w:rFonts w:ascii="Arial" w:hAnsi="Arial" w:cs="Arial"/>
        </w:rPr>
      </w:pPr>
      <w:r w:rsidRPr="00594FC1">
        <w:rPr>
          <w:rFonts w:ascii="Arial" w:hAnsi="Arial" w:cs="Arial"/>
        </w:rPr>
        <w:t xml:space="preserve">A candidate who has had a grievance upheld per </w:t>
      </w:r>
      <w:r w:rsidRPr="00490FF1">
        <w:rPr>
          <w:rFonts w:ascii="Arial" w:hAnsi="Arial" w:cs="Arial"/>
          <w:dstrike/>
        </w:rPr>
        <w:t>12.17.3</w:t>
      </w:r>
      <w:r w:rsidR="000924B7">
        <w:rPr>
          <w:rFonts w:ascii="Arial" w:hAnsi="Arial" w:cs="Arial"/>
        </w:rPr>
        <w:t xml:space="preserve"> </w:t>
      </w:r>
      <w:r w:rsidR="000924B7" w:rsidRPr="00490FF1">
        <w:rPr>
          <w:rFonts w:ascii="Arial" w:hAnsi="Arial" w:cs="Arial"/>
          <w:color w:val="FF0000"/>
          <w:highlight w:val="green"/>
        </w:rPr>
        <w:t>12.18.3</w:t>
      </w:r>
      <w:r w:rsidRPr="00594FC1">
        <w:rPr>
          <w:rFonts w:ascii="Arial" w:hAnsi="Arial" w:cs="Arial"/>
        </w:rPr>
        <w:t xml:space="preserve">, provided that the posting for the appointment grieved did not contain an error and that the successful grievor possesses reasonable qualifications required for the position, shall be </w:t>
      </w:r>
      <w:r w:rsidRPr="00594FC1">
        <w:rPr>
          <w:rFonts w:ascii="Arial" w:hAnsi="Arial" w:cs="Arial"/>
        </w:rPr>
        <w:lastRenderedPageBreak/>
        <w:t>deemed incumbent.</w:t>
      </w:r>
    </w:p>
    <w:p w14:paraId="5E7BCB9A"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4E3EBD45" w14:textId="77777777" w:rsidR="00496B2E" w:rsidRPr="00030239" w:rsidRDefault="002F35EC" w:rsidP="00030239">
      <w:pPr>
        <w:pStyle w:val="Heading1"/>
        <w:numPr>
          <w:ilvl w:val="1"/>
          <w:numId w:val="20"/>
        </w:numPr>
        <w:tabs>
          <w:tab w:val="left" w:pos="1276"/>
          <w:tab w:val="left" w:pos="1418"/>
          <w:tab w:val="left" w:pos="2899"/>
          <w:tab w:val="left" w:pos="2900"/>
        </w:tabs>
        <w:ind w:left="851" w:right="429" w:hanging="851"/>
        <w:jc w:val="both"/>
        <w:rPr>
          <w:rFonts w:ascii="Arial" w:hAnsi="Arial" w:cs="Arial"/>
          <w:sz w:val="22"/>
          <w:szCs w:val="22"/>
          <w:highlight w:val="yellow"/>
        </w:rPr>
      </w:pPr>
      <w:r w:rsidRPr="00030239">
        <w:rPr>
          <w:rFonts w:ascii="Arial" w:hAnsi="Arial" w:cs="Arial"/>
          <w:sz w:val="22"/>
          <w:szCs w:val="22"/>
          <w:highlight w:val="yellow"/>
        </w:rPr>
        <w:t>APPLICABLE PRIOR</w:t>
      </w:r>
      <w:r w:rsidRPr="00030239">
        <w:rPr>
          <w:rFonts w:ascii="Arial" w:hAnsi="Arial" w:cs="Arial"/>
          <w:spacing w:val="-1"/>
          <w:sz w:val="22"/>
          <w:szCs w:val="22"/>
          <w:highlight w:val="yellow"/>
        </w:rPr>
        <w:t xml:space="preserve"> </w:t>
      </w:r>
      <w:r w:rsidRPr="00030239">
        <w:rPr>
          <w:rFonts w:ascii="Arial" w:hAnsi="Arial" w:cs="Arial"/>
          <w:sz w:val="22"/>
          <w:szCs w:val="22"/>
          <w:highlight w:val="yellow"/>
        </w:rPr>
        <w:t>EXPERIENCE</w:t>
      </w:r>
    </w:p>
    <w:p w14:paraId="4F4D8A86" w14:textId="77777777" w:rsidR="00907649" w:rsidRPr="00BB0982" w:rsidRDefault="00894324" w:rsidP="00907649">
      <w:pPr>
        <w:pStyle w:val="BodyText"/>
        <w:spacing w:before="7"/>
        <w:ind w:left="851" w:right="11" w:hanging="142"/>
        <w:rPr>
          <w:rFonts w:ascii="Arial" w:hAnsi="Arial" w:cs="Arial"/>
          <w:sz w:val="22"/>
          <w:szCs w:val="22"/>
        </w:rPr>
      </w:pPr>
      <w:r>
        <w:rPr>
          <w:rFonts w:ascii="Arial" w:hAnsi="Arial" w:cs="Arial"/>
          <w:sz w:val="22"/>
          <w:szCs w:val="22"/>
        </w:rPr>
        <w:tab/>
      </w:r>
      <w:r w:rsidR="00907649" w:rsidRPr="00BB0982">
        <w:rPr>
          <w:rFonts w:ascii="Arial" w:hAnsi="Arial" w:cs="Arial"/>
          <w:sz w:val="22"/>
          <w:szCs w:val="22"/>
        </w:rPr>
        <w:t>In calculating the applicable prior experience of candidates for an appointment, the</w:t>
      </w:r>
    </w:p>
    <w:p w14:paraId="6CC8105E" w14:textId="77777777" w:rsidR="00907649" w:rsidRDefault="00907649" w:rsidP="00907649">
      <w:pPr>
        <w:pStyle w:val="BodyText"/>
        <w:spacing w:before="7"/>
        <w:ind w:left="851" w:right="11"/>
        <w:rPr>
          <w:rFonts w:ascii="Arial" w:hAnsi="Arial" w:cs="Arial"/>
          <w:sz w:val="22"/>
          <w:szCs w:val="22"/>
        </w:rPr>
      </w:pPr>
      <w:r w:rsidRPr="00BB0982">
        <w:rPr>
          <w:rFonts w:ascii="Arial" w:hAnsi="Arial" w:cs="Arial"/>
          <w:sz w:val="22"/>
          <w:szCs w:val="22"/>
        </w:rPr>
        <w:t>following formulae shall be applied:</w:t>
      </w:r>
    </w:p>
    <w:p w14:paraId="5228D03F" w14:textId="77777777" w:rsidR="00907649" w:rsidRPr="00BB0982" w:rsidRDefault="00907649" w:rsidP="00907649">
      <w:pPr>
        <w:pStyle w:val="BodyText"/>
        <w:spacing w:before="7"/>
        <w:ind w:left="851" w:right="11" w:hanging="142"/>
        <w:rPr>
          <w:rFonts w:ascii="Arial" w:hAnsi="Arial" w:cs="Arial"/>
          <w:sz w:val="22"/>
          <w:szCs w:val="22"/>
        </w:rPr>
      </w:pPr>
    </w:p>
    <w:p w14:paraId="02C9E286" w14:textId="77777777" w:rsidR="00907649" w:rsidRDefault="00907649" w:rsidP="00030239">
      <w:pPr>
        <w:pStyle w:val="BodyText"/>
        <w:numPr>
          <w:ilvl w:val="0"/>
          <w:numId w:val="130"/>
        </w:numPr>
        <w:spacing w:before="7"/>
        <w:ind w:left="851" w:right="11" w:firstLine="0"/>
        <w:rPr>
          <w:rFonts w:ascii="Arial" w:hAnsi="Arial" w:cs="Arial"/>
          <w:sz w:val="22"/>
          <w:szCs w:val="22"/>
        </w:rPr>
      </w:pPr>
      <w:r w:rsidRPr="00BB0982">
        <w:rPr>
          <w:rFonts w:ascii="Arial" w:hAnsi="Arial" w:cs="Arial"/>
          <w:sz w:val="22"/>
          <w:szCs w:val="22"/>
        </w:rPr>
        <w:t>Type 1 appointments shall be counted as applicable prior experience for one</w:t>
      </w:r>
      <w:r>
        <w:rPr>
          <w:rFonts w:ascii="Arial" w:hAnsi="Arial" w:cs="Arial"/>
          <w:sz w:val="22"/>
          <w:szCs w:val="22"/>
        </w:rPr>
        <w:t xml:space="preserve"> </w:t>
      </w:r>
      <w:r w:rsidRPr="00BB0982">
        <w:rPr>
          <w:rFonts w:ascii="Arial" w:hAnsi="Arial" w:cs="Arial"/>
          <w:sz w:val="22"/>
          <w:szCs w:val="22"/>
        </w:rPr>
        <w:t>another on a 1:1 ratio. In the case of Type 1 appointments to Team Lecturer or</w:t>
      </w:r>
      <w:r>
        <w:rPr>
          <w:rFonts w:ascii="Arial" w:hAnsi="Arial" w:cs="Arial"/>
          <w:sz w:val="22"/>
          <w:szCs w:val="22"/>
        </w:rPr>
        <w:t xml:space="preserve"> </w:t>
      </w:r>
      <w:r w:rsidRPr="00BB0982">
        <w:rPr>
          <w:rFonts w:ascii="Arial" w:hAnsi="Arial" w:cs="Arial"/>
          <w:sz w:val="22"/>
          <w:szCs w:val="22"/>
        </w:rPr>
        <w:t>Administrative positions, such appointments shall be counted 1:1 on a pro-rated</w:t>
      </w:r>
      <w:r>
        <w:rPr>
          <w:rFonts w:ascii="Arial" w:hAnsi="Arial" w:cs="Arial"/>
          <w:sz w:val="22"/>
          <w:szCs w:val="22"/>
        </w:rPr>
        <w:t xml:space="preserve"> </w:t>
      </w:r>
      <w:r w:rsidRPr="00BB0982">
        <w:rPr>
          <w:rFonts w:ascii="Arial" w:hAnsi="Arial" w:cs="Arial"/>
          <w:sz w:val="22"/>
          <w:szCs w:val="22"/>
        </w:rPr>
        <w:t>basis in relation to a full course director appointment.</w:t>
      </w:r>
    </w:p>
    <w:p w14:paraId="1603D5CC" w14:textId="77777777" w:rsidR="00907649" w:rsidRPr="00BB0982" w:rsidRDefault="00907649" w:rsidP="00907649">
      <w:pPr>
        <w:pStyle w:val="BodyText"/>
        <w:spacing w:before="7"/>
        <w:ind w:left="851" w:right="11"/>
        <w:rPr>
          <w:rFonts w:ascii="Arial" w:hAnsi="Arial" w:cs="Arial"/>
          <w:sz w:val="22"/>
          <w:szCs w:val="22"/>
        </w:rPr>
      </w:pPr>
    </w:p>
    <w:p w14:paraId="2C2D9F8C" w14:textId="77777777" w:rsidR="00907649" w:rsidRPr="00BB0982" w:rsidRDefault="00907649" w:rsidP="00907649">
      <w:pPr>
        <w:pStyle w:val="BodyText"/>
        <w:spacing w:before="7"/>
        <w:ind w:left="851" w:right="11"/>
        <w:rPr>
          <w:rFonts w:ascii="Arial" w:hAnsi="Arial" w:cs="Arial"/>
          <w:sz w:val="22"/>
          <w:szCs w:val="22"/>
        </w:rPr>
      </w:pPr>
      <w:r w:rsidRPr="00BB0982">
        <w:rPr>
          <w:rFonts w:ascii="Arial" w:hAnsi="Arial" w:cs="Arial"/>
          <w:sz w:val="22"/>
          <w:szCs w:val="22"/>
        </w:rPr>
        <w:t>Type 1 appointments shall count as applicable prior experience for Type 2</w:t>
      </w:r>
      <w:r>
        <w:rPr>
          <w:rFonts w:ascii="Arial" w:hAnsi="Arial" w:cs="Arial"/>
          <w:sz w:val="22"/>
          <w:szCs w:val="22"/>
        </w:rPr>
        <w:t xml:space="preserve"> </w:t>
      </w:r>
      <w:r w:rsidRPr="00BB0982">
        <w:rPr>
          <w:rFonts w:ascii="Arial" w:hAnsi="Arial" w:cs="Arial"/>
          <w:sz w:val="22"/>
          <w:szCs w:val="22"/>
        </w:rPr>
        <w:t>appointments, on the basis of 1 Type 1 appointment = 3 Type 2 appointments.</w:t>
      </w:r>
    </w:p>
    <w:p w14:paraId="6D4E7D52" w14:textId="77777777" w:rsidR="00907649" w:rsidRPr="00BB0982" w:rsidRDefault="00907649" w:rsidP="00907649">
      <w:pPr>
        <w:pStyle w:val="BodyText"/>
        <w:spacing w:before="7"/>
        <w:ind w:left="851" w:right="11"/>
        <w:rPr>
          <w:rFonts w:ascii="Arial" w:hAnsi="Arial" w:cs="Arial"/>
          <w:sz w:val="22"/>
          <w:szCs w:val="22"/>
        </w:rPr>
      </w:pPr>
      <w:r w:rsidRPr="00BB0982">
        <w:rPr>
          <w:rFonts w:ascii="Arial" w:hAnsi="Arial" w:cs="Arial"/>
          <w:sz w:val="22"/>
          <w:szCs w:val="22"/>
        </w:rPr>
        <w:t xml:space="preserve">(ii) </w:t>
      </w:r>
      <w:r>
        <w:rPr>
          <w:rFonts w:ascii="Arial" w:hAnsi="Arial" w:cs="Arial"/>
          <w:sz w:val="22"/>
          <w:szCs w:val="22"/>
        </w:rPr>
        <w:tab/>
      </w:r>
      <w:r w:rsidRPr="00BB0982">
        <w:rPr>
          <w:rFonts w:ascii="Arial" w:hAnsi="Arial" w:cs="Arial"/>
          <w:sz w:val="22"/>
          <w:szCs w:val="22"/>
        </w:rPr>
        <w:t>Type 2 appointments shall be counted as applicable prior experience for one</w:t>
      </w:r>
      <w:r>
        <w:rPr>
          <w:rFonts w:ascii="Arial" w:hAnsi="Arial" w:cs="Arial"/>
          <w:sz w:val="22"/>
          <w:szCs w:val="22"/>
        </w:rPr>
        <w:t xml:space="preserve"> </w:t>
      </w:r>
      <w:r w:rsidRPr="00BB0982">
        <w:rPr>
          <w:rFonts w:ascii="Arial" w:hAnsi="Arial" w:cs="Arial"/>
          <w:sz w:val="22"/>
          <w:szCs w:val="22"/>
        </w:rPr>
        <w:t>another on a 1:1 ratio.</w:t>
      </w:r>
    </w:p>
    <w:p w14:paraId="772AAD38" w14:textId="77777777" w:rsidR="00907649" w:rsidRDefault="00907649" w:rsidP="00907649">
      <w:pPr>
        <w:pStyle w:val="BodyText"/>
        <w:spacing w:before="7"/>
        <w:ind w:left="851" w:right="11"/>
        <w:rPr>
          <w:rFonts w:ascii="Arial" w:hAnsi="Arial" w:cs="Arial"/>
          <w:sz w:val="22"/>
          <w:szCs w:val="22"/>
        </w:rPr>
      </w:pPr>
      <w:r w:rsidRPr="00BB0982">
        <w:rPr>
          <w:rFonts w:ascii="Arial" w:hAnsi="Arial" w:cs="Arial"/>
          <w:sz w:val="22"/>
          <w:szCs w:val="22"/>
        </w:rPr>
        <w:t>Type 2 appointments shall be counted as applicable prior experience for Type 1</w:t>
      </w:r>
      <w:r>
        <w:rPr>
          <w:rFonts w:ascii="Arial" w:hAnsi="Arial" w:cs="Arial"/>
          <w:sz w:val="22"/>
          <w:szCs w:val="22"/>
        </w:rPr>
        <w:t xml:space="preserve"> </w:t>
      </w:r>
      <w:r w:rsidRPr="00BB0982">
        <w:rPr>
          <w:rFonts w:ascii="Arial" w:hAnsi="Arial" w:cs="Arial"/>
          <w:sz w:val="22"/>
          <w:szCs w:val="22"/>
        </w:rPr>
        <w:t>appointments on the basis of 3 Type 2 appointments = 1 Type 1 appointment.</w:t>
      </w:r>
    </w:p>
    <w:p w14:paraId="3B44360E" w14:textId="77777777" w:rsidR="00907649" w:rsidRPr="00BB0982" w:rsidRDefault="00907649" w:rsidP="00907649">
      <w:pPr>
        <w:pStyle w:val="BodyText"/>
        <w:spacing w:before="7"/>
        <w:ind w:left="851" w:right="11"/>
        <w:rPr>
          <w:rFonts w:ascii="Arial" w:hAnsi="Arial" w:cs="Arial"/>
          <w:sz w:val="22"/>
          <w:szCs w:val="22"/>
        </w:rPr>
      </w:pPr>
    </w:p>
    <w:p w14:paraId="42DA828A" w14:textId="77777777" w:rsidR="00907649" w:rsidRDefault="00907649" w:rsidP="00907649">
      <w:pPr>
        <w:pStyle w:val="BodyText"/>
        <w:spacing w:before="7"/>
        <w:ind w:left="851" w:right="11"/>
        <w:rPr>
          <w:rFonts w:ascii="Arial" w:hAnsi="Arial" w:cs="Arial"/>
          <w:sz w:val="22"/>
          <w:szCs w:val="22"/>
        </w:rPr>
      </w:pPr>
      <w:r w:rsidRPr="00BB0982">
        <w:rPr>
          <w:rFonts w:ascii="Arial" w:hAnsi="Arial" w:cs="Arial"/>
          <w:sz w:val="22"/>
          <w:szCs w:val="22"/>
        </w:rPr>
        <w:t>Employees who have not previously held a Type 1 position, upon being appointed</w:t>
      </w:r>
      <w:r>
        <w:rPr>
          <w:rFonts w:ascii="Arial" w:hAnsi="Arial" w:cs="Arial"/>
          <w:sz w:val="22"/>
          <w:szCs w:val="22"/>
        </w:rPr>
        <w:t xml:space="preserve"> </w:t>
      </w:r>
      <w:r w:rsidRPr="00BB0982">
        <w:rPr>
          <w:rFonts w:ascii="Arial" w:hAnsi="Arial" w:cs="Arial"/>
          <w:sz w:val="22"/>
          <w:szCs w:val="22"/>
        </w:rPr>
        <w:t>to a course directorship, team lecturer or writing instructor position, may be required</w:t>
      </w:r>
      <w:r>
        <w:rPr>
          <w:rFonts w:ascii="Arial" w:hAnsi="Arial" w:cs="Arial"/>
          <w:sz w:val="22"/>
          <w:szCs w:val="22"/>
        </w:rPr>
        <w:t xml:space="preserve"> </w:t>
      </w:r>
      <w:r w:rsidRPr="00BB0982">
        <w:rPr>
          <w:rFonts w:ascii="Arial" w:hAnsi="Arial" w:cs="Arial"/>
          <w:sz w:val="22"/>
          <w:szCs w:val="22"/>
        </w:rPr>
        <w:t>to upgrade their teaching/lecturing skills by attending the Centre for Support of</w:t>
      </w:r>
      <w:r>
        <w:rPr>
          <w:rFonts w:ascii="Arial" w:hAnsi="Arial" w:cs="Arial"/>
          <w:sz w:val="22"/>
          <w:szCs w:val="22"/>
        </w:rPr>
        <w:t xml:space="preserve"> </w:t>
      </w:r>
      <w:r w:rsidRPr="00BB0982">
        <w:rPr>
          <w:rFonts w:ascii="Arial" w:hAnsi="Arial" w:cs="Arial"/>
          <w:sz w:val="22"/>
          <w:szCs w:val="22"/>
        </w:rPr>
        <w:t>Teaching.</w:t>
      </w:r>
    </w:p>
    <w:p w14:paraId="53CEBE99" w14:textId="77777777" w:rsidR="00907649" w:rsidRPr="00BB0982" w:rsidRDefault="00907649" w:rsidP="00907649">
      <w:pPr>
        <w:pStyle w:val="BodyText"/>
        <w:spacing w:before="7"/>
        <w:ind w:left="851" w:right="11"/>
        <w:rPr>
          <w:rFonts w:ascii="Arial" w:hAnsi="Arial" w:cs="Arial"/>
          <w:sz w:val="22"/>
          <w:szCs w:val="22"/>
        </w:rPr>
      </w:pPr>
    </w:p>
    <w:p w14:paraId="3D72E4F3" w14:textId="77777777" w:rsidR="00907649" w:rsidRDefault="00907649" w:rsidP="00907649">
      <w:pPr>
        <w:pStyle w:val="BodyText"/>
        <w:spacing w:before="7"/>
        <w:ind w:left="851" w:right="11"/>
        <w:rPr>
          <w:rFonts w:ascii="Arial" w:hAnsi="Arial" w:cs="Arial"/>
          <w:sz w:val="22"/>
          <w:szCs w:val="22"/>
        </w:rPr>
      </w:pPr>
      <w:r w:rsidRPr="00BB0982">
        <w:rPr>
          <w:rFonts w:ascii="Arial" w:hAnsi="Arial" w:cs="Arial"/>
          <w:sz w:val="22"/>
          <w:szCs w:val="22"/>
        </w:rPr>
        <w:t>In making appointments to Type 1 positions, applicable prior experience in Type 3</w:t>
      </w:r>
      <w:r>
        <w:rPr>
          <w:rFonts w:ascii="Arial" w:hAnsi="Arial" w:cs="Arial"/>
          <w:sz w:val="22"/>
          <w:szCs w:val="22"/>
        </w:rPr>
        <w:t xml:space="preserve"> </w:t>
      </w:r>
      <w:r w:rsidRPr="00BB0982">
        <w:rPr>
          <w:rFonts w:ascii="Arial" w:hAnsi="Arial" w:cs="Arial"/>
          <w:sz w:val="22"/>
          <w:szCs w:val="22"/>
        </w:rPr>
        <w:t>appointments shall be used as a tie-breaker provided that the competing candidates</w:t>
      </w:r>
      <w:r>
        <w:rPr>
          <w:rFonts w:ascii="Arial" w:hAnsi="Arial" w:cs="Arial"/>
          <w:sz w:val="22"/>
          <w:szCs w:val="22"/>
        </w:rPr>
        <w:t xml:space="preserve"> </w:t>
      </w:r>
      <w:r w:rsidRPr="00BB0982">
        <w:rPr>
          <w:rFonts w:ascii="Arial" w:hAnsi="Arial" w:cs="Arial"/>
          <w:sz w:val="22"/>
          <w:szCs w:val="22"/>
        </w:rPr>
        <w:t>are equal in applicable prior experience, which must include experience in a Type 1</w:t>
      </w:r>
      <w:r>
        <w:rPr>
          <w:rFonts w:ascii="Arial" w:hAnsi="Arial" w:cs="Arial"/>
          <w:sz w:val="22"/>
          <w:szCs w:val="22"/>
        </w:rPr>
        <w:t xml:space="preserve"> </w:t>
      </w:r>
      <w:r w:rsidRPr="00BB0982">
        <w:rPr>
          <w:rFonts w:ascii="Arial" w:hAnsi="Arial" w:cs="Arial"/>
          <w:sz w:val="22"/>
          <w:szCs w:val="22"/>
        </w:rPr>
        <w:t>appointment, and have the “desirable” qualifications pursuant to12.03.1(iv)(a).</w:t>
      </w:r>
      <w:r>
        <w:rPr>
          <w:rFonts w:ascii="Arial" w:hAnsi="Arial" w:cs="Arial"/>
          <w:sz w:val="22"/>
          <w:szCs w:val="22"/>
        </w:rPr>
        <w:t xml:space="preserve"> </w:t>
      </w:r>
    </w:p>
    <w:p w14:paraId="7BC6114B" w14:textId="77777777" w:rsidR="00907649" w:rsidRPr="00BB0982" w:rsidRDefault="00907649" w:rsidP="00907649">
      <w:pPr>
        <w:pStyle w:val="BodyText"/>
        <w:spacing w:before="7"/>
        <w:ind w:left="851" w:right="11"/>
        <w:rPr>
          <w:rFonts w:ascii="Arial" w:hAnsi="Arial" w:cs="Arial"/>
          <w:sz w:val="22"/>
          <w:szCs w:val="22"/>
        </w:rPr>
      </w:pPr>
    </w:p>
    <w:p w14:paraId="78927456" w14:textId="2D0D7313" w:rsidR="00907649" w:rsidRDefault="00907649" w:rsidP="00907649">
      <w:pPr>
        <w:pStyle w:val="BodyText"/>
        <w:spacing w:before="7"/>
        <w:ind w:left="851" w:right="11"/>
        <w:rPr>
          <w:rFonts w:ascii="Arial" w:hAnsi="Arial" w:cs="Arial"/>
          <w:sz w:val="22"/>
          <w:szCs w:val="22"/>
        </w:rPr>
      </w:pPr>
      <w:r w:rsidRPr="00BB0982">
        <w:rPr>
          <w:rFonts w:ascii="Arial" w:hAnsi="Arial" w:cs="Arial"/>
          <w:sz w:val="22"/>
          <w:szCs w:val="22"/>
        </w:rPr>
        <w:t>In making appointments to Type 2 positions, applicable prior experience in Type 3</w:t>
      </w:r>
      <w:r>
        <w:rPr>
          <w:rFonts w:ascii="Arial" w:hAnsi="Arial" w:cs="Arial"/>
          <w:sz w:val="22"/>
          <w:szCs w:val="22"/>
        </w:rPr>
        <w:t xml:space="preserve"> </w:t>
      </w:r>
      <w:r w:rsidRPr="00BB0982">
        <w:rPr>
          <w:rFonts w:ascii="Arial" w:hAnsi="Arial" w:cs="Arial"/>
          <w:sz w:val="22"/>
          <w:szCs w:val="22"/>
        </w:rPr>
        <w:t>positions shall be used as a tie-breaker provided that the competing candidates are</w:t>
      </w:r>
      <w:r>
        <w:rPr>
          <w:rFonts w:ascii="Arial" w:hAnsi="Arial" w:cs="Arial"/>
          <w:sz w:val="22"/>
          <w:szCs w:val="22"/>
        </w:rPr>
        <w:t xml:space="preserve"> </w:t>
      </w:r>
      <w:r w:rsidRPr="00BB0982">
        <w:rPr>
          <w:rFonts w:ascii="Arial" w:hAnsi="Arial" w:cs="Arial"/>
          <w:sz w:val="22"/>
          <w:szCs w:val="22"/>
        </w:rPr>
        <w:t>equal in applicable prior experience and have the “desirable” qualifications pursuant</w:t>
      </w:r>
      <w:r>
        <w:rPr>
          <w:rFonts w:ascii="Arial" w:hAnsi="Arial" w:cs="Arial"/>
          <w:sz w:val="22"/>
          <w:szCs w:val="22"/>
        </w:rPr>
        <w:t xml:space="preserve"> </w:t>
      </w:r>
      <w:r w:rsidRPr="00BB0982">
        <w:rPr>
          <w:rFonts w:ascii="Arial" w:hAnsi="Arial" w:cs="Arial"/>
          <w:sz w:val="22"/>
          <w:szCs w:val="22"/>
        </w:rPr>
        <w:t>to 12.03.1(iv)(a)</w:t>
      </w:r>
      <w:r w:rsidRPr="001555BF">
        <w:rPr>
          <w:rFonts w:ascii="Arial" w:hAnsi="Arial" w:cs="Arial"/>
          <w:sz w:val="22"/>
          <w:szCs w:val="22"/>
        </w:rPr>
        <w:t>.</w:t>
      </w:r>
    </w:p>
    <w:p w14:paraId="2585FE74" w14:textId="77777777" w:rsidR="00907649" w:rsidRDefault="00907649" w:rsidP="00907649">
      <w:pPr>
        <w:pStyle w:val="BodyText"/>
        <w:spacing w:before="7"/>
        <w:ind w:left="851" w:right="11"/>
        <w:rPr>
          <w:rFonts w:ascii="Arial" w:hAnsi="Arial" w:cs="Arial"/>
          <w:sz w:val="22"/>
          <w:szCs w:val="22"/>
        </w:rPr>
      </w:pPr>
    </w:p>
    <w:p w14:paraId="207F81AF" w14:textId="77777777" w:rsidR="00907649" w:rsidRPr="003906C3" w:rsidRDefault="00907649" w:rsidP="00030239">
      <w:pPr>
        <w:pStyle w:val="BodyText"/>
        <w:numPr>
          <w:ilvl w:val="0"/>
          <w:numId w:val="131"/>
        </w:numPr>
        <w:spacing w:before="7"/>
        <w:ind w:left="851" w:right="11" w:firstLine="0"/>
        <w:rPr>
          <w:rFonts w:ascii="Arial" w:hAnsi="Arial" w:cs="Arial"/>
          <w:sz w:val="22"/>
          <w:szCs w:val="22"/>
        </w:rPr>
      </w:pPr>
      <w:r w:rsidRPr="003906C3">
        <w:rPr>
          <w:rFonts w:ascii="Arial" w:hAnsi="Arial" w:cs="Arial"/>
          <w:sz w:val="22"/>
          <w:szCs w:val="22"/>
        </w:rPr>
        <w:t xml:space="preserve"> In making appointments to Type 3 positions, applicable prior experience in Type 1, Type 2 and Type 3 positions shall be counted on a 1:1:1 ratio. It is understood that, in applying the 1:1:1 ratio (and that ratio only), each Type 1 and Type 2 applicable prior experience credit counts as one full Type 3 credit regardless of whether the experience accrued was in full or partial courses. All Type 3 applicable prior experience credit counts shall remain as they were prior to 1 September 1989. Effective 1 September 1989, for Type 3 positions, each block of 150 hours of Type 3 work, or portion thereof, in any given academic session,</w:t>
      </w:r>
      <w:r>
        <w:rPr>
          <w:rFonts w:ascii="Arial" w:hAnsi="Arial" w:cs="Arial"/>
          <w:sz w:val="22"/>
          <w:szCs w:val="22"/>
        </w:rPr>
        <w:t xml:space="preserve"> </w:t>
      </w:r>
      <w:r w:rsidRPr="003906C3">
        <w:rPr>
          <w:rFonts w:ascii="Arial" w:hAnsi="Arial" w:cs="Arial"/>
          <w:sz w:val="22"/>
          <w:szCs w:val="22"/>
        </w:rPr>
        <w:t>shall count as one full Type 3 applicable prior experience credit.</w:t>
      </w:r>
    </w:p>
    <w:p w14:paraId="569ECC5F" w14:textId="77777777" w:rsidR="00907649" w:rsidRPr="003906C3" w:rsidRDefault="00907649" w:rsidP="00907649">
      <w:pPr>
        <w:pStyle w:val="BodyText"/>
        <w:spacing w:before="7"/>
        <w:ind w:left="851" w:right="11"/>
        <w:rPr>
          <w:rFonts w:ascii="Arial" w:hAnsi="Arial" w:cs="Arial"/>
          <w:sz w:val="22"/>
          <w:szCs w:val="22"/>
        </w:rPr>
      </w:pPr>
    </w:p>
    <w:p w14:paraId="25134263" w14:textId="77777777" w:rsidR="00907649" w:rsidRDefault="00907649" w:rsidP="00907649">
      <w:pPr>
        <w:pStyle w:val="BodyText"/>
        <w:spacing w:before="7"/>
        <w:ind w:left="851" w:right="11"/>
        <w:rPr>
          <w:rFonts w:ascii="Arial" w:hAnsi="Arial" w:cs="Arial"/>
          <w:sz w:val="22"/>
          <w:szCs w:val="22"/>
        </w:rPr>
      </w:pPr>
      <w:r w:rsidRPr="003906C3">
        <w:rPr>
          <w:rFonts w:ascii="Arial" w:hAnsi="Arial" w:cs="Arial"/>
          <w:sz w:val="22"/>
          <w:szCs w:val="22"/>
        </w:rPr>
        <w:t xml:space="preserve">(iv) </w:t>
      </w:r>
      <w:r>
        <w:rPr>
          <w:rFonts w:ascii="Arial" w:hAnsi="Arial" w:cs="Arial"/>
          <w:sz w:val="22"/>
          <w:szCs w:val="22"/>
        </w:rPr>
        <w:tab/>
      </w:r>
      <w:r w:rsidRPr="003906C3">
        <w:rPr>
          <w:rFonts w:ascii="Arial" w:hAnsi="Arial" w:cs="Arial"/>
          <w:sz w:val="22"/>
          <w:szCs w:val="22"/>
        </w:rPr>
        <w:t>Effective September 1, 1997 no employee shall accrue applicable prior</w:t>
      </w:r>
      <w:r>
        <w:rPr>
          <w:rFonts w:ascii="Arial" w:hAnsi="Arial" w:cs="Arial"/>
          <w:sz w:val="22"/>
          <w:szCs w:val="22"/>
        </w:rPr>
        <w:t xml:space="preserve"> </w:t>
      </w:r>
      <w:r w:rsidRPr="003906C3">
        <w:rPr>
          <w:rFonts w:ascii="Arial" w:hAnsi="Arial" w:cs="Arial"/>
          <w:sz w:val="22"/>
          <w:szCs w:val="22"/>
        </w:rPr>
        <w:t>experience credits of more than three Type 1 or equivalent positions in any</w:t>
      </w:r>
      <w:r>
        <w:rPr>
          <w:rFonts w:ascii="Arial" w:hAnsi="Arial" w:cs="Arial"/>
          <w:sz w:val="22"/>
          <w:szCs w:val="22"/>
        </w:rPr>
        <w:t xml:space="preserve"> </w:t>
      </w:r>
      <w:r w:rsidRPr="003906C3">
        <w:rPr>
          <w:rFonts w:ascii="Arial" w:hAnsi="Arial" w:cs="Arial"/>
          <w:sz w:val="22"/>
          <w:szCs w:val="22"/>
        </w:rPr>
        <w:t>academic year (1 September to 31 August). During the period 1 September</w:t>
      </w:r>
      <w:r>
        <w:rPr>
          <w:rFonts w:ascii="Arial" w:hAnsi="Arial" w:cs="Arial"/>
          <w:sz w:val="22"/>
          <w:szCs w:val="22"/>
        </w:rPr>
        <w:t xml:space="preserve"> </w:t>
      </w:r>
      <w:r w:rsidRPr="003906C3">
        <w:rPr>
          <w:rFonts w:ascii="Arial" w:hAnsi="Arial" w:cs="Arial"/>
          <w:sz w:val="22"/>
          <w:szCs w:val="22"/>
        </w:rPr>
        <w:t>1988 to 1 September 1997 that limit is four. Prior to 1 September 1988 there is</w:t>
      </w:r>
      <w:r>
        <w:rPr>
          <w:rFonts w:ascii="Arial" w:hAnsi="Arial" w:cs="Arial"/>
          <w:sz w:val="22"/>
          <w:szCs w:val="22"/>
        </w:rPr>
        <w:t xml:space="preserve"> </w:t>
      </w:r>
      <w:r w:rsidRPr="003906C3">
        <w:rPr>
          <w:rFonts w:ascii="Arial" w:hAnsi="Arial" w:cs="Arial"/>
          <w:sz w:val="22"/>
          <w:szCs w:val="22"/>
        </w:rPr>
        <w:t>no limit</w:t>
      </w:r>
      <w:r>
        <w:rPr>
          <w:rFonts w:ascii="Arial" w:hAnsi="Arial" w:cs="Arial"/>
          <w:sz w:val="22"/>
          <w:szCs w:val="22"/>
        </w:rPr>
        <w:t>.</w:t>
      </w:r>
    </w:p>
    <w:p w14:paraId="6EE69CB0" w14:textId="77777777" w:rsidR="00907649" w:rsidRDefault="00907649" w:rsidP="00907649">
      <w:pPr>
        <w:pStyle w:val="BodyText"/>
        <w:spacing w:before="7"/>
        <w:ind w:left="993" w:right="11" w:hanging="709"/>
        <w:rPr>
          <w:rFonts w:ascii="Arial" w:hAnsi="Arial" w:cs="Arial"/>
          <w:sz w:val="22"/>
          <w:szCs w:val="22"/>
        </w:rPr>
      </w:pPr>
    </w:p>
    <w:p w14:paraId="20160C24" w14:textId="77777777" w:rsidR="00907649" w:rsidRPr="00907649" w:rsidRDefault="00907649" w:rsidP="00907649">
      <w:pPr>
        <w:pStyle w:val="BodyText"/>
        <w:spacing w:before="7"/>
        <w:ind w:left="993" w:right="11" w:hanging="142"/>
        <w:rPr>
          <w:rFonts w:ascii="Arial" w:hAnsi="Arial" w:cs="Arial"/>
          <w:strike/>
          <w:color w:val="FF0000"/>
          <w:sz w:val="22"/>
          <w:szCs w:val="22"/>
          <w:highlight w:val="yellow"/>
        </w:rPr>
      </w:pPr>
      <w:r w:rsidRPr="00907649">
        <w:rPr>
          <w:rFonts w:ascii="Arial" w:hAnsi="Arial" w:cs="Arial"/>
          <w:strike/>
          <w:color w:val="FF0000"/>
          <w:sz w:val="22"/>
          <w:szCs w:val="22"/>
          <w:highlight w:val="yellow"/>
        </w:rPr>
        <w:t>NOTE: A possible exception will be the addition of Participation credits, depending</w:t>
      </w:r>
    </w:p>
    <w:p w14:paraId="08DC92D4" w14:textId="77777777" w:rsidR="00907649" w:rsidRPr="003906C3" w:rsidRDefault="00907649" w:rsidP="00907649">
      <w:pPr>
        <w:pStyle w:val="BodyText"/>
        <w:spacing w:before="7"/>
        <w:ind w:left="993" w:right="11" w:hanging="142"/>
        <w:rPr>
          <w:rFonts w:ascii="Arial" w:hAnsi="Arial" w:cs="Arial"/>
          <w:sz w:val="22"/>
          <w:szCs w:val="22"/>
        </w:rPr>
      </w:pPr>
      <w:r w:rsidRPr="00907649">
        <w:rPr>
          <w:rFonts w:ascii="Arial" w:hAnsi="Arial" w:cs="Arial"/>
          <w:strike/>
          <w:color w:val="FF0000"/>
          <w:sz w:val="22"/>
          <w:szCs w:val="22"/>
          <w:highlight w:val="yellow"/>
        </w:rPr>
        <w:t>upon the agreement of the parties</w:t>
      </w:r>
    </w:p>
    <w:p w14:paraId="500A0231" w14:textId="77777777" w:rsidR="00907649" w:rsidRDefault="00907649" w:rsidP="00907649">
      <w:pPr>
        <w:pStyle w:val="Heading1"/>
        <w:ind w:left="0" w:right="11" w:hanging="142"/>
        <w:rPr>
          <w:rFonts w:ascii="Arial" w:hAnsi="Arial" w:cs="Arial"/>
          <w:b w:val="0"/>
          <w:bCs w:val="0"/>
          <w:color w:val="FF0000"/>
          <w:sz w:val="22"/>
          <w:szCs w:val="22"/>
        </w:rPr>
      </w:pPr>
    </w:p>
    <w:p w14:paraId="2B03044B" w14:textId="77777777" w:rsidR="00907649" w:rsidRPr="00E64311" w:rsidRDefault="00907649" w:rsidP="00907649">
      <w:pPr>
        <w:ind w:left="851"/>
        <w:rPr>
          <w:rFonts w:ascii="Arial" w:hAnsi="Arial" w:cs="Arial"/>
          <w:i/>
          <w:iCs/>
        </w:rPr>
      </w:pPr>
      <w:r>
        <w:rPr>
          <w:rFonts w:ascii="Arial" w:hAnsi="Arial" w:cs="Arial"/>
          <w:i/>
          <w:iCs/>
        </w:rPr>
        <w:lastRenderedPageBreak/>
        <w:t xml:space="preserve">Further to the agree-to language above, the Union will withdraw its Policy Grievance with respect to this matter, dated February 3, 2023. </w:t>
      </w:r>
    </w:p>
    <w:p w14:paraId="6065D1CC" w14:textId="2DC879B4" w:rsidR="00496B2E" w:rsidRPr="00594FC1" w:rsidRDefault="00496B2E" w:rsidP="00907649">
      <w:pPr>
        <w:pStyle w:val="BodyText"/>
        <w:tabs>
          <w:tab w:val="left" w:pos="1276"/>
          <w:tab w:val="left" w:pos="1418"/>
        </w:tabs>
        <w:spacing w:before="96"/>
        <w:ind w:left="851" w:right="429" w:hanging="851"/>
        <w:jc w:val="both"/>
        <w:rPr>
          <w:rFonts w:ascii="Arial" w:hAnsi="Arial" w:cs="Arial"/>
          <w:sz w:val="22"/>
          <w:szCs w:val="22"/>
        </w:rPr>
      </w:pPr>
    </w:p>
    <w:p w14:paraId="3D2E61F1" w14:textId="77777777" w:rsidR="00496B2E" w:rsidRPr="00594FC1" w:rsidRDefault="002F35EC" w:rsidP="00030239">
      <w:pPr>
        <w:pStyle w:val="ListParagraph"/>
        <w:numPr>
          <w:ilvl w:val="1"/>
          <w:numId w:val="20"/>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To be considered as applicable prior experience within the bargaining unit, experience gained as a full-time faculty member at York University or experience otherwise gained outside the bargaining unit at York University shall be subject to all of the following</w:t>
      </w:r>
      <w:r w:rsidRPr="00594FC1">
        <w:rPr>
          <w:rFonts w:ascii="Arial" w:hAnsi="Arial" w:cs="Arial"/>
          <w:spacing w:val="-1"/>
        </w:rPr>
        <w:t xml:space="preserve"> </w:t>
      </w:r>
      <w:r w:rsidRPr="00594FC1">
        <w:rPr>
          <w:rFonts w:ascii="Arial" w:hAnsi="Arial" w:cs="Arial"/>
        </w:rPr>
        <w:t>stipulations:</w:t>
      </w:r>
    </w:p>
    <w:p w14:paraId="3770246E" w14:textId="77777777" w:rsidR="00496B2E" w:rsidRPr="00594FC1" w:rsidRDefault="002F35EC" w:rsidP="00BF4DA5">
      <w:pPr>
        <w:pStyle w:val="ListParagraph"/>
        <w:numPr>
          <w:ilvl w:val="0"/>
          <w:numId w:val="19"/>
        </w:numPr>
        <w:spacing w:before="99"/>
        <w:ind w:left="1276" w:right="429" w:hanging="426"/>
        <w:rPr>
          <w:rFonts w:ascii="Arial" w:hAnsi="Arial" w:cs="Arial"/>
        </w:rPr>
      </w:pPr>
      <w:r w:rsidRPr="00594FC1">
        <w:rPr>
          <w:rFonts w:ascii="Arial" w:hAnsi="Arial" w:cs="Arial"/>
        </w:rPr>
        <w:t>One Type 1 equivalent non-bargaining unit position (or portion thereof) shall be counted for each Type 1 or equivalent (or portion thereof) of bargaining unit</w:t>
      </w:r>
      <w:r w:rsidRPr="00594FC1">
        <w:rPr>
          <w:rFonts w:ascii="Arial" w:hAnsi="Arial" w:cs="Arial"/>
          <w:spacing w:val="-2"/>
        </w:rPr>
        <w:t xml:space="preserve"> </w:t>
      </w:r>
      <w:r w:rsidRPr="00594FC1">
        <w:rPr>
          <w:rFonts w:ascii="Arial" w:hAnsi="Arial" w:cs="Arial"/>
        </w:rPr>
        <w:t>experience;</w:t>
      </w:r>
    </w:p>
    <w:p w14:paraId="64326D8B" w14:textId="77777777" w:rsidR="00496B2E" w:rsidRPr="00594FC1" w:rsidRDefault="002F35EC" w:rsidP="00BF4DA5">
      <w:pPr>
        <w:pStyle w:val="ListParagraph"/>
        <w:numPr>
          <w:ilvl w:val="0"/>
          <w:numId w:val="19"/>
        </w:numPr>
        <w:spacing w:before="100"/>
        <w:ind w:left="1276" w:right="429" w:hanging="426"/>
        <w:rPr>
          <w:rFonts w:ascii="Arial" w:hAnsi="Arial" w:cs="Arial"/>
        </w:rPr>
      </w:pPr>
      <w:r w:rsidRPr="00594FC1">
        <w:rPr>
          <w:rFonts w:ascii="Arial" w:hAnsi="Arial" w:cs="Arial"/>
        </w:rPr>
        <w:t>No more than three Type 1 equivalent non-bargaining unit positions may be counted for any year in which experience is gained outside the bargaining</w:t>
      </w:r>
      <w:r w:rsidRPr="00594FC1">
        <w:rPr>
          <w:rFonts w:ascii="Arial" w:hAnsi="Arial" w:cs="Arial"/>
          <w:spacing w:val="-18"/>
        </w:rPr>
        <w:t xml:space="preserve"> </w:t>
      </w:r>
      <w:r w:rsidRPr="00594FC1">
        <w:rPr>
          <w:rFonts w:ascii="Arial" w:hAnsi="Arial" w:cs="Arial"/>
        </w:rPr>
        <w:t>unit;</w:t>
      </w:r>
    </w:p>
    <w:p w14:paraId="7DA168AD" w14:textId="77777777" w:rsidR="00496B2E" w:rsidRPr="00594FC1" w:rsidRDefault="002F35EC" w:rsidP="00BF4DA5">
      <w:pPr>
        <w:pStyle w:val="ListParagraph"/>
        <w:numPr>
          <w:ilvl w:val="0"/>
          <w:numId w:val="19"/>
        </w:numPr>
        <w:spacing w:before="100"/>
        <w:ind w:left="1276" w:right="429" w:hanging="426"/>
        <w:rPr>
          <w:rFonts w:ascii="Arial" w:hAnsi="Arial" w:cs="Arial"/>
        </w:rPr>
      </w:pPr>
      <w:r w:rsidRPr="00594FC1">
        <w:rPr>
          <w:rFonts w:ascii="Arial" w:hAnsi="Arial" w:cs="Arial"/>
        </w:rPr>
        <w:t>The total non-bargaining unit experience to be counted at any time cannot exceed the total accrued bargaining unit</w:t>
      </w:r>
      <w:r w:rsidRPr="00594FC1">
        <w:rPr>
          <w:rFonts w:ascii="Arial" w:hAnsi="Arial" w:cs="Arial"/>
          <w:spacing w:val="-6"/>
        </w:rPr>
        <w:t xml:space="preserve"> </w:t>
      </w:r>
      <w:r w:rsidRPr="00594FC1">
        <w:rPr>
          <w:rFonts w:ascii="Arial" w:hAnsi="Arial" w:cs="Arial"/>
        </w:rPr>
        <w:t>experience;</w:t>
      </w:r>
    </w:p>
    <w:p w14:paraId="3439A65D" w14:textId="77777777" w:rsidR="00496B2E" w:rsidRPr="00594FC1" w:rsidRDefault="002F35EC" w:rsidP="00BF4DA5">
      <w:pPr>
        <w:pStyle w:val="ListParagraph"/>
        <w:numPr>
          <w:ilvl w:val="0"/>
          <w:numId w:val="19"/>
        </w:numPr>
        <w:spacing w:before="101"/>
        <w:ind w:left="1276" w:right="429" w:hanging="426"/>
        <w:rPr>
          <w:rFonts w:ascii="Arial" w:hAnsi="Arial" w:cs="Arial"/>
        </w:rPr>
      </w:pPr>
      <w:r w:rsidRPr="00594FC1">
        <w:rPr>
          <w:rFonts w:ascii="Arial" w:hAnsi="Arial" w:cs="Arial"/>
        </w:rPr>
        <w:t>Each unit of applicable prior experience accrued within the bargaining unit may only be used once for the purposes of counting experience gained outside the bargaining unit as prior experience within the meaning of Article</w:t>
      </w:r>
      <w:r w:rsidRPr="00594FC1">
        <w:rPr>
          <w:rFonts w:ascii="Arial" w:hAnsi="Arial" w:cs="Arial"/>
          <w:spacing w:val="-12"/>
        </w:rPr>
        <w:t xml:space="preserve"> </w:t>
      </w:r>
      <w:r w:rsidRPr="00594FC1">
        <w:rPr>
          <w:rFonts w:ascii="Arial" w:hAnsi="Arial" w:cs="Arial"/>
        </w:rPr>
        <w:t>12.</w:t>
      </w:r>
    </w:p>
    <w:p w14:paraId="22B01ED2" w14:textId="77777777" w:rsidR="00496B2E" w:rsidRPr="00594FC1" w:rsidRDefault="002F35EC" w:rsidP="00BF4DA5">
      <w:pPr>
        <w:pStyle w:val="ListParagraph"/>
        <w:numPr>
          <w:ilvl w:val="0"/>
          <w:numId w:val="19"/>
        </w:numPr>
        <w:spacing w:before="99"/>
        <w:ind w:left="1276" w:right="429" w:hanging="426"/>
        <w:rPr>
          <w:rFonts w:ascii="Arial" w:hAnsi="Arial" w:cs="Arial"/>
        </w:rPr>
      </w:pPr>
      <w:r w:rsidRPr="00594FC1">
        <w:rPr>
          <w:rFonts w:ascii="Arial" w:hAnsi="Arial" w:cs="Arial"/>
        </w:rPr>
        <w:t xml:space="preserve">It is understood that the above refers to degree-credit courses only. However, where applicable prior experience has included non-degree credit </w:t>
      </w:r>
      <w:proofErr w:type="gramStart"/>
      <w:r w:rsidRPr="00594FC1">
        <w:rPr>
          <w:rFonts w:ascii="Arial" w:hAnsi="Arial" w:cs="Arial"/>
        </w:rPr>
        <w:t>courses  which</w:t>
      </w:r>
      <w:proofErr w:type="gramEnd"/>
      <w:r w:rsidRPr="00594FC1">
        <w:rPr>
          <w:rFonts w:ascii="Arial" w:hAnsi="Arial" w:cs="Arial"/>
        </w:rPr>
        <w:t xml:space="preserve"> have been counted as applicable prior experience prior to September 2005, members may continue to count that experience but no further non-degree credit courses may be counted as applicable prior experience.</w:t>
      </w:r>
    </w:p>
    <w:p w14:paraId="599B1A61"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BE9BBC0" w14:textId="171D1886" w:rsidR="00496B2E" w:rsidRPr="00594FC1" w:rsidRDefault="002F35EC" w:rsidP="00BF4DA5">
      <w:pPr>
        <w:pStyle w:val="ListParagraph"/>
        <w:numPr>
          <w:ilvl w:val="2"/>
          <w:numId w:val="18"/>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No</w:t>
      </w:r>
      <w:r w:rsidRPr="00594FC1">
        <w:rPr>
          <w:rFonts w:ascii="Arial" w:hAnsi="Arial" w:cs="Arial"/>
          <w:spacing w:val="27"/>
        </w:rPr>
        <w:t xml:space="preserve"> </w:t>
      </w:r>
      <w:r w:rsidRPr="00594FC1">
        <w:rPr>
          <w:rFonts w:ascii="Arial" w:hAnsi="Arial" w:cs="Arial"/>
        </w:rPr>
        <w:t>bargaining</w:t>
      </w:r>
      <w:r w:rsidRPr="00594FC1">
        <w:rPr>
          <w:rFonts w:ascii="Arial" w:hAnsi="Arial" w:cs="Arial"/>
          <w:spacing w:val="27"/>
        </w:rPr>
        <w:t xml:space="preserve"> </w:t>
      </w:r>
      <w:r w:rsidRPr="00594FC1">
        <w:rPr>
          <w:rFonts w:ascii="Arial" w:hAnsi="Arial" w:cs="Arial"/>
        </w:rPr>
        <w:t>unit</w:t>
      </w:r>
      <w:r w:rsidRPr="00594FC1">
        <w:rPr>
          <w:rFonts w:ascii="Arial" w:hAnsi="Arial" w:cs="Arial"/>
          <w:spacing w:val="27"/>
        </w:rPr>
        <w:t xml:space="preserve"> </w:t>
      </w:r>
      <w:r w:rsidRPr="00594FC1">
        <w:rPr>
          <w:rFonts w:ascii="Arial" w:hAnsi="Arial" w:cs="Arial"/>
        </w:rPr>
        <w:t>member</w:t>
      </w:r>
      <w:r w:rsidRPr="00594FC1">
        <w:rPr>
          <w:rFonts w:ascii="Arial" w:hAnsi="Arial" w:cs="Arial"/>
          <w:spacing w:val="28"/>
        </w:rPr>
        <w:t xml:space="preserve"> </w:t>
      </w:r>
      <w:r w:rsidRPr="00594FC1">
        <w:rPr>
          <w:rFonts w:ascii="Arial" w:hAnsi="Arial" w:cs="Arial"/>
        </w:rPr>
        <w:t>shall</w:t>
      </w:r>
      <w:r w:rsidRPr="00594FC1">
        <w:rPr>
          <w:rFonts w:ascii="Arial" w:hAnsi="Arial" w:cs="Arial"/>
          <w:spacing w:val="27"/>
        </w:rPr>
        <w:t xml:space="preserve"> </w:t>
      </w:r>
      <w:r w:rsidRPr="00594FC1">
        <w:rPr>
          <w:rFonts w:ascii="Arial" w:hAnsi="Arial" w:cs="Arial"/>
        </w:rPr>
        <w:t>have</w:t>
      </w:r>
      <w:r w:rsidRPr="00594FC1">
        <w:rPr>
          <w:rFonts w:ascii="Arial" w:hAnsi="Arial" w:cs="Arial"/>
          <w:spacing w:val="27"/>
        </w:rPr>
        <w:t xml:space="preserve"> </w:t>
      </w:r>
      <w:r w:rsidR="003C3FBE" w:rsidRPr="00594FC1">
        <w:rPr>
          <w:rFonts w:ascii="Arial" w:hAnsi="Arial" w:cs="Arial"/>
        </w:rPr>
        <w:t>their</w:t>
      </w:r>
      <w:r w:rsidRPr="00594FC1">
        <w:rPr>
          <w:rFonts w:ascii="Arial" w:hAnsi="Arial" w:cs="Arial"/>
          <w:spacing w:val="28"/>
        </w:rPr>
        <w:t xml:space="preserve"> </w:t>
      </w:r>
      <w:r w:rsidRPr="00594FC1">
        <w:rPr>
          <w:rFonts w:ascii="Arial" w:hAnsi="Arial" w:cs="Arial"/>
        </w:rPr>
        <w:t>31</w:t>
      </w:r>
      <w:r w:rsidRPr="00594FC1">
        <w:rPr>
          <w:rFonts w:ascii="Arial" w:hAnsi="Arial" w:cs="Arial"/>
          <w:spacing w:val="26"/>
        </w:rPr>
        <w:t xml:space="preserve"> </w:t>
      </w:r>
      <w:r w:rsidRPr="00594FC1">
        <w:rPr>
          <w:rFonts w:ascii="Arial" w:hAnsi="Arial" w:cs="Arial"/>
        </w:rPr>
        <w:t>August</w:t>
      </w:r>
      <w:r w:rsidRPr="00594FC1">
        <w:rPr>
          <w:rFonts w:ascii="Arial" w:hAnsi="Arial" w:cs="Arial"/>
          <w:spacing w:val="27"/>
        </w:rPr>
        <w:t xml:space="preserve"> </w:t>
      </w:r>
      <w:r w:rsidRPr="00594FC1">
        <w:rPr>
          <w:rFonts w:ascii="Arial" w:hAnsi="Arial" w:cs="Arial"/>
        </w:rPr>
        <w:t>1981</w:t>
      </w:r>
      <w:r w:rsidRPr="00594FC1">
        <w:rPr>
          <w:rFonts w:ascii="Arial" w:hAnsi="Arial" w:cs="Arial"/>
          <w:spacing w:val="24"/>
        </w:rPr>
        <w:t xml:space="preserve"> </w:t>
      </w:r>
      <w:r w:rsidRPr="00594FC1">
        <w:rPr>
          <w:rFonts w:ascii="Arial" w:hAnsi="Arial" w:cs="Arial"/>
        </w:rPr>
        <w:t>applicable</w:t>
      </w:r>
      <w:r w:rsidR="00EC29D8" w:rsidRPr="00594FC1">
        <w:rPr>
          <w:rFonts w:ascii="Arial" w:hAnsi="Arial" w:cs="Arial"/>
        </w:rPr>
        <w:t xml:space="preserve"> </w:t>
      </w:r>
      <w:r w:rsidRPr="00594FC1">
        <w:rPr>
          <w:rFonts w:ascii="Arial" w:hAnsi="Arial" w:cs="Arial"/>
        </w:rPr>
        <w:t>prior experience count reduced by the provisions of this collective agreement.</w:t>
      </w:r>
    </w:p>
    <w:p w14:paraId="20D46B2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01F65B4" w14:textId="77777777" w:rsidR="00496B2E" w:rsidRPr="00594FC1" w:rsidRDefault="002F35EC" w:rsidP="00BF4DA5">
      <w:pPr>
        <w:pStyle w:val="ListParagraph"/>
        <w:numPr>
          <w:ilvl w:val="2"/>
          <w:numId w:val="18"/>
        </w:numPr>
        <w:tabs>
          <w:tab w:val="left" w:pos="1276"/>
          <w:tab w:val="left" w:pos="1418"/>
          <w:tab w:val="left" w:pos="2898"/>
          <w:tab w:val="left" w:pos="2900"/>
        </w:tabs>
        <w:ind w:left="851" w:right="429" w:hanging="851"/>
        <w:rPr>
          <w:rFonts w:ascii="Arial" w:hAnsi="Arial" w:cs="Arial"/>
        </w:rPr>
      </w:pPr>
      <w:r w:rsidRPr="00594FC1">
        <w:rPr>
          <w:rFonts w:ascii="Arial" w:hAnsi="Arial" w:cs="Arial"/>
        </w:rPr>
        <w:t xml:space="preserve">Beginning </w:t>
      </w:r>
      <w:proofErr w:type="gramStart"/>
      <w:r w:rsidRPr="00594FC1">
        <w:rPr>
          <w:rFonts w:ascii="Arial" w:hAnsi="Arial" w:cs="Arial"/>
        </w:rPr>
        <w:t>March 1, 2013</w:t>
      </w:r>
      <w:proofErr w:type="gramEnd"/>
      <w:r w:rsidRPr="00594FC1">
        <w:rPr>
          <w:rFonts w:ascii="Arial" w:hAnsi="Arial" w:cs="Arial"/>
        </w:rPr>
        <w:t xml:space="preserve"> a seniority list (including all members who have submitted blanket applications for Unit 2 employment) will be publicly posted at </w:t>
      </w:r>
      <w:hyperlink r:id="rId15">
        <w:r w:rsidRPr="00594FC1">
          <w:rPr>
            <w:rFonts w:ascii="Arial" w:hAnsi="Arial" w:cs="Arial"/>
          </w:rPr>
          <w:t xml:space="preserve">http://fr.info.yorku.ca/ </w:t>
        </w:r>
      </w:hyperlink>
      <w:r w:rsidRPr="00594FC1">
        <w:rPr>
          <w:rFonts w:ascii="Arial" w:hAnsi="Arial" w:cs="Arial"/>
        </w:rPr>
        <w:t>on March 1 for summer and fall/winter hires. The posted seniority list shall be updated on October 1 and June 1 to include the seniority of those making specific</w:t>
      </w:r>
      <w:r w:rsidRPr="00594FC1">
        <w:rPr>
          <w:rFonts w:ascii="Arial" w:hAnsi="Arial" w:cs="Arial"/>
          <w:spacing w:val="-2"/>
        </w:rPr>
        <w:t xml:space="preserve"> </w:t>
      </w:r>
      <w:r w:rsidRPr="00594FC1">
        <w:rPr>
          <w:rFonts w:ascii="Arial" w:hAnsi="Arial" w:cs="Arial"/>
        </w:rPr>
        <w:t>applications.</w:t>
      </w:r>
    </w:p>
    <w:p w14:paraId="1F8D5627"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0C2ECCA5" w14:textId="77777777" w:rsidR="00496B2E" w:rsidRPr="00594FC1" w:rsidRDefault="002F35EC" w:rsidP="00BF4DA5">
      <w:pPr>
        <w:pStyle w:val="ListParagraph"/>
        <w:numPr>
          <w:ilvl w:val="2"/>
          <w:numId w:val="18"/>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The University will develop during the life of the 2017-2020 Collective Agreement, a system to allow members online access to their individual work</w:t>
      </w:r>
      <w:r w:rsidRPr="00594FC1">
        <w:rPr>
          <w:rFonts w:ascii="Arial" w:hAnsi="Arial" w:cs="Arial"/>
          <w:spacing w:val="-23"/>
        </w:rPr>
        <w:t xml:space="preserve"> </w:t>
      </w:r>
      <w:r w:rsidRPr="00594FC1">
        <w:rPr>
          <w:rFonts w:ascii="Arial" w:hAnsi="Arial" w:cs="Arial"/>
        </w:rPr>
        <w:t>histories.</w:t>
      </w:r>
    </w:p>
    <w:p w14:paraId="7A6D8B70"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578B3C0D" w14:textId="77777777" w:rsidR="00496B2E" w:rsidRPr="00594FC1" w:rsidRDefault="002F35EC" w:rsidP="00BF4DA5">
      <w:pPr>
        <w:pStyle w:val="Heading1"/>
        <w:numPr>
          <w:ilvl w:val="1"/>
          <w:numId w:val="17"/>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BRIDGE</w:t>
      </w:r>
    </w:p>
    <w:p w14:paraId="138B9C03" w14:textId="2108A01B" w:rsidR="00496B2E" w:rsidRPr="00594FC1" w:rsidRDefault="002F35EC" w:rsidP="00BF4DA5">
      <w:pPr>
        <w:pStyle w:val="ListParagraph"/>
        <w:numPr>
          <w:ilvl w:val="2"/>
          <w:numId w:val="17"/>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Experience gained for appointments held while a full-time graduate student employee in Unit 1 shall count as applicable prior experience as defined in Article 12.02.2, including executive service, per Article 15.08.3. Except where provisions of Article </w:t>
      </w:r>
      <w:r w:rsidRPr="00490FF1">
        <w:rPr>
          <w:rFonts w:ascii="Arial" w:hAnsi="Arial" w:cs="Arial"/>
          <w:dstrike/>
        </w:rPr>
        <w:t>12.05.2</w:t>
      </w:r>
      <w:r w:rsidRPr="00594FC1">
        <w:rPr>
          <w:rFonts w:ascii="Arial" w:hAnsi="Arial" w:cs="Arial"/>
        </w:rPr>
        <w:t xml:space="preserve"> </w:t>
      </w:r>
      <w:r w:rsidR="000924B7" w:rsidRPr="00490FF1">
        <w:rPr>
          <w:rFonts w:ascii="Arial" w:hAnsi="Arial" w:cs="Arial"/>
          <w:color w:val="FF0000"/>
          <w:highlight w:val="green"/>
        </w:rPr>
        <w:t>12.06.2</w:t>
      </w:r>
      <w:r w:rsidR="000924B7" w:rsidRPr="000924B7">
        <w:rPr>
          <w:rFonts w:ascii="Arial" w:hAnsi="Arial" w:cs="Arial"/>
          <w:color w:val="FF0000"/>
        </w:rPr>
        <w:t xml:space="preserve"> </w:t>
      </w:r>
      <w:r w:rsidRPr="00594FC1">
        <w:rPr>
          <w:rFonts w:ascii="Arial" w:hAnsi="Arial" w:cs="Arial"/>
        </w:rPr>
        <w:t xml:space="preserve">apply, a candidate for </w:t>
      </w:r>
      <w:r w:rsidR="003C3FBE" w:rsidRPr="00594FC1">
        <w:rPr>
          <w:rFonts w:ascii="Arial" w:hAnsi="Arial" w:cs="Arial"/>
        </w:rPr>
        <w:t>their</w:t>
      </w:r>
      <w:r w:rsidRPr="00594FC1">
        <w:rPr>
          <w:rFonts w:ascii="Arial" w:hAnsi="Arial" w:cs="Arial"/>
        </w:rPr>
        <w:t xml:space="preserve"> first appointment to a position in Unit 2 must clearly establish, per Article 12.02.1, </w:t>
      </w:r>
      <w:r w:rsidR="003C3FBE" w:rsidRPr="00594FC1">
        <w:rPr>
          <w:rFonts w:ascii="Arial" w:hAnsi="Arial" w:cs="Arial"/>
        </w:rPr>
        <w:t>their</w:t>
      </w:r>
      <w:r w:rsidRPr="00594FC1">
        <w:rPr>
          <w:rFonts w:ascii="Arial" w:hAnsi="Arial" w:cs="Arial"/>
        </w:rPr>
        <w:t xml:space="preserve"> competence and ability to perform the duties and responsibilities of the position. An employee’s Unit 1 Professional Performance and Service File may be used as a source of information in determining competence and ability, in accordance with Articles 8, 12 and</w:t>
      </w:r>
      <w:r w:rsidRPr="00594FC1">
        <w:rPr>
          <w:rFonts w:ascii="Arial" w:hAnsi="Arial" w:cs="Arial"/>
          <w:spacing w:val="-8"/>
        </w:rPr>
        <w:t xml:space="preserve"> </w:t>
      </w:r>
      <w:r w:rsidRPr="00594FC1">
        <w:rPr>
          <w:rFonts w:ascii="Arial" w:hAnsi="Arial" w:cs="Arial"/>
        </w:rPr>
        <w:t>13.</w:t>
      </w:r>
    </w:p>
    <w:p w14:paraId="6DECD808"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3228ACE8" w14:textId="77777777" w:rsidR="00496B2E" w:rsidRPr="00594FC1" w:rsidRDefault="002F35EC" w:rsidP="00BF4DA5">
      <w:pPr>
        <w:pStyle w:val="ListParagraph"/>
        <w:numPr>
          <w:ilvl w:val="2"/>
          <w:numId w:val="17"/>
        </w:numPr>
        <w:tabs>
          <w:tab w:val="left" w:pos="1276"/>
          <w:tab w:val="left" w:pos="1418"/>
          <w:tab w:val="left" w:pos="2898"/>
          <w:tab w:val="left" w:pos="2899"/>
        </w:tabs>
        <w:spacing w:before="1"/>
        <w:ind w:left="851" w:right="429" w:hanging="851"/>
        <w:rPr>
          <w:rFonts w:ascii="Arial" w:hAnsi="Arial" w:cs="Arial"/>
        </w:rPr>
      </w:pPr>
      <w:r w:rsidRPr="00594FC1">
        <w:rPr>
          <w:rFonts w:ascii="Arial" w:hAnsi="Arial" w:cs="Arial"/>
        </w:rPr>
        <w:t xml:space="preserve">Employees within two years of the start of their first appointment in Unit 2 may be required to serve a Competence and Ability Review Period (CARP), for cause, of up to two years in duration (to be determined by hiring unit) in a particular hiring unit if </w:t>
      </w:r>
      <w:r w:rsidRPr="00594FC1">
        <w:rPr>
          <w:rFonts w:ascii="Arial" w:hAnsi="Arial" w:cs="Arial"/>
        </w:rPr>
        <w:lastRenderedPageBreak/>
        <w:t>one of the following conditions is</w:t>
      </w:r>
      <w:r w:rsidRPr="00594FC1">
        <w:rPr>
          <w:rFonts w:ascii="Arial" w:hAnsi="Arial" w:cs="Arial"/>
          <w:spacing w:val="-2"/>
        </w:rPr>
        <w:t xml:space="preserve"> </w:t>
      </w:r>
      <w:r w:rsidRPr="00594FC1">
        <w:rPr>
          <w:rFonts w:ascii="Arial" w:hAnsi="Arial" w:cs="Arial"/>
        </w:rPr>
        <w:t>met:</w:t>
      </w:r>
    </w:p>
    <w:p w14:paraId="5D7E1FD0" w14:textId="77777777" w:rsidR="00496B2E" w:rsidRPr="00594FC1" w:rsidRDefault="002F35EC" w:rsidP="00BF4DA5">
      <w:pPr>
        <w:pStyle w:val="ListParagraph"/>
        <w:numPr>
          <w:ilvl w:val="3"/>
          <w:numId w:val="17"/>
        </w:numPr>
        <w:spacing w:before="100"/>
        <w:ind w:left="1276" w:right="429" w:hanging="426"/>
        <w:rPr>
          <w:rFonts w:ascii="Arial" w:hAnsi="Arial" w:cs="Arial"/>
        </w:rPr>
      </w:pPr>
      <w:r w:rsidRPr="00594FC1">
        <w:rPr>
          <w:rFonts w:ascii="Arial" w:hAnsi="Arial" w:cs="Arial"/>
        </w:rPr>
        <w:t>where the Chair/Dean/Director or designate following an Article 8 complaint, pursuant to 8.03.1 (ii) determines that such action is</w:t>
      </w:r>
      <w:r w:rsidRPr="00594FC1">
        <w:rPr>
          <w:rFonts w:ascii="Arial" w:hAnsi="Arial" w:cs="Arial"/>
          <w:spacing w:val="-12"/>
        </w:rPr>
        <w:t xml:space="preserve"> </w:t>
      </w:r>
      <w:r w:rsidRPr="00594FC1">
        <w:rPr>
          <w:rFonts w:ascii="Arial" w:hAnsi="Arial" w:cs="Arial"/>
        </w:rPr>
        <w:t>warranted;</w:t>
      </w:r>
    </w:p>
    <w:p w14:paraId="2C2861E8" w14:textId="58EE5F13" w:rsidR="00496B2E" w:rsidRPr="00894324" w:rsidRDefault="002F35EC" w:rsidP="00BF4DA5">
      <w:pPr>
        <w:pStyle w:val="ListParagraph"/>
        <w:numPr>
          <w:ilvl w:val="3"/>
          <w:numId w:val="17"/>
        </w:numPr>
        <w:spacing w:before="100"/>
        <w:ind w:left="1276" w:right="429" w:hanging="426"/>
        <w:rPr>
          <w:rFonts w:ascii="Arial" w:hAnsi="Arial" w:cs="Arial"/>
        </w:rPr>
      </w:pPr>
      <w:r w:rsidRPr="00594FC1">
        <w:rPr>
          <w:rFonts w:ascii="Arial" w:hAnsi="Arial" w:cs="Arial"/>
        </w:rPr>
        <w:t>where</w:t>
      </w:r>
      <w:r w:rsidRPr="00594FC1">
        <w:rPr>
          <w:rFonts w:ascii="Arial" w:hAnsi="Arial" w:cs="Arial"/>
          <w:spacing w:val="10"/>
        </w:rPr>
        <w:t xml:space="preserve"> </w:t>
      </w:r>
      <w:r w:rsidRPr="00594FC1">
        <w:rPr>
          <w:rFonts w:ascii="Arial" w:hAnsi="Arial" w:cs="Arial"/>
        </w:rPr>
        <w:t>an</w:t>
      </w:r>
      <w:r w:rsidRPr="00594FC1">
        <w:rPr>
          <w:rFonts w:ascii="Arial" w:hAnsi="Arial" w:cs="Arial"/>
          <w:spacing w:val="11"/>
        </w:rPr>
        <w:t xml:space="preserve"> </w:t>
      </w:r>
      <w:r w:rsidRPr="00594FC1">
        <w:rPr>
          <w:rFonts w:ascii="Arial" w:hAnsi="Arial" w:cs="Arial"/>
        </w:rPr>
        <w:t>informal</w:t>
      </w:r>
      <w:r w:rsidRPr="00594FC1">
        <w:rPr>
          <w:rFonts w:ascii="Arial" w:hAnsi="Arial" w:cs="Arial"/>
          <w:spacing w:val="10"/>
        </w:rPr>
        <w:t xml:space="preserve"> </w:t>
      </w:r>
      <w:r w:rsidRPr="00594FC1">
        <w:rPr>
          <w:rFonts w:ascii="Arial" w:hAnsi="Arial" w:cs="Arial"/>
        </w:rPr>
        <w:t>or</w:t>
      </w:r>
      <w:r w:rsidRPr="00594FC1">
        <w:rPr>
          <w:rFonts w:ascii="Arial" w:hAnsi="Arial" w:cs="Arial"/>
          <w:spacing w:val="11"/>
        </w:rPr>
        <w:t xml:space="preserve"> </w:t>
      </w:r>
      <w:r w:rsidRPr="00594FC1">
        <w:rPr>
          <w:rFonts w:ascii="Arial" w:hAnsi="Arial" w:cs="Arial"/>
        </w:rPr>
        <w:t>formal</w:t>
      </w:r>
      <w:r w:rsidRPr="00594FC1">
        <w:rPr>
          <w:rFonts w:ascii="Arial" w:hAnsi="Arial" w:cs="Arial"/>
          <w:spacing w:val="11"/>
        </w:rPr>
        <w:t xml:space="preserve"> </w:t>
      </w:r>
      <w:r w:rsidRPr="00594FC1">
        <w:rPr>
          <w:rFonts w:ascii="Arial" w:hAnsi="Arial" w:cs="Arial"/>
        </w:rPr>
        <w:t>evaluation</w:t>
      </w:r>
      <w:r w:rsidRPr="00594FC1">
        <w:rPr>
          <w:rFonts w:ascii="Arial" w:hAnsi="Arial" w:cs="Arial"/>
          <w:spacing w:val="9"/>
        </w:rPr>
        <w:t xml:space="preserve"> </w:t>
      </w:r>
      <w:r w:rsidRPr="00594FC1">
        <w:rPr>
          <w:rFonts w:ascii="Arial" w:hAnsi="Arial" w:cs="Arial"/>
        </w:rPr>
        <w:t>identifies</w:t>
      </w:r>
      <w:r w:rsidRPr="00594FC1">
        <w:rPr>
          <w:rFonts w:ascii="Arial" w:hAnsi="Arial" w:cs="Arial"/>
          <w:spacing w:val="11"/>
        </w:rPr>
        <w:t xml:space="preserve"> </w:t>
      </w:r>
      <w:r w:rsidRPr="00594FC1">
        <w:rPr>
          <w:rFonts w:ascii="Arial" w:hAnsi="Arial" w:cs="Arial"/>
        </w:rPr>
        <w:t>a</w:t>
      </w:r>
      <w:r w:rsidRPr="00594FC1">
        <w:rPr>
          <w:rFonts w:ascii="Arial" w:hAnsi="Arial" w:cs="Arial"/>
          <w:spacing w:val="11"/>
        </w:rPr>
        <w:t xml:space="preserve"> </w:t>
      </w:r>
      <w:r w:rsidRPr="00594FC1">
        <w:rPr>
          <w:rFonts w:ascii="Arial" w:hAnsi="Arial" w:cs="Arial"/>
        </w:rPr>
        <w:t>significant</w:t>
      </w:r>
      <w:r w:rsidR="00894324">
        <w:rPr>
          <w:rFonts w:ascii="Arial" w:hAnsi="Arial" w:cs="Arial"/>
        </w:rPr>
        <w:t xml:space="preserve"> </w:t>
      </w:r>
      <w:r w:rsidRPr="00894324">
        <w:rPr>
          <w:rFonts w:ascii="Arial" w:hAnsi="Arial" w:cs="Arial"/>
        </w:rPr>
        <w:t>problem.</w:t>
      </w:r>
    </w:p>
    <w:p w14:paraId="2440C59E"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63EA0B0C" w14:textId="5BCBDEC5" w:rsidR="00496B2E" w:rsidRPr="00594FC1" w:rsidRDefault="002F35EC" w:rsidP="00BF4DA5">
      <w:pPr>
        <w:pStyle w:val="ListParagraph"/>
        <w:numPr>
          <w:ilvl w:val="2"/>
          <w:numId w:val="17"/>
        </w:numPr>
        <w:tabs>
          <w:tab w:val="left" w:pos="851"/>
        </w:tabs>
        <w:ind w:left="1134" w:right="429" w:hanging="1134"/>
        <w:rPr>
          <w:rFonts w:ascii="Arial" w:hAnsi="Arial" w:cs="Arial"/>
        </w:rPr>
      </w:pPr>
      <w:r w:rsidRPr="00594FC1">
        <w:rPr>
          <w:rFonts w:ascii="Arial" w:hAnsi="Arial" w:cs="Arial"/>
        </w:rPr>
        <w:t xml:space="preserve">(i) Prior to the commencement of a Competence and Ability Review Period or any evaluation pursuant thereto, a hiring unit shall send a letter to the employee informing </w:t>
      </w:r>
      <w:r w:rsidR="003C3FBE" w:rsidRPr="00594FC1">
        <w:rPr>
          <w:rFonts w:ascii="Arial" w:hAnsi="Arial" w:cs="Arial"/>
        </w:rPr>
        <w:t>the</w:t>
      </w:r>
      <w:r w:rsidR="006C6D3C" w:rsidRPr="00594FC1">
        <w:rPr>
          <w:rFonts w:ascii="Arial" w:hAnsi="Arial" w:cs="Arial"/>
        </w:rPr>
        <w:t>m</w:t>
      </w:r>
      <w:r w:rsidRPr="00594FC1">
        <w:rPr>
          <w:rFonts w:ascii="Arial" w:hAnsi="Arial" w:cs="Arial"/>
        </w:rPr>
        <w:t xml:space="preserve"> of the requirement to serve a CARP, the reason(s) therefore, and the expected duration of the review</w:t>
      </w:r>
      <w:r w:rsidRPr="00594FC1">
        <w:rPr>
          <w:rFonts w:ascii="Arial" w:hAnsi="Arial" w:cs="Arial"/>
          <w:spacing w:val="-3"/>
        </w:rPr>
        <w:t xml:space="preserve"> </w:t>
      </w:r>
      <w:r w:rsidRPr="00594FC1">
        <w:rPr>
          <w:rFonts w:ascii="Arial" w:hAnsi="Arial" w:cs="Arial"/>
        </w:rPr>
        <w:t>period.</w:t>
      </w:r>
    </w:p>
    <w:p w14:paraId="24B6C498" w14:textId="1465E25C" w:rsidR="00496B2E" w:rsidRPr="00594FC1" w:rsidRDefault="002F35EC" w:rsidP="00894324">
      <w:pPr>
        <w:pStyle w:val="BodyText"/>
        <w:spacing w:before="101"/>
        <w:ind w:left="1276" w:right="429" w:hanging="426"/>
        <w:jc w:val="both"/>
        <w:rPr>
          <w:rFonts w:ascii="Arial" w:hAnsi="Arial" w:cs="Arial"/>
          <w:sz w:val="22"/>
          <w:szCs w:val="22"/>
        </w:rPr>
      </w:pPr>
      <w:r w:rsidRPr="00594FC1">
        <w:rPr>
          <w:rFonts w:ascii="Arial" w:hAnsi="Arial" w:cs="Arial"/>
          <w:sz w:val="22"/>
          <w:szCs w:val="22"/>
        </w:rPr>
        <w:t>(ii) During the CARP, the hiring unit shall formally evaluate the employee in all</w:t>
      </w:r>
      <w:r w:rsidR="00894324">
        <w:rPr>
          <w:rFonts w:ascii="Arial" w:hAnsi="Arial" w:cs="Arial"/>
          <w:sz w:val="22"/>
          <w:szCs w:val="22"/>
        </w:rPr>
        <w:t xml:space="preserve"> </w:t>
      </w:r>
      <w:r w:rsidRPr="00594FC1">
        <w:rPr>
          <w:rFonts w:ascii="Arial" w:hAnsi="Arial" w:cs="Arial"/>
          <w:sz w:val="22"/>
          <w:szCs w:val="22"/>
        </w:rPr>
        <w:t>positions held in that Unit, in accordance with the relevant provisions of Article 13.</w:t>
      </w:r>
    </w:p>
    <w:p w14:paraId="12A0D104"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E7F391B" w14:textId="372E15E4" w:rsidR="00496B2E" w:rsidRPr="00594FC1" w:rsidRDefault="002F35EC" w:rsidP="00BF4DA5">
      <w:pPr>
        <w:pStyle w:val="ListParagraph"/>
        <w:numPr>
          <w:ilvl w:val="2"/>
          <w:numId w:val="17"/>
        </w:numPr>
        <w:tabs>
          <w:tab w:val="left" w:pos="851"/>
          <w:tab w:val="left" w:pos="1418"/>
          <w:tab w:val="left" w:pos="2899"/>
          <w:tab w:val="left" w:pos="2900"/>
        </w:tabs>
        <w:ind w:left="1276" w:right="429" w:hanging="1276"/>
        <w:rPr>
          <w:rFonts w:ascii="Arial" w:hAnsi="Arial" w:cs="Arial"/>
        </w:rPr>
      </w:pPr>
      <w:r w:rsidRPr="00594FC1">
        <w:rPr>
          <w:rFonts w:ascii="Arial" w:hAnsi="Arial" w:cs="Arial"/>
        </w:rPr>
        <w:t xml:space="preserve">(i)  If at the </w:t>
      </w:r>
      <w:r w:rsidRPr="00594FC1">
        <w:rPr>
          <w:rFonts w:ascii="Arial" w:hAnsi="Arial" w:cs="Arial"/>
          <w:spacing w:val="-3"/>
        </w:rPr>
        <w:t xml:space="preserve">expiry </w:t>
      </w:r>
      <w:r w:rsidRPr="00594FC1">
        <w:rPr>
          <w:rFonts w:ascii="Arial" w:hAnsi="Arial" w:cs="Arial"/>
        </w:rPr>
        <w:t xml:space="preserve">of </w:t>
      </w:r>
      <w:r w:rsidR="003C3FBE" w:rsidRPr="00594FC1">
        <w:rPr>
          <w:rFonts w:ascii="Arial" w:hAnsi="Arial" w:cs="Arial"/>
        </w:rPr>
        <w:t>their</w:t>
      </w:r>
      <w:r w:rsidRPr="00594FC1">
        <w:rPr>
          <w:rFonts w:ascii="Arial" w:hAnsi="Arial" w:cs="Arial"/>
        </w:rPr>
        <w:t xml:space="preserve"> CARP, no </w:t>
      </w:r>
      <w:r w:rsidRPr="00594FC1">
        <w:rPr>
          <w:rFonts w:ascii="Arial" w:hAnsi="Arial" w:cs="Arial"/>
          <w:spacing w:val="-3"/>
        </w:rPr>
        <w:t xml:space="preserve">outstanding formal evaluation </w:t>
      </w:r>
      <w:r w:rsidRPr="00594FC1">
        <w:rPr>
          <w:rFonts w:ascii="Arial" w:hAnsi="Arial" w:cs="Arial"/>
        </w:rPr>
        <w:t xml:space="preserve">exists in the </w:t>
      </w:r>
      <w:r w:rsidRPr="00594FC1">
        <w:rPr>
          <w:rFonts w:ascii="Arial" w:hAnsi="Arial" w:cs="Arial"/>
          <w:spacing w:val="-3"/>
        </w:rPr>
        <w:t xml:space="preserve">employee’s professional performance </w:t>
      </w:r>
      <w:r w:rsidRPr="00594FC1">
        <w:rPr>
          <w:rFonts w:ascii="Arial" w:hAnsi="Arial" w:cs="Arial"/>
        </w:rPr>
        <w:t xml:space="preserve">and </w:t>
      </w:r>
      <w:r w:rsidRPr="00594FC1">
        <w:rPr>
          <w:rFonts w:ascii="Arial" w:hAnsi="Arial" w:cs="Arial"/>
          <w:spacing w:val="-3"/>
        </w:rPr>
        <w:t xml:space="preserve">service file </w:t>
      </w:r>
      <w:r w:rsidRPr="00594FC1">
        <w:rPr>
          <w:rFonts w:ascii="Arial" w:hAnsi="Arial" w:cs="Arial"/>
        </w:rPr>
        <w:t xml:space="preserve">in the </w:t>
      </w:r>
      <w:r w:rsidRPr="00594FC1">
        <w:rPr>
          <w:rFonts w:ascii="Arial" w:hAnsi="Arial" w:cs="Arial"/>
          <w:spacing w:val="-3"/>
        </w:rPr>
        <w:t xml:space="preserve">particular hiring unit which demonstrates incompetence, inability </w:t>
      </w:r>
      <w:r w:rsidRPr="00594FC1">
        <w:rPr>
          <w:rFonts w:ascii="Arial" w:hAnsi="Arial" w:cs="Arial"/>
        </w:rPr>
        <w:t xml:space="preserve">or </w:t>
      </w:r>
      <w:r w:rsidRPr="00594FC1">
        <w:rPr>
          <w:rFonts w:ascii="Arial" w:hAnsi="Arial" w:cs="Arial"/>
          <w:spacing w:val="-3"/>
        </w:rPr>
        <w:t xml:space="preserve">negligence, </w:t>
      </w:r>
      <w:r w:rsidRPr="00594FC1">
        <w:rPr>
          <w:rFonts w:ascii="Arial" w:hAnsi="Arial" w:cs="Arial"/>
        </w:rPr>
        <w:t xml:space="preserve">the </w:t>
      </w:r>
      <w:r w:rsidRPr="00594FC1">
        <w:rPr>
          <w:rFonts w:ascii="Arial" w:hAnsi="Arial" w:cs="Arial"/>
          <w:spacing w:val="-3"/>
        </w:rPr>
        <w:t xml:space="preserve">employee </w:t>
      </w:r>
      <w:r w:rsidRPr="00594FC1">
        <w:rPr>
          <w:rFonts w:ascii="Arial" w:hAnsi="Arial" w:cs="Arial"/>
        </w:rPr>
        <w:t xml:space="preserve">shall be </w:t>
      </w:r>
      <w:r w:rsidRPr="00594FC1">
        <w:rPr>
          <w:rFonts w:ascii="Arial" w:hAnsi="Arial" w:cs="Arial"/>
          <w:spacing w:val="-3"/>
        </w:rPr>
        <w:t xml:space="preserve">deemed </w:t>
      </w:r>
      <w:r w:rsidRPr="00594FC1">
        <w:rPr>
          <w:rFonts w:ascii="Arial" w:hAnsi="Arial" w:cs="Arial"/>
        </w:rPr>
        <w:t xml:space="preserve">to </w:t>
      </w:r>
      <w:r w:rsidRPr="00594FC1">
        <w:rPr>
          <w:rFonts w:ascii="Arial" w:hAnsi="Arial" w:cs="Arial"/>
          <w:spacing w:val="-3"/>
        </w:rPr>
        <w:t>still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5"/>
        </w:rPr>
        <w:t xml:space="preserve"> </w:t>
      </w:r>
      <w:r w:rsidRPr="00594FC1">
        <w:rPr>
          <w:rFonts w:ascii="Arial" w:hAnsi="Arial" w:cs="Arial"/>
        </w:rPr>
        <w:t>competent</w:t>
      </w:r>
      <w:r w:rsidRPr="00594FC1">
        <w:rPr>
          <w:rFonts w:ascii="Arial" w:hAnsi="Arial" w:cs="Arial"/>
          <w:spacing w:val="-4"/>
        </w:rPr>
        <w:t xml:space="preserve"> </w:t>
      </w:r>
      <w:r w:rsidRPr="00594FC1">
        <w:rPr>
          <w:rFonts w:ascii="Arial" w:hAnsi="Arial" w:cs="Arial"/>
        </w:rPr>
        <w:t>and</w:t>
      </w:r>
      <w:r w:rsidRPr="00594FC1">
        <w:rPr>
          <w:rFonts w:ascii="Arial" w:hAnsi="Arial" w:cs="Arial"/>
          <w:spacing w:val="-5"/>
        </w:rPr>
        <w:t xml:space="preserve"> </w:t>
      </w:r>
      <w:r w:rsidRPr="00594FC1">
        <w:rPr>
          <w:rFonts w:ascii="Arial" w:hAnsi="Arial" w:cs="Arial"/>
        </w:rPr>
        <w:t>able</w:t>
      </w:r>
      <w:r w:rsidRPr="00594FC1">
        <w:rPr>
          <w:rFonts w:ascii="Arial" w:hAnsi="Arial" w:cs="Arial"/>
          <w:spacing w:val="-5"/>
        </w:rPr>
        <w:t xml:space="preserve"> </w:t>
      </w:r>
      <w:r w:rsidRPr="00594FC1">
        <w:rPr>
          <w:rFonts w:ascii="Arial" w:hAnsi="Arial" w:cs="Arial"/>
        </w:rPr>
        <w:t>in</w:t>
      </w:r>
      <w:r w:rsidRPr="00594FC1">
        <w:rPr>
          <w:rFonts w:ascii="Arial" w:hAnsi="Arial" w:cs="Arial"/>
          <w:spacing w:val="-4"/>
        </w:rPr>
        <w:t xml:space="preserve"> </w:t>
      </w:r>
      <w:r w:rsidRPr="00594FC1">
        <w:rPr>
          <w:rFonts w:ascii="Arial" w:hAnsi="Arial" w:cs="Arial"/>
        </w:rPr>
        <w:t>that</w:t>
      </w:r>
      <w:r w:rsidRPr="00594FC1">
        <w:rPr>
          <w:rFonts w:ascii="Arial" w:hAnsi="Arial" w:cs="Arial"/>
          <w:spacing w:val="-5"/>
        </w:rPr>
        <w:t xml:space="preserve"> </w:t>
      </w:r>
      <w:r w:rsidRPr="00594FC1">
        <w:rPr>
          <w:rFonts w:ascii="Arial" w:hAnsi="Arial" w:cs="Arial"/>
        </w:rPr>
        <w:t>hiring</w:t>
      </w:r>
      <w:r w:rsidRPr="00594FC1">
        <w:rPr>
          <w:rFonts w:ascii="Arial" w:hAnsi="Arial" w:cs="Arial"/>
          <w:spacing w:val="-4"/>
        </w:rPr>
        <w:t xml:space="preserve"> </w:t>
      </w:r>
      <w:r w:rsidRPr="00594FC1">
        <w:rPr>
          <w:rFonts w:ascii="Arial" w:hAnsi="Arial" w:cs="Arial"/>
        </w:rPr>
        <w:t>unit.</w:t>
      </w:r>
    </w:p>
    <w:p w14:paraId="36CDDB05" w14:textId="6E9FE548" w:rsidR="00496B2E" w:rsidRPr="00594FC1" w:rsidRDefault="002F35EC" w:rsidP="00BF4DA5">
      <w:pPr>
        <w:pStyle w:val="ListParagraph"/>
        <w:numPr>
          <w:ilvl w:val="0"/>
          <w:numId w:val="16"/>
        </w:numPr>
        <w:spacing w:before="75"/>
        <w:ind w:left="1276" w:right="429" w:hanging="426"/>
        <w:rPr>
          <w:rFonts w:ascii="Arial" w:hAnsi="Arial" w:cs="Arial"/>
        </w:rPr>
      </w:pPr>
      <w:r w:rsidRPr="00594FC1">
        <w:rPr>
          <w:rFonts w:ascii="Arial" w:hAnsi="Arial" w:cs="Arial"/>
        </w:rPr>
        <w:t xml:space="preserve">If at the expiry of </w:t>
      </w:r>
      <w:r w:rsidR="003C3FBE" w:rsidRPr="00594FC1">
        <w:rPr>
          <w:rFonts w:ascii="Arial" w:hAnsi="Arial" w:cs="Arial"/>
        </w:rPr>
        <w:t>their</w:t>
      </w:r>
      <w:r w:rsidRPr="00594FC1">
        <w:rPr>
          <w:rFonts w:ascii="Arial" w:hAnsi="Arial" w:cs="Arial"/>
        </w:rPr>
        <w:t xml:space="preserve"> CARP, one or more outstanding</w:t>
      </w:r>
      <w:r w:rsidRPr="00594FC1">
        <w:rPr>
          <w:rFonts w:ascii="Arial" w:hAnsi="Arial" w:cs="Arial"/>
          <w:spacing w:val="10"/>
        </w:rPr>
        <w:t xml:space="preserve"> </w:t>
      </w:r>
      <w:r w:rsidRPr="00594FC1">
        <w:rPr>
          <w:rFonts w:ascii="Arial" w:hAnsi="Arial" w:cs="Arial"/>
        </w:rPr>
        <w:t>formal</w:t>
      </w:r>
      <w:r w:rsidR="00EC29D8" w:rsidRPr="00594FC1">
        <w:rPr>
          <w:rFonts w:ascii="Arial" w:hAnsi="Arial" w:cs="Arial"/>
        </w:rPr>
        <w:t xml:space="preserve"> </w:t>
      </w:r>
      <w:r w:rsidRPr="00594FC1">
        <w:rPr>
          <w:rFonts w:ascii="Arial" w:hAnsi="Arial" w:cs="Arial"/>
        </w:rPr>
        <w:t>evaluations exist in the employee’s professional performance and service file in the particular hiring unit which demonstrates incompetence, inability or negligence, the employee shall be deemed not competent and able in that hiring unit and shall not be entitled to count any applicable prior experience accrued for positions held in that hiring unit during the Competence and Ability Review Period.</w:t>
      </w:r>
    </w:p>
    <w:p w14:paraId="12581B06" w14:textId="77777777" w:rsidR="00496B2E" w:rsidRPr="00594FC1" w:rsidRDefault="002F35EC" w:rsidP="00BF4DA5">
      <w:pPr>
        <w:pStyle w:val="ListParagraph"/>
        <w:numPr>
          <w:ilvl w:val="0"/>
          <w:numId w:val="16"/>
        </w:numPr>
        <w:spacing w:before="80"/>
        <w:ind w:left="1276" w:right="429" w:hanging="426"/>
        <w:rPr>
          <w:rFonts w:ascii="Arial" w:hAnsi="Arial" w:cs="Arial"/>
        </w:rPr>
      </w:pPr>
      <w:r w:rsidRPr="00594FC1">
        <w:rPr>
          <w:rFonts w:ascii="Arial" w:hAnsi="Arial" w:cs="Arial"/>
        </w:rPr>
        <w:t>A formal evaluation placed in an employee’s professional performance and service file during the period of a CARP which demonstrates incompetence, inability or negligence shall be superseded by a subsequent formal evaluation obtained for the same position in the same session, or for a similar position in the same hiring unit in a subsequent session, within the Competence and Ability Review Period, which fails to demonstrate incompetence, inability or</w:t>
      </w:r>
      <w:r w:rsidRPr="00594FC1">
        <w:rPr>
          <w:rFonts w:ascii="Arial" w:hAnsi="Arial" w:cs="Arial"/>
          <w:spacing w:val="-9"/>
        </w:rPr>
        <w:t xml:space="preserve"> </w:t>
      </w:r>
      <w:r w:rsidRPr="00594FC1">
        <w:rPr>
          <w:rFonts w:ascii="Arial" w:hAnsi="Arial" w:cs="Arial"/>
        </w:rPr>
        <w:t>negligence.</w:t>
      </w:r>
    </w:p>
    <w:p w14:paraId="59115E3D" w14:textId="77777777" w:rsidR="00496B2E" w:rsidRPr="00594FC1" w:rsidRDefault="002F35EC" w:rsidP="00BF4DA5">
      <w:pPr>
        <w:pStyle w:val="ListParagraph"/>
        <w:numPr>
          <w:ilvl w:val="0"/>
          <w:numId w:val="16"/>
        </w:numPr>
        <w:spacing w:before="80"/>
        <w:ind w:left="1276" w:right="429" w:hanging="426"/>
        <w:rPr>
          <w:rFonts w:ascii="Arial" w:hAnsi="Arial" w:cs="Arial"/>
        </w:rPr>
      </w:pPr>
      <w:r w:rsidRPr="00594FC1">
        <w:rPr>
          <w:rFonts w:ascii="Arial" w:hAnsi="Arial" w:cs="Arial"/>
        </w:rPr>
        <w:t>The hiring unit shall consider that a formal evaluation which demonstrates incompetence, inability or negligence is outstanding only in cases where such has been conducted in accordance with all the relevant provisions of Article 13 and has not been superseded by a formal evaluation per (iii)</w:t>
      </w:r>
      <w:r w:rsidRPr="00594FC1">
        <w:rPr>
          <w:rFonts w:ascii="Arial" w:hAnsi="Arial" w:cs="Arial"/>
          <w:spacing w:val="-4"/>
        </w:rPr>
        <w:t xml:space="preserve"> </w:t>
      </w:r>
      <w:r w:rsidRPr="00594FC1">
        <w:rPr>
          <w:rFonts w:ascii="Arial" w:hAnsi="Arial" w:cs="Arial"/>
        </w:rPr>
        <w:t>above.</w:t>
      </w:r>
    </w:p>
    <w:p w14:paraId="0A5938AF" w14:textId="77777777" w:rsidR="00496B2E" w:rsidRPr="00594FC1" w:rsidRDefault="00496B2E" w:rsidP="00894324">
      <w:pPr>
        <w:pStyle w:val="BodyText"/>
        <w:spacing w:before="7"/>
        <w:ind w:left="1276" w:right="429" w:hanging="426"/>
        <w:jc w:val="both"/>
        <w:rPr>
          <w:rFonts w:ascii="Arial" w:hAnsi="Arial" w:cs="Arial"/>
          <w:sz w:val="22"/>
          <w:szCs w:val="22"/>
        </w:rPr>
      </w:pPr>
    </w:p>
    <w:p w14:paraId="1BE041FB" w14:textId="77777777" w:rsidR="00496B2E" w:rsidRPr="00594FC1" w:rsidRDefault="002F35EC" w:rsidP="00BF4DA5">
      <w:pPr>
        <w:pStyle w:val="Heading1"/>
        <w:numPr>
          <w:ilvl w:val="1"/>
          <w:numId w:val="15"/>
        </w:numPr>
        <w:tabs>
          <w:tab w:val="left" w:pos="1276"/>
          <w:tab w:val="left" w:pos="1418"/>
          <w:tab w:val="left" w:pos="2900"/>
          <w:tab w:val="left" w:pos="2901"/>
        </w:tabs>
        <w:spacing w:before="1" w:line="205" w:lineRule="exact"/>
        <w:ind w:left="851" w:right="429" w:hanging="851"/>
        <w:jc w:val="both"/>
        <w:rPr>
          <w:rFonts w:ascii="Arial" w:hAnsi="Arial" w:cs="Arial"/>
          <w:sz w:val="22"/>
          <w:szCs w:val="22"/>
        </w:rPr>
      </w:pPr>
      <w:r w:rsidRPr="00594FC1">
        <w:rPr>
          <w:rFonts w:ascii="Arial" w:hAnsi="Arial" w:cs="Arial"/>
          <w:sz w:val="22"/>
          <w:szCs w:val="22"/>
        </w:rPr>
        <w:t>NON-TEACHING</w:t>
      </w:r>
      <w:r w:rsidRPr="00594FC1">
        <w:rPr>
          <w:rFonts w:ascii="Arial" w:hAnsi="Arial" w:cs="Arial"/>
          <w:spacing w:val="-1"/>
          <w:sz w:val="22"/>
          <w:szCs w:val="22"/>
        </w:rPr>
        <w:t xml:space="preserve"> </w:t>
      </w:r>
      <w:r w:rsidRPr="00594FC1">
        <w:rPr>
          <w:rFonts w:ascii="Arial" w:hAnsi="Arial" w:cs="Arial"/>
          <w:sz w:val="22"/>
          <w:szCs w:val="22"/>
        </w:rPr>
        <w:t>EXPERIENCE</w:t>
      </w:r>
    </w:p>
    <w:p w14:paraId="054FFAB3" w14:textId="0D77D519"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In order to accrue applicable prior experience under the provisions of Articles 15.09.3, 15.15, 15.16 and 15.18, an individual shall designate the position(s) previously held to which </w:t>
      </w:r>
      <w:r w:rsidR="004C4A35" w:rsidRPr="00594FC1">
        <w:rPr>
          <w:rFonts w:ascii="Arial" w:hAnsi="Arial" w:cs="Arial"/>
          <w:sz w:val="22"/>
          <w:szCs w:val="22"/>
        </w:rPr>
        <w:t>they</w:t>
      </w:r>
      <w:r w:rsidR="002F35EC" w:rsidRPr="00594FC1">
        <w:rPr>
          <w:rFonts w:ascii="Arial" w:hAnsi="Arial" w:cs="Arial"/>
          <w:sz w:val="22"/>
          <w:szCs w:val="22"/>
        </w:rPr>
        <w:t xml:space="preserve"> wi</w:t>
      </w:r>
      <w:r w:rsidR="006C6D3C" w:rsidRPr="00594FC1">
        <w:rPr>
          <w:rFonts w:ascii="Arial" w:hAnsi="Arial" w:cs="Arial"/>
          <w:sz w:val="22"/>
          <w:szCs w:val="22"/>
        </w:rPr>
        <w:t>sh</w:t>
      </w:r>
      <w:r w:rsidR="002F35EC" w:rsidRPr="00594FC1">
        <w:rPr>
          <w:rFonts w:ascii="Arial" w:hAnsi="Arial" w:cs="Arial"/>
          <w:sz w:val="22"/>
          <w:szCs w:val="22"/>
        </w:rPr>
        <w:t xml:space="preserve"> the prior experience to be attributed.</w:t>
      </w:r>
    </w:p>
    <w:p w14:paraId="68516790" w14:textId="77777777" w:rsidR="00496B2E" w:rsidRPr="00594FC1" w:rsidRDefault="00496B2E" w:rsidP="00594FC1">
      <w:pPr>
        <w:pStyle w:val="BodyText"/>
        <w:tabs>
          <w:tab w:val="left" w:pos="1276"/>
          <w:tab w:val="left" w:pos="1418"/>
        </w:tabs>
        <w:spacing w:before="2"/>
        <w:ind w:left="851" w:right="429" w:hanging="851"/>
        <w:jc w:val="both"/>
        <w:rPr>
          <w:rFonts w:ascii="Arial" w:hAnsi="Arial" w:cs="Arial"/>
          <w:sz w:val="22"/>
          <w:szCs w:val="22"/>
        </w:rPr>
      </w:pPr>
    </w:p>
    <w:p w14:paraId="15FEE48B" w14:textId="4936CB04"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Such experience may only be Type 1 experience if the individual has already accrued Type 1 credit. Where the individual has no Type 1 experience, </w:t>
      </w:r>
      <w:r w:rsidR="004C4A35" w:rsidRPr="00594FC1">
        <w:rPr>
          <w:rFonts w:ascii="Arial" w:hAnsi="Arial" w:cs="Arial"/>
          <w:sz w:val="22"/>
          <w:szCs w:val="22"/>
        </w:rPr>
        <w:t>they</w:t>
      </w:r>
      <w:r w:rsidR="002F35EC" w:rsidRPr="00594FC1">
        <w:rPr>
          <w:rFonts w:ascii="Arial" w:hAnsi="Arial" w:cs="Arial"/>
          <w:sz w:val="22"/>
          <w:szCs w:val="22"/>
        </w:rPr>
        <w:t xml:space="preserve"> may accrue Type 2 credits.</w:t>
      </w:r>
    </w:p>
    <w:p w14:paraId="6E926B2E" w14:textId="5617355D" w:rsidR="00496B2E" w:rsidRPr="00594FC1" w:rsidRDefault="00894324" w:rsidP="00594FC1">
      <w:pPr>
        <w:pStyle w:val="BodyText"/>
        <w:tabs>
          <w:tab w:val="left" w:pos="1276"/>
          <w:tab w:val="left" w:pos="1418"/>
        </w:tabs>
        <w:spacing w:before="5"/>
        <w:ind w:left="851" w:right="429" w:hanging="851"/>
        <w:jc w:val="both"/>
        <w:rPr>
          <w:rFonts w:ascii="Arial" w:hAnsi="Arial" w:cs="Arial"/>
          <w:sz w:val="22"/>
          <w:szCs w:val="22"/>
        </w:rPr>
      </w:pPr>
      <w:r>
        <w:rPr>
          <w:rFonts w:ascii="Arial" w:hAnsi="Arial" w:cs="Arial"/>
          <w:sz w:val="22"/>
          <w:szCs w:val="22"/>
        </w:rPr>
        <w:tab/>
      </w:r>
    </w:p>
    <w:p w14:paraId="0226B6E1" w14:textId="5367139D"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The Labour/Management Committee shall determine the prior experience to be awarded for any other non-teaching service. In such cases, the employee shall designate the position(s) previously held to which </w:t>
      </w:r>
      <w:r w:rsidR="004C4A35" w:rsidRPr="00594FC1">
        <w:rPr>
          <w:rFonts w:ascii="Arial" w:hAnsi="Arial" w:cs="Arial"/>
          <w:sz w:val="22"/>
          <w:szCs w:val="22"/>
        </w:rPr>
        <w:t>they</w:t>
      </w:r>
      <w:r w:rsidR="002F35EC" w:rsidRPr="00594FC1">
        <w:rPr>
          <w:rFonts w:ascii="Arial" w:hAnsi="Arial" w:cs="Arial"/>
          <w:sz w:val="22"/>
          <w:szCs w:val="22"/>
        </w:rPr>
        <w:t xml:space="preserve"> wi</w:t>
      </w:r>
      <w:r w:rsidR="006C6D3C" w:rsidRPr="00594FC1">
        <w:rPr>
          <w:rFonts w:ascii="Arial" w:hAnsi="Arial" w:cs="Arial"/>
          <w:sz w:val="22"/>
          <w:szCs w:val="22"/>
        </w:rPr>
        <w:t>sh</w:t>
      </w:r>
      <w:r w:rsidR="002F35EC" w:rsidRPr="00594FC1">
        <w:rPr>
          <w:rFonts w:ascii="Arial" w:hAnsi="Arial" w:cs="Arial"/>
          <w:sz w:val="22"/>
          <w:szCs w:val="22"/>
        </w:rPr>
        <w:t xml:space="preserve"> the prior experience to be</w:t>
      </w:r>
      <w:r w:rsidR="002F35EC" w:rsidRPr="00594FC1">
        <w:rPr>
          <w:rFonts w:ascii="Arial" w:hAnsi="Arial" w:cs="Arial"/>
          <w:spacing w:val="-1"/>
          <w:sz w:val="22"/>
          <w:szCs w:val="22"/>
        </w:rPr>
        <w:t xml:space="preserve"> </w:t>
      </w:r>
      <w:r w:rsidR="002F35EC" w:rsidRPr="00594FC1">
        <w:rPr>
          <w:rFonts w:ascii="Arial" w:hAnsi="Arial" w:cs="Arial"/>
          <w:sz w:val="22"/>
          <w:szCs w:val="22"/>
        </w:rPr>
        <w:t>attributed.</w:t>
      </w:r>
    </w:p>
    <w:p w14:paraId="22429042"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6EA5087F" w14:textId="77777777" w:rsidR="00496B2E" w:rsidRPr="00594FC1" w:rsidRDefault="002F35EC" w:rsidP="00BF4DA5">
      <w:pPr>
        <w:pStyle w:val="Heading1"/>
        <w:numPr>
          <w:ilvl w:val="1"/>
          <w:numId w:val="15"/>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lastRenderedPageBreak/>
        <w:t>NOTIFICATION OF APPLICANTS FOR</w:t>
      </w:r>
      <w:r w:rsidRPr="00594FC1">
        <w:rPr>
          <w:rFonts w:ascii="Arial" w:hAnsi="Arial" w:cs="Arial"/>
          <w:spacing w:val="-4"/>
          <w:sz w:val="22"/>
          <w:szCs w:val="22"/>
        </w:rPr>
        <w:t xml:space="preserve"> </w:t>
      </w:r>
      <w:r w:rsidRPr="00594FC1">
        <w:rPr>
          <w:rFonts w:ascii="Arial" w:hAnsi="Arial" w:cs="Arial"/>
          <w:sz w:val="22"/>
          <w:szCs w:val="22"/>
        </w:rPr>
        <w:t>POSITIONS</w:t>
      </w:r>
    </w:p>
    <w:p w14:paraId="4C43DCC8" w14:textId="77777777" w:rsidR="00496B2E" w:rsidRPr="00594FC1" w:rsidRDefault="002F35EC" w:rsidP="00BF4DA5">
      <w:pPr>
        <w:pStyle w:val="ListParagraph"/>
        <w:numPr>
          <w:ilvl w:val="2"/>
          <w:numId w:val="15"/>
        </w:numPr>
        <w:tabs>
          <w:tab w:val="left" w:pos="1276"/>
          <w:tab w:val="left" w:pos="1418"/>
          <w:tab w:val="left" w:pos="2900"/>
          <w:tab w:val="left" w:pos="2901"/>
        </w:tabs>
        <w:spacing w:before="96"/>
        <w:ind w:left="851" w:right="429" w:hanging="851"/>
        <w:rPr>
          <w:rFonts w:ascii="Arial" w:hAnsi="Arial" w:cs="Arial"/>
        </w:rPr>
      </w:pPr>
      <w:r w:rsidRPr="00594FC1">
        <w:rPr>
          <w:rFonts w:ascii="Arial" w:hAnsi="Arial" w:cs="Arial"/>
        </w:rPr>
        <w:t>Each hiring unit shall notify all applicants for each position in the unit of the candidate(s) recommended for appointment to the position by a “Notice of Recommended Appointment” in the form contained in Appendix</w:t>
      </w:r>
      <w:r w:rsidRPr="00594FC1">
        <w:rPr>
          <w:rFonts w:ascii="Arial" w:hAnsi="Arial" w:cs="Arial"/>
          <w:spacing w:val="-6"/>
        </w:rPr>
        <w:t xml:space="preserve"> </w:t>
      </w:r>
      <w:r w:rsidRPr="00594FC1">
        <w:rPr>
          <w:rFonts w:ascii="Arial" w:hAnsi="Arial" w:cs="Arial"/>
        </w:rPr>
        <w:t>A.</w:t>
      </w:r>
    </w:p>
    <w:p w14:paraId="6279CD2E"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01DFE0C6" w14:textId="77777777" w:rsidR="00BB0330" w:rsidRPr="00594FC1" w:rsidRDefault="002F35EC" w:rsidP="00BF4DA5">
      <w:pPr>
        <w:pStyle w:val="ListParagraph"/>
        <w:numPr>
          <w:ilvl w:val="2"/>
          <w:numId w:val="15"/>
        </w:numPr>
        <w:tabs>
          <w:tab w:val="left" w:pos="851"/>
        </w:tabs>
        <w:ind w:left="1134" w:right="429" w:hanging="1134"/>
        <w:rPr>
          <w:rFonts w:ascii="Arial" w:hAnsi="Arial" w:cs="Arial"/>
        </w:rPr>
      </w:pPr>
      <w:r w:rsidRPr="00594FC1">
        <w:rPr>
          <w:rFonts w:ascii="Arial" w:hAnsi="Arial" w:cs="Arial"/>
        </w:rPr>
        <w:t>(i) Except in exceptional circumstances, the Notice of Recommended Appointment for all but tutor 1 positions in the fall/winter session will be issued by May 31.</w:t>
      </w:r>
    </w:p>
    <w:p w14:paraId="04BEB119" w14:textId="77777777" w:rsidR="00BB0330" w:rsidRPr="00594FC1" w:rsidRDefault="00BB0330" w:rsidP="00594FC1">
      <w:pPr>
        <w:pStyle w:val="ListParagraph"/>
        <w:ind w:left="851" w:right="429" w:hanging="851"/>
        <w:rPr>
          <w:rFonts w:ascii="Arial" w:hAnsi="Arial" w:cs="Arial"/>
        </w:rPr>
      </w:pPr>
    </w:p>
    <w:p w14:paraId="12B8F429" w14:textId="620E9343" w:rsidR="00496B2E" w:rsidRPr="00594FC1" w:rsidRDefault="00BB0330" w:rsidP="00894324">
      <w:pPr>
        <w:pStyle w:val="ListParagraph"/>
        <w:ind w:left="1134" w:right="429" w:hanging="284"/>
        <w:rPr>
          <w:rFonts w:ascii="Arial" w:hAnsi="Arial" w:cs="Arial"/>
        </w:rPr>
      </w:pPr>
      <w:r w:rsidRPr="00594FC1">
        <w:rPr>
          <w:rFonts w:ascii="Arial" w:hAnsi="Arial" w:cs="Arial"/>
        </w:rPr>
        <w:t xml:space="preserve">(ii) </w:t>
      </w:r>
      <w:r w:rsidR="002F35EC" w:rsidRPr="00594FC1">
        <w:rPr>
          <w:rFonts w:ascii="Arial" w:hAnsi="Arial" w:cs="Arial"/>
        </w:rPr>
        <w:t>Except in exceptional circumstances, the Notice of Recommended Appointment for Tutor 1 positions in the fall/winter session will be issued by June 30, in order to minimize Late Postings under Article</w:t>
      </w:r>
      <w:r w:rsidR="002F35EC" w:rsidRPr="00594FC1">
        <w:rPr>
          <w:rFonts w:ascii="Arial" w:hAnsi="Arial" w:cs="Arial"/>
          <w:spacing w:val="-9"/>
        </w:rPr>
        <w:t xml:space="preserve"> </w:t>
      </w:r>
      <w:r w:rsidR="002F35EC" w:rsidRPr="00594FC1">
        <w:rPr>
          <w:rFonts w:ascii="Arial" w:hAnsi="Arial" w:cs="Arial"/>
        </w:rPr>
        <w:t>11.10.</w:t>
      </w:r>
    </w:p>
    <w:p w14:paraId="05DA3823" w14:textId="5A47EF31" w:rsidR="00496B2E" w:rsidRPr="00594FC1" w:rsidRDefault="002F35EC" w:rsidP="00BF4DA5">
      <w:pPr>
        <w:pStyle w:val="ListParagraph"/>
        <w:numPr>
          <w:ilvl w:val="2"/>
          <w:numId w:val="15"/>
        </w:numPr>
        <w:tabs>
          <w:tab w:val="left" w:pos="1276"/>
          <w:tab w:val="left" w:pos="1418"/>
          <w:tab w:val="left" w:pos="3260"/>
        </w:tabs>
        <w:spacing w:before="75"/>
        <w:ind w:left="851" w:right="429" w:hanging="851"/>
        <w:rPr>
          <w:rFonts w:ascii="Arial" w:hAnsi="Arial" w:cs="Arial"/>
        </w:rPr>
      </w:pPr>
      <w:r w:rsidRPr="00594FC1">
        <w:rPr>
          <w:rFonts w:ascii="Arial" w:hAnsi="Arial" w:cs="Arial"/>
        </w:rPr>
        <w:t>Except in exceptional circumstances, the Notice of Recommended Appointment for positions in the summer session will be issued by March</w:t>
      </w:r>
      <w:r w:rsidRPr="00594FC1">
        <w:rPr>
          <w:rFonts w:ascii="Arial" w:hAnsi="Arial" w:cs="Arial"/>
          <w:spacing w:val="-8"/>
        </w:rPr>
        <w:t xml:space="preserve"> </w:t>
      </w:r>
      <w:r w:rsidRPr="00594FC1">
        <w:rPr>
          <w:rFonts w:ascii="Arial" w:hAnsi="Arial" w:cs="Arial"/>
        </w:rPr>
        <w:t>7.</w:t>
      </w:r>
      <w:r w:rsidR="00EC29D8" w:rsidRPr="00594FC1">
        <w:rPr>
          <w:rFonts w:ascii="Arial" w:hAnsi="Arial" w:cs="Arial"/>
        </w:rPr>
        <w:t xml:space="preserve"> </w:t>
      </w:r>
      <w:r w:rsidRPr="00594FC1">
        <w:rPr>
          <w:rFonts w:ascii="Arial" w:hAnsi="Arial" w:cs="Arial"/>
        </w:rPr>
        <w:t>Where a recommended appointment is queried and/or grieved, the hiring unit shall notify the recommended appointee in writing immediately upon receipt of the query/grievance using the form in Appendix</w:t>
      </w:r>
      <w:r w:rsidRPr="00594FC1">
        <w:rPr>
          <w:rFonts w:ascii="Arial" w:hAnsi="Arial" w:cs="Arial"/>
          <w:spacing w:val="-1"/>
        </w:rPr>
        <w:t xml:space="preserve"> </w:t>
      </w:r>
      <w:r w:rsidRPr="00594FC1">
        <w:rPr>
          <w:rFonts w:ascii="Arial" w:hAnsi="Arial" w:cs="Arial"/>
        </w:rPr>
        <w:t>D.</w:t>
      </w:r>
    </w:p>
    <w:p w14:paraId="1FA84120"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14D73B20" w14:textId="77777777" w:rsidR="00496B2E" w:rsidRPr="00594FC1" w:rsidRDefault="002F35EC" w:rsidP="00BF4DA5">
      <w:pPr>
        <w:pStyle w:val="ListParagraph"/>
        <w:numPr>
          <w:ilvl w:val="2"/>
          <w:numId w:val="15"/>
        </w:numPr>
        <w:tabs>
          <w:tab w:val="left" w:pos="1276"/>
          <w:tab w:val="left" w:pos="1418"/>
          <w:tab w:val="left" w:pos="2899"/>
          <w:tab w:val="left" w:pos="2900"/>
        </w:tabs>
        <w:ind w:left="851" w:right="429" w:hanging="851"/>
        <w:rPr>
          <w:rFonts w:ascii="Arial" w:hAnsi="Arial" w:cs="Arial"/>
        </w:rPr>
      </w:pPr>
      <w:r w:rsidRPr="00594FC1">
        <w:rPr>
          <w:rFonts w:ascii="Arial" w:hAnsi="Arial" w:cs="Arial"/>
        </w:rPr>
        <w:t>A copy of the “Notice of Recommended Appointment” shall be made available for review by the</w:t>
      </w:r>
      <w:r w:rsidRPr="00594FC1">
        <w:rPr>
          <w:rFonts w:ascii="Arial" w:hAnsi="Arial" w:cs="Arial"/>
          <w:spacing w:val="-4"/>
        </w:rPr>
        <w:t xml:space="preserve"> </w:t>
      </w:r>
      <w:r w:rsidRPr="00594FC1">
        <w:rPr>
          <w:rFonts w:ascii="Arial" w:hAnsi="Arial" w:cs="Arial"/>
        </w:rPr>
        <w:t>union.</w:t>
      </w:r>
    </w:p>
    <w:p w14:paraId="2003ED94" w14:textId="77777777" w:rsidR="00496B2E" w:rsidRPr="00594FC1" w:rsidRDefault="00496B2E" w:rsidP="00594FC1">
      <w:pPr>
        <w:pStyle w:val="BodyText"/>
        <w:tabs>
          <w:tab w:val="left" w:pos="1276"/>
          <w:tab w:val="left" w:pos="1418"/>
        </w:tabs>
        <w:spacing w:before="9"/>
        <w:ind w:left="851" w:right="429" w:hanging="851"/>
        <w:jc w:val="both"/>
        <w:rPr>
          <w:rFonts w:ascii="Arial" w:hAnsi="Arial" w:cs="Arial"/>
          <w:sz w:val="22"/>
          <w:szCs w:val="22"/>
        </w:rPr>
      </w:pPr>
    </w:p>
    <w:p w14:paraId="7B0B39AE" w14:textId="23A0A20A" w:rsidR="00A90D55" w:rsidRPr="00063588" w:rsidRDefault="002F35EC" w:rsidP="00BF4DA5">
      <w:pPr>
        <w:pStyle w:val="Heading1"/>
        <w:numPr>
          <w:ilvl w:val="1"/>
          <w:numId w:val="14"/>
        </w:numPr>
        <w:tabs>
          <w:tab w:val="left" w:pos="1276"/>
          <w:tab w:val="left" w:pos="1418"/>
          <w:tab w:val="left" w:pos="2899"/>
          <w:tab w:val="left" w:pos="2900"/>
        </w:tabs>
        <w:ind w:left="851" w:right="429" w:hanging="851"/>
        <w:jc w:val="both"/>
        <w:rPr>
          <w:rFonts w:ascii="Arial" w:hAnsi="Arial" w:cs="Arial"/>
          <w:sz w:val="22"/>
          <w:szCs w:val="22"/>
        </w:rPr>
      </w:pPr>
      <w:r w:rsidRPr="00594FC1">
        <w:rPr>
          <w:rFonts w:ascii="Arial" w:hAnsi="Arial" w:cs="Arial"/>
          <w:sz w:val="22"/>
          <w:szCs w:val="22"/>
        </w:rPr>
        <w:t>WRITTEN OFFER OF</w:t>
      </w:r>
      <w:r w:rsidRPr="00594FC1">
        <w:rPr>
          <w:rFonts w:ascii="Arial" w:hAnsi="Arial" w:cs="Arial"/>
          <w:spacing w:val="-2"/>
          <w:sz w:val="22"/>
          <w:szCs w:val="22"/>
        </w:rPr>
        <w:t xml:space="preserve"> </w:t>
      </w:r>
      <w:r w:rsidRPr="00594FC1">
        <w:rPr>
          <w:rFonts w:ascii="Arial" w:hAnsi="Arial" w:cs="Arial"/>
          <w:sz w:val="22"/>
          <w:szCs w:val="22"/>
        </w:rPr>
        <w:t>APPOINTMENT</w:t>
      </w:r>
      <w:r w:rsidR="00063588">
        <w:rPr>
          <w:rFonts w:ascii="Arial" w:hAnsi="Arial" w:cs="Arial"/>
          <w:sz w:val="22"/>
          <w:szCs w:val="22"/>
        </w:rPr>
        <w:t xml:space="preserve"> </w:t>
      </w:r>
    </w:p>
    <w:p w14:paraId="032CCC0F" w14:textId="0C5980BB" w:rsidR="00496B2E" w:rsidRPr="00594FC1" w:rsidRDefault="002F35EC" w:rsidP="00BF4DA5">
      <w:pPr>
        <w:pStyle w:val="ListParagraph"/>
        <w:numPr>
          <w:ilvl w:val="2"/>
          <w:numId w:val="14"/>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Appointments </w:t>
      </w:r>
      <w:r w:rsidR="00BA2B12" w:rsidRPr="00F63145">
        <w:rPr>
          <w:rFonts w:ascii="Arial" w:hAnsi="Arial" w:cs="Arial"/>
        </w:rPr>
        <w:t>shall be made in writing by a letter or letters</w:t>
      </w:r>
      <w:r w:rsidR="00BA2B12">
        <w:rPr>
          <w:rFonts w:ascii="Arial" w:hAnsi="Arial" w:cs="Arial"/>
        </w:rPr>
        <w:t xml:space="preserve">, </w:t>
      </w:r>
      <w:r w:rsidR="00BA2B12" w:rsidRPr="00F63145">
        <w:rPr>
          <w:rFonts w:ascii="Arial" w:hAnsi="Arial" w:cs="Arial"/>
        </w:rPr>
        <w:t xml:space="preserve">similar to the “Offer of Appointment” form contained in Appendix B. </w:t>
      </w:r>
      <w:r w:rsidR="00BA2B12" w:rsidRPr="00DF593D">
        <w:rPr>
          <w:rFonts w:ascii="Arial" w:hAnsi="Arial" w:cs="Arial"/>
          <w:dstrike/>
        </w:rPr>
        <w:t>The employer shall send the appointee two copies of the “Offer of Appointment.”</w:t>
      </w:r>
      <w:r w:rsidR="00BA2B12" w:rsidRPr="00F63145">
        <w:rPr>
          <w:rFonts w:ascii="Arial" w:hAnsi="Arial" w:cs="Arial"/>
        </w:rPr>
        <w:t xml:space="preserve"> If the appointee accepts the offer, </w:t>
      </w:r>
      <w:r w:rsidR="00BA2B12" w:rsidRPr="00DF593D">
        <w:rPr>
          <w:rFonts w:ascii="Arial" w:hAnsi="Arial" w:cs="Arial"/>
          <w:dstrike/>
        </w:rPr>
        <w:t>one copy shall be signed and returned</w:t>
      </w:r>
      <w:r w:rsidR="00BA2B12" w:rsidRPr="00F63145">
        <w:rPr>
          <w:rFonts w:ascii="Arial" w:hAnsi="Arial" w:cs="Arial"/>
        </w:rPr>
        <w:t xml:space="preserve"> </w:t>
      </w:r>
      <w:r w:rsidR="00BA2B12" w:rsidRPr="007C456B">
        <w:rPr>
          <w:rFonts w:ascii="Arial" w:hAnsi="Arial" w:cs="Arial"/>
          <w:color w:val="FF0000"/>
        </w:rPr>
        <w:t xml:space="preserve">they shall sign and return it </w:t>
      </w:r>
      <w:r w:rsidR="00BA2B12" w:rsidRPr="00F63145">
        <w:rPr>
          <w:rFonts w:ascii="Arial" w:hAnsi="Arial" w:cs="Arial"/>
        </w:rPr>
        <w:t>to the hiring unit</w:t>
      </w:r>
      <w:r w:rsidR="00BA2B12" w:rsidRPr="002D5A40">
        <w:rPr>
          <w:rFonts w:ascii="Arial" w:hAnsi="Arial" w:cs="Arial"/>
          <w:dstrike/>
        </w:rPr>
        <w:t>, and the other will</w:t>
      </w:r>
      <w:r w:rsidR="00BA2B12" w:rsidRPr="007C456B">
        <w:rPr>
          <w:rFonts w:ascii="Arial" w:hAnsi="Arial" w:cs="Arial"/>
          <w:strike/>
        </w:rPr>
        <w:t xml:space="preserve"> </w:t>
      </w:r>
      <w:r w:rsidR="00BA2B12" w:rsidRPr="00DF593D">
        <w:rPr>
          <w:rFonts w:ascii="Arial" w:hAnsi="Arial" w:cs="Arial"/>
          <w:dstrike/>
        </w:rPr>
        <w:t>be retained by the appointee</w:t>
      </w:r>
      <w:r w:rsidR="00BA2B12" w:rsidRPr="00F63145">
        <w:rPr>
          <w:rFonts w:ascii="Arial" w:hAnsi="Arial" w:cs="Arial"/>
        </w:rPr>
        <w:t xml:space="preserve">. A Revenue Canada TD1 form shall be included with the first “Offer of Appointment” sent to </w:t>
      </w:r>
      <w:r w:rsidR="00BA2B12" w:rsidRPr="00F63145">
        <w:rPr>
          <w:rFonts w:ascii="Arial" w:hAnsi="Arial" w:cs="Arial"/>
          <w:spacing w:val="-3"/>
        </w:rPr>
        <w:t xml:space="preserve">an </w:t>
      </w:r>
      <w:r w:rsidR="00BA2B12" w:rsidRPr="00F63145">
        <w:rPr>
          <w:rFonts w:ascii="Arial" w:hAnsi="Arial" w:cs="Arial"/>
        </w:rPr>
        <w:t>employee for each academic</w:t>
      </w:r>
      <w:r w:rsidR="00BA2B12" w:rsidRPr="00F63145">
        <w:rPr>
          <w:rFonts w:ascii="Arial" w:hAnsi="Arial" w:cs="Arial"/>
          <w:spacing w:val="2"/>
        </w:rPr>
        <w:t xml:space="preserve"> </w:t>
      </w:r>
      <w:r w:rsidR="00BA2B12" w:rsidRPr="00F63145">
        <w:rPr>
          <w:rFonts w:ascii="Arial" w:hAnsi="Arial" w:cs="Arial"/>
        </w:rPr>
        <w:t>session</w:t>
      </w:r>
      <w:r w:rsidRPr="00594FC1">
        <w:rPr>
          <w:rFonts w:ascii="Arial" w:hAnsi="Arial" w:cs="Arial"/>
        </w:rPr>
        <w:t>.</w:t>
      </w:r>
    </w:p>
    <w:p w14:paraId="689D00B0"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6A304457" w14:textId="77777777" w:rsidR="00496B2E" w:rsidRPr="00594FC1" w:rsidRDefault="002F35EC" w:rsidP="00BF4DA5">
      <w:pPr>
        <w:pStyle w:val="ListParagraph"/>
        <w:numPr>
          <w:ilvl w:val="2"/>
          <w:numId w:val="14"/>
        </w:numPr>
        <w:tabs>
          <w:tab w:val="left" w:pos="851"/>
        </w:tabs>
        <w:ind w:left="1276" w:right="429" w:hanging="1276"/>
        <w:rPr>
          <w:rFonts w:ascii="Arial" w:hAnsi="Arial" w:cs="Arial"/>
        </w:rPr>
      </w:pPr>
      <w:r w:rsidRPr="00594FC1">
        <w:rPr>
          <w:rFonts w:ascii="Arial" w:hAnsi="Arial" w:cs="Arial"/>
        </w:rPr>
        <w:t xml:space="preserve">(i)  Except in exceptional circumstances, and in the absence of </w:t>
      </w:r>
      <w:proofErr w:type="gramStart"/>
      <w:r w:rsidRPr="00594FC1">
        <w:rPr>
          <w:rFonts w:ascii="Arial" w:hAnsi="Arial" w:cs="Arial"/>
        </w:rPr>
        <w:t>queries  or</w:t>
      </w:r>
      <w:proofErr w:type="gramEnd"/>
      <w:r w:rsidRPr="00594FC1">
        <w:rPr>
          <w:rFonts w:ascii="Arial" w:hAnsi="Arial" w:cs="Arial"/>
        </w:rPr>
        <w:t xml:space="preserve"> grievances, Offers of Appointment for the fall/winter session will be issued by July</w:t>
      </w:r>
      <w:r w:rsidRPr="00594FC1">
        <w:rPr>
          <w:rFonts w:ascii="Arial" w:hAnsi="Arial" w:cs="Arial"/>
          <w:spacing w:val="-15"/>
        </w:rPr>
        <w:t xml:space="preserve"> </w:t>
      </w:r>
      <w:r w:rsidRPr="00594FC1">
        <w:rPr>
          <w:rFonts w:ascii="Arial" w:hAnsi="Arial" w:cs="Arial"/>
        </w:rPr>
        <w:t>7.</w:t>
      </w:r>
    </w:p>
    <w:p w14:paraId="58BABDBB" w14:textId="77777777" w:rsidR="00496B2E" w:rsidRPr="00594FC1" w:rsidRDefault="002F35EC" w:rsidP="00894324">
      <w:pPr>
        <w:pStyle w:val="BodyText"/>
        <w:tabs>
          <w:tab w:val="left" w:pos="993"/>
        </w:tabs>
        <w:spacing w:before="100"/>
        <w:ind w:left="1276" w:right="429" w:hanging="425"/>
        <w:jc w:val="both"/>
        <w:rPr>
          <w:rFonts w:ascii="Arial" w:hAnsi="Arial" w:cs="Arial"/>
          <w:sz w:val="22"/>
          <w:szCs w:val="22"/>
        </w:rPr>
      </w:pPr>
      <w:r w:rsidRPr="00594FC1">
        <w:rPr>
          <w:rFonts w:ascii="Arial" w:hAnsi="Arial" w:cs="Arial"/>
          <w:sz w:val="22"/>
          <w:szCs w:val="22"/>
        </w:rPr>
        <w:t xml:space="preserve">(ii) Except in exceptional circumstances, and in the absence of </w:t>
      </w:r>
      <w:proofErr w:type="gramStart"/>
      <w:r w:rsidRPr="00594FC1">
        <w:rPr>
          <w:rFonts w:ascii="Arial" w:hAnsi="Arial" w:cs="Arial"/>
          <w:sz w:val="22"/>
          <w:szCs w:val="22"/>
        </w:rPr>
        <w:t>queries  or</w:t>
      </w:r>
      <w:proofErr w:type="gramEnd"/>
      <w:r w:rsidRPr="00594FC1">
        <w:rPr>
          <w:rFonts w:ascii="Arial" w:hAnsi="Arial" w:cs="Arial"/>
          <w:sz w:val="22"/>
          <w:szCs w:val="22"/>
        </w:rPr>
        <w:t xml:space="preserve"> grievances, Offers of Appointment for the summer session will be issued by April</w:t>
      </w:r>
      <w:r w:rsidRPr="00594FC1">
        <w:rPr>
          <w:rFonts w:ascii="Arial" w:hAnsi="Arial" w:cs="Arial"/>
          <w:spacing w:val="-19"/>
          <w:sz w:val="22"/>
          <w:szCs w:val="22"/>
        </w:rPr>
        <w:t xml:space="preserve"> </w:t>
      </w:r>
      <w:r w:rsidRPr="00594FC1">
        <w:rPr>
          <w:rFonts w:ascii="Arial" w:hAnsi="Arial" w:cs="Arial"/>
          <w:sz w:val="22"/>
          <w:szCs w:val="22"/>
        </w:rPr>
        <w:t>1.</w:t>
      </w:r>
    </w:p>
    <w:p w14:paraId="0F0DA001"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8BFFD83" w14:textId="77777777" w:rsidR="00496B2E" w:rsidRPr="00594FC1" w:rsidRDefault="002F35EC" w:rsidP="00BF4DA5">
      <w:pPr>
        <w:pStyle w:val="ListParagraph"/>
        <w:numPr>
          <w:ilvl w:val="2"/>
          <w:numId w:val="14"/>
        </w:numPr>
        <w:tabs>
          <w:tab w:val="left" w:pos="1276"/>
          <w:tab w:val="left" w:pos="1418"/>
          <w:tab w:val="left" w:pos="2899"/>
          <w:tab w:val="left" w:pos="2900"/>
        </w:tabs>
        <w:ind w:left="851" w:right="429" w:hanging="851"/>
        <w:rPr>
          <w:rFonts w:ascii="Arial" w:hAnsi="Arial" w:cs="Arial"/>
        </w:rPr>
      </w:pPr>
      <w:r w:rsidRPr="00594FC1">
        <w:rPr>
          <w:rFonts w:ascii="Arial" w:hAnsi="Arial" w:cs="Arial"/>
        </w:rPr>
        <w:t>Further, after the dates specified in Article 11.12 (and where there are qualified applicants), and no query or grievance has been received, an “Offer of Appointment” shall be made forthwith. Applicants for such positions, if not already notified of the recommended appointee(s), shall be sent a “Notice of Recommended Appointment.” The requirement for posting of a position shall delay the appointment dates specified in Article 11.12 only to the extent necessary to comply with the posting requirements.</w:t>
      </w:r>
    </w:p>
    <w:p w14:paraId="186D5871"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p>
    <w:p w14:paraId="35E6B653" w14:textId="4DCA1843" w:rsidR="00496B2E" w:rsidRPr="00594FC1" w:rsidRDefault="002F35EC" w:rsidP="00BF4DA5">
      <w:pPr>
        <w:pStyle w:val="ListParagraph"/>
        <w:numPr>
          <w:ilvl w:val="2"/>
          <w:numId w:val="14"/>
        </w:numPr>
        <w:tabs>
          <w:tab w:val="left" w:pos="1276"/>
          <w:tab w:val="left" w:pos="1418"/>
          <w:tab w:val="left" w:pos="2900"/>
          <w:tab w:val="left" w:pos="2901"/>
        </w:tabs>
        <w:ind w:left="851" w:right="429" w:hanging="851"/>
        <w:rPr>
          <w:rFonts w:ascii="Arial" w:hAnsi="Arial" w:cs="Arial"/>
        </w:rPr>
      </w:pPr>
      <w:r w:rsidRPr="00594FC1">
        <w:rPr>
          <w:rFonts w:ascii="Arial" w:hAnsi="Arial" w:cs="Arial"/>
        </w:rPr>
        <w:t xml:space="preserve">Where practicable, a hiring unit shall prepare a “Part-Time Academic (Contract Faculty) Employee Transaction Form” for each appointment no later than five working days after receipt of a signed “Offer of Appointment.” Once prepared, such forms shall be immediately forwarded for processing so as to ensure payment of the employee on the first regular payday of </w:t>
      </w:r>
      <w:r w:rsidR="003C3FBE" w:rsidRPr="00594FC1">
        <w:rPr>
          <w:rFonts w:ascii="Arial" w:hAnsi="Arial" w:cs="Arial"/>
        </w:rPr>
        <w:t>their</w:t>
      </w:r>
      <w:r w:rsidRPr="00594FC1">
        <w:rPr>
          <w:rFonts w:ascii="Arial" w:hAnsi="Arial" w:cs="Arial"/>
        </w:rPr>
        <w:t xml:space="preserve"> appointment period, where</w:t>
      </w:r>
      <w:r w:rsidRPr="00594FC1">
        <w:rPr>
          <w:rFonts w:ascii="Arial" w:hAnsi="Arial" w:cs="Arial"/>
          <w:spacing w:val="-13"/>
        </w:rPr>
        <w:t xml:space="preserve"> </w:t>
      </w:r>
      <w:r w:rsidRPr="00594FC1">
        <w:rPr>
          <w:rFonts w:ascii="Arial" w:hAnsi="Arial" w:cs="Arial"/>
        </w:rPr>
        <w:t>practicable.</w:t>
      </w:r>
    </w:p>
    <w:p w14:paraId="6EED6EBB"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25BE014F" w14:textId="77777777" w:rsidR="00496B2E" w:rsidRPr="00594FC1" w:rsidRDefault="002F35EC" w:rsidP="00BF4DA5">
      <w:pPr>
        <w:pStyle w:val="ListParagraph"/>
        <w:numPr>
          <w:ilvl w:val="2"/>
          <w:numId w:val="14"/>
        </w:numPr>
        <w:tabs>
          <w:tab w:val="left" w:pos="1276"/>
          <w:tab w:val="left" w:pos="1418"/>
          <w:tab w:val="left" w:pos="2899"/>
          <w:tab w:val="left" w:pos="2900"/>
        </w:tabs>
        <w:ind w:left="851" w:right="429" w:hanging="851"/>
        <w:rPr>
          <w:rFonts w:ascii="Arial" w:hAnsi="Arial" w:cs="Arial"/>
        </w:rPr>
      </w:pPr>
      <w:r w:rsidRPr="00594FC1">
        <w:rPr>
          <w:rFonts w:ascii="Arial" w:hAnsi="Arial" w:cs="Arial"/>
        </w:rPr>
        <w:t>Where a recommended appointee named in a “Notice of Recommended Appointment” does not receive an “Offer of Appointment” because of a grievance respecting the recommended appointment, and no equivalent position is found for the employee, the employer agrees to waive the time limits for grieving/querying other appointments for which that employee applied and was not</w:t>
      </w:r>
      <w:r w:rsidRPr="00594FC1">
        <w:rPr>
          <w:rFonts w:ascii="Arial" w:hAnsi="Arial" w:cs="Arial"/>
          <w:spacing w:val="-6"/>
        </w:rPr>
        <w:t xml:space="preserve"> </w:t>
      </w:r>
      <w:r w:rsidRPr="00594FC1">
        <w:rPr>
          <w:rFonts w:ascii="Arial" w:hAnsi="Arial" w:cs="Arial"/>
        </w:rPr>
        <w:t>recommended.</w:t>
      </w:r>
    </w:p>
    <w:p w14:paraId="0544F378" w14:textId="77777777" w:rsidR="00496B2E" w:rsidRPr="00594FC1" w:rsidRDefault="00496B2E" w:rsidP="00594FC1">
      <w:pPr>
        <w:pStyle w:val="BodyText"/>
        <w:tabs>
          <w:tab w:val="left" w:pos="1276"/>
          <w:tab w:val="left" w:pos="1418"/>
        </w:tabs>
        <w:spacing w:before="10"/>
        <w:ind w:left="851" w:right="429" w:hanging="851"/>
        <w:jc w:val="both"/>
        <w:rPr>
          <w:rFonts w:ascii="Arial" w:hAnsi="Arial" w:cs="Arial"/>
          <w:sz w:val="22"/>
          <w:szCs w:val="22"/>
        </w:rPr>
      </w:pPr>
    </w:p>
    <w:p w14:paraId="413CE5CF" w14:textId="77777777" w:rsidR="00496B2E" w:rsidRPr="00594FC1" w:rsidRDefault="002F35EC" w:rsidP="00BF4DA5">
      <w:pPr>
        <w:pStyle w:val="Heading1"/>
        <w:numPr>
          <w:ilvl w:val="1"/>
          <w:numId w:val="13"/>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ACCEPTANCE OF</w:t>
      </w:r>
      <w:r w:rsidRPr="00594FC1">
        <w:rPr>
          <w:rFonts w:ascii="Arial" w:hAnsi="Arial" w:cs="Arial"/>
          <w:spacing w:val="-1"/>
          <w:sz w:val="22"/>
          <w:szCs w:val="22"/>
        </w:rPr>
        <w:t xml:space="preserve"> </w:t>
      </w:r>
      <w:r w:rsidRPr="00594FC1">
        <w:rPr>
          <w:rFonts w:ascii="Arial" w:hAnsi="Arial" w:cs="Arial"/>
          <w:sz w:val="22"/>
          <w:szCs w:val="22"/>
        </w:rPr>
        <w:t>OFFERS</w:t>
      </w:r>
    </w:p>
    <w:p w14:paraId="58491E46" w14:textId="2290393F" w:rsidR="00496B2E" w:rsidRPr="00594FC1" w:rsidRDefault="002F35EC" w:rsidP="00BF4DA5">
      <w:pPr>
        <w:pStyle w:val="ListParagraph"/>
        <w:numPr>
          <w:ilvl w:val="2"/>
          <w:numId w:val="13"/>
        </w:numPr>
        <w:tabs>
          <w:tab w:val="left" w:pos="1276"/>
          <w:tab w:val="left" w:pos="1418"/>
          <w:tab w:val="left" w:pos="2899"/>
          <w:tab w:val="left" w:pos="2900"/>
        </w:tabs>
        <w:spacing w:before="97"/>
        <w:ind w:left="851" w:right="429" w:hanging="851"/>
        <w:rPr>
          <w:rFonts w:ascii="Arial" w:hAnsi="Arial" w:cs="Arial"/>
        </w:rPr>
      </w:pPr>
      <w:r w:rsidRPr="00594FC1">
        <w:rPr>
          <w:rFonts w:ascii="Arial" w:hAnsi="Arial" w:cs="Arial"/>
        </w:rPr>
        <w:t xml:space="preserve">Where the foregoing deadline per 12.12.2(i) is observed, said Offer for an appointment in the fall/winter session must normally be accepted or declined </w:t>
      </w:r>
      <w:r w:rsidRPr="005268C4">
        <w:rPr>
          <w:rFonts w:ascii="Arial" w:hAnsi="Arial" w:cs="Arial"/>
          <w:dstrike/>
        </w:rPr>
        <w:t>by July 28</w:t>
      </w:r>
      <w:r w:rsidR="005268C4">
        <w:rPr>
          <w:rFonts w:ascii="Arial" w:hAnsi="Arial" w:cs="Arial"/>
        </w:rPr>
        <w:t xml:space="preserve"> </w:t>
      </w:r>
      <w:r w:rsidR="005268C4">
        <w:rPr>
          <w:rFonts w:ascii="Arial" w:hAnsi="Arial" w:cs="Arial"/>
          <w:color w:val="FF0000"/>
        </w:rPr>
        <w:t>within fourteen days of receipt of offer</w:t>
      </w:r>
      <w:r w:rsidRPr="00594FC1">
        <w:rPr>
          <w:rFonts w:ascii="Arial" w:hAnsi="Arial" w:cs="Arial"/>
        </w:rPr>
        <w:t>.</w:t>
      </w:r>
    </w:p>
    <w:p w14:paraId="19C21DF4" w14:textId="66A26353" w:rsidR="00496B2E" w:rsidRPr="00594FC1" w:rsidRDefault="002F35EC" w:rsidP="00BF4DA5">
      <w:pPr>
        <w:pStyle w:val="ListParagraph"/>
        <w:numPr>
          <w:ilvl w:val="2"/>
          <w:numId w:val="13"/>
        </w:numPr>
        <w:tabs>
          <w:tab w:val="left" w:pos="1276"/>
          <w:tab w:val="left" w:pos="1418"/>
          <w:tab w:val="left" w:pos="2898"/>
          <w:tab w:val="left" w:pos="2900"/>
        </w:tabs>
        <w:spacing w:before="75"/>
        <w:ind w:left="851" w:right="429" w:hanging="851"/>
        <w:rPr>
          <w:rFonts w:ascii="Arial" w:hAnsi="Arial" w:cs="Arial"/>
        </w:rPr>
      </w:pPr>
      <w:r w:rsidRPr="00594FC1">
        <w:rPr>
          <w:rFonts w:ascii="Arial" w:hAnsi="Arial" w:cs="Arial"/>
        </w:rPr>
        <w:t xml:space="preserve">Where the foregoing deadline per 12.12.2(ii) is observed, said Offer for an appointment in the summer session must normally be accepted or declined </w:t>
      </w:r>
      <w:r w:rsidRPr="005268C4">
        <w:rPr>
          <w:rFonts w:ascii="Arial" w:hAnsi="Arial" w:cs="Arial"/>
          <w:dstrike/>
        </w:rPr>
        <w:t>by April</w:t>
      </w:r>
      <w:r w:rsidRPr="005268C4">
        <w:rPr>
          <w:rFonts w:ascii="Arial" w:hAnsi="Arial" w:cs="Arial"/>
          <w:dstrike/>
          <w:spacing w:val="-22"/>
        </w:rPr>
        <w:t xml:space="preserve"> </w:t>
      </w:r>
      <w:r w:rsidRPr="005268C4">
        <w:rPr>
          <w:rFonts w:ascii="Arial" w:hAnsi="Arial" w:cs="Arial"/>
          <w:dstrike/>
        </w:rPr>
        <w:t>15</w:t>
      </w:r>
      <w:r w:rsidR="005268C4">
        <w:rPr>
          <w:rFonts w:ascii="Arial" w:hAnsi="Arial" w:cs="Arial"/>
        </w:rPr>
        <w:t xml:space="preserve"> </w:t>
      </w:r>
      <w:r w:rsidR="005268C4">
        <w:rPr>
          <w:rFonts w:ascii="Arial" w:hAnsi="Arial" w:cs="Arial"/>
          <w:color w:val="FF0000"/>
        </w:rPr>
        <w:t>within fourteen days of receipt of offer</w:t>
      </w:r>
      <w:r w:rsidRPr="00594FC1">
        <w:rPr>
          <w:rFonts w:ascii="Arial" w:hAnsi="Arial" w:cs="Arial"/>
        </w:rPr>
        <w:t>.</w:t>
      </w:r>
    </w:p>
    <w:p w14:paraId="4703E252"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B0E44F8" w14:textId="77777777" w:rsidR="00496B2E" w:rsidRPr="00594FC1" w:rsidRDefault="002F35EC" w:rsidP="00BF4DA5">
      <w:pPr>
        <w:pStyle w:val="ListParagraph"/>
        <w:numPr>
          <w:ilvl w:val="2"/>
          <w:numId w:val="13"/>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It is understood that normally the response per 12.13.1 or 12.13.2 will be in</w:t>
      </w:r>
      <w:r w:rsidRPr="00594FC1">
        <w:rPr>
          <w:rFonts w:ascii="Arial" w:hAnsi="Arial" w:cs="Arial"/>
          <w:spacing w:val="-1"/>
        </w:rPr>
        <w:t xml:space="preserve"> </w:t>
      </w:r>
      <w:r w:rsidRPr="00594FC1">
        <w:rPr>
          <w:rFonts w:ascii="Arial" w:hAnsi="Arial" w:cs="Arial"/>
        </w:rPr>
        <w:t>writing.</w:t>
      </w:r>
    </w:p>
    <w:p w14:paraId="6D78CE7C"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4E965692" w14:textId="1E0A2499" w:rsidR="00496B2E" w:rsidRPr="00F20614" w:rsidRDefault="002F35EC" w:rsidP="00BF4DA5">
      <w:pPr>
        <w:pStyle w:val="ListParagraph"/>
        <w:numPr>
          <w:ilvl w:val="2"/>
          <w:numId w:val="13"/>
        </w:numPr>
        <w:tabs>
          <w:tab w:val="left" w:pos="1276"/>
          <w:tab w:val="left" w:pos="1418"/>
          <w:tab w:val="left" w:pos="2899"/>
          <w:tab w:val="left" w:pos="2900"/>
        </w:tabs>
        <w:ind w:left="851" w:right="429" w:hanging="851"/>
        <w:rPr>
          <w:rFonts w:ascii="Arial" w:hAnsi="Arial" w:cs="Arial"/>
          <w:dstrike/>
        </w:rPr>
      </w:pPr>
      <w:r w:rsidRPr="00594FC1">
        <w:rPr>
          <w:rFonts w:ascii="Arial" w:hAnsi="Arial" w:cs="Arial"/>
        </w:rPr>
        <w:t xml:space="preserve">Where an employee fails to respond by these dates, the hiring unit shall call the employee at the phone number listed on the application form to clarify whether or not the position is accepted or declined. The hiring unit shall make best efforts to contact the recommended employee in </w:t>
      </w:r>
      <w:proofErr w:type="gramStart"/>
      <w:r w:rsidRPr="00F20614">
        <w:rPr>
          <w:rFonts w:ascii="Arial" w:hAnsi="Arial" w:cs="Arial"/>
          <w:dstrike/>
        </w:rPr>
        <w:t>the</w:t>
      </w:r>
      <w:r w:rsidR="00A87848">
        <w:rPr>
          <w:rFonts w:ascii="Arial" w:hAnsi="Arial" w:cs="Arial"/>
        </w:rPr>
        <w:t xml:space="preserve"> </w:t>
      </w:r>
      <w:r w:rsidR="00A87848">
        <w:rPr>
          <w:rFonts w:ascii="Arial" w:hAnsi="Arial" w:cs="Arial"/>
          <w:color w:val="C00000"/>
        </w:rPr>
        <w:t>a</w:t>
      </w:r>
      <w:proofErr w:type="gramEnd"/>
      <w:r w:rsidRPr="00594FC1">
        <w:rPr>
          <w:rFonts w:ascii="Arial" w:hAnsi="Arial" w:cs="Arial"/>
        </w:rPr>
        <w:t xml:space="preserve"> three-day grace period </w:t>
      </w:r>
      <w:r w:rsidR="00A87848">
        <w:rPr>
          <w:rFonts w:ascii="Arial" w:hAnsi="Arial" w:cs="Arial"/>
        </w:rPr>
        <w:t xml:space="preserve">following </w:t>
      </w:r>
      <w:r w:rsidR="00A87848" w:rsidRPr="00595716">
        <w:rPr>
          <w:rFonts w:ascii="Arial" w:hAnsi="Arial" w:cs="Arial"/>
          <w:color w:val="FF0000"/>
        </w:rPr>
        <w:t xml:space="preserve">the required date of response as per Article 12.14.1 or 12.14.2 above. </w:t>
      </w:r>
      <w:r w:rsidRPr="00F20614">
        <w:rPr>
          <w:rFonts w:ascii="Arial" w:hAnsi="Arial" w:cs="Arial"/>
          <w:dstrike/>
        </w:rPr>
        <w:t>between July 28 until August 1, at which time Article 12.14.1 shall</w:t>
      </w:r>
      <w:r w:rsidRPr="00F20614">
        <w:rPr>
          <w:rFonts w:ascii="Arial" w:hAnsi="Arial" w:cs="Arial"/>
          <w:dstrike/>
          <w:spacing w:val="-3"/>
        </w:rPr>
        <w:t xml:space="preserve"> </w:t>
      </w:r>
      <w:r w:rsidRPr="00F20614">
        <w:rPr>
          <w:rFonts w:ascii="Arial" w:hAnsi="Arial" w:cs="Arial"/>
          <w:dstrike/>
        </w:rPr>
        <w:t>pertain.</w:t>
      </w:r>
    </w:p>
    <w:p w14:paraId="7883EBB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7F5B82B" w14:textId="07B8615A" w:rsidR="00496B2E" w:rsidRPr="00594FC1" w:rsidRDefault="002F35EC" w:rsidP="00BF4DA5">
      <w:pPr>
        <w:pStyle w:val="ListParagraph"/>
        <w:numPr>
          <w:ilvl w:val="2"/>
          <w:numId w:val="13"/>
        </w:numPr>
        <w:tabs>
          <w:tab w:val="left" w:pos="1276"/>
          <w:tab w:val="left" w:pos="1418"/>
          <w:tab w:val="left" w:pos="2898"/>
          <w:tab w:val="left" w:pos="2899"/>
        </w:tabs>
        <w:ind w:left="851" w:right="429" w:hanging="851"/>
        <w:rPr>
          <w:rFonts w:ascii="Arial" w:hAnsi="Arial" w:cs="Arial"/>
        </w:rPr>
      </w:pPr>
      <w:r w:rsidRPr="00594FC1">
        <w:rPr>
          <w:rFonts w:ascii="Arial" w:hAnsi="Arial" w:cs="Arial"/>
        </w:rPr>
        <w:t xml:space="preserve">It is also understood that in exceptional circumstances an employee may delay accepting or declining an Offer of Appointment and that “exceptional circumstances” pertain when an employee has reasonable grounds to believe that </w:t>
      </w:r>
      <w:r w:rsidR="004C4A35" w:rsidRPr="00594FC1">
        <w:rPr>
          <w:rFonts w:ascii="Arial" w:hAnsi="Arial" w:cs="Arial"/>
        </w:rPr>
        <w:t>they</w:t>
      </w:r>
      <w:r w:rsidRPr="00594FC1">
        <w:rPr>
          <w:rFonts w:ascii="Arial" w:hAnsi="Arial" w:cs="Arial"/>
        </w:rPr>
        <w:t xml:space="preserve"> will be offered another position and that offer is late; e.g., the person is named in an NRA for a different position in another hiring</w:t>
      </w:r>
      <w:r w:rsidRPr="00594FC1">
        <w:rPr>
          <w:rFonts w:ascii="Arial" w:hAnsi="Arial" w:cs="Arial"/>
          <w:spacing w:val="-2"/>
        </w:rPr>
        <w:t xml:space="preserve"> </w:t>
      </w:r>
      <w:r w:rsidRPr="00594FC1">
        <w:rPr>
          <w:rFonts w:ascii="Arial" w:hAnsi="Arial" w:cs="Arial"/>
        </w:rPr>
        <w:t>unit.</w:t>
      </w:r>
    </w:p>
    <w:p w14:paraId="28A745EE"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p>
    <w:p w14:paraId="34327C20" w14:textId="77777777" w:rsidR="00496B2E" w:rsidRPr="00594FC1" w:rsidRDefault="002F35EC" w:rsidP="00BF4DA5">
      <w:pPr>
        <w:pStyle w:val="ListParagraph"/>
        <w:numPr>
          <w:ilvl w:val="2"/>
          <w:numId w:val="13"/>
        </w:numPr>
        <w:tabs>
          <w:tab w:val="left" w:pos="1276"/>
          <w:tab w:val="left" w:pos="1418"/>
          <w:tab w:val="left" w:pos="2899"/>
          <w:tab w:val="left" w:pos="2900"/>
        </w:tabs>
        <w:ind w:left="851" w:right="429" w:hanging="851"/>
        <w:rPr>
          <w:rFonts w:ascii="Arial" w:hAnsi="Arial" w:cs="Arial"/>
        </w:rPr>
      </w:pPr>
      <w:r w:rsidRPr="00594FC1">
        <w:rPr>
          <w:rFonts w:ascii="Arial" w:hAnsi="Arial" w:cs="Arial"/>
        </w:rPr>
        <w:t>Where a member declines a position, or fails to respond to an Offer and the hiring unit is unable to contact the member the Late Appointments provisions per Article 12.14 shall</w:t>
      </w:r>
      <w:r w:rsidRPr="00594FC1">
        <w:rPr>
          <w:rFonts w:ascii="Arial" w:hAnsi="Arial" w:cs="Arial"/>
          <w:spacing w:val="-1"/>
        </w:rPr>
        <w:t xml:space="preserve"> </w:t>
      </w:r>
      <w:r w:rsidRPr="00594FC1">
        <w:rPr>
          <w:rFonts w:ascii="Arial" w:hAnsi="Arial" w:cs="Arial"/>
        </w:rPr>
        <w:t>pertain.</w:t>
      </w:r>
    </w:p>
    <w:p w14:paraId="0FD0A81A" w14:textId="77777777" w:rsidR="00496B2E" w:rsidRPr="00594FC1" w:rsidRDefault="00496B2E" w:rsidP="00594FC1">
      <w:pPr>
        <w:pStyle w:val="BodyText"/>
        <w:tabs>
          <w:tab w:val="left" w:pos="1276"/>
          <w:tab w:val="left" w:pos="1418"/>
        </w:tabs>
        <w:spacing w:before="9"/>
        <w:ind w:left="851" w:right="429" w:hanging="851"/>
        <w:jc w:val="both"/>
        <w:rPr>
          <w:rFonts w:ascii="Arial" w:hAnsi="Arial" w:cs="Arial"/>
          <w:sz w:val="22"/>
          <w:szCs w:val="22"/>
        </w:rPr>
      </w:pPr>
    </w:p>
    <w:p w14:paraId="52CDA411" w14:textId="77777777" w:rsidR="00496B2E" w:rsidRPr="00594FC1" w:rsidRDefault="002F35EC" w:rsidP="00BF4DA5">
      <w:pPr>
        <w:pStyle w:val="Heading1"/>
        <w:numPr>
          <w:ilvl w:val="1"/>
          <w:numId w:val="12"/>
        </w:numPr>
        <w:tabs>
          <w:tab w:val="left" w:pos="1276"/>
          <w:tab w:val="left" w:pos="1418"/>
          <w:tab w:val="left" w:pos="2899"/>
          <w:tab w:val="left" w:pos="2900"/>
        </w:tabs>
        <w:spacing w:before="1"/>
        <w:ind w:left="851" w:right="429" w:hanging="851"/>
        <w:jc w:val="both"/>
        <w:rPr>
          <w:rFonts w:ascii="Arial" w:hAnsi="Arial" w:cs="Arial"/>
          <w:sz w:val="22"/>
          <w:szCs w:val="22"/>
        </w:rPr>
      </w:pPr>
      <w:r w:rsidRPr="00594FC1">
        <w:rPr>
          <w:rFonts w:ascii="Arial" w:hAnsi="Arial" w:cs="Arial"/>
          <w:sz w:val="22"/>
          <w:szCs w:val="22"/>
        </w:rPr>
        <w:t>LATE</w:t>
      </w:r>
      <w:r w:rsidRPr="00594FC1">
        <w:rPr>
          <w:rFonts w:ascii="Arial" w:hAnsi="Arial" w:cs="Arial"/>
          <w:spacing w:val="-1"/>
          <w:sz w:val="22"/>
          <w:szCs w:val="22"/>
        </w:rPr>
        <w:t xml:space="preserve"> </w:t>
      </w:r>
      <w:r w:rsidRPr="00594FC1">
        <w:rPr>
          <w:rFonts w:ascii="Arial" w:hAnsi="Arial" w:cs="Arial"/>
          <w:sz w:val="22"/>
          <w:szCs w:val="22"/>
        </w:rPr>
        <w:t>APPOINTMENTS</w:t>
      </w:r>
    </w:p>
    <w:p w14:paraId="361C09FA" w14:textId="42B20CC5" w:rsidR="00496B2E" w:rsidRPr="00594FC1" w:rsidRDefault="002F35EC" w:rsidP="00BF4DA5">
      <w:pPr>
        <w:pStyle w:val="ListParagraph"/>
        <w:numPr>
          <w:ilvl w:val="2"/>
          <w:numId w:val="12"/>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Where a fall/winter position arises as a result of a CUPE 3903 employee resigning a position, declining or rejecting an offer, or failing to respond to an offer by or after August 1, a new Notice of Recommended Appointment shall be issued recommending the individual who was the next most senior, qualified applicant for the position. The hiring unit shall automatically deem that the recommendation has been queried and will supply the union office and the Department of Faculty Relations each with the non-confidential information used to select the recommended candidate. If no grievance has been received within </w:t>
      </w:r>
      <w:r w:rsidR="00F20614">
        <w:rPr>
          <w:rFonts w:ascii="Arial" w:hAnsi="Arial" w:cs="Arial"/>
          <w:color w:val="FF0000"/>
        </w:rPr>
        <w:t>ten</w:t>
      </w:r>
      <w:r w:rsidR="009553E8">
        <w:rPr>
          <w:rFonts w:ascii="Arial" w:hAnsi="Arial" w:cs="Arial"/>
          <w:color w:val="FF0000"/>
        </w:rPr>
        <w:t xml:space="preserve"> calendar </w:t>
      </w:r>
      <w:r w:rsidRPr="009553E8">
        <w:rPr>
          <w:rFonts w:ascii="Arial" w:hAnsi="Arial" w:cs="Arial"/>
          <w:dstrike/>
        </w:rPr>
        <w:t>eighteen</w:t>
      </w:r>
      <w:r w:rsidRPr="00594FC1">
        <w:rPr>
          <w:rFonts w:ascii="Arial" w:hAnsi="Arial" w:cs="Arial"/>
        </w:rPr>
        <w:t xml:space="preserve"> days of the date of issue of the Notice of Recommended Appointment, an offer of appointment will be sent. </w:t>
      </w:r>
      <w:r w:rsidR="009553E8" w:rsidRPr="009553E8">
        <w:rPr>
          <w:rFonts w:ascii="Arial" w:hAnsi="Arial" w:cs="Arial"/>
          <w:color w:val="FF0000"/>
        </w:rPr>
        <w:t xml:space="preserve">An offer of appointment in such a circumstance shall be accepted or declined within </w:t>
      </w:r>
      <w:r w:rsidR="00A82377">
        <w:rPr>
          <w:rFonts w:ascii="Arial" w:hAnsi="Arial" w:cs="Arial"/>
          <w:color w:val="FF0000"/>
        </w:rPr>
        <w:t>five</w:t>
      </w:r>
      <w:r w:rsidR="009553E8" w:rsidRPr="009553E8">
        <w:rPr>
          <w:rFonts w:ascii="Arial" w:hAnsi="Arial" w:cs="Arial"/>
          <w:color w:val="FF0000"/>
        </w:rPr>
        <w:t xml:space="preserve"> calendar days.</w:t>
      </w:r>
      <w:r w:rsidR="009553E8">
        <w:rPr>
          <w:rFonts w:ascii="Arial" w:hAnsi="Arial" w:cs="Arial"/>
          <w:color w:val="FF0000"/>
        </w:rPr>
        <w:t xml:space="preserve"> </w:t>
      </w:r>
      <w:r w:rsidRPr="00594FC1">
        <w:rPr>
          <w:rFonts w:ascii="Arial" w:hAnsi="Arial" w:cs="Arial"/>
        </w:rPr>
        <w:t>If a grievance is filed, it will be referred directly to Step</w:t>
      </w:r>
      <w:r w:rsidRPr="00594FC1">
        <w:rPr>
          <w:rFonts w:ascii="Arial" w:hAnsi="Arial" w:cs="Arial"/>
          <w:spacing w:val="-3"/>
        </w:rPr>
        <w:t xml:space="preserve"> </w:t>
      </w:r>
      <w:r w:rsidRPr="005268C4">
        <w:rPr>
          <w:rFonts w:ascii="Arial" w:hAnsi="Arial" w:cs="Arial"/>
          <w:dstrike/>
        </w:rPr>
        <w:t>Three</w:t>
      </w:r>
      <w:r w:rsidR="005268C4">
        <w:rPr>
          <w:rFonts w:ascii="Arial" w:hAnsi="Arial" w:cs="Arial"/>
          <w:color w:val="FF0000"/>
        </w:rPr>
        <w:t xml:space="preserve"> Two</w:t>
      </w:r>
      <w:r w:rsidRPr="00594FC1">
        <w:rPr>
          <w:rFonts w:ascii="Arial" w:hAnsi="Arial" w:cs="Arial"/>
        </w:rPr>
        <w:t>.</w:t>
      </w:r>
    </w:p>
    <w:p w14:paraId="6CB78193"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56F2E8BA" w14:textId="62871F81" w:rsidR="00496B2E" w:rsidRDefault="002F35EC" w:rsidP="00BF4DA5">
      <w:pPr>
        <w:pStyle w:val="ListParagraph"/>
        <w:numPr>
          <w:ilvl w:val="2"/>
          <w:numId w:val="12"/>
        </w:numPr>
        <w:tabs>
          <w:tab w:val="left" w:pos="1276"/>
          <w:tab w:val="left" w:pos="1418"/>
          <w:tab w:val="left" w:pos="2900"/>
          <w:tab w:val="left" w:pos="2901"/>
        </w:tabs>
        <w:ind w:left="851" w:right="429" w:hanging="851"/>
        <w:rPr>
          <w:rFonts w:ascii="Arial" w:hAnsi="Arial" w:cs="Arial"/>
        </w:rPr>
      </w:pPr>
      <w:r w:rsidRPr="00594FC1">
        <w:rPr>
          <w:rFonts w:ascii="Arial" w:hAnsi="Arial" w:cs="Arial"/>
        </w:rPr>
        <w:t xml:space="preserve">If </w:t>
      </w:r>
      <w:r w:rsidRPr="00594FC1">
        <w:rPr>
          <w:rFonts w:ascii="Arial" w:hAnsi="Arial" w:cs="Arial"/>
          <w:spacing w:val="-3"/>
        </w:rPr>
        <w:t xml:space="preserve">exceptional circumstances </w:t>
      </w:r>
      <w:r w:rsidRPr="00594FC1">
        <w:rPr>
          <w:rFonts w:ascii="Arial" w:hAnsi="Arial" w:cs="Arial"/>
        </w:rPr>
        <w:t xml:space="preserve">per </w:t>
      </w:r>
      <w:r w:rsidRPr="00594FC1">
        <w:rPr>
          <w:rFonts w:ascii="Arial" w:hAnsi="Arial" w:cs="Arial"/>
          <w:spacing w:val="-3"/>
        </w:rPr>
        <w:t xml:space="preserve">11.09.2 require </w:t>
      </w:r>
      <w:r w:rsidRPr="00594FC1">
        <w:rPr>
          <w:rFonts w:ascii="Arial" w:hAnsi="Arial" w:cs="Arial"/>
        </w:rPr>
        <w:t xml:space="preserve">a </w:t>
      </w:r>
      <w:r w:rsidRPr="00594FC1">
        <w:rPr>
          <w:rFonts w:ascii="Arial" w:hAnsi="Arial" w:cs="Arial"/>
          <w:spacing w:val="-3"/>
        </w:rPr>
        <w:t xml:space="preserve">position </w:t>
      </w:r>
      <w:r w:rsidRPr="00594FC1">
        <w:rPr>
          <w:rFonts w:ascii="Arial" w:hAnsi="Arial" w:cs="Arial"/>
        </w:rPr>
        <w:t xml:space="preserve">to be </w:t>
      </w:r>
      <w:r w:rsidRPr="00594FC1">
        <w:rPr>
          <w:rFonts w:ascii="Arial" w:hAnsi="Arial" w:cs="Arial"/>
          <w:spacing w:val="-3"/>
        </w:rPr>
        <w:t xml:space="preserve">posted which </w:t>
      </w:r>
      <w:r w:rsidRPr="00594FC1">
        <w:rPr>
          <w:rFonts w:ascii="Arial" w:hAnsi="Arial" w:cs="Arial"/>
        </w:rPr>
        <w:t xml:space="preserve">was </w:t>
      </w:r>
      <w:r w:rsidRPr="00594FC1">
        <w:rPr>
          <w:rFonts w:ascii="Arial" w:hAnsi="Arial" w:cs="Arial"/>
        </w:rPr>
        <w:lastRenderedPageBreak/>
        <w:t xml:space="preserve">not </w:t>
      </w:r>
      <w:r w:rsidRPr="00594FC1">
        <w:rPr>
          <w:rFonts w:ascii="Arial" w:hAnsi="Arial" w:cs="Arial"/>
          <w:spacing w:val="-3"/>
        </w:rPr>
        <w:t xml:space="preserve">previously posted, </w:t>
      </w:r>
      <w:r w:rsidRPr="00594FC1">
        <w:rPr>
          <w:rFonts w:ascii="Arial" w:hAnsi="Arial" w:cs="Arial"/>
        </w:rPr>
        <w:t xml:space="preserve">the </w:t>
      </w:r>
      <w:r w:rsidRPr="00594FC1">
        <w:rPr>
          <w:rFonts w:ascii="Arial" w:hAnsi="Arial" w:cs="Arial"/>
          <w:spacing w:val="-3"/>
        </w:rPr>
        <w:t xml:space="preserve">position </w:t>
      </w:r>
      <w:r w:rsidRPr="00594FC1">
        <w:rPr>
          <w:rFonts w:ascii="Arial" w:hAnsi="Arial" w:cs="Arial"/>
        </w:rPr>
        <w:t xml:space="preserve">will be </w:t>
      </w:r>
      <w:r w:rsidRPr="00594FC1">
        <w:rPr>
          <w:rFonts w:ascii="Arial" w:hAnsi="Arial" w:cs="Arial"/>
          <w:spacing w:val="-3"/>
        </w:rPr>
        <w:t xml:space="preserve">posted </w:t>
      </w:r>
      <w:r w:rsidRPr="00594FC1">
        <w:rPr>
          <w:rFonts w:ascii="Arial" w:hAnsi="Arial" w:cs="Arial"/>
        </w:rPr>
        <w:t xml:space="preserve">on or </w:t>
      </w:r>
      <w:r w:rsidRPr="00594FC1">
        <w:rPr>
          <w:rFonts w:ascii="Arial" w:hAnsi="Arial" w:cs="Arial"/>
          <w:spacing w:val="-3"/>
        </w:rPr>
        <w:t xml:space="preserve">after August </w:t>
      </w:r>
      <w:r w:rsidRPr="00594FC1">
        <w:rPr>
          <w:rFonts w:ascii="Arial" w:hAnsi="Arial" w:cs="Arial"/>
        </w:rPr>
        <w:t xml:space="preserve">1 for 48 </w:t>
      </w:r>
      <w:r w:rsidRPr="00594FC1">
        <w:rPr>
          <w:rFonts w:ascii="Arial" w:hAnsi="Arial" w:cs="Arial"/>
          <w:spacing w:val="-3"/>
        </w:rPr>
        <w:t xml:space="preserve">hours between </w:t>
      </w:r>
      <w:r w:rsidRPr="00594FC1">
        <w:rPr>
          <w:rFonts w:ascii="Arial" w:hAnsi="Arial" w:cs="Arial"/>
        </w:rPr>
        <w:t xml:space="preserve">9.00 </w:t>
      </w:r>
      <w:r w:rsidRPr="00594FC1">
        <w:rPr>
          <w:rFonts w:ascii="Arial" w:hAnsi="Arial" w:cs="Arial"/>
          <w:spacing w:val="-3"/>
        </w:rPr>
        <w:t xml:space="preserve">a.m. Monday </w:t>
      </w:r>
      <w:r w:rsidRPr="00594FC1">
        <w:rPr>
          <w:rFonts w:ascii="Arial" w:hAnsi="Arial" w:cs="Arial"/>
        </w:rPr>
        <w:t xml:space="preserve">and </w:t>
      </w:r>
      <w:r w:rsidRPr="00594FC1">
        <w:rPr>
          <w:rFonts w:ascii="Arial" w:hAnsi="Arial" w:cs="Arial"/>
          <w:spacing w:val="-3"/>
        </w:rPr>
        <w:t xml:space="preserve">5:00 p.m. Friday (for example, 11:00 </w:t>
      </w:r>
      <w:r w:rsidRPr="00594FC1">
        <w:rPr>
          <w:rFonts w:ascii="Arial" w:hAnsi="Arial" w:cs="Arial"/>
        </w:rPr>
        <w:t xml:space="preserve">a.m. </w:t>
      </w:r>
      <w:r w:rsidRPr="00594FC1">
        <w:rPr>
          <w:rFonts w:ascii="Arial" w:hAnsi="Arial" w:cs="Arial"/>
          <w:spacing w:val="-3"/>
        </w:rPr>
        <w:t xml:space="preserve">Monday to 11:00 </w:t>
      </w:r>
      <w:r w:rsidRPr="00594FC1">
        <w:rPr>
          <w:rFonts w:ascii="Arial" w:hAnsi="Arial" w:cs="Arial"/>
        </w:rPr>
        <w:t xml:space="preserve">a.m. </w:t>
      </w:r>
      <w:r w:rsidRPr="00594FC1">
        <w:rPr>
          <w:rFonts w:ascii="Arial" w:hAnsi="Arial" w:cs="Arial"/>
          <w:spacing w:val="-3"/>
        </w:rPr>
        <w:t xml:space="preserve">Wednesday </w:t>
      </w:r>
      <w:r w:rsidRPr="00594FC1">
        <w:rPr>
          <w:rFonts w:ascii="Arial" w:hAnsi="Arial" w:cs="Arial"/>
        </w:rPr>
        <w:t xml:space="preserve">or </w:t>
      </w:r>
      <w:r w:rsidRPr="00594FC1">
        <w:rPr>
          <w:rFonts w:ascii="Arial" w:hAnsi="Arial" w:cs="Arial"/>
          <w:spacing w:val="-3"/>
        </w:rPr>
        <w:t xml:space="preserve">11:00 a.m. Friday </w:t>
      </w:r>
      <w:r w:rsidRPr="00594FC1">
        <w:rPr>
          <w:rFonts w:ascii="Arial" w:hAnsi="Arial" w:cs="Arial"/>
        </w:rPr>
        <w:t xml:space="preserve">to </w:t>
      </w:r>
      <w:r w:rsidRPr="00594FC1">
        <w:rPr>
          <w:rFonts w:ascii="Arial" w:hAnsi="Arial" w:cs="Arial"/>
          <w:spacing w:val="-3"/>
        </w:rPr>
        <w:t xml:space="preserve">11:00 </w:t>
      </w:r>
      <w:r w:rsidRPr="00594FC1">
        <w:rPr>
          <w:rFonts w:ascii="Arial" w:hAnsi="Arial" w:cs="Arial"/>
        </w:rPr>
        <w:t xml:space="preserve">a.m. Tuesday) per </w:t>
      </w:r>
      <w:r w:rsidRPr="00594FC1">
        <w:rPr>
          <w:rFonts w:ascii="Arial" w:hAnsi="Arial" w:cs="Arial"/>
          <w:spacing w:val="-3"/>
        </w:rPr>
        <w:t xml:space="preserve">11.10.1. Following </w:t>
      </w:r>
      <w:r w:rsidRPr="00594FC1">
        <w:rPr>
          <w:rFonts w:ascii="Arial" w:hAnsi="Arial" w:cs="Arial"/>
        </w:rPr>
        <w:t xml:space="preserve">the </w:t>
      </w:r>
      <w:r w:rsidRPr="00594FC1">
        <w:rPr>
          <w:rFonts w:ascii="Arial" w:hAnsi="Arial" w:cs="Arial"/>
          <w:spacing w:val="-3"/>
        </w:rPr>
        <w:t xml:space="preserve">posting, </w:t>
      </w:r>
      <w:r w:rsidRPr="00594FC1">
        <w:rPr>
          <w:rFonts w:ascii="Arial" w:hAnsi="Arial" w:cs="Arial"/>
        </w:rPr>
        <w:t xml:space="preserve">a </w:t>
      </w:r>
      <w:r w:rsidRPr="00594FC1">
        <w:rPr>
          <w:rFonts w:ascii="Arial" w:hAnsi="Arial" w:cs="Arial"/>
          <w:spacing w:val="-3"/>
        </w:rPr>
        <w:t xml:space="preserve">Notice </w:t>
      </w:r>
      <w:r w:rsidRPr="00594FC1">
        <w:rPr>
          <w:rFonts w:ascii="Arial" w:hAnsi="Arial" w:cs="Arial"/>
        </w:rPr>
        <w:t xml:space="preserve">of </w:t>
      </w:r>
      <w:r w:rsidRPr="00594FC1">
        <w:rPr>
          <w:rFonts w:ascii="Arial" w:hAnsi="Arial" w:cs="Arial"/>
          <w:spacing w:val="-3"/>
        </w:rPr>
        <w:t xml:space="preserve">Recommended Appointment will </w:t>
      </w:r>
      <w:r w:rsidRPr="00594FC1">
        <w:rPr>
          <w:rFonts w:ascii="Arial" w:hAnsi="Arial" w:cs="Arial"/>
        </w:rPr>
        <w:t xml:space="preserve">be </w:t>
      </w:r>
      <w:r w:rsidRPr="00594FC1">
        <w:rPr>
          <w:rFonts w:ascii="Arial" w:hAnsi="Arial" w:cs="Arial"/>
          <w:spacing w:val="-3"/>
        </w:rPr>
        <w:t xml:space="preserve">issued. </w:t>
      </w:r>
      <w:r w:rsidRPr="00594FC1">
        <w:rPr>
          <w:rFonts w:ascii="Arial" w:hAnsi="Arial" w:cs="Arial"/>
        </w:rPr>
        <w:t xml:space="preserve">The </w:t>
      </w:r>
      <w:r w:rsidRPr="00594FC1">
        <w:rPr>
          <w:rFonts w:ascii="Arial" w:hAnsi="Arial" w:cs="Arial"/>
          <w:spacing w:val="-3"/>
        </w:rPr>
        <w:t xml:space="preserve">hiring unit shall </w:t>
      </w:r>
      <w:r w:rsidRPr="00594FC1">
        <w:rPr>
          <w:rFonts w:ascii="Arial" w:hAnsi="Arial" w:cs="Arial"/>
          <w:spacing w:val="-2"/>
        </w:rPr>
        <w:t xml:space="preserve">automatically </w:t>
      </w:r>
      <w:r w:rsidRPr="00594FC1">
        <w:rPr>
          <w:rFonts w:ascii="Arial" w:hAnsi="Arial" w:cs="Arial"/>
          <w:spacing w:val="-3"/>
        </w:rPr>
        <w:t xml:space="preserve">deem </w:t>
      </w:r>
      <w:r w:rsidRPr="00594FC1">
        <w:rPr>
          <w:rFonts w:ascii="Arial" w:hAnsi="Arial" w:cs="Arial"/>
        </w:rPr>
        <w:t xml:space="preserve">that the </w:t>
      </w:r>
      <w:r w:rsidRPr="00594FC1">
        <w:rPr>
          <w:rFonts w:ascii="Arial" w:hAnsi="Arial" w:cs="Arial"/>
          <w:spacing w:val="-3"/>
        </w:rPr>
        <w:t xml:space="preserve">recommendation </w:t>
      </w:r>
      <w:r w:rsidRPr="00594FC1">
        <w:rPr>
          <w:rFonts w:ascii="Arial" w:hAnsi="Arial" w:cs="Arial"/>
        </w:rPr>
        <w:t xml:space="preserve">has </w:t>
      </w:r>
      <w:r w:rsidRPr="00594FC1">
        <w:rPr>
          <w:rFonts w:ascii="Arial" w:hAnsi="Arial" w:cs="Arial"/>
          <w:spacing w:val="-3"/>
        </w:rPr>
        <w:t xml:space="preserve">been queried </w:t>
      </w:r>
      <w:r w:rsidRPr="00594FC1">
        <w:rPr>
          <w:rFonts w:ascii="Arial" w:hAnsi="Arial" w:cs="Arial"/>
        </w:rPr>
        <w:t xml:space="preserve">and will supply </w:t>
      </w:r>
      <w:r w:rsidRPr="00594FC1">
        <w:rPr>
          <w:rFonts w:ascii="Arial" w:hAnsi="Arial" w:cs="Arial"/>
          <w:spacing w:val="-3"/>
        </w:rPr>
        <w:t xml:space="preserve">the </w:t>
      </w:r>
      <w:r w:rsidRPr="00594FC1">
        <w:rPr>
          <w:rFonts w:ascii="Arial" w:hAnsi="Arial" w:cs="Arial"/>
        </w:rPr>
        <w:t xml:space="preserve">union </w:t>
      </w:r>
      <w:r w:rsidRPr="00594FC1">
        <w:rPr>
          <w:rFonts w:ascii="Arial" w:hAnsi="Arial" w:cs="Arial"/>
          <w:spacing w:val="-3"/>
        </w:rPr>
        <w:t xml:space="preserve">office </w:t>
      </w:r>
      <w:r w:rsidRPr="00594FC1">
        <w:rPr>
          <w:rFonts w:ascii="Arial" w:hAnsi="Arial" w:cs="Arial"/>
        </w:rPr>
        <w:t xml:space="preserve">and the </w:t>
      </w:r>
      <w:r w:rsidRPr="00594FC1">
        <w:rPr>
          <w:rFonts w:ascii="Arial" w:hAnsi="Arial" w:cs="Arial"/>
          <w:spacing w:val="-3"/>
        </w:rPr>
        <w:t xml:space="preserve">Office </w:t>
      </w:r>
      <w:r w:rsidRPr="00594FC1">
        <w:rPr>
          <w:rFonts w:ascii="Arial" w:hAnsi="Arial" w:cs="Arial"/>
        </w:rPr>
        <w:t xml:space="preserve">of </w:t>
      </w:r>
      <w:r w:rsidRPr="00594FC1">
        <w:rPr>
          <w:rFonts w:ascii="Arial" w:hAnsi="Arial" w:cs="Arial"/>
          <w:spacing w:val="-3"/>
        </w:rPr>
        <w:t xml:space="preserve">Faculty Relations each </w:t>
      </w:r>
      <w:r w:rsidRPr="00594FC1">
        <w:rPr>
          <w:rFonts w:ascii="Arial" w:hAnsi="Arial" w:cs="Arial"/>
        </w:rPr>
        <w:t xml:space="preserve">with the </w:t>
      </w:r>
      <w:r w:rsidRPr="00594FC1">
        <w:rPr>
          <w:rFonts w:ascii="Arial" w:hAnsi="Arial" w:cs="Arial"/>
          <w:spacing w:val="-3"/>
        </w:rPr>
        <w:t xml:space="preserve">non-confidential </w:t>
      </w:r>
      <w:r w:rsidRPr="00594FC1">
        <w:rPr>
          <w:rFonts w:ascii="Arial" w:hAnsi="Arial" w:cs="Arial"/>
        </w:rPr>
        <w:t xml:space="preserve">information </w:t>
      </w:r>
      <w:r w:rsidRPr="00594FC1">
        <w:rPr>
          <w:rFonts w:ascii="Arial" w:hAnsi="Arial" w:cs="Arial"/>
          <w:spacing w:val="-3"/>
        </w:rPr>
        <w:t xml:space="preserve">used </w:t>
      </w:r>
      <w:r w:rsidRPr="00594FC1">
        <w:rPr>
          <w:rFonts w:ascii="Arial" w:hAnsi="Arial" w:cs="Arial"/>
        </w:rPr>
        <w:t xml:space="preserve">to </w:t>
      </w:r>
      <w:r w:rsidRPr="00594FC1">
        <w:rPr>
          <w:rFonts w:ascii="Arial" w:hAnsi="Arial" w:cs="Arial"/>
          <w:spacing w:val="-3"/>
        </w:rPr>
        <w:t xml:space="preserve">select </w:t>
      </w:r>
      <w:r w:rsidRPr="00594FC1">
        <w:rPr>
          <w:rFonts w:ascii="Arial" w:hAnsi="Arial" w:cs="Arial"/>
        </w:rPr>
        <w:t xml:space="preserve">the </w:t>
      </w:r>
      <w:r w:rsidRPr="00594FC1">
        <w:rPr>
          <w:rFonts w:ascii="Arial" w:hAnsi="Arial" w:cs="Arial"/>
          <w:spacing w:val="-3"/>
        </w:rPr>
        <w:t xml:space="preserve">recommended candidate. </w:t>
      </w:r>
      <w:r w:rsidRPr="00594FC1">
        <w:rPr>
          <w:rFonts w:ascii="Arial" w:hAnsi="Arial" w:cs="Arial"/>
        </w:rPr>
        <w:t xml:space="preserve">If no </w:t>
      </w:r>
      <w:r w:rsidRPr="00594FC1">
        <w:rPr>
          <w:rFonts w:ascii="Arial" w:hAnsi="Arial" w:cs="Arial"/>
          <w:spacing w:val="-3"/>
        </w:rPr>
        <w:t xml:space="preserve">grievance </w:t>
      </w:r>
      <w:r w:rsidRPr="00594FC1">
        <w:rPr>
          <w:rFonts w:ascii="Arial" w:hAnsi="Arial" w:cs="Arial"/>
        </w:rPr>
        <w:t xml:space="preserve">has </w:t>
      </w:r>
      <w:r w:rsidRPr="00594FC1">
        <w:rPr>
          <w:rFonts w:ascii="Arial" w:hAnsi="Arial" w:cs="Arial"/>
          <w:spacing w:val="-3"/>
        </w:rPr>
        <w:t xml:space="preserve">been received within </w:t>
      </w:r>
      <w:r w:rsidRPr="009553E8">
        <w:rPr>
          <w:rFonts w:ascii="Arial" w:hAnsi="Arial" w:cs="Arial"/>
          <w:dstrike/>
          <w:spacing w:val="-3"/>
        </w:rPr>
        <w:t>eighteen</w:t>
      </w:r>
      <w:r w:rsidR="009553E8">
        <w:rPr>
          <w:rFonts w:ascii="Arial" w:hAnsi="Arial" w:cs="Arial"/>
          <w:spacing w:val="-3"/>
        </w:rPr>
        <w:t xml:space="preserve"> </w:t>
      </w:r>
      <w:r w:rsidR="00A82377">
        <w:rPr>
          <w:rFonts w:ascii="Arial" w:hAnsi="Arial" w:cs="Arial"/>
          <w:color w:val="FF0000"/>
          <w:spacing w:val="-3"/>
        </w:rPr>
        <w:t>ten</w:t>
      </w:r>
      <w:r w:rsidR="009553E8">
        <w:rPr>
          <w:rFonts w:ascii="Arial" w:hAnsi="Arial" w:cs="Arial"/>
          <w:color w:val="FF0000"/>
          <w:spacing w:val="-3"/>
        </w:rPr>
        <w:t xml:space="preserve"> calendar</w:t>
      </w:r>
      <w:r w:rsidRPr="00594FC1">
        <w:rPr>
          <w:rFonts w:ascii="Arial" w:hAnsi="Arial" w:cs="Arial"/>
          <w:spacing w:val="-3"/>
        </w:rPr>
        <w:t xml:space="preserve"> </w:t>
      </w:r>
      <w:r w:rsidRPr="00594FC1">
        <w:rPr>
          <w:rFonts w:ascii="Arial" w:hAnsi="Arial" w:cs="Arial"/>
        </w:rPr>
        <w:t xml:space="preserve">days of the </w:t>
      </w:r>
      <w:r w:rsidRPr="00594FC1">
        <w:rPr>
          <w:rFonts w:ascii="Arial" w:hAnsi="Arial" w:cs="Arial"/>
          <w:spacing w:val="-3"/>
        </w:rPr>
        <w:t xml:space="preserve">date </w:t>
      </w:r>
      <w:r w:rsidRPr="00594FC1">
        <w:rPr>
          <w:rFonts w:ascii="Arial" w:hAnsi="Arial" w:cs="Arial"/>
        </w:rPr>
        <w:t xml:space="preserve">of issue of the </w:t>
      </w:r>
      <w:r w:rsidRPr="00594FC1">
        <w:rPr>
          <w:rFonts w:ascii="Arial" w:hAnsi="Arial" w:cs="Arial"/>
          <w:spacing w:val="-3"/>
        </w:rPr>
        <w:t xml:space="preserve">Notice </w:t>
      </w:r>
      <w:r w:rsidRPr="00594FC1">
        <w:rPr>
          <w:rFonts w:ascii="Arial" w:hAnsi="Arial" w:cs="Arial"/>
        </w:rPr>
        <w:t xml:space="preserve">of </w:t>
      </w:r>
      <w:r w:rsidRPr="00594FC1">
        <w:rPr>
          <w:rFonts w:ascii="Arial" w:hAnsi="Arial" w:cs="Arial"/>
          <w:spacing w:val="-3"/>
        </w:rPr>
        <w:t xml:space="preserve">Recommended Appointment, </w:t>
      </w:r>
      <w:r w:rsidRPr="00594FC1">
        <w:rPr>
          <w:rFonts w:ascii="Arial" w:hAnsi="Arial" w:cs="Arial"/>
        </w:rPr>
        <w:t xml:space="preserve">an offer of appointment </w:t>
      </w:r>
      <w:r w:rsidRPr="00594FC1">
        <w:rPr>
          <w:rFonts w:ascii="Arial" w:hAnsi="Arial" w:cs="Arial"/>
          <w:spacing w:val="-3"/>
        </w:rPr>
        <w:t>will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6"/>
        </w:rPr>
        <w:t xml:space="preserve"> </w:t>
      </w:r>
      <w:r w:rsidRPr="00594FC1">
        <w:rPr>
          <w:rFonts w:ascii="Arial" w:hAnsi="Arial" w:cs="Arial"/>
        </w:rPr>
        <w:t>sent.</w:t>
      </w:r>
      <w:r w:rsidRPr="00594FC1">
        <w:rPr>
          <w:rFonts w:ascii="Arial" w:hAnsi="Arial" w:cs="Arial"/>
          <w:spacing w:val="-5"/>
        </w:rPr>
        <w:t xml:space="preserve"> </w:t>
      </w:r>
      <w:r w:rsidR="009553E8" w:rsidRPr="009553E8">
        <w:rPr>
          <w:rFonts w:ascii="Arial" w:hAnsi="Arial" w:cs="Arial"/>
          <w:color w:val="FF0000"/>
          <w:spacing w:val="-5"/>
        </w:rPr>
        <w:t xml:space="preserve">An offer of appointment in such a circumstance shall be accepted or declined within </w:t>
      </w:r>
      <w:r w:rsidR="00A82377">
        <w:rPr>
          <w:rFonts w:ascii="Arial" w:hAnsi="Arial" w:cs="Arial"/>
          <w:color w:val="FF0000"/>
          <w:spacing w:val="-5"/>
        </w:rPr>
        <w:t>five</w:t>
      </w:r>
      <w:r w:rsidR="009553E8" w:rsidRPr="009553E8">
        <w:rPr>
          <w:rFonts w:ascii="Arial" w:hAnsi="Arial" w:cs="Arial"/>
          <w:color w:val="FF0000"/>
          <w:spacing w:val="-5"/>
        </w:rPr>
        <w:t xml:space="preserve"> calendar days.</w:t>
      </w:r>
      <w:r w:rsidR="009553E8" w:rsidRPr="009553E8">
        <w:rPr>
          <w:rFonts w:ascii="Arial" w:hAnsi="Arial" w:cs="Arial"/>
          <w:spacing w:val="-5"/>
        </w:rPr>
        <w:t xml:space="preserve"> </w:t>
      </w:r>
      <w:r w:rsidRPr="00594FC1">
        <w:rPr>
          <w:rFonts w:ascii="Arial" w:hAnsi="Arial" w:cs="Arial"/>
        </w:rPr>
        <w:t>If</w:t>
      </w:r>
      <w:r w:rsidRPr="00594FC1">
        <w:rPr>
          <w:rFonts w:ascii="Arial" w:hAnsi="Arial" w:cs="Arial"/>
          <w:spacing w:val="-6"/>
        </w:rPr>
        <w:t xml:space="preserve"> </w:t>
      </w:r>
      <w:r w:rsidRPr="00594FC1">
        <w:rPr>
          <w:rFonts w:ascii="Arial" w:hAnsi="Arial" w:cs="Arial"/>
        </w:rPr>
        <w:t>a</w:t>
      </w:r>
      <w:r w:rsidRPr="00594FC1">
        <w:rPr>
          <w:rFonts w:ascii="Arial" w:hAnsi="Arial" w:cs="Arial"/>
          <w:spacing w:val="-6"/>
        </w:rPr>
        <w:t xml:space="preserve"> </w:t>
      </w:r>
      <w:r w:rsidRPr="00594FC1">
        <w:rPr>
          <w:rFonts w:ascii="Arial" w:hAnsi="Arial" w:cs="Arial"/>
          <w:spacing w:val="-3"/>
        </w:rPr>
        <w:t>grievance</w:t>
      </w:r>
      <w:r w:rsidRPr="00594FC1">
        <w:rPr>
          <w:rFonts w:ascii="Arial" w:hAnsi="Arial" w:cs="Arial"/>
          <w:spacing w:val="-5"/>
        </w:rPr>
        <w:t xml:space="preserve"> </w:t>
      </w:r>
      <w:r w:rsidRPr="00594FC1">
        <w:rPr>
          <w:rFonts w:ascii="Arial" w:hAnsi="Arial" w:cs="Arial"/>
        </w:rPr>
        <w:t>is</w:t>
      </w:r>
      <w:r w:rsidRPr="00594FC1">
        <w:rPr>
          <w:rFonts w:ascii="Arial" w:hAnsi="Arial" w:cs="Arial"/>
          <w:spacing w:val="-5"/>
        </w:rPr>
        <w:t xml:space="preserve"> </w:t>
      </w:r>
      <w:r w:rsidRPr="00594FC1">
        <w:rPr>
          <w:rFonts w:ascii="Arial" w:hAnsi="Arial" w:cs="Arial"/>
        </w:rPr>
        <w:t>filed,</w:t>
      </w:r>
      <w:r w:rsidRPr="00594FC1">
        <w:rPr>
          <w:rFonts w:ascii="Arial" w:hAnsi="Arial" w:cs="Arial"/>
          <w:spacing w:val="-6"/>
        </w:rPr>
        <w:t xml:space="preserve"> </w:t>
      </w:r>
      <w:r w:rsidRPr="00594FC1">
        <w:rPr>
          <w:rFonts w:ascii="Arial" w:hAnsi="Arial" w:cs="Arial"/>
        </w:rPr>
        <w:t>it</w:t>
      </w:r>
      <w:r w:rsidRPr="00594FC1">
        <w:rPr>
          <w:rFonts w:ascii="Arial" w:hAnsi="Arial" w:cs="Arial"/>
          <w:spacing w:val="-5"/>
        </w:rPr>
        <w:t xml:space="preserve"> </w:t>
      </w:r>
      <w:r w:rsidRPr="00594FC1">
        <w:rPr>
          <w:rFonts w:ascii="Arial" w:hAnsi="Arial" w:cs="Arial"/>
          <w:spacing w:val="-3"/>
        </w:rPr>
        <w:t>will</w:t>
      </w:r>
      <w:r w:rsidRPr="00594FC1">
        <w:rPr>
          <w:rFonts w:ascii="Arial" w:hAnsi="Arial" w:cs="Arial"/>
          <w:spacing w:val="-6"/>
        </w:rPr>
        <w:t xml:space="preserve"> </w:t>
      </w:r>
      <w:r w:rsidRPr="00594FC1">
        <w:rPr>
          <w:rFonts w:ascii="Arial" w:hAnsi="Arial" w:cs="Arial"/>
        </w:rPr>
        <w:t>be</w:t>
      </w:r>
      <w:r w:rsidRPr="00594FC1">
        <w:rPr>
          <w:rFonts w:ascii="Arial" w:hAnsi="Arial" w:cs="Arial"/>
          <w:spacing w:val="-6"/>
        </w:rPr>
        <w:t xml:space="preserve"> </w:t>
      </w:r>
      <w:r w:rsidRPr="00594FC1">
        <w:rPr>
          <w:rFonts w:ascii="Arial" w:hAnsi="Arial" w:cs="Arial"/>
          <w:spacing w:val="-3"/>
        </w:rPr>
        <w:t>referred</w:t>
      </w:r>
      <w:r w:rsidRPr="00594FC1">
        <w:rPr>
          <w:rFonts w:ascii="Arial" w:hAnsi="Arial" w:cs="Arial"/>
          <w:spacing w:val="-5"/>
        </w:rPr>
        <w:t xml:space="preserve"> </w:t>
      </w:r>
      <w:r w:rsidRPr="00594FC1">
        <w:rPr>
          <w:rFonts w:ascii="Arial" w:hAnsi="Arial" w:cs="Arial"/>
          <w:spacing w:val="-3"/>
        </w:rPr>
        <w:t xml:space="preserve">directly </w:t>
      </w:r>
      <w:r w:rsidRPr="00594FC1">
        <w:rPr>
          <w:rFonts w:ascii="Arial" w:hAnsi="Arial" w:cs="Arial"/>
        </w:rPr>
        <w:t>to</w:t>
      </w:r>
      <w:r w:rsidRPr="00594FC1">
        <w:rPr>
          <w:rFonts w:ascii="Arial" w:hAnsi="Arial" w:cs="Arial"/>
          <w:spacing w:val="-5"/>
        </w:rPr>
        <w:t xml:space="preserve"> </w:t>
      </w:r>
      <w:r w:rsidRPr="00594FC1">
        <w:rPr>
          <w:rFonts w:ascii="Arial" w:hAnsi="Arial" w:cs="Arial"/>
        </w:rPr>
        <w:t>Step</w:t>
      </w:r>
      <w:r w:rsidRPr="00594FC1">
        <w:rPr>
          <w:rFonts w:ascii="Arial" w:hAnsi="Arial" w:cs="Arial"/>
          <w:spacing w:val="-5"/>
        </w:rPr>
        <w:t xml:space="preserve"> </w:t>
      </w:r>
      <w:r w:rsidRPr="005268C4">
        <w:rPr>
          <w:rFonts w:ascii="Arial" w:hAnsi="Arial" w:cs="Arial"/>
          <w:dstrike/>
        </w:rPr>
        <w:t>Three</w:t>
      </w:r>
      <w:r w:rsidR="005268C4">
        <w:rPr>
          <w:rFonts w:ascii="Arial" w:hAnsi="Arial" w:cs="Arial"/>
        </w:rPr>
        <w:t xml:space="preserve"> </w:t>
      </w:r>
      <w:r w:rsidR="005268C4" w:rsidRPr="005268C4">
        <w:rPr>
          <w:rFonts w:ascii="Arial" w:hAnsi="Arial" w:cs="Arial"/>
          <w:color w:val="FF0000"/>
        </w:rPr>
        <w:t>Two</w:t>
      </w:r>
      <w:r w:rsidR="00EC29D8" w:rsidRPr="00594FC1">
        <w:rPr>
          <w:rFonts w:ascii="Arial" w:hAnsi="Arial" w:cs="Arial"/>
        </w:rPr>
        <w:t>.</w:t>
      </w:r>
    </w:p>
    <w:p w14:paraId="55FD4E27" w14:textId="77777777" w:rsidR="009553E8" w:rsidRPr="009553E8" w:rsidRDefault="009553E8" w:rsidP="009553E8">
      <w:pPr>
        <w:tabs>
          <w:tab w:val="left" w:pos="1276"/>
          <w:tab w:val="left" w:pos="1418"/>
          <w:tab w:val="left" w:pos="2900"/>
          <w:tab w:val="left" w:pos="2901"/>
        </w:tabs>
        <w:ind w:right="429"/>
        <w:rPr>
          <w:rFonts w:ascii="Arial" w:hAnsi="Arial" w:cs="Arial"/>
        </w:rPr>
      </w:pPr>
    </w:p>
    <w:p w14:paraId="351BF94D" w14:textId="0DD16AD8" w:rsidR="00496B2E" w:rsidRPr="00594FC1" w:rsidRDefault="002F35EC" w:rsidP="00BF4DA5">
      <w:pPr>
        <w:pStyle w:val="ListParagraph"/>
        <w:numPr>
          <w:ilvl w:val="2"/>
          <w:numId w:val="12"/>
        </w:numPr>
        <w:tabs>
          <w:tab w:val="left" w:pos="1276"/>
          <w:tab w:val="left" w:pos="1418"/>
          <w:tab w:val="left" w:pos="2900"/>
          <w:tab w:val="left" w:pos="2901"/>
        </w:tabs>
        <w:spacing w:before="75"/>
        <w:ind w:left="851" w:right="429" w:hanging="851"/>
        <w:rPr>
          <w:rFonts w:ascii="Arial" w:hAnsi="Arial" w:cs="Arial"/>
        </w:rPr>
      </w:pPr>
      <w:r w:rsidRPr="00594FC1">
        <w:rPr>
          <w:rFonts w:ascii="Arial" w:hAnsi="Arial" w:cs="Arial"/>
        </w:rPr>
        <w:t xml:space="preserve">Where an employee expects to be absent or otherwise not available to respond to a Notice of Recommended Appointment issued in August per 12.14.1 or 12.14.2, s/he may advise a hiring unit that, should any late appointments be processed, a Notice of Recommended Appointment should be sent to a designated address. The employee may then contact the union office in order to have an inquiry or grievance processed on </w:t>
      </w:r>
      <w:r w:rsidR="003C3FBE" w:rsidRPr="00594FC1">
        <w:rPr>
          <w:rFonts w:ascii="Arial" w:hAnsi="Arial" w:cs="Arial"/>
        </w:rPr>
        <w:t xml:space="preserve">their </w:t>
      </w:r>
      <w:r w:rsidRPr="00594FC1">
        <w:rPr>
          <w:rFonts w:ascii="Arial" w:hAnsi="Arial" w:cs="Arial"/>
        </w:rPr>
        <w:t>behalf.</w:t>
      </w:r>
    </w:p>
    <w:p w14:paraId="0D37D99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32A233F1" w14:textId="77777777" w:rsidR="00496B2E" w:rsidRPr="00594FC1" w:rsidRDefault="002F35EC" w:rsidP="00BF4DA5">
      <w:pPr>
        <w:pStyle w:val="ListParagraph"/>
        <w:numPr>
          <w:ilvl w:val="2"/>
          <w:numId w:val="12"/>
        </w:numPr>
        <w:tabs>
          <w:tab w:val="left" w:pos="1276"/>
          <w:tab w:val="left" w:pos="1418"/>
          <w:tab w:val="left" w:pos="2899"/>
          <w:tab w:val="left" w:pos="2900"/>
        </w:tabs>
        <w:spacing w:before="1"/>
        <w:ind w:left="851" w:right="429" w:hanging="851"/>
        <w:rPr>
          <w:rFonts w:ascii="Arial" w:hAnsi="Arial" w:cs="Arial"/>
        </w:rPr>
      </w:pPr>
      <w:r w:rsidRPr="00594FC1">
        <w:rPr>
          <w:rFonts w:ascii="Arial" w:hAnsi="Arial" w:cs="Arial"/>
        </w:rPr>
        <w:t>The parties agree to use their best offices to ensure that these processes are completed by the end of August or, for postings other than the fall/winter session, by a date in advance of the start of the</w:t>
      </w:r>
      <w:r w:rsidRPr="00594FC1">
        <w:rPr>
          <w:rFonts w:ascii="Arial" w:hAnsi="Arial" w:cs="Arial"/>
          <w:spacing w:val="-3"/>
        </w:rPr>
        <w:t xml:space="preserve"> </w:t>
      </w:r>
      <w:r w:rsidRPr="00594FC1">
        <w:rPr>
          <w:rFonts w:ascii="Arial" w:hAnsi="Arial" w:cs="Arial"/>
        </w:rPr>
        <w:t>session.</w:t>
      </w:r>
    </w:p>
    <w:p w14:paraId="13AF7B19"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4E1219B1" w14:textId="77777777" w:rsidR="00496B2E" w:rsidRPr="00594FC1" w:rsidRDefault="002F35EC" w:rsidP="00BF4DA5">
      <w:pPr>
        <w:pStyle w:val="ListParagraph"/>
        <w:numPr>
          <w:ilvl w:val="2"/>
          <w:numId w:val="12"/>
        </w:numPr>
        <w:tabs>
          <w:tab w:val="left" w:pos="1276"/>
          <w:tab w:val="left" w:pos="1418"/>
          <w:tab w:val="left" w:pos="2899"/>
          <w:tab w:val="left" w:pos="2900"/>
        </w:tabs>
        <w:ind w:left="851" w:right="429" w:hanging="851"/>
        <w:rPr>
          <w:rFonts w:ascii="Arial" w:hAnsi="Arial" w:cs="Arial"/>
        </w:rPr>
      </w:pPr>
      <w:r w:rsidRPr="00594FC1">
        <w:rPr>
          <w:rFonts w:ascii="Arial" w:hAnsi="Arial" w:cs="Arial"/>
        </w:rPr>
        <w:t>Notwithstanding Article 12.14.4, this provision (Article 12.14) will be in effect until September 30 for fall/winter courses, December 1 to January 31 for winter courses and April 1 to May 15 for summer</w:t>
      </w:r>
      <w:r w:rsidRPr="00594FC1">
        <w:rPr>
          <w:rFonts w:ascii="Arial" w:hAnsi="Arial" w:cs="Arial"/>
          <w:spacing w:val="-7"/>
        </w:rPr>
        <w:t xml:space="preserve"> </w:t>
      </w:r>
      <w:r w:rsidRPr="00594FC1">
        <w:rPr>
          <w:rFonts w:ascii="Arial" w:hAnsi="Arial" w:cs="Arial"/>
        </w:rPr>
        <w:t>courses.</w:t>
      </w:r>
    </w:p>
    <w:p w14:paraId="27706A34" w14:textId="77777777" w:rsidR="00496B2E" w:rsidRPr="00A82377"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1EA70AA2" w14:textId="77777777" w:rsidR="00496B2E" w:rsidRPr="00A82377" w:rsidRDefault="002F35EC" w:rsidP="00BF4DA5">
      <w:pPr>
        <w:pStyle w:val="Heading1"/>
        <w:numPr>
          <w:ilvl w:val="1"/>
          <w:numId w:val="11"/>
        </w:numPr>
        <w:tabs>
          <w:tab w:val="left" w:pos="1276"/>
          <w:tab w:val="left" w:pos="1418"/>
          <w:tab w:val="left" w:pos="2900"/>
          <w:tab w:val="left" w:pos="2901"/>
        </w:tabs>
        <w:ind w:left="851" w:right="429" w:hanging="851"/>
        <w:jc w:val="both"/>
        <w:rPr>
          <w:rFonts w:ascii="Arial" w:hAnsi="Arial" w:cs="Arial"/>
          <w:sz w:val="22"/>
          <w:szCs w:val="22"/>
        </w:rPr>
      </w:pPr>
      <w:r w:rsidRPr="00A82377">
        <w:rPr>
          <w:rFonts w:ascii="Arial" w:hAnsi="Arial" w:cs="Arial"/>
          <w:sz w:val="22"/>
          <w:szCs w:val="22"/>
        </w:rPr>
        <w:t>FOUNDATIONS COURSE DESIGN</w:t>
      </w:r>
      <w:r w:rsidRPr="00A82377">
        <w:rPr>
          <w:rFonts w:ascii="Arial" w:hAnsi="Arial" w:cs="Arial"/>
          <w:spacing w:val="-2"/>
          <w:sz w:val="22"/>
          <w:szCs w:val="22"/>
        </w:rPr>
        <w:t xml:space="preserve"> </w:t>
      </w:r>
      <w:r w:rsidRPr="00A82377">
        <w:rPr>
          <w:rFonts w:ascii="Arial" w:hAnsi="Arial" w:cs="Arial"/>
          <w:sz w:val="22"/>
          <w:szCs w:val="22"/>
        </w:rPr>
        <w:t>POSITIONS</w:t>
      </w:r>
    </w:p>
    <w:p w14:paraId="094FB61B" w14:textId="77777777" w:rsidR="00496B2E" w:rsidRPr="00A82377" w:rsidRDefault="002F35EC" w:rsidP="00BF4DA5">
      <w:pPr>
        <w:pStyle w:val="ListParagraph"/>
        <w:numPr>
          <w:ilvl w:val="2"/>
          <w:numId w:val="11"/>
        </w:numPr>
        <w:tabs>
          <w:tab w:val="left" w:pos="1276"/>
          <w:tab w:val="left" w:pos="1418"/>
          <w:tab w:val="left" w:pos="2899"/>
          <w:tab w:val="left" w:pos="2900"/>
        </w:tabs>
        <w:spacing w:before="96"/>
        <w:ind w:left="851" w:right="429" w:hanging="851"/>
        <w:rPr>
          <w:rFonts w:ascii="Arial" w:hAnsi="Arial" w:cs="Arial"/>
        </w:rPr>
      </w:pPr>
      <w:r w:rsidRPr="00A82377">
        <w:rPr>
          <w:rFonts w:ascii="Arial" w:hAnsi="Arial" w:cs="Arial"/>
        </w:rPr>
        <w:t xml:space="preserve">Employees who hold an initial Type 1 Designer position in a Foundations course will have the right of first refusal for the position in the subsequent academic session, after which the position will be subject to the normal </w:t>
      </w:r>
      <w:proofErr w:type="gramStart"/>
      <w:r w:rsidRPr="00A82377">
        <w:rPr>
          <w:rFonts w:ascii="Arial" w:hAnsi="Arial" w:cs="Arial"/>
        </w:rPr>
        <w:t>appointments</w:t>
      </w:r>
      <w:proofErr w:type="gramEnd"/>
      <w:r w:rsidRPr="00A82377">
        <w:rPr>
          <w:rFonts w:ascii="Arial" w:hAnsi="Arial" w:cs="Arial"/>
        </w:rPr>
        <w:t xml:space="preserve"> provisions of Article 11 and</w:t>
      </w:r>
      <w:r w:rsidRPr="00A82377">
        <w:rPr>
          <w:rFonts w:ascii="Arial" w:hAnsi="Arial" w:cs="Arial"/>
          <w:spacing w:val="-3"/>
        </w:rPr>
        <w:t xml:space="preserve"> </w:t>
      </w:r>
      <w:r w:rsidRPr="00A82377">
        <w:rPr>
          <w:rFonts w:ascii="Arial" w:hAnsi="Arial" w:cs="Arial"/>
        </w:rPr>
        <w:t>12.</w:t>
      </w:r>
    </w:p>
    <w:p w14:paraId="5209E7B3"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10A9937" w14:textId="77777777" w:rsidR="00496B2E" w:rsidRPr="00A82377" w:rsidRDefault="002F35EC" w:rsidP="00BF4DA5">
      <w:pPr>
        <w:pStyle w:val="ListParagraph"/>
        <w:numPr>
          <w:ilvl w:val="2"/>
          <w:numId w:val="11"/>
        </w:numPr>
        <w:tabs>
          <w:tab w:val="left" w:pos="1276"/>
          <w:tab w:val="left" w:pos="1418"/>
          <w:tab w:val="left" w:pos="2898"/>
          <w:tab w:val="left" w:pos="2899"/>
        </w:tabs>
        <w:ind w:left="851" w:right="429" w:hanging="851"/>
        <w:rPr>
          <w:rFonts w:ascii="Arial" w:hAnsi="Arial" w:cs="Arial"/>
        </w:rPr>
      </w:pPr>
      <w:r w:rsidRPr="00A82377">
        <w:rPr>
          <w:rFonts w:ascii="Arial" w:hAnsi="Arial" w:cs="Arial"/>
        </w:rPr>
        <w:t>No employee may hold more than six Type 2 tutorial positions in the Foundations Program.</w:t>
      </w:r>
    </w:p>
    <w:p w14:paraId="6EA4AEFD" w14:textId="77777777" w:rsidR="00496B2E" w:rsidRPr="00A82377"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EDA2236" w14:textId="77777777" w:rsidR="00496B2E" w:rsidRPr="00A82377" w:rsidRDefault="002F35EC" w:rsidP="00BF4DA5">
      <w:pPr>
        <w:pStyle w:val="ListParagraph"/>
        <w:numPr>
          <w:ilvl w:val="2"/>
          <w:numId w:val="11"/>
        </w:numPr>
        <w:tabs>
          <w:tab w:val="left" w:pos="1276"/>
          <w:tab w:val="left" w:pos="1418"/>
          <w:tab w:val="left" w:pos="2898"/>
          <w:tab w:val="left" w:pos="2899"/>
        </w:tabs>
        <w:ind w:left="851" w:right="429" w:hanging="851"/>
        <w:rPr>
          <w:rFonts w:ascii="Arial" w:hAnsi="Arial" w:cs="Arial"/>
        </w:rPr>
      </w:pPr>
      <w:r w:rsidRPr="00A82377">
        <w:rPr>
          <w:rFonts w:ascii="Arial" w:hAnsi="Arial" w:cs="Arial"/>
        </w:rPr>
        <w:t>Employees may not hold more than 1 type 1 Design position per contract year</w:t>
      </w:r>
    </w:p>
    <w:p w14:paraId="515F46A9"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4F26A174" w14:textId="77777777" w:rsidR="00496B2E" w:rsidRPr="00A82377" w:rsidRDefault="002F35EC" w:rsidP="00BF4DA5">
      <w:pPr>
        <w:pStyle w:val="ListParagraph"/>
        <w:numPr>
          <w:ilvl w:val="2"/>
          <w:numId w:val="11"/>
        </w:numPr>
        <w:tabs>
          <w:tab w:val="left" w:pos="1276"/>
          <w:tab w:val="left" w:pos="1418"/>
          <w:tab w:val="left" w:pos="2898"/>
          <w:tab w:val="left" w:pos="2899"/>
        </w:tabs>
        <w:ind w:left="851" w:right="429" w:hanging="851"/>
        <w:rPr>
          <w:rFonts w:ascii="Arial" w:hAnsi="Arial" w:cs="Arial"/>
        </w:rPr>
      </w:pPr>
      <w:r w:rsidRPr="00A82377">
        <w:rPr>
          <w:rFonts w:ascii="Arial" w:hAnsi="Arial" w:cs="Arial"/>
        </w:rPr>
        <w:t>Hiring units may post no more than 1 type 1 Design position per course per contract</w:t>
      </w:r>
      <w:r w:rsidRPr="00A82377">
        <w:rPr>
          <w:rFonts w:ascii="Arial" w:hAnsi="Arial" w:cs="Arial"/>
          <w:spacing w:val="-1"/>
        </w:rPr>
        <w:t xml:space="preserve"> </w:t>
      </w:r>
      <w:r w:rsidRPr="00A82377">
        <w:rPr>
          <w:rFonts w:ascii="Arial" w:hAnsi="Arial" w:cs="Arial"/>
        </w:rPr>
        <w:t>year</w:t>
      </w:r>
    </w:p>
    <w:p w14:paraId="180CB3BD" w14:textId="77777777" w:rsidR="00496B2E" w:rsidRPr="00A82377"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3A580FE9" w14:textId="77777777" w:rsidR="00496B2E" w:rsidRPr="00A82377" w:rsidRDefault="002F35EC" w:rsidP="00BF4DA5">
      <w:pPr>
        <w:pStyle w:val="ListParagraph"/>
        <w:numPr>
          <w:ilvl w:val="2"/>
          <w:numId w:val="11"/>
        </w:numPr>
        <w:tabs>
          <w:tab w:val="left" w:pos="1276"/>
          <w:tab w:val="left" w:pos="1418"/>
          <w:tab w:val="left" w:pos="2899"/>
          <w:tab w:val="left" w:pos="2900"/>
        </w:tabs>
        <w:ind w:left="851" w:right="429" w:hanging="851"/>
        <w:rPr>
          <w:rFonts w:ascii="Arial" w:hAnsi="Arial" w:cs="Arial"/>
        </w:rPr>
      </w:pPr>
      <w:r w:rsidRPr="00A82377">
        <w:rPr>
          <w:rFonts w:ascii="Arial" w:hAnsi="Arial" w:cs="Arial"/>
        </w:rPr>
        <w:t xml:space="preserve">Effective September 1, 1999 1000-level Foundations tutorials will have a trigger set at 25 and an </w:t>
      </w:r>
      <w:proofErr w:type="gramStart"/>
      <w:r w:rsidRPr="00A82377">
        <w:rPr>
          <w:rFonts w:ascii="Arial" w:hAnsi="Arial" w:cs="Arial"/>
        </w:rPr>
        <w:t>upper class</w:t>
      </w:r>
      <w:proofErr w:type="gramEnd"/>
      <w:r w:rsidRPr="00A82377">
        <w:rPr>
          <w:rFonts w:ascii="Arial" w:hAnsi="Arial" w:cs="Arial"/>
        </w:rPr>
        <w:t xml:space="preserve"> size limit of 28. 2000-level Foundations tutorials will have a trigger set at 28 and an </w:t>
      </w:r>
      <w:proofErr w:type="gramStart"/>
      <w:r w:rsidRPr="00A82377">
        <w:rPr>
          <w:rFonts w:ascii="Arial" w:hAnsi="Arial" w:cs="Arial"/>
        </w:rPr>
        <w:t>upper class</w:t>
      </w:r>
      <w:proofErr w:type="gramEnd"/>
      <w:r w:rsidRPr="00A82377">
        <w:rPr>
          <w:rFonts w:ascii="Arial" w:hAnsi="Arial" w:cs="Arial"/>
        </w:rPr>
        <w:t xml:space="preserve"> size limit of</w:t>
      </w:r>
      <w:r w:rsidRPr="00A82377">
        <w:rPr>
          <w:rFonts w:ascii="Arial" w:hAnsi="Arial" w:cs="Arial"/>
          <w:spacing w:val="-7"/>
        </w:rPr>
        <w:t xml:space="preserve"> </w:t>
      </w:r>
      <w:r w:rsidRPr="00A82377">
        <w:rPr>
          <w:rFonts w:ascii="Arial" w:hAnsi="Arial" w:cs="Arial"/>
        </w:rPr>
        <w:t>31.</w:t>
      </w:r>
    </w:p>
    <w:p w14:paraId="5F67249A"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12F40250" w14:textId="77777777" w:rsidR="00496B2E" w:rsidRPr="00A82377" w:rsidRDefault="002F35EC" w:rsidP="00BF4DA5">
      <w:pPr>
        <w:pStyle w:val="ListParagraph"/>
        <w:numPr>
          <w:ilvl w:val="2"/>
          <w:numId w:val="11"/>
        </w:numPr>
        <w:tabs>
          <w:tab w:val="left" w:pos="1276"/>
          <w:tab w:val="left" w:pos="1418"/>
          <w:tab w:val="left" w:pos="2898"/>
          <w:tab w:val="left" w:pos="2900"/>
        </w:tabs>
        <w:ind w:left="851" w:right="429" w:hanging="851"/>
        <w:rPr>
          <w:rFonts w:ascii="Arial" w:hAnsi="Arial" w:cs="Arial"/>
        </w:rPr>
      </w:pPr>
      <w:r w:rsidRPr="00A82377">
        <w:rPr>
          <w:rFonts w:ascii="Arial" w:hAnsi="Arial" w:cs="Arial"/>
        </w:rPr>
        <w:t>Normally, the size of 1000-level Foundations tutorials shall not exceed 25 at the November 1 count, and the size of 2000-level Foundations tutorials shall not exceed 28 at the November 1</w:t>
      </w:r>
      <w:r w:rsidRPr="00A82377">
        <w:rPr>
          <w:rFonts w:ascii="Arial" w:hAnsi="Arial" w:cs="Arial"/>
          <w:spacing w:val="-4"/>
        </w:rPr>
        <w:t xml:space="preserve"> </w:t>
      </w:r>
      <w:r w:rsidRPr="00A82377">
        <w:rPr>
          <w:rFonts w:ascii="Arial" w:hAnsi="Arial" w:cs="Arial"/>
        </w:rPr>
        <w:t>count.</w:t>
      </w:r>
    </w:p>
    <w:p w14:paraId="36096CC9" w14:textId="77777777" w:rsidR="00496B2E" w:rsidRPr="00A82377"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6A478660" w14:textId="17F77726" w:rsidR="00496B2E" w:rsidRPr="00A82377" w:rsidRDefault="002F35EC" w:rsidP="00BF4DA5">
      <w:pPr>
        <w:pStyle w:val="ListParagraph"/>
        <w:numPr>
          <w:ilvl w:val="2"/>
          <w:numId w:val="11"/>
        </w:numPr>
        <w:tabs>
          <w:tab w:val="left" w:pos="1276"/>
          <w:tab w:val="left" w:pos="1418"/>
          <w:tab w:val="left" w:pos="2899"/>
          <w:tab w:val="left" w:pos="2900"/>
        </w:tabs>
        <w:spacing w:before="75"/>
        <w:ind w:left="851" w:right="429" w:hanging="851"/>
        <w:rPr>
          <w:rFonts w:ascii="Arial" w:hAnsi="Arial" w:cs="Arial"/>
        </w:rPr>
      </w:pPr>
      <w:r w:rsidRPr="00A82377">
        <w:rPr>
          <w:rFonts w:ascii="Arial" w:hAnsi="Arial" w:cs="Arial"/>
        </w:rPr>
        <w:t xml:space="preserve">The employer will provide a Foundations Coordinator for the Division of Humanities </w:t>
      </w:r>
      <w:r w:rsidRPr="00A82377">
        <w:rPr>
          <w:rFonts w:ascii="Arial" w:hAnsi="Arial" w:cs="Arial"/>
        </w:rPr>
        <w:lastRenderedPageBreak/>
        <w:t>and a Foundations Coordinator for the Division of Social Science. Each Coordinator will receive release time, contingent on the amount of work involved. The Coordinators will be responsible for coordinating the critical skills components of Foundations courses, organizing training sessions and assisting with Foundations training sessions. The Coordinators will help to ensure that work plans in Foundations courses are realistic. In consultation with CUPE 3903, the Foundations Coordinators</w:t>
      </w:r>
      <w:r w:rsidRPr="00A82377">
        <w:rPr>
          <w:rFonts w:ascii="Arial" w:hAnsi="Arial" w:cs="Arial"/>
          <w:spacing w:val="6"/>
        </w:rPr>
        <w:t xml:space="preserve"> </w:t>
      </w:r>
      <w:r w:rsidRPr="00A82377">
        <w:rPr>
          <w:rFonts w:ascii="Arial" w:hAnsi="Arial" w:cs="Arial"/>
        </w:rPr>
        <w:t>shall develop a</w:t>
      </w:r>
      <w:r w:rsidR="00EC29D8" w:rsidRPr="00A82377">
        <w:rPr>
          <w:rFonts w:ascii="Arial" w:hAnsi="Arial" w:cs="Arial"/>
        </w:rPr>
        <w:t xml:space="preserve"> w</w:t>
      </w:r>
      <w:r w:rsidRPr="00A82377">
        <w:rPr>
          <w:rFonts w:ascii="Arial" w:hAnsi="Arial" w:cs="Arial"/>
        </w:rPr>
        <w:t>orkload form specifically for Foundations courses. This form will be distributed to all Foundations tutorial leaders during the first two weeks of classes, and will be completed by tutorial leaders pursuant to Article 10.02 of the collective agreement. A note will be attached to the workload forms informing tutorial leaders that they may bring workload concerns to the attention of the appropriate Foundations Coordinator. Employees are entitled to union representation at workload meetings.</w:t>
      </w:r>
    </w:p>
    <w:p w14:paraId="54FB0C6E"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E18C5F5" w14:textId="77777777" w:rsidR="00496B2E" w:rsidRPr="00594FC1" w:rsidRDefault="002F35EC" w:rsidP="00BF4DA5">
      <w:pPr>
        <w:pStyle w:val="Heading1"/>
        <w:numPr>
          <w:ilvl w:val="1"/>
          <w:numId w:val="10"/>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CANCELLATION OF</w:t>
      </w:r>
      <w:r w:rsidRPr="00594FC1">
        <w:rPr>
          <w:rFonts w:ascii="Arial" w:hAnsi="Arial" w:cs="Arial"/>
          <w:spacing w:val="-1"/>
          <w:sz w:val="22"/>
          <w:szCs w:val="22"/>
        </w:rPr>
        <w:t xml:space="preserve"> </w:t>
      </w:r>
      <w:r w:rsidRPr="00594FC1">
        <w:rPr>
          <w:rFonts w:ascii="Arial" w:hAnsi="Arial" w:cs="Arial"/>
          <w:sz w:val="22"/>
          <w:szCs w:val="22"/>
        </w:rPr>
        <w:t>APPOINTMENTS</w:t>
      </w:r>
    </w:p>
    <w:p w14:paraId="576F145B" w14:textId="24ADEEF6" w:rsidR="00496B2E" w:rsidRPr="00594FC1" w:rsidRDefault="002F35EC" w:rsidP="00BF4DA5">
      <w:pPr>
        <w:pStyle w:val="ListParagraph"/>
        <w:numPr>
          <w:ilvl w:val="2"/>
          <w:numId w:val="10"/>
        </w:numPr>
        <w:tabs>
          <w:tab w:val="left" w:pos="1276"/>
          <w:tab w:val="left" w:pos="1418"/>
          <w:tab w:val="left" w:pos="2899"/>
          <w:tab w:val="left" w:pos="2900"/>
        </w:tabs>
        <w:spacing w:before="96"/>
        <w:ind w:left="851" w:right="429" w:hanging="851"/>
        <w:rPr>
          <w:rFonts w:ascii="Arial" w:hAnsi="Arial" w:cs="Arial"/>
        </w:rPr>
      </w:pPr>
      <w:r w:rsidRPr="00594FC1">
        <w:rPr>
          <w:rFonts w:ascii="Arial" w:hAnsi="Arial" w:cs="Arial"/>
        </w:rPr>
        <w:t xml:space="preserve">When an appointment which has been offered in writing is cancelled for reasons of insufficient enrolment in the course in question, and no reasonable and equivalent alternative position is found for the employee, </w:t>
      </w:r>
      <w:r w:rsidR="004C4A35" w:rsidRPr="00594FC1">
        <w:rPr>
          <w:rFonts w:ascii="Arial" w:hAnsi="Arial" w:cs="Arial"/>
        </w:rPr>
        <w:t>they</w:t>
      </w:r>
      <w:r w:rsidRPr="00594FC1">
        <w:rPr>
          <w:rFonts w:ascii="Arial" w:hAnsi="Arial" w:cs="Arial"/>
        </w:rPr>
        <w:t xml:space="preserve"> shall receive one-eighth of the salary for the position as severance pay. When an appointment which has been offered in writing is cancelled for any other reason, and no reasonable and equivalent alternative position is found for the employee, </w:t>
      </w:r>
      <w:r w:rsidR="004C4A35" w:rsidRPr="00594FC1">
        <w:rPr>
          <w:rFonts w:ascii="Arial" w:hAnsi="Arial" w:cs="Arial"/>
        </w:rPr>
        <w:t>they</w:t>
      </w:r>
      <w:r w:rsidRPr="00594FC1">
        <w:rPr>
          <w:rFonts w:ascii="Arial" w:hAnsi="Arial" w:cs="Arial"/>
        </w:rPr>
        <w:t xml:space="preserve"> shall receive two-fifths of the salary for the position as severance pay. If an appointment is cancelled and no reasonable and equivalent alternative position is found for the employee, that employee shall accrue experience provided </w:t>
      </w:r>
      <w:r w:rsidR="004C4A35" w:rsidRPr="00594FC1">
        <w:rPr>
          <w:rFonts w:ascii="Arial" w:hAnsi="Arial" w:cs="Arial"/>
        </w:rPr>
        <w:t>they</w:t>
      </w:r>
      <w:r w:rsidRPr="00594FC1">
        <w:rPr>
          <w:rFonts w:ascii="Arial" w:hAnsi="Arial" w:cs="Arial"/>
        </w:rPr>
        <w:t xml:space="preserve"> already had applicable prior experience when the offer of employment was made. Further, the employer shall not cancel an appointment in order to have the duties performed by another employee in the bargaining unit or otherwise. When an appointment is cancelled the Union shall be</w:t>
      </w:r>
      <w:r w:rsidRPr="00594FC1">
        <w:rPr>
          <w:rFonts w:ascii="Arial" w:hAnsi="Arial" w:cs="Arial"/>
          <w:spacing w:val="-10"/>
        </w:rPr>
        <w:t xml:space="preserve"> </w:t>
      </w:r>
      <w:r w:rsidRPr="00594FC1">
        <w:rPr>
          <w:rFonts w:ascii="Arial" w:hAnsi="Arial" w:cs="Arial"/>
        </w:rPr>
        <w:t>advised.</w:t>
      </w:r>
    </w:p>
    <w:p w14:paraId="5B6CC46B"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76B82325" w14:textId="77777777" w:rsidR="00496B2E" w:rsidRPr="00594FC1" w:rsidRDefault="002F35EC" w:rsidP="00BF4DA5">
      <w:pPr>
        <w:pStyle w:val="ListParagraph"/>
        <w:numPr>
          <w:ilvl w:val="2"/>
          <w:numId w:val="10"/>
        </w:numPr>
        <w:tabs>
          <w:tab w:val="left" w:pos="1276"/>
          <w:tab w:val="left" w:pos="1418"/>
          <w:tab w:val="left" w:pos="2899"/>
          <w:tab w:val="left" w:pos="2900"/>
        </w:tabs>
        <w:ind w:left="851" w:right="429" w:hanging="851"/>
        <w:rPr>
          <w:rFonts w:ascii="Arial" w:hAnsi="Arial" w:cs="Arial"/>
        </w:rPr>
      </w:pPr>
      <w:r w:rsidRPr="00594FC1">
        <w:rPr>
          <w:rFonts w:ascii="Arial" w:hAnsi="Arial" w:cs="Arial"/>
        </w:rPr>
        <w:t>The employer agrees that no appointment shall be cancelled for low enrolment after the beginning of classes, and that no appointment shall be cancelled for any other reason after it commences, except in the case of off-campus courses where no appointment shall be cancelled after the second meeting of the class. Where the appointment has commenced and cannot be cancelled, the individual appointed shall receive the appropriate salary and accumulate applicable prior experience for the</w:t>
      </w:r>
      <w:r w:rsidRPr="00594FC1">
        <w:rPr>
          <w:rFonts w:ascii="Arial" w:hAnsi="Arial" w:cs="Arial"/>
          <w:spacing w:val="-26"/>
        </w:rPr>
        <w:t xml:space="preserve"> </w:t>
      </w:r>
      <w:r w:rsidRPr="00594FC1">
        <w:rPr>
          <w:rFonts w:ascii="Arial" w:hAnsi="Arial" w:cs="Arial"/>
        </w:rPr>
        <w:t>position.</w:t>
      </w:r>
    </w:p>
    <w:p w14:paraId="11294053"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7695699F" w14:textId="77777777" w:rsidR="00496B2E" w:rsidRPr="00594FC1" w:rsidRDefault="002F35EC" w:rsidP="00BF4DA5">
      <w:pPr>
        <w:pStyle w:val="ListParagraph"/>
        <w:numPr>
          <w:ilvl w:val="2"/>
          <w:numId w:val="10"/>
        </w:numPr>
        <w:tabs>
          <w:tab w:val="left" w:pos="1276"/>
          <w:tab w:val="left" w:pos="1418"/>
          <w:tab w:val="left" w:pos="2900"/>
          <w:tab w:val="left" w:pos="2901"/>
        </w:tabs>
        <w:ind w:left="851" w:right="429" w:hanging="851"/>
        <w:rPr>
          <w:rFonts w:ascii="Arial" w:hAnsi="Arial" w:cs="Arial"/>
        </w:rPr>
      </w:pPr>
      <w:r w:rsidRPr="00594FC1">
        <w:rPr>
          <w:rFonts w:ascii="Arial" w:hAnsi="Arial" w:cs="Arial"/>
        </w:rPr>
        <w:t>In the first week of classes in each session, a list of the individuals appointed and the positions and courses to which they are appointed shall be posted by the hiring unit on one of its bulletin boards, with a copy to the</w:t>
      </w:r>
      <w:r w:rsidRPr="00594FC1">
        <w:rPr>
          <w:rFonts w:ascii="Arial" w:hAnsi="Arial" w:cs="Arial"/>
          <w:spacing w:val="-12"/>
        </w:rPr>
        <w:t xml:space="preserve"> </w:t>
      </w:r>
      <w:r w:rsidRPr="00594FC1">
        <w:rPr>
          <w:rFonts w:ascii="Arial" w:hAnsi="Arial" w:cs="Arial"/>
        </w:rPr>
        <w:t>union.</w:t>
      </w:r>
    </w:p>
    <w:p w14:paraId="5D01DED0"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2BCDBAB0" w14:textId="77777777" w:rsidR="00496B2E" w:rsidRPr="00594FC1" w:rsidRDefault="002F35EC" w:rsidP="00BF4DA5">
      <w:pPr>
        <w:pStyle w:val="ListParagraph"/>
        <w:numPr>
          <w:ilvl w:val="2"/>
          <w:numId w:val="9"/>
        </w:numPr>
        <w:tabs>
          <w:tab w:val="left" w:pos="1276"/>
          <w:tab w:val="left" w:pos="1418"/>
          <w:tab w:val="left" w:pos="2899"/>
          <w:tab w:val="left" w:pos="2900"/>
        </w:tabs>
        <w:ind w:left="851" w:right="429" w:hanging="851"/>
        <w:rPr>
          <w:rFonts w:ascii="Arial" w:hAnsi="Arial" w:cs="Arial"/>
        </w:rPr>
      </w:pPr>
      <w:r w:rsidRPr="00594FC1">
        <w:rPr>
          <w:rFonts w:ascii="Arial" w:hAnsi="Arial" w:cs="Arial"/>
        </w:rPr>
        <w:t>Notwithstanding Article 12.17, the employer may cancel an appointment which has been offered in writing before it commences, where the appointment is in violation of other provisions of this agreement. On cancellation, the individual wrongly appointed shall receive one-fifth of the salary for the position, but normally shall not accumulate applicable prior experience in respect of the cancelled</w:t>
      </w:r>
      <w:r w:rsidRPr="00594FC1">
        <w:rPr>
          <w:rFonts w:ascii="Arial" w:hAnsi="Arial" w:cs="Arial"/>
          <w:spacing w:val="-17"/>
        </w:rPr>
        <w:t xml:space="preserve"> </w:t>
      </w:r>
      <w:r w:rsidRPr="00594FC1">
        <w:rPr>
          <w:rFonts w:ascii="Arial" w:hAnsi="Arial" w:cs="Arial"/>
        </w:rPr>
        <w:t>appointment.</w:t>
      </w:r>
    </w:p>
    <w:p w14:paraId="0E7FC5B6" w14:textId="77777777" w:rsidR="00496B2E" w:rsidRPr="00594FC1" w:rsidRDefault="00496B2E" w:rsidP="00594FC1">
      <w:pPr>
        <w:pStyle w:val="BodyText"/>
        <w:tabs>
          <w:tab w:val="left" w:pos="1276"/>
          <w:tab w:val="left" w:pos="1418"/>
        </w:tabs>
        <w:spacing w:before="5"/>
        <w:ind w:left="851" w:right="429" w:hanging="851"/>
        <w:jc w:val="both"/>
        <w:rPr>
          <w:rFonts w:ascii="Arial" w:hAnsi="Arial" w:cs="Arial"/>
          <w:sz w:val="22"/>
          <w:szCs w:val="22"/>
        </w:rPr>
      </w:pPr>
    </w:p>
    <w:p w14:paraId="56D08D70" w14:textId="66A36D25" w:rsidR="00496B2E" w:rsidRPr="00594FC1" w:rsidRDefault="002F35EC" w:rsidP="00BF4DA5">
      <w:pPr>
        <w:pStyle w:val="ListParagraph"/>
        <w:numPr>
          <w:ilvl w:val="2"/>
          <w:numId w:val="9"/>
        </w:numPr>
        <w:tabs>
          <w:tab w:val="left" w:pos="1276"/>
          <w:tab w:val="left" w:pos="1418"/>
          <w:tab w:val="left" w:pos="2899"/>
          <w:tab w:val="left" w:pos="2900"/>
        </w:tabs>
        <w:ind w:left="851" w:right="429" w:hanging="851"/>
        <w:rPr>
          <w:rFonts w:ascii="Arial" w:hAnsi="Arial" w:cs="Arial"/>
        </w:rPr>
      </w:pPr>
      <w:r w:rsidRPr="00594FC1">
        <w:rPr>
          <w:rFonts w:ascii="Arial" w:hAnsi="Arial" w:cs="Arial"/>
        </w:rPr>
        <w:t xml:space="preserve">Where the individual whose appointment is cancelled as per 12.18.1 demonstrates that </w:t>
      </w:r>
      <w:r w:rsidR="004C4A35" w:rsidRPr="00594FC1">
        <w:rPr>
          <w:rFonts w:ascii="Arial" w:hAnsi="Arial" w:cs="Arial"/>
        </w:rPr>
        <w:t>they</w:t>
      </w:r>
      <w:r w:rsidRPr="00594FC1">
        <w:rPr>
          <w:rFonts w:ascii="Arial" w:hAnsi="Arial" w:cs="Arial"/>
        </w:rPr>
        <w:t xml:space="preserve"> refused another offer of appointment at the University in order to accept the appointment which was then cancelled as per 12.18.1 </w:t>
      </w:r>
      <w:r w:rsidR="004C4A35" w:rsidRPr="00594FC1">
        <w:rPr>
          <w:rFonts w:ascii="Arial" w:hAnsi="Arial" w:cs="Arial"/>
        </w:rPr>
        <w:t>they</w:t>
      </w:r>
      <w:r w:rsidRPr="00594FC1">
        <w:rPr>
          <w:rFonts w:ascii="Arial" w:hAnsi="Arial" w:cs="Arial"/>
        </w:rPr>
        <w:t xml:space="preserve"> shall accrue </w:t>
      </w:r>
      <w:r w:rsidRPr="00594FC1">
        <w:rPr>
          <w:rFonts w:ascii="Arial" w:hAnsi="Arial" w:cs="Arial"/>
        </w:rPr>
        <w:lastRenderedPageBreak/>
        <w:t xml:space="preserve">applicable prior experience in respect of the appointment unless subsequent to the cancellation as per 12.18.1 </w:t>
      </w:r>
      <w:r w:rsidR="004C4A35" w:rsidRPr="00594FC1">
        <w:rPr>
          <w:rFonts w:ascii="Arial" w:hAnsi="Arial" w:cs="Arial"/>
        </w:rPr>
        <w:t>they</w:t>
      </w:r>
      <w:r w:rsidRPr="00594FC1">
        <w:rPr>
          <w:rFonts w:ascii="Arial" w:hAnsi="Arial" w:cs="Arial"/>
        </w:rPr>
        <w:t xml:space="preserve"> </w:t>
      </w:r>
      <w:r w:rsidR="008F21BF" w:rsidRPr="00594FC1">
        <w:rPr>
          <w:rFonts w:ascii="Arial" w:hAnsi="Arial" w:cs="Arial"/>
        </w:rPr>
        <w:t>are</w:t>
      </w:r>
      <w:r w:rsidRPr="00594FC1">
        <w:rPr>
          <w:rFonts w:ascii="Arial" w:hAnsi="Arial" w:cs="Arial"/>
        </w:rPr>
        <w:t xml:space="preserve"> offered an equivalent appointment which could not have been accepted unless the original appointment had been cancelled as per</w:t>
      </w:r>
      <w:r w:rsidRPr="00594FC1">
        <w:rPr>
          <w:rFonts w:ascii="Arial" w:hAnsi="Arial" w:cs="Arial"/>
          <w:spacing w:val="-13"/>
        </w:rPr>
        <w:t xml:space="preserve"> </w:t>
      </w:r>
      <w:r w:rsidRPr="00594FC1">
        <w:rPr>
          <w:rFonts w:ascii="Arial" w:hAnsi="Arial" w:cs="Arial"/>
        </w:rPr>
        <w:t>12.18.1.</w:t>
      </w:r>
    </w:p>
    <w:p w14:paraId="33BF4E10" w14:textId="77777777" w:rsidR="00496B2E" w:rsidRPr="00594FC1" w:rsidRDefault="002F35EC" w:rsidP="00BF4DA5">
      <w:pPr>
        <w:pStyle w:val="ListParagraph"/>
        <w:numPr>
          <w:ilvl w:val="2"/>
          <w:numId w:val="9"/>
        </w:numPr>
        <w:tabs>
          <w:tab w:val="left" w:pos="1276"/>
          <w:tab w:val="left" w:pos="1418"/>
          <w:tab w:val="left" w:pos="2899"/>
          <w:tab w:val="left" w:pos="2900"/>
        </w:tabs>
        <w:spacing w:before="75"/>
        <w:ind w:left="851" w:right="429" w:hanging="851"/>
        <w:rPr>
          <w:rFonts w:ascii="Arial" w:hAnsi="Arial" w:cs="Arial"/>
        </w:rPr>
      </w:pPr>
      <w:r w:rsidRPr="00594FC1">
        <w:rPr>
          <w:rFonts w:ascii="Arial" w:hAnsi="Arial" w:cs="Arial"/>
        </w:rPr>
        <w:t>It is further agreed that, where the appointment cannot be</w:t>
      </w:r>
      <w:r w:rsidRPr="00594FC1">
        <w:rPr>
          <w:rFonts w:ascii="Arial" w:hAnsi="Arial" w:cs="Arial"/>
          <w:spacing w:val="22"/>
        </w:rPr>
        <w:t xml:space="preserve"> </w:t>
      </w:r>
      <w:r w:rsidRPr="00594FC1">
        <w:rPr>
          <w:rFonts w:ascii="Arial" w:hAnsi="Arial" w:cs="Arial"/>
        </w:rPr>
        <w:t>cancelled because it has commenced as per 12.17.2, the individual who should have been appointed to the position under the provisions of this agreement shall, if the grievance is upheld without recourse to arbitration, receive the salary and accumulate applicable prior experience and gain incumbency protection per 12.06.2 for the position or, if the grievance is upheld at arbitration, shall be awarded the salary and applicable prior experience and gain incumbency protection per 12.06.2 for the position by the</w:t>
      </w:r>
      <w:r w:rsidRPr="00594FC1">
        <w:rPr>
          <w:rFonts w:ascii="Arial" w:hAnsi="Arial" w:cs="Arial"/>
          <w:spacing w:val="-25"/>
        </w:rPr>
        <w:t xml:space="preserve"> </w:t>
      </w:r>
      <w:r w:rsidRPr="00594FC1">
        <w:rPr>
          <w:rFonts w:ascii="Arial" w:hAnsi="Arial" w:cs="Arial"/>
        </w:rPr>
        <w:t>Arbitrator.</w:t>
      </w:r>
    </w:p>
    <w:p w14:paraId="4D229846" w14:textId="77777777" w:rsidR="00496B2E" w:rsidRPr="00594FC1" w:rsidRDefault="00496B2E" w:rsidP="00594FC1">
      <w:pPr>
        <w:pStyle w:val="BodyText"/>
        <w:tabs>
          <w:tab w:val="left" w:pos="1276"/>
          <w:tab w:val="left" w:pos="1418"/>
        </w:tabs>
        <w:spacing w:before="4"/>
        <w:ind w:left="851" w:right="429" w:hanging="851"/>
        <w:jc w:val="both"/>
        <w:rPr>
          <w:rFonts w:ascii="Arial" w:hAnsi="Arial" w:cs="Arial"/>
          <w:sz w:val="22"/>
          <w:szCs w:val="22"/>
        </w:rPr>
      </w:pPr>
    </w:p>
    <w:p w14:paraId="433894D0" w14:textId="77777777" w:rsidR="00496B2E" w:rsidRPr="00594FC1" w:rsidRDefault="002F35EC" w:rsidP="00BF4DA5">
      <w:pPr>
        <w:pStyle w:val="ListParagraph"/>
        <w:numPr>
          <w:ilvl w:val="2"/>
          <w:numId w:val="9"/>
        </w:numPr>
        <w:tabs>
          <w:tab w:val="left" w:pos="1276"/>
          <w:tab w:val="left" w:pos="1418"/>
          <w:tab w:val="left" w:pos="2899"/>
          <w:tab w:val="left" w:pos="2900"/>
        </w:tabs>
        <w:ind w:left="851" w:right="429" w:hanging="851"/>
        <w:rPr>
          <w:rFonts w:ascii="Arial" w:hAnsi="Arial" w:cs="Arial"/>
        </w:rPr>
      </w:pPr>
      <w:r w:rsidRPr="00594FC1">
        <w:rPr>
          <w:rFonts w:ascii="Arial" w:hAnsi="Arial" w:cs="Arial"/>
        </w:rPr>
        <w:t>It is understood that where the grieved position would put the employee in excess of the cap, or where the employee is already in excess of the cap, the foregoing provision, Article 12.18.3, does not</w:t>
      </w:r>
      <w:r w:rsidRPr="00594FC1">
        <w:rPr>
          <w:rFonts w:ascii="Arial" w:hAnsi="Arial" w:cs="Arial"/>
          <w:spacing w:val="-3"/>
        </w:rPr>
        <w:t xml:space="preserve"> </w:t>
      </w:r>
      <w:r w:rsidRPr="00594FC1">
        <w:rPr>
          <w:rFonts w:ascii="Arial" w:hAnsi="Arial" w:cs="Arial"/>
        </w:rPr>
        <w:t>apply.</w:t>
      </w:r>
    </w:p>
    <w:p w14:paraId="6CB1D22A"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7CD896F5" w14:textId="2423BAB1"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APPOINTMENT</w:t>
      </w:r>
      <w:r w:rsidRPr="00594FC1">
        <w:rPr>
          <w:rFonts w:ascii="Arial" w:hAnsi="Arial" w:cs="Arial"/>
          <w:spacing w:val="-1"/>
          <w:sz w:val="22"/>
          <w:szCs w:val="22"/>
        </w:rPr>
        <w:t xml:space="preserve"> </w:t>
      </w:r>
      <w:r w:rsidRPr="00594FC1">
        <w:rPr>
          <w:rFonts w:ascii="Arial" w:hAnsi="Arial" w:cs="Arial"/>
          <w:sz w:val="22"/>
          <w:szCs w:val="22"/>
        </w:rPr>
        <w:t>INFORMATION</w:t>
      </w:r>
      <w:r w:rsidR="00D91950">
        <w:rPr>
          <w:rFonts w:ascii="Arial" w:hAnsi="Arial" w:cs="Arial"/>
          <w:sz w:val="22"/>
          <w:szCs w:val="22"/>
        </w:rPr>
        <w:t xml:space="preserve"> – </w:t>
      </w:r>
      <w:r w:rsidR="00D91950" w:rsidRPr="00030239">
        <w:rPr>
          <w:rFonts w:ascii="Arial" w:hAnsi="Arial" w:cs="Arial"/>
          <w:color w:val="00B050"/>
          <w:sz w:val="22"/>
          <w:szCs w:val="22"/>
        </w:rPr>
        <w:t>Language agreed to</w:t>
      </w:r>
      <w:r w:rsidR="00030239">
        <w:rPr>
          <w:rFonts w:ascii="Arial" w:hAnsi="Arial" w:cs="Arial"/>
          <w:color w:val="00B050"/>
          <w:sz w:val="22"/>
          <w:szCs w:val="22"/>
        </w:rPr>
        <w:t xml:space="preserve"> and signed off</w:t>
      </w:r>
      <w:r w:rsidR="00D91950" w:rsidRPr="00030239">
        <w:rPr>
          <w:rFonts w:ascii="Arial" w:hAnsi="Arial" w:cs="Arial"/>
          <w:color w:val="00B050"/>
          <w:sz w:val="22"/>
          <w:szCs w:val="22"/>
        </w:rPr>
        <w:t xml:space="preserve"> by the parties December 20, 2023</w:t>
      </w:r>
    </w:p>
    <w:p w14:paraId="1C241F08" w14:textId="7B8C5F41"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If a candidate for a position grieves a decision not to appoint or recommend</w:t>
      </w:r>
      <w:r w:rsidR="003C3FBE" w:rsidRPr="00594FC1">
        <w:rPr>
          <w:rFonts w:ascii="Arial" w:hAnsi="Arial" w:cs="Arial"/>
          <w:sz w:val="22"/>
          <w:szCs w:val="22"/>
        </w:rPr>
        <w:t xml:space="preserve"> the</w:t>
      </w:r>
      <w:r w:rsidR="006C6D3C" w:rsidRPr="00594FC1">
        <w:rPr>
          <w:rFonts w:ascii="Arial" w:hAnsi="Arial" w:cs="Arial"/>
          <w:sz w:val="22"/>
          <w:szCs w:val="22"/>
        </w:rPr>
        <w:t>m</w:t>
      </w:r>
      <w:r w:rsidR="002F35EC" w:rsidRPr="00594FC1">
        <w:rPr>
          <w:rFonts w:ascii="Arial" w:hAnsi="Arial" w:cs="Arial"/>
          <w:sz w:val="22"/>
          <w:szCs w:val="22"/>
        </w:rPr>
        <w:t xml:space="preserve"> for that position, or the union grieves or queries an appointment or recommended appointment, the employer shall provide the union with the </w:t>
      </w:r>
      <w:r w:rsidR="002F35EC" w:rsidRPr="0095154F">
        <w:rPr>
          <w:rFonts w:ascii="Arial" w:hAnsi="Arial" w:cs="Arial"/>
          <w:sz w:val="22"/>
          <w:szCs w:val="22"/>
        </w:rPr>
        <w:t xml:space="preserve">name of the appointee, a copy of </w:t>
      </w:r>
      <w:r w:rsidR="003C3FBE" w:rsidRPr="0095154F">
        <w:rPr>
          <w:rFonts w:ascii="Arial" w:hAnsi="Arial" w:cs="Arial"/>
          <w:sz w:val="22"/>
          <w:szCs w:val="22"/>
        </w:rPr>
        <w:t>their</w:t>
      </w:r>
      <w:r w:rsidR="002F35EC" w:rsidRPr="0095154F">
        <w:rPr>
          <w:rFonts w:ascii="Arial" w:hAnsi="Arial" w:cs="Arial"/>
          <w:sz w:val="22"/>
          <w:szCs w:val="22"/>
        </w:rPr>
        <w:t xml:space="preserve"> curriculum vitae, a copy of </w:t>
      </w:r>
      <w:r w:rsidR="003C3FBE" w:rsidRPr="0095154F">
        <w:rPr>
          <w:rFonts w:ascii="Arial" w:hAnsi="Arial" w:cs="Arial"/>
          <w:sz w:val="22"/>
          <w:szCs w:val="22"/>
        </w:rPr>
        <w:t>their</w:t>
      </w:r>
      <w:r w:rsidR="002F35EC" w:rsidRPr="0095154F">
        <w:rPr>
          <w:rFonts w:ascii="Arial" w:hAnsi="Arial" w:cs="Arial"/>
          <w:sz w:val="22"/>
          <w:szCs w:val="22"/>
        </w:rPr>
        <w:t xml:space="preserve"> application, </w:t>
      </w:r>
      <w:r w:rsidR="00701D94" w:rsidRPr="0095154F">
        <w:rPr>
          <w:rFonts w:ascii="Arial" w:hAnsi="Arial" w:cs="Arial"/>
          <w:color w:val="FF0000"/>
          <w:sz w:val="22"/>
          <w:szCs w:val="22"/>
        </w:rPr>
        <w:t xml:space="preserve">their work history, </w:t>
      </w:r>
      <w:r w:rsidR="002F35EC" w:rsidRPr="0095154F">
        <w:rPr>
          <w:rFonts w:ascii="Arial" w:hAnsi="Arial" w:cs="Arial"/>
          <w:sz w:val="22"/>
          <w:szCs w:val="22"/>
        </w:rPr>
        <w:t>and any other non-confidential information that was the basis of the appointment or recommended appointment. The Employer will respond to the query</w:t>
      </w:r>
      <w:r w:rsidR="002F35EC" w:rsidRPr="00594FC1">
        <w:rPr>
          <w:rFonts w:ascii="Arial" w:hAnsi="Arial" w:cs="Arial"/>
          <w:sz w:val="22"/>
          <w:szCs w:val="22"/>
        </w:rPr>
        <w:t xml:space="preserve"> within ten calendar days of the receipt of the query.</w:t>
      </w:r>
    </w:p>
    <w:p w14:paraId="30C72A48" w14:textId="77777777" w:rsidR="00496B2E" w:rsidRPr="00594FC1" w:rsidRDefault="00496B2E" w:rsidP="00594FC1">
      <w:pPr>
        <w:pStyle w:val="BodyText"/>
        <w:tabs>
          <w:tab w:val="left" w:pos="1276"/>
          <w:tab w:val="left" w:pos="1418"/>
        </w:tabs>
        <w:spacing w:before="3"/>
        <w:ind w:left="851" w:right="429" w:hanging="851"/>
        <w:jc w:val="both"/>
        <w:rPr>
          <w:rFonts w:ascii="Arial" w:hAnsi="Arial" w:cs="Arial"/>
          <w:sz w:val="22"/>
          <w:szCs w:val="22"/>
        </w:rPr>
      </w:pPr>
    </w:p>
    <w:p w14:paraId="63ADE4B8" w14:textId="15C8B76A" w:rsidR="00496B2E" w:rsidRPr="00594FC1" w:rsidRDefault="002F35EC" w:rsidP="00BF4DA5">
      <w:pPr>
        <w:pStyle w:val="ListParagraph"/>
        <w:numPr>
          <w:ilvl w:val="1"/>
          <w:numId w:val="8"/>
        </w:numPr>
        <w:tabs>
          <w:tab w:val="left" w:pos="1276"/>
          <w:tab w:val="left" w:pos="1418"/>
          <w:tab w:val="left" w:pos="2898"/>
          <w:tab w:val="left" w:pos="2899"/>
        </w:tabs>
        <w:ind w:left="851" w:right="429" w:hanging="851"/>
        <w:rPr>
          <w:rFonts w:ascii="Arial" w:hAnsi="Arial" w:cs="Arial"/>
        </w:rPr>
      </w:pPr>
      <w:r w:rsidRPr="00594FC1">
        <w:rPr>
          <w:rFonts w:ascii="Arial" w:hAnsi="Arial" w:cs="Arial"/>
        </w:rPr>
        <w:t xml:space="preserve">Upon request, an applicant who holds the required qualifications for a particular position shall be given by the employer the hiring unit’s assessment of </w:t>
      </w:r>
      <w:r w:rsidR="003C3FBE" w:rsidRPr="00594FC1">
        <w:rPr>
          <w:rFonts w:ascii="Arial" w:hAnsi="Arial" w:cs="Arial"/>
        </w:rPr>
        <w:t>their</w:t>
      </w:r>
      <w:r w:rsidRPr="00594FC1">
        <w:rPr>
          <w:rFonts w:ascii="Arial" w:hAnsi="Arial" w:cs="Arial"/>
        </w:rPr>
        <w:t xml:space="preserve"> applicable prior experience for that</w:t>
      </w:r>
      <w:r w:rsidRPr="00594FC1">
        <w:rPr>
          <w:rFonts w:ascii="Arial" w:hAnsi="Arial" w:cs="Arial"/>
          <w:spacing w:val="-3"/>
        </w:rPr>
        <w:t xml:space="preserve"> </w:t>
      </w:r>
      <w:r w:rsidRPr="00594FC1">
        <w:rPr>
          <w:rFonts w:ascii="Arial" w:hAnsi="Arial" w:cs="Arial"/>
        </w:rPr>
        <w:t>position.</w:t>
      </w:r>
    </w:p>
    <w:p w14:paraId="212C5B82"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3DBF5CF3" w14:textId="77777777"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APPOINTMENT</w:t>
      </w:r>
      <w:r w:rsidRPr="00594FC1">
        <w:rPr>
          <w:rFonts w:ascii="Arial" w:hAnsi="Arial" w:cs="Arial"/>
          <w:spacing w:val="-1"/>
          <w:sz w:val="22"/>
          <w:szCs w:val="22"/>
        </w:rPr>
        <w:t xml:space="preserve"> </w:t>
      </w:r>
      <w:r w:rsidRPr="00594FC1">
        <w:rPr>
          <w:rFonts w:ascii="Arial" w:hAnsi="Arial" w:cs="Arial"/>
          <w:sz w:val="22"/>
          <w:szCs w:val="22"/>
        </w:rPr>
        <w:t>DATES</w:t>
      </w:r>
    </w:p>
    <w:p w14:paraId="715D9E22" w14:textId="79C5BE26"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The appointment dates for contracts in the fall/winter session shall normally be 1 September to 30 April. Where an employee is required to work after the formal termination date, the employee shall receive individual notice of this work requirement as soon as possible and not later than 15 March. In the event of grade appeals or academic dishonesty cases, such notice is not required. Whenever such work exceeds two hours, it shall be compensated at the marker/grader rate. For required attendance at Academic Dishonesty meetings following the expiry of the contract, such notice will also not be required. This work will be compensated at the marker/grader rate. Such individual notice shall detail the specific duties to be performed and their expected date of completion. Where an employee is required to work after the formal termination date, the period of such work shall not be unreasonably extended.</w:t>
      </w:r>
    </w:p>
    <w:p w14:paraId="2F885F9C" w14:textId="77777777" w:rsidR="00496B2E" w:rsidRPr="00594FC1" w:rsidRDefault="00496B2E" w:rsidP="00594FC1">
      <w:pPr>
        <w:pStyle w:val="BodyText"/>
        <w:tabs>
          <w:tab w:val="left" w:pos="1276"/>
          <w:tab w:val="left" w:pos="1418"/>
        </w:tabs>
        <w:spacing w:before="6"/>
        <w:ind w:left="851" w:right="429" w:hanging="851"/>
        <w:jc w:val="both"/>
        <w:rPr>
          <w:rFonts w:ascii="Arial" w:hAnsi="Arial" w:cs="Arial"/>
          <w:sz w:val="22"/>
          <w:szCs w:val="22"/>
        </w:rPr>
      </w:pPr>
    </w:p>
    <w:p w14:paraId="1DC8B4D2" w14:textId="77777777"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REQUEST TO DESIGN</w:t>
      </w:r>
      <w:r w:rsidRPr="00594FC1">
        <w:rPr>
          <w:rFonts w:ascii="Arial" w:hAnsi="Arial" w:cs="Arial"/>
          <w:spacing w:val="-2"/>
          <w:sz w:val="22"/>
          <w:szCs w:val="22"/>
        </w:rPr>
        <w:t xml:space="preserve"> </w:t>
      </w:r>
      <w:r w:rsidRPr="00594FC1">
        <w:rPr>
          <w:rFonts w:ascii="Arial" w:hAnsi="Arial" w:cs="Arial"/>
          <w:sz w:val="22"/>
          <w:szCs w:val="22"/>
        </w:rPr>
        <w:t>COURSE</w:t>
      </w:r>
    </w:p>
    <w:p w14:paraId="178BEFA4" w14:textId="321CBF80" w:rsidR="00496B2E"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The parties agree that, in any department, there will be circumstances where it is desirable that the department request an individual to design a new course (including particular “special options” courses) to be approved by the appropriate University bodies or to re-engineer or transform an existing course into an on-line or blended course. Where a request by the Employer to design a new course or to </w:t>
      </w:r>
      <w:r w:rsidR="002F35EC" w:rsidRPr="00594FC1">
        <w:rPr>
          <w:rFonts w:ascii="Arial" w:hAnsi="Arial" w:cs="Arial"/>
          <w:sz w:val="22"/>
          <w:szCs w:val="22"/>
        </w:rPr>
        <w:lastRenderedPageBreak/>
        <w:t>transform an existing course into a blended or on-line course is made under this Article, the course</w:t>
      </w:r>
      <w:r w:rsidR="00EC29D8" w:rsidRPr="00594FC1">
        <w:rPr>
          <w:rFonts w:ascii="Arial" w:hAnsi="Arial" w:cs="Arial"/>
          <w:sz w:val="22"/>
          <w:szCs w:val="22"/>
        </w:rPr>
        <w:t xml:space="preserve"> </w:t>
      </w:r>
      <w:r w:rsidR="002F35EC" w:rsidRPr="00594FC1">
        <w:rPr>
          <w:rFonts w:ascii="Arial" w:hAnsi="Arial" w:cs="Arial"/>
          <w:sz w:val="22"/>
          <w:szCs w:val="22"/>
        </w:rPr>
        <w:t>designer will be provided with a one-time course designer payment equivalent to 1/8 the rate of a Type 1 position for a 3 credit course and 1/4 the rate of a Type 1 position for a 6 credit course and may be provided the opportunity to teach the newly designed or transformed course subject to the terms in (ii) below:</w:t>
      </w:r>
    </w:p>
    <w:p w14:paraId="6E7524D7" w14:textId="77777777" w:rsidR="00496B2E" w:rsidRPr="00594FC1" w:rsidRDefault="002F35EC" w:rsidP="00BF4DA5">
      <w:pPr>
        <w:pStyle w:val="ListParagraph"/>
        <w:numPr>
          <w:ilvl w:val="2"/>
          <w:numId w:val="8"/>
        </w:numPr>
        <w:spacing w:before="100"/>
        <w:ind w:left="1276" w:right="429" w:hanging="426"/>
        <w:rPr>
          <w:rFonts w:ascii="Arial" w:hAnsi="Arial" w:cs="Arial"/>
        </w:rPr>
      </w:pPr>
      <w:r w:rsidRPr="00594FC1">
        <w:rPr>
          <w:rFonts w:ascii="Arial" w:hAnsi="Arial" w:cs="Arial"/>
        </w:rPr>
        <w:t>The department will provide the union with copies of all the relevant documentation as soon as is practicable and before the commencement of the appointment.</w:t>
      </w:r>
    </w:p>
    <w:p w14:paraId="1F134A23" w14:textId="314FDAAF" w:rsidR="00496B2E" w:rsidRPr="00594FC1" w:rsidRDefault="00BB0330" w:rsidP="00BF4DA5">
      <w:pPr>
        <w:pStyle w:val="ListParagraph"/>
        <w:numPr>
          <w:ilvl w:val="2"/>
          <w:numId w:val="8"/>
        </w:numPr>
        <w:spacing w:before="100"/>
        <w:ind w:left="1276" w:right="429" w:hanging="426"/>
        <w:rPr>
          <w:rFonts w:ascii="Arial" w:hAnsi="Arial" w:cs="Arial"/>
        </w:rPr>
      </w:pPr>
      <w:r w:rsidRPr="006025D1">
        <w:rPr>
          <w:rFonts w:ascii="Arial" w:hAnsi="Arial" w:cs="Arial"/>
        </w:rPr>
        <w:t>I</w:t>
      </w:r>
      <w:r w:rsidR="002F35EC" w:rsidRPr="006025D1">
        <w:rPr>
          <w:rFonts w:ascii="Arial" w:hAnsi="Arial" w:cs="Arial"/>
        </w:rPr>
        <w:t xml:space="preserve">f the course is new and is offered within </w:t>
      </w:r>
      <w:r w:rsidR="002F35EC" w:rsidRPr="006025D1">
        <w:rPr>
          <w:rFonts w:ascii="Arial" w:hAnsi="Arial" w:cs="Arial"/>
          <w:dstrike/>
        </w:rPr>
        <w:t>36</w:t>
      </w:r>
      <w:r w:rsidR="00842403" w:rsidRPr="006025D1">
        <w:rPr>
          <w:rFonts w:ascii="Arial" w:hAnsi="Arial" w:cs="Arial"/>
        </w:rPr>
        <w:t xml:space="preserve"> </w:t>
      </w:r>
      <w:r w:rsidR="00842403" w:rsidRPr="006025D1">
        <w:rPr>
          <w:rFonts w:ascii="Arial" w:hAnsi="Arial" w:cs="Arial"/>
          <w:color w:val="FF0000"/>
        </w:rPr>
        <w:t>48</w:t>
      </w:r>
      <w:r w:rsidR="002F35EC" w:rsidRPr="006025D1">
        <w:rPr>
          <w:rFonts w:ascii="Arial" w:hAnsi="Arial" w:cs="Arial"/>
        </w:rPr>
        <w:t xml:space="preserve"> months of the approval required by Senate or if the course has been transformed and is offered within </w:t>
      </w:r>
      <w:r w:rsidR="00842403" w:rsidRPr="006025D1">
        <w:rPr>
          <w:rFonts w:ascii="Arial" w:hAnsi="Arial" w:cs="Arial"/>
          <w:dstrike/>
        </w:rPr>
        <w:t>36</w:t>
      </w:r>
      <w:r w:rsidR="00842403" w:rsidRPr="006025D1">
        <w:rPr>
          <w:rFonts w:ascii="Arial" w:hAnsi="Arial" w:cs="Arial"/>
        </w:rPr>
        <w:t xml:space="preserve"> </w:t>
      </w:r>
      <w:r w:rsidR="00842403" w:rsidRPr="006025D1">
        <w:rPr>
          <w:rFonts w:ascii="Arial" w:hAnsi="Arial" w:cs="Arial"/>
          <w:color w:val="FF0000"/>
        </w:rPr>
        <w:t>48</w:t>
      </w:r>
      <w:r w:rsidR="00842403" w:rsidRPr="006025D1">
        <w:rPr>
          <w:rFonts w:ascii="Arial" w:hAnsi="Arial" w:cs="Arial"/>
        </w:rPr>
        <w:t xml:space="preserve"> </w:t>
      </w:r>
      <w:r w:rsidR="002F35EC" w:rsidRPr="006025D1">
        <w:rPr>
          <w:rFonts w:ascii="Arial" w:hAnsi="Arial" w:cs="Arial"/>
        </w:rPr>
        <w:t xml:space="preserve"> months of completion of the transformation of the course into an on-line or blended course, the course designer will be appointed as the course</w:t>
      </w:r>
      <w:r w:rsidR="002F35EC" w:rsidRPr="00594FC1">
        <w:rPr>
          <w:rFonts w:ascii="Arial" w:hAnsi="Arial" w:cs="Arial"/>
        </w:rPr>
        <w:t xml:space="preserve"> director the first two times the course is offered within this period if the course is a full course and the first three times the course is offered within this period if the course is a half course, regardless of the provisions of Articles 11 and</w:t>
      </w:r>
      <w:r w:rsidR="002F35EC" w:rsidRPr="00594FC1">
        <w:rPr>
          <w:rFonts w:ascii="Arial" w:hAnsi="Arial" w:cs="Arial"/>
          <w:spacing w:val="-3"/>
        </w:rPr>
        <w:t xml:space="preserve"> </w:t>
      </w:r>
      <w:r w:rsidR="002F35EC" w:rsidRPr="00594FC1">
        <w:rPr>
          <w:rFonts w:ascii="Arial" w:hAnsi="Arial" w:cs="Arial"/>
        </w:rPr>
        <w:t>12.</w:t>
      </w:r>
    </w:p>
    <w:p w14:paraId="420FE846" w14:textId="328B3911"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 xml:space="preserve">If the individual declines an offer of appointment in 12.21(i) and is not otherwise prevented from teaching the course for reasons beyond his or </w:t>
      </w:r>
      <w:r w:rsidR="003C3FBE" w:rsidRPr="00594FC1">
        <w:rPr>
          <w:rFonts w:ascii="Arial" w:hAnsi="Arial" w:cs="Arial"/>
          <w:sz w:val="22"/>
          <w:szCs w:val="22"/>
        </w:rPr>
        <w:t>their</w:t>
      </w:r>
      <w:r w:rsidR="002F35EC" w:rsidRPr="00594FC1">
        <w:rPr>
          <w:rFonts w:ascii="Arial" w:hAnsi="Arial" w:cs="Arial"/>
          <w:sz w:val="22"/>
          <w:szCs w:val="22"/>
        </w:rPr>
        <w:t xml:space="preserve"> control, in subsequent sessions in which the course is offered the provisions of Article 11 and 12 regarding posting and hiring will apply.</w:t>
      </w:r>
    </w:p>
    <w:p w14:paraId="774E8ACF" w14:textId="22190058" w:rsidR="00496B2E" w:rsidRPr="00594FC1" w:rsidRDefault="00894324" w:rsidP="00594FC1">
      <w:pPr>
        <w:pStyle w:val="BodyText"/>
        <w:tabs>
          <w:tab w:val="left" w:pos="1276"/>
          <w:tab w:val="left" w:pos="1418"/>
        </w:tabs>
        <w:spacing w:before="100"/>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No employee’s incumbency in respect of a course will be adversely affected by the teaching of the course pursuant to (ii) above by another employee.</w:t>
      </w:r>
    </w:p>
    <w:p w14:paraId="1B302F0C"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22899EFA" w14:textId="77777777" w:rsidR="00496B2E" w:rsidRPr="00594FC1" w:rsidRDefault="002F35EC" w:rsidP="00BF4DA5">
      <w:pPr>
        <w:pStyle w:val="Heading1"/>
        <w:numPr>
          <w:ilvl w:val="1"/>
          <w:numId w:val="8"/>
        </w:numPr>
        <w:tabs>
          <w:tab w:val="left" w:pos="1276"/>
          <w:tab w:val="left" w:pos="1418"/>
          <w:tab w:val="left" w:pos="2900"/>
          <w:tab w:val="left" w:pos="2901"/>
        </w:tabs>
        <w:ind w:left="851" w:right="429" w:hanging="851"/>
        <w:jc w:val="both"/>
        <w:rPr>
          <w:rFonts w:ascii="Arial" w:hAnsi="Arial" w:cs="Arial"/>
          <w:sz w:val="22"/>
          <w:szCs w:val="22"/>
        </w:rPr>
      </w:pPr>
      <w:r w:rsidRPr="00594FC1">
        <w:rPr>
          <w:rFonts w:ascii="Arial" w:hAnsi="Arial" w:cs="Arial"/>
          <w:sz w:val="22"/>
          <w:szCs w:val="22"/>
        </w:rPr>
        <w:t>SCHEDULING</w:t>
      </w:r>
      <w:r w:rsidRPr="00594FC1">
        <w:rPr>
          <w:rFonts w:ascii="Arial" w:hAnsi="Arial" w:cs="Arial"/>
          <w:spacing w:val="1"/>
          <w:sz w:val="22"/>
          <w:szCs w:val="22"/>
        </w:rPr>
        <w:t xml:space="preserve"> </w:t>
      </w:r>
      <w:r w:rsidRPr="00594FC1">
        <w:rPr>
          <w:rFonts w:ascii="Arial" w:hAnsi="Arial" w:cs="Arial"/>
          <w:sz w:val="22"/>
          <w:szCs w:val="22"/>
        </w:rPr>
        <w:t>CONFLICTS</w:t>
      </w:r>
    </w:p>
    <w:p w14:paraId="14A49877" w14:textId="532616B5" w:rsidR="00496B2E" w:rsidRPr="00594FC1" w:rsidRDefault="002F35EC" w:rsidP="00BF4DA5">
      <w:pPr>
        <w:pStyle w:val="ListParagraph"/>
        <w:numPr>
          <w:ilvl w:val="2"/>
          <w:numId w:val="8"/>
        </w:numPr>
        <w:spacing w:before="97"/>
        <w:ind w:left="1276" w:right="429" w:hanging="426"/>
        <w:rPr>
          <w:rFonts w:ascii="Arial" w:hAnsi="Arial" w:cs="Arial"/>
        </w:rPr>
      </w:pPr>
      <w:r w:rsidRPr="00594FC1">
        <w:rPr>
          <w:rFonts w:ascii="Arial" w:hAnsi="Arial" w:cs="Arial"/>
        </w:rPr>
        <w:t xml:space="preserve">Where there is more than one section or group in a course and an individual is unable to accept a position in the course because the appointment is so scheduled as to conflict with another position </w:t>
      </w:r>
      <w:r w:rsidR="004C4A35" w:rsidRPr="00594FC1">
        <w:rPr>
          <w:rFonts w:ascii="Arial" w:hAnsi="Arial" w:cs="Arial"/>
        </w:rPr>
        <w:t>they</w:t>
      </w:r>
      <w:r w:rsidRPr="00594FC1">
        <w:rPr>
          <w:rFonts w:ascii="Arial" w:hAnsi="Arial" w:cs="Arial"/>
        </w:rPr>
        <w:t xml:space="preserve"> ha</w:t>
      </w:r>
      <w:r w:rsidR="008F21BF" w:rsidRPr="00594FC1">
        <w:rPr>
          <w:rFonts w:ascii="Arial" w:hAnsi="Arial" w:cs="Arial"/>
        </w:rPr>
        <w:t>ve</w:t>
      </w:r>
      <w:r w:rsidRPr="00594FC1">
        <w:rPr>
          <w:rFonts w:ascii="Arial" w:hAnsi="Arial" w:cs="Arial"/>
        </w:rPr>
        <w:t xml:space="preserve"> accepted within the University, the employer shall make reasonable efforts to resolve such a conflict to enable the individual to accept both</w:t>
      </w:r>
      <w:r w:rsidRPr="00594FC1">
        <w:rPr>
          <w:rFonts w:ascii="Arial" w:hAnsi="Arial" w:cs="Arial"/>
          <w:spacing w:val="-1"/>
        </w:rPr>
        <w:t xml:space="preserve"> </w:t>
      </w:r>
      <w:r w:rsidRPr="00594FC1">
        <w:rPr>
          <w:rFonts w:ascii="Arial" w:hAnsi="Arial" w:cs="Arial"/>
        </w:rPr>
        <w:t>positions.</w:t>
      </w:r>
    </w:p>
    <w:p w14:paraId="0979D730" w14:textId="77777777" w:rsidR="00496B2E" w:rsidRPr="00594FC1" w:rsidRDefault="002F35EC" w:rsidP="00BF4DA5">
      <w:pPr>
        <w:pStyle w:val="ListParagraph"/>
        <w:numPr>
          <w:ilvl w:val="2"/>
          <w:numId w:val="8"/>
        </w:numPr>
        <w:spacing w:before="99"/>
        <w:ind w:left="1276" w:right="429" w:hanging="426"/>
        <w:rPr>
          <w:rFonts w:ascii="Arial" w:hAnsi="Arial" w:cs="Arial"/>
        </w:rPr>
      </w:pPr>
      <w:r w:rsidRPr="00594FC1">
        <w:rPr>
          <w:rFonts w:ascii="Arial" w:hAnsi="Arial" w:cs="Arial"/>
        </w:rPr>
        <w:t>Employees who have taught at least four years in a hiring unit(s) and are interested in teaching in that hiring unit(s) in the following academic year and wish to have input into the scheduling of courses shall indicate in writing to the hiring unit(s) the areas of their interest and days and times during which they expect to be available. To be considered, this information must be received before the date by which time-tables must be submitted to the Room Allocation</w:t>
      </w:r>
      <w:r w:rsidRPr="00594FC1">
        <w:rPr>
          <w:rFonts w:ascii="Arial" w:hAnsi="Arial" w:cs="Arial"/>
          <w:spacing w:val="-6"/>
        </w:rPr>
        <w:t xml:space="preserve"> </w:t>
      </w:r>
      <w:r w:rsidRPr="00594FC1">
        <w:rPr>
          <w:rFonts w:ascii="Arial" w:hAnsi="Arial" w:cs="Arial"/>
        </w:rPr>
        <w:t>Centre</w:t>
      </w:r>
    </w:p>
    <w:p w14:paraId="22410AA1" w14:textId="77777777" w:rsidR="00496B2E" w:rsidRPr="00594FC1" w:rsidRDefault="002F35EC" w:rsidP="00BF4DA5">
      <w:pPr>
        <w:pStyle w:val="ListParagraph"/>
        <w:numPr>
          <w:ilvl w:val="2"/>
          <w:numId w:val="8"/>
        </w:numPr>
        <w:spacing w:before="101"/>
        <w:ind w:left="1276" w:right="429" w:hanging="426"/>
        <w:rPr>
          <w:rFonts w:ascii="Arial" w:hAnsi="Arial" w:cs="Arial"/>
        </w:rPr>
      </w:pPr>
      <w:r w:rsidRPr="00594FC1">
        <w:rPr>
          <w:rFonts w:ascii="Arial" w:hAnsi="Arial" w:cs="Arial"/>
        </w:rPr>
        <w:t>Any and all exchanges of positions between or among appointees or recommended appointees require approval of the</w:t>
      </w:r>
      <w:r w:rsidRPr="00594FC1">
        <w:rPr>
          <w:rFonts w:ascii="Arial" w:hAnsi="Arial" w:cs="Arial"/>
          <w:spacing w:val="-3"/>
        </w:rPr>
        <w:t xml:space="preserve"> </w:t>
      </w:r>
      <w:r w:rsidRPr="00594FC1">
        <w:rPr>
          <w:rFonts w:ascii="Arial" w:hAnsi="Arial" w:cs="Arial"/>
        </w:rPr>
        <w:t>employer.</w:t>
      </w:r>
    </w:p>
    <w:p w14:paraId="34419330" w14:textId="77777777" w:rsidR="00496B2E" w:rsidRPr="00594FC1" w:rsidRDefault="00496B2E" w:rsidP="00594FC1">
      <w:pPr>
        <w:pStyle w:val="BodyText"/>
        <w:tabs>
          <w:tab w:val="left" w:pos="1276"/>
          <w:tab w:val="left" w:pos="1418"/>
        </w:tabs>
        <w:spacing w:before="7"/>
        <w:ind w:left="851" w:right="429" w:hanging="851"/>
        <w:jc w:val="both"/>
        <w:rPr>
          <w:rFonts w:ascii="Arial" w:hAnsi="Arial" w:cs="Arial"/>
          <w:sz w:val="22"/>
          <w:szCs w:val="22"/>
        </w:rPr>
      </w:pPr>
      <w:bookmarkStart w:id="45" w:name="_Hlk137749781"/>
    </w:p>
    <w:p w14:paraId="52B863F7" w14:textId="77777777" w:rsidR="00496B2E" w:rsidRPr="00594FC1" w:rsidRDefault="002F35EC" w:rsidP="00BF4DA5">
      <w:pPr>
        <w:pStyle w:val="Heading1"/>
        <w:numPr>
          <w:ilvl w:val="1"/>
          <w:numId w:val="8"/>
        </w:numPr>
        <w:tabs>
          <w:tab w:val="left" w:pos="1276"/>
          <w:tab w:val="left" w:pos="1418"/>
          <w:tab w:val="left" w:pos="2899"/>
          <w:tab w:val="left" w:pos="2900"/>
        </w:tabs>
        <w:spacing w:line="205" w:lineRule="exact"/>
        <w:ind w:left="851" w:right="429" w:hanging="851"/>
        <w:jc w:val="both"/>
        <w:rPr>
          <w:rFonts w:ascii="Arial" w:hAnsi="Arial" w:cs="Arial"/>
          <w:sz w:val="22"/>
          <w:szCs w:val="22"/>
        </w:rPr>
      </w:pPr>
      <w:r w:rsidRPr="00594FC1">
        <w:rPr>
          <w:rFonts w:ascii="Arial" w:hAnsi="Arial" w:cs="Arial"/>
          <w:sz w:val="22"/>
          <w:szCs w:val="22"/>
        </w:rPr>
        <w:t>WORKLOAD</w:t>
      </w:r>
    </w:p>
    <w:bookmarkEnd w:id="45"/>
    <w:p w14:paraId="0AE35679" w14:textId="4B8A5BAF" w:rsidR="00BB0330" w:rsidRPr="00594FC1" w:rsidRDefault="00894324" w:rsidP="00594FC1">
      <w:pPr>
        <w:pStyle w:val="BodyText"/>
        <w:tabs>
          <w:tab w:val="left" w:pos="1276"/>
          <w:tab w:val="left" w:pos="1418"/>
        </w:tabs>
        <w:ind w:left="851" w:right="429" w:hanging="851"/>
        <w:jc w:val="both"/>
        <w:rPr>
          <w:rFonts w:ascii="Arial" w:hAnsi="Arial" w:cs="Arial"/>
          <w:sz w:val="22"/>
          <w:szCs w:val="22"/>
        </w:rPr>
      </w:pPr>
      <w:r>
        <w:rPr>
          <w:rFonts w:ascii="Arial" w:hAnsi="Arial" w:cs="Arial"/>
          <w:sz w:val="22"/>
          <w:szCs w:val="22"/>
        </w:rPr>
        <w:tab/>
      </w:r>
      <w:r w:rsidR="002F35EC" w:rsidRPr="00594FC1">
        <w:rPr>
          <w:rFonts w:ascii="Arial" w:hAnsi="Arial" w:cs="Arial"/>
          <w:sz w:val="22"/>
          <w:szCs w:val="22"/>
        </w:rPr>
        <w:t>Where not in conflict with centralized administrative deadlines, such as the final date for submitting grades, hiring units will provide reasonable accommodation to Unit 2 employees who encounter significant conflicting marking/grading</w:t>
      </w:r>
      <w:r w:rsidR="002F35EC" w:rsidRPr="00594FC1">
        <w:rPr>
          <w:rFonts w:ascii="Arial" w:hAnsi="Arial" w:cs="Arial"/>
          <w:spacing w:val="-12"/>
          <w:sz w:val="22"/>
          <w:szCs w:val="22"/>
        </w:rPr>
        <w:t xml:space="preserve"> </w:t>
      </w:r>
      <w:r w:rsidR="002F35EC" w:rsidRPr="00594FC1">
        <w:rPr>
          <w:rFonts w:ascii="Arial" w:hAnsi="Arial" w:cs="Arial"/>
          <w:sz w:val="22"/>
          <w:szCs w:val="22"/>
        </w:rPr>
        <w:t>obligations</w:t>
      </w:r>
      <w:r w:rsidR="00BB0330" w:rsidRPr="00594FC1">
        <w:rPr>
          <w:rFonts w:ascii="Arial" w:hAnsi="Arial" w:cs="Arial"/>
          <w:sz w:val="22"/>
          <w:szCs w:val="22"/>
        </w:rPr>
        <w:t xml:space="preserve">. </w:t>
      </w:r>
    </w:p>
    <w:p w14:paraId="18583F10" w14:textId="77777777" w:rsidR="00BB0330" w:rsidRPr="00594FC1" w:rsidRDefault="00BB0330" w:rsidP="00594FC1">
      <w:pPr>
        <w:pStyle w:val="BodyText"/>
        <w:tabs>
          <w:tab w:val="left" w:pos="1276"/>
          <w:tab w:val="left" w:pos="1418"/>
        </w:tabs>
        <w:ind w:left="851" w:right="429" w:hanging="851"/>
        <w:jc w:val="both"/>
        <w:rPr>
          <w:rFonts w:ascii="Arial" w:hAnsi="Arial" w:cs="Arial"/>
          <w:sz w:val="22"/>
          <w:szCs w:val="22"/>
        </w:rPr>
      </w:pPr>
    </w:p>
    <w:p w14:paraId="57B81C02" w14:textId="77777777" w:rsidR="00BB0330" w:rsidRPr="00594FC1" w:rsidRDefault="00BB0330" w:rsidP="00594FC1">
      <w:pPr>
        <w:pStyle w:val="BodyText"/>
        <w:tabs>
          <w:tab w:val="left" w:pos="1276"/>
          <w:tab w:val="left" w:pos="1418"/>
        </w:tabs>
        <w:ind w:left="851" w:right="429" w:hanging="851"/>
        <w:jc w:val="both"/>
        <w:rPr>
          <w:rFonts w:ascii="Arial" w:hAnsi="Arial" w:cs="Arial"/>
          <w:sz w:val="22"/>
          <w:szCs w:val="22"/>
        </w:rPr>
      </w:pPr>
      <w:bookmarkStart w:id="46" w:name="_Hlk143612410"/>
    </w:p>
    <w:p w14:paraId="1BA41843" w14:textId="647522C3" w:rsidR="00496B2E" w:rsidRPr="00063588" w:rsidRDefault="00BB0330" w:rsidP="00594FC1">
      <w:pPr>
        <w:pStyle w:val="BodyText"/>
        <w:tabs>
          <w:tab w:val="left" w:pos="1276"/>
          <w:tab w:val="left" w:pos="1418"/>
        </w:tabs>
        <w:ind w:left="851" w:right="429" w:hanging="851"/>
        <w:jc w:val="both"/>
        <w:rPr>
          <w:rFonts w:ascii="Arial" w:hAnsi="Arial" w:cs="Arial"/>
          <w:b/>
          <w:bCs/>
          <w:color w:val="C00000"/>
          <w:sz w:val="22"/>
          <w:szCs w:val="22"/>
          <w:u w:val="single"/>
        </w:rPr>
      </w:pPr>
      <w:r w:rsidRPr="00594FC1">
        <w:rPr>
          <w:rFonts w:ascii="Arial" w:hAnsi="Arial" w:cs="Arial"/>
          <w:b/>
          <w:bCs/>
          <w:sz w:val="22"/>
          <w:szCs w:val="22"/>
        </w:rPr>
        <w:t>12.25</w:t>
      </w:r>
      <w:r w:rsidRPr="00594FC1">
        <w:rPr>
          <w:rFonts w:ascii="Arial" w:hAnsi="Arial" w:cs="Arial"/>
          <w:b/>
          <w:bCs/>
          <w:sz w:val="22"/>
          <w:szCs w:val="22"/>
        </w:rPr>
        <w:tab/>
      </w:r>
      <w:r w:rsidR="002F35EC" w:rsidRPr="00594FC1">
        <w:rPr>
          <w:rFonts w:ascii="Arial" w:hAnsi="Arial" w:cs="Arial"/>
          <w:b/>
          <w:bCs/>
          <w:sz w:val="22"/>
          <w:szCs w:val="22"/>
        </w:rPr>
        <w:t>PROFESSIONAL PERFORMANCE AND SERVICE</w:t>
      </w:r>
      <w:r w:rsidR="002F35EC" w:rsidRPr="00594FC1">
        <w:rPr>
          <w:rFonts w:ascii="Arial" w:hAnsi="Arial" w:cs="Arial"/>
          <w:b/>
          <w:bCs/>
          <w:spacing w:val="-4"/>
          <w:sz w:val="22"/>
          <w:szCs w:val="22"/>
        </w:rPr>
        <w:t xml:space="preserve"> </w:t>
      </w:r>
      <w:r w:rsidR="002F35EC" w:rsidRPr="00594FC1">
        <w:rPr>
          <w:rFonts w:ascii="Arial" w:hAnsi="Arial" w:cs="Arial"/>
          <w:b/>
          <w:bCs/>
          <w:sz w:val="22"/>
          <w:szCs w:val="22"/>
        </w:rPr>
        <w:t>FILE</w:t>
      </w:r>
      <w:r w:rsidR="00063588">
        <w:rPr>
          <w:rFonts w:ascii="Arial" w:hAnsi="Arial" w:cs="Arial"/>
          <w:b/>
          <w:bCs/>
          <w:sz w:val="22"/>
          <w:szCs w:val="22"/>
        </w:rPr>
        <w:t xml:space="preserve"> </w:t>
      </w:r>
    </w:p>
    <w:p w14:paraId="66250C9E" w14:textId="77777777" w:rsidR="00063588" w:rsidRPr="00594FC1" w:rsidRDefault="00063588" w:rsidP="00BF4DA5">
      <w:pPr>
        <w:pStyle w:val="ListParagraph"/>
        <w:numPr>
          <w:ilvl w:val="2"/>
          <w:numId w:val="8"/>
        </w:numPr>
        <w:spacing w:before="97"/>
        <w:ind w:left="1276" w:right="429" w:hanging="426"/>
        <w:rPr>
          <w:rFonts w:ascii="Arial" w:hAnsi="Arial" w:cs="Arial"/>
        </w:rPr>
      </w:pPr>
      <w:bookmarkStart w:id="47" w:name="_Hlk143612197"/>
      <w:bookmarkEnd w:id="46"/>
      <w:r w:rsidRPr="00594FC1">
        <w:rPr>
          <w:rFonts w:ascii="Arial" w:hAnsi="Arial" w:cs="Arial"/>
        </w:rPr>
        <w:t>A professional performance and service file shall be kept for an employee in each hiring unit where they have an</w:t>
      </w:r>
      <w:r w:rsidRPr="00594FC1">
        <w:rPr>
          <w:rFonts w:ascii="Arial" w:hAnsi="Arial" w:cs="Arial"/>
          <w:spacing w:val="-8"/>
        </w:rPr>
        <w:t xml:space="preserve"> </w:t>
      </w:r>
      <w:r w:rsidRPr="00594FC1">
        <w:rPr>
          <w:rFonts w:ascii="Arial" w:hAnsi="Arial" w:cs="Arial"/>
        </w:rPr>
        <w:t>appointment.</w:t>
      </w:r>
    </w:p>
    <w:p w14:paraId="3662039B" w14:textId="77777777" w:rsidR="00063588" w:rsidRPr="00594FC1" w:rsidRDefault="00063588" w:rsidP="00BF4DA5">
      <w:pPr>
        <w:pStyle w:val="ListParagraph"/>
        <w:numPr>
          <w:ilvl w:val="2"/>
          <w:numId w:val="8"/>
        </w:numPr>
        <w:spacing w:before="100"/>
        <w:ind w:left="1276" w:right="429" w:hanging="426"/>
        <w:rPr>
          <w:rFonts w:ascii="Arial" w:hAnsi="Arial" w:cs="Arial"/>
        </w:rPr>
      </w:pPr>
      <w:r w:rsidRPr="00594FC1">
        <w:rPr>
          <w:rFonts w:ascii="Arial" w:hAnsi="Arial" w:cs="Arial"/>
        </w:rPr>
        <w:lastRenderedPageBreak/>
        <w:t xml:space="preserve">Only material from this file shall be used as the basis for hiring decisions respecting competence and ability per Article 12.02.1. This file shall contain only materials relevant to the issue of competence and ability, and/or the employee’s professional performance, and shall include, if available, a current curriculum vitae, a current application form, previous Personnel Action Forms, Offer of Appointment forms, evaluations generated under Article 13, and relevant documents generated under Article 8. Where any relevant materials other than those herein identified are added to the file they shall be date stamped, and the employee shall be notified of their inclusion within fourteen </w:t>
      </w:r>
      <w:r w:rsidRPr="006F2184">
        <w:rPr>
          <w:rFonts w:ascii="Arial" w:hAnsi="Arial" w:cs="Arial"/>
          <w:dstrike/>
        </w:rPr>
        <w:t>(14)</w:t>
      </w:r>
      <w:r w:rsidRPr="00594FC1">
        <w:rPr>
          <w:rFonts w:ascii="Arial" w:hAnsi="Arial" w:cs="Arial"/>
        </w:rPr>
        <w:t xml:space="preserve"> days of that date. If such additional material does not lead to discipline under Article 8 or formal evaluation per Article 13, then, after two years of its inclusion in the file, </w:t>
      </w:r>
      <w:bookmarkStart w:id="48" w:name="_Hlk138525465"/>
      <w:r w:rsidRPr="00594FC1">
        <w:rPr>
          <w:rFonts w:ascii="Arial" w:hAnsi="Arial" w:cs="Arial"/>
        </w:rPr>
        <w:t xml:space="preserve">exclusive of leaves, </w:t>
      </w:r>
      <w:bookmarkEnd w:id="48"/>
      <w:r w:rsidRPr="006E3B2F">
        <w:rPr>
          <w:rFonts w:ascii="Arial" w:hAnsi="Arial" w:cs="Arial"/>
          <w:color w:val="FF0000"/>
        </w:rPr>
        <w:t xml:space="preserve">such materials </w:t>
      </w:r>
      <w:r>
        <w:rPr>
          <w:rFonts w:ascii="Arial" w:hAnsi="Arial" w:cs="Arial"/>
          <w:color w:val="FF0000"/>
        </w:rPr>
        <w:t>shall be removed from the file at the employee’s request and the employee shall be notified once the materials have been removed</w:t>
      </w:r>
      <w:r w:rsidRPr="00594FC1">
        <w:rPr>
          <w:rFonts w:ascii="Arial" w:hAnsi="Arial" w:cs="Arial"/>
        </w:rPr>
        <w:t xml:space="preserve"> </w:t>
      </w:r>
      <w:r w:rsidRPr="007F53E3">
        <w:rPr>
          <w:rFonts w:ascii="Arial" w:hAnsi="Arial" w:cs="Arial"/>
          <w:dstrike/>
        </w:rPr>
        <w:t>it shall be returned to the employee by registered mail. If it cannot be delivered, upon return to the employer it shall be destroyed</w:t>
      </w:r>
      <w:r w:rsidRPr="00594FC1">
        <w:rPr>
          <w:rFonts w:ascii="Arial" w:hAnsi="Arial" w:cs="Arial"/>
        </w:rPr>
        <w:t>. With the exception of student evaluations or summaries of student evaluations, no anonymous material shall be included in the</w:t>
      </w:r>
      <w:r w:rsidRPr="00594FC1">
        <w:rPr>
          <w:rFonts w:ascii="Arial" w:hAnsi="Arial" w:cs="Arial"/>
          <w:spacing w:val="-1"/>
        </w:rPr>
        <w:t xml:space="preserve"> </w:t>
      </w:r>
      <w:r w:rsidRPr="00594FC1">
        <w:rPr>
          <w:rFonts w:ascii="Arial" w:hAnsi="Arial" w:cs="Arial"/>
        </w:rPr>
        <w:t>file.</w:t>
      </w:r>
    </w:p>
    <w:p w14:paraId="693134F6" w14:textId="77777777" w:rsidR="00063588" w:rsidRPr="00594FC1" w:rsidRDefault="00063588" w:rsidP="00BF4DA5">
      <w:pPr>
        <w:pStyle w:val="ListParagraph"/>
        <w:numPr>
          <w:ilvl w:val="2"/>
          <w:numId w:val="8"/>
        </w:numPr>
        <w:spacing w:before="100"/>
        <w:ind w:left="1276" w:right="429" w:hanging="426"/>
        <w:rPr>
          <w:rFonts w:ascii="Arial" w:hAnsi="Arial" w:cs="Arial"/>
        </w:rPr>
      </w:pPr>
      <w:r w:rsidRPr="00594FC1">
        <w:rPr>
          <w:rFonts w:ascii="Arial" w:hAnsi="Arial" w:cs="Arial"/>
        </w:rPr>
        <w:t>An employee, upon written notice to the hiring unit, shall be entitled to add any material relevant to professional performance, achievement or progress to their professional performance and service</w:t>
      </w:r>
      <w:r w:rsidRPr="00594FC1">
        <w:rPr>
          <w:rFonts w:ascii="Arial" w:hAnsi="Arial" w:cs="Arial"/>
          <w:spacing w:val="-3"/>
        </w:rPr>
        <w:t xml:space="preserve"> </w:t>
      </w:r>
      <w:r w:rsidRPr="00594FC1">
        <w:rPr>
          <w:rFonts w:ascii="Arial" w:hAnsi="Arial" w:cs="Arial"/>
        </w:rPr>
        <w:t>file.</w:t>
      </w:r>
    </w:p>
    <w:p w14:paraId="1FC9B18A" w14:textId="77777777" w:rsidR="00063588" w:rsidRDefault="00063588" w:rsidP="00BF4DA5">
      <w:pPr>
        <w:pStyle w:val="ListParagraph"/>
        <w:numPr>
          <w:ilvl w:val="2"/>
          <w:numId w:val="8"/>
        </w:numPr>
        <w:spacing w:before="100"/>
        <w:ind w:left="1276" w:right="429" w:hanging="426"/>
        <w:rPr>
          <w:rFonts w:ascii="Arial" w:hAnsi="Arial" w:cs="Arial"/>
        </w:rPr>
      </w:pPr>
      <w:r w:rsidRPr="00594FC1">
        <w:rPr>
          <w:rFonts w:ascii="Arial" w:hAnsi="Arial" w:cs="Arial"/>
        </w:rPr>
        <w:t>Upon reasonable notice in writing to the Chair, an employee and/or their authorized representative shall be able to inspect the contents of the file, and add, if the employee so wishes, any relevant comments. The file shall be available to the employer only to provide a source of information in reaching decisions on hiring in accordance with Articles 8, 12 and 13. No documents therein shall be released physically or orally for any other reason without the employee’s prior consent in</w:t>
      </w:r>
      <w:r w:rsidRPr="00594FC1">
        <w:rPr>
          <w:rFonts w:ascii="Arial" w:hAnsi="Arial" w:cs="Arial"/>
          <w:spacing w:val="-8"/>
        </w:rPr>
        <w:t xml:space="preserve"> </w:t>
      </w:r>
      <w:r w:rsidRPr="00594FC1">
        <w:rPr>
          <w:rFonts w:ascii="Arial" w:hAnsi="Arial" w:cs="Arial"/>
        </w:rPr>
        <w:t>writing.</w:t>
      </w:r>
    </w:p>
    <w:p w14:paraId="51E10FD1" w14:textId="77777777" w:rsidR="00D34E0E" w:rsidRPr="00594FC1" w:rsidRDefault="00D34E0E" w:rsidP="00D34E0E">
      <w:pPr>
        <w:pStyle w:val="ListParagraph"/>
        <w:spacing w:before="100"/>
        <w:ind w:left="1276" w:right="429"/>
        <w:rPr>
          <w:rFonts w:ascii="Arial" w:hAnsi="Arial" w:cs="Arial"/>
        </w:rPr>
      </w:pPr>
    </w:p>
    <w:p w14:paraId="3C8F53E1" w14:textId="77777777" w:rsidR="00496B2E" w:rsidRPr="00594FC1" w:rsidRDefault="00496B2E" w:rsidP="00594FC1">
      <w:pPr>
        <w:pStyle w:val="BodyText"/>
        <w:tabs>
          <w:tab w:val="left" w:pos="1276"/>
          <w:tab w:val="left" w:pos="1418"/>
        </w:tabs>
        <w:spacing w:before="8"/>
        <w:ind w:left="851" w:right="429" w:hanging="851"/>
        <w:jc w:val="both"/>
        <w:rPr>
          <w:rFonts w:ascii="Arial" w:hAnsi="Arial" w:cs="Arial"/>
          <w:sz w:val="22"/>
          <w:szCs w:val="22"/>
        </w:rPr>
      </w:pPr>
    </w:p>
    <w:p w14:paraId="6191A8B1" w14:textId="5730B4E5" w:rsidR="00496B2E" w:rsidRPr="00063588" w:rsidRDefault="002F35EC" w:rsidP="00594FC1">
      <w:pPr>
        <w:pStyle w:val="Heading1"/>
        <w:tabs>
          <w:tab w:val="left" w:pos="1276"/>
          <w:tab w:val="left" w:pos="1418"/>
        </w:tabs>
        <w:ind w:left="851" w:right="429" w:hanging="851"/>
        <w:jc w:val="both"/>
        <w:rPr>
          <w:rFonts w:ascii="Arial" w:hAnsi="Arial" w:cs="Arial"/>
          <w:color w:val="C00000"/>
          <w:sz w:val="22"/>
          <w:szCs w:val="22"/>
          <w:u w:val="single"/>
        </w:rPr>
      </w:pPr>
      <w:r w:rsidRPr="00594FC1">
        <w:rPr>
          <w:rFonts w:ascii="Arial" w:hAnsi="Arial" w:cs="Arial"/>
          <w:sz w:val="22"/>
          <w:szCs w:val="22"/>
        </w:rPr>
        <w:t>ARTICLE 13 – EVALUATIONS</w:t>
      </w:r>
      <w:r w:rsidR="000D4E5D">
        <w:rPr>
          <w:rFonts w:ascii="Arial" w:hAnsi="Arial" w:cs="Arial"/>
          <w:sz w:val="22"/>
          <w:szCs w:val="22"/>
        </w:rPr>
        <w:t xml:space="preserve"> </w:t>
      </w:r>
    </w:p>
    <w:p w14:paraId="2C0172DB" w14:textId="77777777" w:rsidR="00496B2E" w:rsidRPr="00594FC1" w:rsidRDefault="00496B2E" w:rsidP="00594FC1">
      <w:pPr>
        <w:pStyle w:val="BodyText"/>
        <w:tabs>
          <w:tab w:val="left" w:pos="1276"/>
          <w:tab w:val="left" w:pos="1418"/>
        </w:tabs>
        <w:spacing w:before="1"/>
        <w:ind w:left="851" w:right="429" w:hanging="851"/>
        <w:jc w:val="both"/>
        <w:rPr>
          <w:rFonts w:ascii="Arial" w:hAnsi="Arial" w:cs="Arial"/>
          <w:b/>
          <w:sz w:val="22"/>
          <w:szCs w:val="22"/>
        </w:rPr>
      </w:pPr>
    </w:p>
    <w:bookmarkEnd w:id="47"/>
    <w:p w14:paraId="2124B9D4" w14:textId="77777777" w:rsidR="00063588" w:rsidRPr="00063588" w:rsidRDefault="00063588" w:rsidP="00BF4DA5">
      <w:pPr>
        <w:numPr>
          <w:ilvl w:val="2"/>
          <w:numId w:val="7"/>
        </w:numPr>
        <w:tabs>
          <w:tab w:val="left" w:pos="1276"/>
          <w:tab w:val="left" w:pos="1418"/>
          <w:tab w:val="left" w:pos="2898"/>
          <w:tab w:val="left" w:pos="2899"/>
        </w:tabs>
        <w:ind w:left="851" w:right="429" w:hanging="851"/>
        <w:jc w:val="both"/>
        <w:rPr>
          <w:rFonts w:ascii="Arial" w:hAnsi="Arial" w:cs="Arial"/>
        </w:rPr>
      </w:pPr>
      <w:r w:rsidRPr="00063588">
        <w:rPr>
          <w:rFonts w:ascii="Arial" w:hAnsi="Arial" w:cs="Arial"/>
        </w:rPr>
        <w:t>The employer and the union agree that a primary purpose of evaluations is to improve the quality of teaching by assisting the employee to develop their teaching skills. An evaluation of an employee’s work and/or performance which does not conform to the provisions of this article shall be null and</w:t>
      </w:r>
      <w:r w:rsidRPr="00063588">
        <w:rPr>
          <w:rFonts w:ascii="Arial" w:hAnsi="Arial" w:cs="Arial"/>
          <w:spacing w:val="-9"/>
        </w:rPr>
        <w:t xml:space="preserve"> </w:t>
      </w:r>
      <w:r w:rsidRPr="00063588">
        <w:rPr>
          <w:rFonts w:ascii="Arial" w:hAnsi="Arial" w:cs="Arial"/>
        </w:rPr>
        <w:t>void.</w:t>
      </w:r>
    </w:p>
    <w:p w14:paraId="18F9BD9B" w14:textId="77777777" w:rsidR="00063588" w:rsidRPr="00063588" w:rsidRDefault="00063588" w:rsidP="00063588">
      <w:pPr>
        <w:tabs>
          <w:tab w:val="left" w:pos="1276"/>
          <w:tab w:val="left" w:pos="1418"/>
        </w:tabs>
        <w:spacing w:before="7"/>
        <w:ind w:left="851" w:right="429" w:hanging="851"/>
        <w:jc w:val="both"/>
        <w:rPr>
          <w:rFonts w:ascii="Arial" w:hAnsi="Arial" w:cs="Arial"/>
        </w:rPr>
      </w:pPr>
    </w:p>
    <w:p w14:paraId="3FEBA7A5" w14:textId="77777777" w:rsidR="00063588" w:rsidRPr="00063588" w:rsidRDefault="00063588" w:rsidP="00BF4DA5">
      <w:pPr>
        <w:numPr>
          <w:ilvl w:val="2"/>
          <w:numId w:val="7"/>
        </w:numPr>
        <w:tabs>
          <w:tab w:val="left" w:pos="1276"/>
          <w:tab w:val="left" w:pos="1418"/>
          <w:tab w:val="left" w:pos="2899"/>
          <w:tab w:val="left" w:pos="2900"/>
        </w:tabs>
        <w:spacing w:before="1"/>
        <w:ind w:left="851" w:right="429" w:hanging="851"/>
        <w:jc w:val="both"/>
        <w:outlineLvl w:val="0"/>
        <w:rPr>
          <w:rFonts w:ascii="Arial" w:hAnsi="Arial" w:cs="Arial"/>
          <w:b/>
          <w:bCs/>
        </w:rPr>
      </w:pPr>
      <w:r w:rsidRPr="00063588">
        <w:rPr>
          <w:rFonts w:ascii="Arial" w:hAnsi="Arial" w:cs="Arial"/>
          <w:b/>
          <w:bCs/>
        </w:rPr>
        <w:t>INFORMAL</w:t>
      </w:r>
      <w:r w:rsidRPr="00063588">
        <w:rPr>
          <w:rFonts w:ascii="Arial" w:hAnsi="Arial" w:cs="Arial"/>
          <w:b/>
          <w:bCs/>
          <w:spacing w:val="-1"/>
        </w:rPr>
        <w:t xml:space="preserve"> </w:t>
      </w:r>
      <w:r w:rsidRPr="00063588">
        <w:rPr>
          <w:rFonts w:ascii="Arial" w:hAnsi="Arial" w:cs="Arial"/>
          <w:b/>
          <w:bCs/>
        </w:rPr>
        <w:t>EVALUATIONS</w:t>
      </w:r>
    </w:p>
    <w:p w14:paraId="4E8B3198" w14:textId="77777777" w:rsidR="00063588" w:rsidRPr="00063588" w:rsidRDefault="00063588" w:rsidP="00BF4DA5">
      <w:pPr>
        <w:numPr>
          <w:ilvl w:val="3"/>
          <w:numId w:val="7"/>
        </w:numPr>
        <w:spacing w:before="96"/>
        <w:ind w:left="1276" w:right="429" w:hanging="426"/>
        <w:jc w:val="both"/>
        <w:rPr>
          <w:rFonts w:ascii="Arial" w:hAnsi="Arial" w:cs="Arial"/>
        </w:rPr>
      </w:pPr>
      <w:r w:rsidRPr="00063588">
        <w:rPr>
          <w:rFonts w:ascii="Arial" w:hAnsi="Arial" w:cs="Arial"/>
        </w:rPr>
        <w:t>Normally, the employer will evaluate informally, such evaluations to be assessments of performance by someone of the employee’s choice in the hiring unit or another hiring unit who is acceptable to the hiring unit, of the various duties and responsibilities of the position based on reasonable academic criteria consistent with Article 12.02.1. Such assessments will not normally be done for a person more than once per fall/winter session (September to April) and once per summer session (May to August).</w:t>
      </w:r>
    </w:p>
    <w:p w14:paraId="4CFA6717" w14:textId="77777777" w:rsidR="00063588" w:rsidRPr="00063588" w:rsidRDefault="00063588" w:rsidP="00BF4DA5">
      <w:pPr>
        <w:numPr>
          <w:ilvl w:val="3"/>
          <w:numId w:val="7"/>
        </w:numPr>
        <w:spacing w:before="75"/>
        <w:ind w:left="1276" w:right="429" w:hanging="426"/>
        <w:jc w:val="both"/>
        <w:rPr>
          <w:rFonts w:ascii="Arial" w:hAnsi="Arial" w:cs="Arial"/>
        </w:rPr>
      </w:pPr>
      <w:r w:rsidRPr="00063588">
        <w:rPr>
          <w:rFonts w:ascii="Arial" w:hAnsi="Arial" w:cs="Arial"/>
        </w:rPr>
        <w:t>Prior to an informal evaluation of an employee in a teaching situation, the employer shall consult with the employee concerning the time and criteria for such</w:t>
      </w:r>
      <w:r w:rsidRPr="00063588">
        <w:rPr>
          <w:rFonts w:ascii="Arial" w:hAnsi="Arial" w:cs="Arial"/>
          <w:spacing w:val="-1"/>
        </w:rPr>
        <w:t xml:space="preserve"> </w:t>
      </w:r>
      <w:r w:rsidRPr="00063588">
        <w:rPr>
          <w:rFonts w:ascii="Arial" w:hAnsi="Arial" w:cs="Arial"/>
        </w:rPr>
        <w:t>evaluation.</w:t>
      </w:r>
    </w:p>
    <w:p w14:paraId="3D51B326" w14:textId="77777777" w:rsidR="00063588" w:rsidRPr="00063588" w:rsidRDefault="00063588" w:rsidP="00BF4DA5">
      <w:pPr>
        <w:numPr>
          <w:ilvl w:val="3"/>
          <w:numId w:val="7"/>
        </w:numPr>
        <w:spacing w:before="100"/>
        <w:ind w:left="1276" w:right="429" w:hanging="426"/>
        <w:jc w:val="both"/>
        <w:rPr>
          <w:rFonts w:ascii="Arial" w:hAnsi="Arial" w:cs="Arial"/>
        </w:rPr>
      </w:pPr>
      <w:r w:rsidRPr="00063588">
        <w:rPr>
          <w:rFonts w:ascii="Arial" w:hAnsi="Arial" w:cs="Arial"/>
        </w:rPr>
        <w:t xml:space="preserve">The result of the informal evaluation shall be discussed with the employee after </w:t>
      </w:r>
      <w:r w:rsidRPr="00063588">
        <w:rPr>
          <w:rFonts w:ascii="Arial" w:hAnsi="Arial" w:cs="Arial"/>
        </w:rPr>
        <w:lastRenderedPageBreak/>
        <w:t>appropriate</w:t>
      </w:r>
      <w:r w:rsidRPr="00063588">
        <w:rPr>
          <w:rFonts w:ascii="Arial" w:hAnsi="Arial" w:cs="Arial"/>
          <w:spacing w:val="-4"/>
        </w:rPr>
        <w:t xml:space="preserve"> </w:t>
      </w:r>
      <w:r w:rsidRPr="00063588">
        <w:rPr>
          <w:rFonts w:ascii="Arial" w:hAnsi="Arial" w:cs="Arial"/>
        </w:rPr>
        <w:t>notice.</w:t>
      </w:r>
    </w:p>
    <w:p w14:paraId="025291D3" w14:textId="77777777" w:rsidR="00063588" w:rsidRPr="00063588" w:rsidRDefault="00063588" w:rsidP="00BF4DA5">
      <w:pPr>
        <w:numPr>
          <w:ilvl w:val="3"/>
          <w:numId w:val="7"/>
        </w:numPr>
        <w:spacing w:before="100"/>
        <w:ind w:left="1276" w:right="429" w:hanging="426"/>
        <w:jc w:val="both"/>
        <w:rPr>
          <w:rFonts w:ascii="Arial" w:hAnsi="Arial" w:cs="Arial"/>
        </w:rPr>
      </w:pPr>
      <w:r w:rsidRPr="00063588">
        <w:rPr>
          <w:rFonts w:ascii="Arial" w:hAnsi="Arial" w:cs="Arial"/>
        </w:rPr>
        <w:t>An informal evaluation may result in recommendations to the employee for improvement of teaching skills/professional development, or may result in a recommendation to the hiring unit that a formal evaluation be conducted, or where permitted by Article 12.09.2 of the Unit 2 agreement, may result in establishment of a Competence and Ability Review Period for cause. Where informal evaluation results in recommendations, those shall be made in writing and dated with a copy to the employee and placed in their professional performance and service file. Such recommendations shall be removed from the file after two years, except where a Competence and Ability Review Period is established in the interim, in which case the recommendations shall be retained in the file until the review period is</w:t>
      </w:r>
      <w:r w:rsidRPr="00063588">
        <w:rPr>
          <w:rFonts w:ascii="Arial" w:hAnsi="Arial" w:cs="Arial"/>
          <w:spacing w:val="-5"/>
        </w:rPr>
        <w:t xml:space="preserve"> </w:t>
      </w:r>
      <w:r w:rsidRPr="00063588">
        <w:rPr>
          <w:rFonts w:ascii="Arial" w:hAnsi="Arial" w:cs="Arial"/>
        </w:rPr>
        <w:t>completed.</w:t>
      </w:r>
    </w:p>
    <w:p w14:paraId="34B0F709" w14:textId="77777777" w:rsidR="00063588" w:rsidRPr="00063588" w:rsidRDefault="00063588" w:rsidP="00BF4DA5">
      <w:pPr>
        <w:numPr>
          <w:ilvl w:val="3"/>
          <w:numId w:val="7"/>
        </w:numPr>
        <w:spacing w:before="100"/>
        <w:ind w:left="1276" w:right="429" w:hanging="426"/>
        <w:jc w:val="both"/>
        <w:rPr>
          <w:rFonts w:ascii="Arial" w:hAnsi="Arial" w:cs="Arial"/>
        </w:rPr>
      </w:pPr>
      <w:r w:rsidRPr="00063588">
        <w:rPr>
          <w:rFonts w:ascii="Arial" w:hAnsi="Arial" w:cs="Arial"/>
        </w:rPr>
        <w:t>An informal evaluation shall not be used as a source of information in hiring</w:t>
      </w:r>
      <w:r w:rsidRPr="00063588">
        <w:rPr>
          <w:rFonts w:ascii="Arial" w:hAnsi="Arial" w:cs="Arial"/>
          <w:spacing w:val="-1"/>
        </w:rPr>
        <w:t xml:space="preserve"> </w:t>
      </w:r>
      <w:r w:rsidRPr="00063588">
        <w:rPr>
          <w:rFonts w:ascii="Arial" w:hAnsi="Arial" w:cs="Arial"/>
        </w:rPr>
        <w:t>decisions.</w:t>
      </w:r>
    </w:p>
    <w:p w14:paraId="0401F4A2" w14:textId="77777777" w:rsidR="00063588" w:rsidRPr="00063588" w:rsidRDefault="00063588" w:rsidP="00063588">
      <w:pPr>
        <w:spacing w:before="8"/>
        <w:ind w:left="851" w:right="429" w:hanging="851"/>
        <w:jc w:val="both"/>
        <w:rPr>
          <w:rFonts w:ascii="Arial" w:hAnsi="Arial" w:cs="Arial"/>
        </w:rPr>
      </w:pPr>
    </w:p>
    <w:p w14:paraId="5A12A598" w14:textId="77777777" w:rsidR="00063588" w:rsidRPr="00063588" w:rsidRDefault="00063588" w:rsidP="00BF4DA5">
      <w:pPr>
        <w:numPr>
          <w:ilvl w:val="2"/>
          <w:numId w:val="6"/>
        </w:numPr>
        <w:tabs>
          <w:tab w:val="left" w:pos="1276"/>
          <w:tab w:val="left" w:pos="1418"/>
          <w:tab w:val="left" w:pos="2899"/>
          <w:tab w:val="left" w:pos="2900"/>
        </w:tabs>
        <w:spacing w:line="205" w:lineRule="exact"/>
        <w:ind w:left="851" w:right="429" w:hanging="851"/>
        <w:jc w:val="both"/>
        <w:outlineLvl w:val="0"/>
        <w:rPr>
          <w:rFonts w:ascii="Arial" w:hAnsi="Arial" w:cs="Arial"/>
          <w:b/>
          <w:bCs/>
        </w:rPr>
      </w:pPr>
      <w:r w:rsidRPr="00063588">
        <w:rPr>
          <w:rFonts w:ascii="Arial" w:hAnsi="Arial" w:cs="Arial"/>
          <w:b/>
          <w:bCs/>
        </w:rPr>
        <w:t>FORMAL</w:t>
      </w:r>
      <w:r w:rsidRPr="00063588">
        <w:rPr>
          <w:rFonts w:ascii="Arial" w:hAnsi="Arial" w:cs="Arial"/>
          <w:b/>
          <w:bCs/>
          <w:spacing w:val="-1"/>
        </w:rPr>
        <w:t xml:space="preserve"> </w:t>
      </w:r>
      <w:r w:rsidRPr="00063588">
        <w:rPr>
          <w:rFonts w:ascii="Arial" w:hAnsi="Arial" w:cs="Arial"/>
          <w:b/>
          <w:bCs/>
        </w:rPr>
        <w:t>EVALUATIONS</w:t>
      </w:r>
    </w:p>
    <w:p w14:paraId="1867A1A5" w14:textId="77777777" w:rsidR="00063588" w:rsidRPr="00063588" w:rsidRDefault="00063588" w:rsidP="00063588">
      <w:pPr>
        <w:tabs>
          <w:tab w:val="left" w:pos="1276"/>
          <w:tab w:val="left" w:pos="1418"/>
        </w:tabs>
        <w:ind w:left="851" w:right="429" w:hanging="851"/>
        <w:jc w:val="both"/>
        <w:rPr>
          <w:rFonts w:ascii="Arial" w:hAnsi="Arial" w:cs="Arial"/>
        </w:rPr>
      </w:pPr>
      <w:r w:rsidRPr="00063588">
        <w:rPr>
          <w:rFonts w:ascii="Arial" w:hAnsi="Arial" w:cs="Arial"/>
        </w:rPr>
        <w:tab/>
        <w:t>The employer shall undertake formal evaluations of an employee’s performance of the various duties and responsibilities of a position only if one or more of the following conditions is present:</w:t>
      </w:r>
    </w:p>
    <w:p w14:paraId="5AB10038" w14:textId="77777777" w:rsidR="00063588" w:rsidRPr="00063588" w:rsidRDefault="00063588" w:rsidP="00030239">
      <w:pPr>
        <w:numPr>
          <w:ilvl w:val="0"/>
          <w:numId w:val="57"/>
        </w:numPr>
        <w:spacing w:before="96"/>
        <w:ind w:left="1276" w:right="4" w:hanging="436"/>
        <w:jc w:val="both"/>
        <w:rPr>
          <w:rFonts w:ascii="Arial" w:hAnsi="Arial" w:cs="Arial"/>
          <w:sz w:val="28"/>
          <w:szCs w:val="28"/>
        </w:rPr>
      </w:pPr>
      <w:r w:rsidRPr="00063588">
        <w:rPr>
          <w:rFonts w:ascii="Arial" w:hAnsi="Arial" w:cs="Arial"/>
          <w:color w:val="FF0000"/>
        </w:rPr>
        <w:t xml:space="preserve">an </w:t>
      </w:r>
      <w:r w:rsidRPr="00063588">
        <w:rPr>
          <w:rFonts w:ascii="Arial" w:hAnsi="Arial" w:cs="Arial"/>
        </w:rPr>
        <w:t>employee</w:t>
      </w:r>
      <w:r w:rsidRPr="00063588">
        <w:rPr>
          <w:rFonts w:ascii="Arial" w:hAnsi="Arial" w:cs="Arial"/>
          <w:spacing w:val="-3"/>
        </w:rPr>
        <w:t xml:space="preserve"> </w:t>
      </w:r>
      <w:proofErr w:type="gramStart"/>
      <w:r w:rsidRPr="00063588">
        <w:rPr>
          <w:rFonts w:ascii="Arial" w:hAnsi="Arial" w:cs="Arial"/>
        </w:rPr>
        <w:t>request</w:t>
      </w:r>
      <w:proofErr w:type="gramEnd"/>
    </w:p>
    <w:p w14:paraId="536256E9" w14:textId="77777777" w:rsidR="00063588" w:rsidRPr="00063588" w:rsidRDefault="00063588" w:rsidP="00030239">
      <w:pPr>
        <w:numPr>
          <w:ilvl w:val="0"/>
          <w:numId w:val="57"/>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mutual agreement of hiring unit and</w:t>
      </w:r>
      <w:r w:rsidRPr="00063588">
        <w:rPr>
          <w:rFonts w:ascii="Arial" w:hAnsi="Arial" w:cs="Arial"/>
          <w:spacing w:val="-3"/>
        </w:rPr>
        <w:t xml:space="preserve"> </w:t>
      </w:r>
      <w:r w:rsidRPr="00063588">
        <w:rPr>
          <w:rFonts w:ascii="Arial" w:hAnsi="Arial" w:cs="Arial"/>
        </w:rPr>
        <w:t>employee</w:t>
      </w:r>
    </w:p>
    <w:p w14:paraId="7EACF811" w14:textId="77777777" w:rsidR="00063588" w:rsidRPr="00063588" w:rsidRDefault="00063588" w:rsidP="00030239">
      <w:pPr>
        <w:numPr>
          <w:ilvl w:val="0"/>
          <w:numId w:val="57"/>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 xml:space="preserve">recommendation arising from </w:t>
      </w:r>
      <w:r w:rsidRPr="00063588">
        <w:rPr>
          <w:rFonts w:ascii="Arial" w:hAnsi="Arial" w:cs="Arial"/>
          <w:color w:val="FF0000"/>
        </w:rPr>
        <w:t xml:space="preserve">an </w:t>
      </w:r>
      <w:r w:rsidRPr="00063588">
        <w:rPr>
          <w:rFonts w:ascii="Arial" w:hAnsi="Arial" w:cs="Arial"/>
        </w:rPr>
        <w:t>informal</w:t>
      </w:r>
      <w:r w:rsidRPr="00063588">
        <w:rPr>
          <w:rFonts w:ascii="Arial" w:hAnsi="Arial" w:cs="Arial"/>
          <w:spacing w:val="-3"/>
        </w:rPr>
        <w:t xml:space="preserve"> </w:t>
      </w:r>
      <w:r w:rsidRPr="00063588">
        <w:rPr>
          <w:rFonts w:ascii="Arial" w:hAnsi="Arial" w:cs="Arial"/>
        </w:rPr>
        <w:t>evaluation</w:t>
      </w:r>
    </w:p>
    <w:p w14:paraId="4CB592B2" w14:textId="77777777" w:rsidR="00063588" w:rsidRPr="00063588" w:rsidRDefault="00063588" w:rsidP="00030239">
      <w:pPr>
        <w:numPr>
          <w:ilvl w:val="0"/>
          <w:numId w:val="57"/>
        </w:numPr>
        <w:spacing w:before="96"/>
        <w:ind w:left="1276" w:right="4" w:hanging="436"/>
        <w:jc w:val="both"/>
        <w:rPr>
          <w:rFonts w:ascii="Arial" w:hAnsi="Arial" w:cs="Arial"/>
          <w:sz w:val="28"/>
          <w:szCs w:val="28"/>
        </w:rPr>
      </w:pPr>
      <w:r w:rsidRPr="00063588">
        <w:rPr>
          <w:rFonts w:ascii="Arial" w:hAnsi="Arial" w:cs="Arial"/>
          <w:color w:val="FF0000"/>
        </w:rPr>
        <w:t xml:space="preserve">a </w:t>
      </w:r>
      <w:r w:rsidRPr="00063588">
        <w:rPr>
          <w:rFonts w:ascii="Arial" w:hAnsi="Arial" w:cs="Arial"/>
        </w:rPr>
        <w:t>decision of Chair</w:t>
      </w:r>
      <w:r w:rsidRPr="00063588">
        <w:rPr>
          <w:rFonts w:ascii="Arial" w:hAnsi="Arial" w:cs="Arial"/>
          <w:color w:val="FF0000"/>
        </w:rPr>
        <w:t>/Director</w:t>
      </w:r>
      <w:r w:rsidRPr="00063588">
        <w:rPr>
          <w:rFonts w:ascii="Arial" w:hAnsi="Arial" w:cs="Arial"/>
        </w:rPr>
        <w:t xml:space="preserve">, Dean, </w:t>
      </w:r>
      <w:r w:rsidRPr="00063588">
        <w:rPr>
          <w:rFonts w:ascii="Arial" w:hAnsi="Arial" w:cs="Arial"/>
          <w:dstrike/>
        </w:rPr>
        <w:t>Director</w:t>
      </w:r>
      <w:r w:rsidRPr="00063588">
        <w:rPr>
          <w:rFonts w:ascii="Arial" w:hAnsi="Arial" w:cs="Arial"/>
        </w:rPr>
        <w:t xml:space="preserve"> or designate resulting from</w:t>
      </w:r>
      <w:r w:rsidRPr="00063588">
        <w:rPr>
          <w:rFonts w:ascii="Arial" w:hAnsi="Arial" w:cs="Arial"/>
          <w:color w:val="FF0000"/>
        </w:rPr>
        <w:t>:</w:t>
      </w:r>
    </w:p>
    <w:p w14:paraId="6CC98D81" w14:textId="77777777" w:rsidR="00063588" w:rsidRPr="00063588" w:rsidRDefault="00063588" w:rsidP="00030239">
      <w:pPr>
        <w:numPr>
          <w:ilvl w:val="0"/>
          <w:numId w:val="58"/>
        </w:numPr>
        <w:spacing w:before="96"/>
        <w:ind w:left="1701" w:right="4" w:hanging="284"/>
        <w:jc w:val="both"/>
        <w:rPr>
          <w:rFonts w:ascii="Arial" w:hAnsi="Arial" w:cs="Arial"/>
          <w:sz w:val="36"/>
          <w:szCs w:val="36"/>
        </w:rPr>
      </w:pPr>
      <w:r w:rsidRPr="00063588">
        <w:rPr>
          <w:rFonts w:ascii="Arial" w:hAnsi="Arial" w:cs="Arial"/>
          <w:color w:val="FF0000"/>
        </w:rPr>
        <w:t>an informal evaluation; or</w:t>
      </w:r>
    </w:p>
    <w:p w14:paraId="0B467BB6" w14:textId="77777777" w:rsidR="00063588" w:rsidRPr="00063588" w:rsidRDefault="00063588" w:rsidP="00030239">
      <w:pPr>
        <w:numPr>
          <w:ilvl w:val="0"/>
          <w:numId w:val="58"/>
        </w:numPr>
        <w:ind w:left="1701" w:right="4" w:hanging="284"/>
        <w:jc w:val="both"/>
        <w:rPr>
          <w:rFonts w:ascii="Arial" w:hAnsi="Arial" w:cs="Arial"/>
        </w:rPr>
      </w:pPr>
      <w:r w:rsidRPr="00063588">
        <w:rPr>
          <w:rFonts w:ascii="Arial" w:hAnsi="Arial" w:cs="Arial"/>
        </w:rPr>
        <w:t>the</w:t>
      </w:r>
      <w:r w:rsidRPr="00063588">
        <w:rPr>
          <w:rFonts w:ascii="Arial" w:hAnsi="Arial" w:cs="Arial"/>
          <w:color w:val="FF0000"/>
        </w:rPr>
        <w:t xml:space="preserve"> </w:t>
      </w:r>
      <w:r w:rsidRPr="00063588">
        <w:rPr>
          <w:rFonts w:ascii="Arial" w:hAnsi="Arial" w:cs="Arial"/>
        </w:rPr>
        <w:t xml:space="preserve">processing of a </w:t>
      </w:r>
      <w:r w:rsidRPr="00063588">
        <w:rPr>
          <w:rFonts w:ascii="Arial" w:hAnsi="Arial" w:cs="Arial"/>
          <w:dstrike/>
        </w:rPr>
        <w:t>complaint</w:t>
      </w:r>
      <w:r w:rsidRPr="00063588">
        <w:rPr>
          <w:rFonts w:ascii="Arial" w:hAnsi="Arial" w:cs="Arial"/>
          <w:color w:val="FF0000"/>
        </w:rPr>
        <w:t xml:space="preserve"> matter </w:t>
      </w:r>
      <w:r w:rsidRPr="00063588">
        <w:rPr>
          <w:rFonts w:ascii="Arial" w:hAnsi="Arial" w:cs="Arial"/>
        </w:rPr>
        <w:t>in accordance with Article</w:t>
      </w:r>
      <w:r w:rsidRPr="00063588">
        <w:rPr>
          <w:rFonts w:ascii="Arial" w:hAnsi="Arial" w:cs="Arial"/>
          <w:spacing w:val="-6"/>
        </w:rPr>
        <w:t xml:space="preserve"> </w:t>
      </w:r>
      <w:r w:rsidRPr="00063588">
        <w:rPr>
          <w:rFonts w:ascii="Arial" w:hAnsi="Arial" w:cs="Arial"/>
        </w:rPr>
        <w:t>8.</w:t>
      </w:r>
    </w:p>
    <w:p w14:paraId="2A04B3AF"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116E0DC1" w14:textId="77777777" w:rsidR="00063588" w:rsidRPr="00063588" w:rsidRDefault="00063588" w:rsidP="00BF4DA5">
      <w:pPr>
        <w:numPr>
          <w:ilvl w:val="2"/>
          <w:numId w:val="6"/>
        </w:numPr>
        <w:ind w:left="851" w:right="429" w:hanging="851"/>
        <w:jc w:val="both"/>
        <w:rPr>
          <w:rFonts w:ascii="Arial" w:hAnsi="Arial" w:cs="Arial"/>
        </w:rPr>
      </w:pPr>
      <w:r w:rsidRPr="00063588">
        <w:rPr>
          <w:rFonts w:ascii="Arial" w:hAnsi="Arial" w:cs="Arial"/>
        </w:rPr>
        <w:t>All formal evaluations of an employee’s performance of the various duties and responsibilities of a position</w:t>
      </w:r>
      <w:r w:rsidRPr="00063588">
        <w:rPr>
          <w:rFonts w:ascii="Arial" w:hAnsi="Arial" w:cs="Arial"/>
          <w:spacing w:val="-2"/>
        </w:rPr>
        <w:t xml:space="preserve"> </w:t>
      </w:r>
      <w:r w:rsidRPr="00063588">
        <w:rPr>
          <w:rFonts w:ascii="Arial" w:hAnsi="Arial" w:cs="Arial"/>
        </w:rPr>
        <w:t>shall:</w:t>
      </w:r>
    </w:p>
    <w:p w14:paraId="46125C09" w14:textId="77777777" w:rsidR="00063588" w:rsidRPr="00063588" w:rsidRDefault="00063588" w:rsidP="00BF4DA5">
      <w:pPr>
        <w:numPr>
          <w:ilvl w:val="0"/>
          <w:numId w:val="5"/>
        </w:numPr>
        <w:spacing w:before="100"/>
        <w:ind w:left="1276" w:right="429" w:hanging="426"/>
        <w:jc w:val="both"/>
        <w:rPr>
          <w:rFonts w:ascii="Arial" w:hAnsi="Arial" w:cs="Arial"/>
        </w:rPr>
      </w:pPr>
      <w:r w:rsidRPr="00063588">
        <w:rPr>
          <w:rFonts w:ascii="Arial" w:hAnsi="Arial" w:cs="Arial"/>
        </w:rPr>
        <w:t>use reasonable methods and criteria of evaluation appropriate to the hiring unit and to the position in question;</w:t>
      </w:r>
      <w:r w:rsidRPr="00063588">
        <w:rPr>
          <w:rFonts w:ascii="Arial" w:hAnsi="Arial" w:cs="Arial"/>
          <w:spacing w:val="-8"/>
        </w:rPr>
        <w:t xml:space="preserve"> </w:t>
      </w:r>
      <w:r w:rsidRPr="00063588">
        <w:rPr>
          <w:rFonts w:ascii="Arial" w:hAnsi="Arial" w:cs="Arial"/>
        </w:rPr>
        <w:t>and</w:t>
      </w:r>
    </w:p>
    <w:p w14:paraId="4961A494" w14:textId="77777777" w:rsidR="00063588" w:rsidRPr="00063588" w:rsidRDefault="00063588" w:rsidP="00BF4DA5">
      <w:pPr>
        <w:numPr>
          <w:ilvl w:val="0"/>
          <w:numId w:val="5"/>
        </w:numPr>
        <w:spacing w:before="100"/>
        <w:ind w:left="1276" w:right="429" w:hanging="426"/>
        <w:jc w:val="both"/>
        <w:rPr>
          <w:rFonts w:ascii="Arial" w:hAnsi="Arial" w:cs="Arial"/>
        </w:rPr>
      </w:pPr>
      <w:r w:rsidRPr="00063588">
        <w:rPr>
          <w:rFonts w:ascii="Arial" w:hAnsi="Arial" w:cs="Arial"/>
        </w:rPr>
        <w:t>be in</w:t>
      </w:r>
      <w:r w:rsidRPr="00063588">
        <w:rPr>
          <w:rFonts w:ascii="Arial" w:hAnsi="Arial" w:cs="Arial"/>
          <w:spacing w:val="-2"/>
        </w:rPr>
        <w:t xml:space="preserve"> </w:t>
      </w:r>
      <w:r w:rsidRPr="00063588">
        <w:rPr>
          <w:rFonts w:ascii="Arial" w:hAnsi="Arial" w:cs="Arial"/>
        </w:rPr>
        <w:t>writing.</w:t>
      </w:r>
    </w:p>
    <w:p w14:paraId="41F39D67" w14:textId="77777777" w:rsidR="00063588" w:rsidRPr="00063588" w:rsidRDefault="00063588" w:rsidP="00063588">
      <w:pPr>
        <w:tabs>
          <w:tab w:val="left" w:pos="1276"/>
          <w:tab w:val="left" w:pos="1418"/>
        </w:tabs>
        <w:spacing w:before="5"/>
        <w:ind w:left="851" w:right="429" w:hanging="851"/>
        <w:jc w:val="both"/>
        <w:rPr>
          <w:rFonts w:ascii="Arial" w:hAnsi="Arial" w:cs="Arial"/>
        </w:rPr>
      </w:pPr>
    </w:p>
    <w:p w14:paraId="39EA57E1" w14:textId="77777777" w:rsidR="00063588" w:rsidRPr="00063588" w:rsidRDefault="00063588" w:rsidP="00BF4DA5">
      <w:pPr>
        <w:numPr>
          <w:ilvl w:val="2"/>
          <w:numId w:val="6"/>
        </w:numPr>
        <w:tabs>
          <w:tab w:val="left" w:pos="1276"/>
          <w:tab w:val="left" w:pos="1418"/>
          <w:tab w:val="left" w:pos="2899"/>
          <w:tab w:val="left" w:pos="2900"/>
        </w:tabs>
        <w:ind w:left="851" w:right="429" w:hanging="851"/>
        <w:jc w:val="both"/>
        <w:rPr>
          <w:rFonts w:ascii="Arial" w:hAnsi="Arial" w:cs="Arial"/>
        </w:rPr>
      </w:pPr>
      <w:r w:rsidRPr="00063588">
        <w:rPr>
          <w:rFonts w:ascii="Arial" w:hAnsi="Arial" w:cs="Arial"/>
        </w:rPr>
        <w:t>All formal evaluations must comply with the following</w:t>
      </w:r>
      <w:r w:rsidRPr="00063588">
        <w:rPr>
          <w:rFonts w:ascii="Arial" w:hAnsi="Arial" w:cs="Arial"/>
          <w:spacing w:val="-4"/>
        </w:rPr>
        <w:t xml:space="preserve"> </w:t>
      </w:r>
      <w:r w:rsidRPr="00063588">
        <w:rPr>
          <w:rFonts w:ascii="Arial" w:hAnsi="Arial" w:cs="Arial"/>
        </w:rPr>
        <w:t>procedures.</w:t>
      </w:r>
    </w:p>
    <w:p w14:paraId="6E3A15F2" w14:textId="77777777" w:rsidR="00063588" w:rsidRPr="00063588" w:rsidRDefault="00063588" w:rsidP="00030239">
      <w:pPr>
        <w:numPr>
          <w:ilvl w:val="0"/>
          <w:numId w:val="56"/>
        </w:numPr>
        <w:tabs>
          <w:tab w:val="left" w:pos="1741"/>
        </w:tabs>
        <w:ind w:left="1276" w:right="6" w:hanging="425"/>
        <w:jc w:val="both"/>
        <w:rPr>
          <w:rFonts w:ascii="Arial" w:hAnsi="Arial" w:cs="Arial"/>
          <w:dstrike/>
        </w:rPr>
      </w:pPr>
      <w:r w:rsidRPr="00063588">
        <w:rPr>
          <w:rFonts w:ascii="Arial" w:hAnsi="Arial" w:cs="Arial"/>
          <w:color w:val="FF0000"/>
        </w:rPr>
        <w:t>The hiring unit will discuss with the employee the selection of the evaluator.  The employee may suggest one or more names for consideration, and the employee’s suggested names will not be unreasonably denied</w:t>
      </w:r>
      <w:r w:rsidRPr="00063588">
        <w:rPr>
          <w:rFonts w:ascii="Arial" w:hAnsi="Arial" w:cs="Arial"/>
        </w:rPr>
        <w:t xml:space="preserve">. </w:t>
      </w:r>
      <w:r w:rsidRPr="00063588">
        <w:rPr>
          <w:rFonts w:ascii="Arial" w:hAnsi="Arial" w:cs="Arial"/>
          <w:dstrike/>
        </w:rPr>
        <w:t>The evaluator will be someone of the employee’s choice in the hiring unit or another hiring unit at York who is acceptable to the hiring</w:t>
      </w:r>
      <w:r w:rsidRPr="00063588">
        <w:rPr>
          <w:rFonts w:ascii="Arial" w:hAnsi="Arial" w:cs="Arial"/>
          <w:dstrike/>
          <w:spacing w:val="-14"/>
        </w:rPr>
        <w:t xml:space="preserve"> </w:t>
      </w:r>
      <w:r w:rsidRPr="00063588">
        <w:rPr>
          <w:rFonts w:ascii="Arial" w:hAnsi="Arial" w:cs="Arial"/>
          <w:dstrike/>
        </w:rPr>
        <w:t>unit.</w:t>
      </w:r>
    </w:p>
    <w:p w14:paraId="4568E27E" w14:textId="77777777" w:rsidR="00063588" w:rsidRPr="00063588" w:rsidRDefault="00063588" w:rsidP="00063588">
      <w:pPr>
        <w:tabs>
          <w:tab w:val="left" w:pos="1741"/>
        </w:tabs>
        <w:ind w:left="1276" w:right="6"/>
        <w:jc w:val="both"/>
        <w:rPr>
          <w:rFonts w:ascii="Arial" w:hAnsi="Arial" w:cs="Arial"/>
          <w:dstrike/>
        </w:rPr>
      </w:pPr>
    </w:p>
    <w:p w14:paraId="63C5E618" w14:textId="77777777" w:rsidR="00063588" w:rsidRPr="00063588" w:rsidRDefault="00063588" w:rsidP="00030239">
      <w:pPr>
        <w:numPr>
          <w:ilvl w:val="0"/>
          <w:numId w:val="56"/>
        </w:numPr>
        <w:tabs>
          <w:tab w:val="left" w:pos="1740"/>
        </w:tabs>
        <w:ind w:left="1276" w:right="6" w:hanging="425"/>
        <w:jc w:val="both"/>
        <w:rPr>
          <w:rFonts w:ascii="Arial" w:hAnsi="Arial" w:cs="Arial"/>
        </w:rPr>
      </w:pPr>
      <w:r w:rsidRPr="00063588">
        <w:rPr>
          <w:rFonts w:ascii="Arial" w:hAnsi="Arial" w:cs="Arial"/>
        </w:rPr>
        <w:t xml:space="preserve">The hiring unit shall inform the employee in writing of the pending evaluation, </w:t>
      </w:r>
      <w:r w:rsidRPr="00063588">
        <w:rPr>
          <w:rFonts w:ascii="Arial" w:hAnsi="Arial" w:cs="Arial"/>
          <w:color w:val="FF0000"/>
        </w:rPr>
        <w:t>of the person to conduct the evaluation</w:t>
      </w:r>
      <w:r w:rsidRPr="00063588">
        <w:rPr>
          <w:rFonts w:ascii="Arial" w:hAnsi="Arial" w:cs="Arial"/>
        </w:rPr>
        <w:t xml:space="preserve"> and of the methods and criteria to be used at least </w:t>
      </w:r>
      <w:r w:rsidRPr="00063588">
        <w:rPr>
          <w:rFonts w:ascii="Arial" w:hAnsi="Arial" w:cs="Arial"/>
          <w:dstrike/>
        </w:rPr>
        <w:t>14</w:t>
      </w:r>
      <w:r w:rsidRPr="00063588">
        <w:rPr>
          <w:rFonts w:ascii="Arial" w:hAnsi="Arial" w:cs="Arial"/>
        </w:rPr>
        <w:t xml:space="preserve"> </w:t>
      </w:r>
      <w:r w:rsidRPr="00063588">
        <w:rPr>
          <w:rFonts w:ascii="Arial" w:hAnsi="Arial" w:cs="Arial"/>
          <w:color w:val="FF0000"/>
        </w:rPr>
        <w:t xml:space="preserve">fourteen </w:t>
      </w:r>
      <w:r w:rsidRPr="00063588">
        <w:rPr>
          <w:rFonts w:ascii="Arial" w:hAnsi="Arial" w:cs="Arial"/>
        </w:rPr>
        <w:t xml:space="preserve">days (pro-rated for sessions other than fall/winter but not fewer than </w:t>
      </w:r>
      <w:r w:rsidRPr="00063588">
        <w:rPr>
          <w:rFonts w:ascii="Arial" w:hAnsi="Arial" w:cs="Arial"/>
          <w:dstrike/>
        </w:rPr>
        <w:t>3</w:t>
      </w:r>
      <w:r w:rsidRPr="00063588">
        <w:rPr>
          <w:rFonts w:ascii="Arial" w:hAnsi="Arial" w:cs="Arial"/>
        </w:rPr>
        <w:t xml:space="preserve"> </w:t>
      </w:r>
      <w:r w:rsidRPr="00063588">
        <w:rPr>
          <w:rFonts w:ascii="Arial" w:hAnsi="Arial" w:cs="Arial"/>
          <w:color w:val="FF0000"/>
        </w:rPr>
        <w:t xml:space="preserve">five </w:t>
      </w:r>
      <w:r w:rsidRPr="00063588">
        <w:rPr>
          <w:rFonts w:ascii="Arial" w:hAnsi="Arial" w:cs="Arial"/>
          <w:dstrike/>
        </w:rPr>
        <w:t>working</w:t>
      </w:r>
      <w:r w:rsidRPr="00063588">
        <w:rPr>
          <w:rFonts w:ascii="Arial" w:hAnsi="Arial" w:cs="Arial"/>
        </w:rPr>
        <w:t xml:space="preserve"> days) in advance of the start of a formal evaluation</w:t>
      </w:r>
      <w:r w:rsidRPr="00063588">
        <w:rPr>
          <w:rFonts w:ascii="Arial" w:hAnsi="Arial" w:cs="Arial"/>
          <w:spacing w:val="-6"/>
        </w:rPr>
        <w:t xml:space="preserve"> </w:t>
      </w:r>
      <w:r w:rsidRPr="00063588">
        <w:rPr>
          <w:rFonts w:ascii="Arial" w:hAnsi="Arial" w:cs="Arial"/>
        </w:rPr>
        <w:t>period.</w:t>
      </w:r>
    </w:p>
    <w:p w14:paraId="3A191D42" w14:textId="77777777" w:rsidR="00063588" w:rsidRPr="00063588" w:rsidRDefault="00063588" w:rsidP="00063588">
      <w:pPr>
        <w:tabs>
          <w:tab w:val="left" w:pos="1740"/>
        </w:tabs>
        <w:ind w:left="1276" w:right="6"/>
        <w:jc w:val="both"/>
        <w:rPr>
          <w:rFonts w:ascii="Arial" w:hAnsi="Arial" w:cs="Arial"/>
        </w:rPr>
      </w:pPr>
    </w:p>
    <w:p w14:paraId="70842E16" w14:textId="77777777" w:rsidR="00063588" w:rsidRPr="00063588" w:rsidRDefault="00063588" w:rsidP="00030239">
      <w:pPr>
        <w:numPr>
          <w:ilvl w:val="0"/>
          <w:numId w:val="56"/>
        </w:numPr>
        <w:tabs>
          <w:tab w:val="left" w:pos="1740"/>
        </w:tabs>
        <w:ind w:left="1276" w:right="6" w:hanging="425"/>
        <w:jc w:val="both"/>
        <w:rPr>
          <w:rFonts w:ascii="Arial" w:hAnsi="Arial" w:cs="Arial"/>
        </w:rPr>
      </w:pPr>
      <w:r w:rsidRPr="00063588">
        <w:rPr>
          <w:rFonts w:ascii="Arial" w:hAnsi="Arial" w:cs="Arial"/>
        </w:rPr>
        <w:t xml:space="preserve">Where there is to be a formal evaluation of classroom teaching, the hiring unit shall give at least </w:t>
      </w:r>
      <w:proofErr w:type="gramStart"/>
      <w:r w:rsidRPr="00063588">
        <w:rPr>
          <w:rFonts w:ascii="Arial" w:hAnsi="Arial" w:cs="Arial"/>
          <w:dstrike/>
        </w:rPr>
        <w:t>14</w:t>
      </w:r>
      <w:r w:rsidRPr="00063588">
        <w:rPr>
          <w:rFonts w:ascii="Arial" w:hAnsi="Arial" w:cs="Arial"/>
        </w:rPr>
        <w:t xml:space="preserve">  </w:t>
      </w:r>
      <w:r w:rsidRPr="00063588">
        <w:rPr>
          <w:rFonts w:ascii="Arial" w:hAnsi="Arial" w:cs="Arial"/>
          <w:color w:val="FF0000"/>
        </w:rPr>
        <w:t>fourteen</w:t>
      </w:r>
      <w:proofErr w:type="gramEnd"/>
      <w:r w:rsidRPr="00063588">
        <w:rPr>
          <w:rFonts w:ascii="Arial" w:hAnsi="Arial" w:cs="Arial"/>
          <w:color w:val="FF0000"/>
        </w:rPr>
        <w:t xml:space="preserve"> </w:t>
      </w:r>
      <w:r w:rsidRPr="00063588">
        <w:rPr>
          <w:rFonts w:ascii="Arial" w:hAnsi="Arial" w:cs="Arial"/>
        </w:rPr>
        <w:t xml:space="preserve">days’ notice (pro-rated for sessions other than fall/winter but not fewer than </w:t>
      </w:r>
      <w:r w:rsidRPr="00063588">
        <w:rPr>
          <w:rFonts w:ascii="Arial" w:hAnsi="Arial" w:cs="Arial"/>
          <w:dstrike/>
        </w:rPr>
        <w:t>3</w:t>
      </w:r>
      <w:r w:rsidRPr="00063588">
        <w:rPr>
          <w:rFonts w:ascii="Arial" w:hAnsi="Arial" w:cs="Arial"/>
        </w:rPr>
        <w:t xml:space="preserve"> </w:t>
      </w:r>
      <w:r w:rsidRPr="00063588">
        <w:rPr>
          <w:rFonts w:ascii="Arial" w:hAnsi="Arial" w:cs="Arial"/>
          <w:color w:val="FF0000"/>
        </w:rPr>
        <w:t xml:space="preserve">five </w:t>
      </w:r>
      <w:r w:rsidRPr="00063588">
        <w:rPr>
          <w:rFonts w:ascii="Arial" w:hAnsi="Arial" w:cs="Arial"/>
          <w:dstrike/>
        </w:rPr>
        <w:t>working</w:t>
      </w:r>
      <w:r w:rsidRPr="00063588">
        <w:rPr>
          <w:rFonts w:ascii="Arial" w:hAnsi="Arial" w:cs="Arial"/>
        </w:rPr>
        <w:t xml:space="preserve"> days) of class visitation. (Such notice may be </w:t>
      </w:r>
      <w:r w:rsidRPr="00063588">
        <w:rPr>
          <w:rFonts w:ascii="Arial" w:hAnsi="Arial" w:cs="Arial"/>
        </w:rPr>
        <w:lastRenderedPageBreak/>
        <w:t>coincident with (ii)</w:t>
      </w:r>
      <w:r w:rsidRPr="00063588">
        <w:rPr>
          <w:rFonts w:ascii="Arial" w:hAnsi="Arial" w:cs="Arial"/>
          <w:spacing w:val="-1"/>
        </w:rPr>
        <w:t xml:space="preserve"> </w:t>
      </w:r>
      <w:r w:rsidRPr="00063588">
        <w:rPr>
          <w:rFonts w:ascii="Arial" w:hAnsi="Arial" w:cs="Arial"/>
        </w:rPr>
        <w:t>above.)</w:t>
      </w:r>
    </w:p>
    <w:p w14:paraId="19E8FC47" w14:textId="77777777" w:rsidR="00063588" w:rsidRPr="00063588" w:rsidRDefault="00063588" w:rsidP="00063588">
      <w:pPr>
        <w:tabs>
          <w:tab w:val="left" w:pos="1740"/>
        </w:tabs>
        <w:ind w:left="1276" w:right="6"/>
        <w:jc w:val="both"/>
        <w:rPr>
          <w:rFonts w:ascii="Arial" w:hAnsi="Arial" w:cs="Arial"/>
        </w:rPr>
      </w:pPr>
    </w:p>
    <w:p w14:paraId="1A22F40E" w14:textId="77777777" w:rsidR="00063588" w:rsidRPr="00063588" w:rsidRDefault="00063588" w:rsidP="00030239">
      <w:pPr>
        <w:numPr>
          <w:ilvl w:val="0"/>
          <w:numId w:val="56"/>
        </w:numPr>
        <w:tabs>
          <w:tab w:val="left" w:pos="1740"/>
        </w:tabs>
        <w:ind w:left="1276" w:right="6" w:hanging="425"/>
        <w:jc w:val="both"/>
        <w:rPr>
          <w:rFonts w:ascii="Arial" w:hAnsi="Arial" w:cs="Arial"/>
        </w:rPr>
      </w:pPr>
      <w:r w:rsidRPr="00063588">
        <w:rPr>
          <w:rFonts w:ascii="Arial" w:hAnsi="Arial" w:cs="Arial"/>
        </w:rPr>
        <w:t>Any formal evaluation shall be discussed between the employee and their immediate supervisor, with a union representative present if the employee so wishes, and shall be given to the employee at least three working days before that discussion. The employee shall sign the evaluation to acknowledge the fact that such a discussion took place, and the employee may add their written comments to the evaluation within three weeks of the discussion if they so</w:t>
      </w:r>
      <w:r w:rsidRPr="00063588">
        <w:rPr>
          <w:rFonts w:ascii="Arial" w:hAnsi="Arial" w:cs="Arial"/>
          <w:spacing w:val="-8"/>
        </w:rPr>
        <w:t xml:space="preserve"> </w:t>
      </w:r>
      <w:r w:rsidRPr="00063588">
        <w:rPr>
          <w:rFonts w:ascii="Arial" w:hAnsi="Arial" w:cs="Arial"/>
        </w:rPr>
        <w:t>wish.</w:t>
      </w:r>
    </w:p>
    <w:p w14:paraId="49F982C5" w14:textId="77777777" w:rsidR="00063588" w:rsidRPr="00063588" w:rsidRDefault="00063588" w:rsidP="00063588">
      <w:pPr>
        <w:spacing w:before="100"/>
        <w:ind w:left="1276" w:right="429"/>
        <w:jc w:val="both"/>
        <w:rPr>
          <w:rFonts w:ascii="Arial" w:hAnsi="Arial" w:cs="Arial"/>
        </w:rPr>
      </w:pPr>
    </w:p>
    <w:p w14:paraId="041A9690" w14:textId="77777777" w:rsidR="00063588" w:rsidRPr="00063588" w:rsidRDefault="00063588" w:rsidP="00BF4DA5">
      <w:pPr>
        <w:numPr>
          <w:ilvl w:val="1"/>
          <w:numId w:val="6"/>
        </w:numPr>
        <w:tabs>
          <w:tab w:val="left" w:pos="1276"/>
          <w:tab w:val="left" w:pos="1418"/>
          <w:tab w:val="left" w:pos="2899"/>
          <w:tab w:val="left" w:pos="2900"/>
        </w:tabs>
        <w:spacing w:before="1"/>
        <w:ind w:left="851" w:right="429" w:hanging="851"/>
        <w:jc w:val="both"/>
        <w:rPr>
          <w:rFonts w:ascii="Arial" w:hAnsi="Arial" w:cs="Arial"/>
        </w:rPr>
      </w:pPr>
      <w:r w:rsidRPr="00063588">
        <w:rPr>
          <w:rFonts w:ascii="Arial" w:hAnsi="Arial" w:cs="Arial"/>
        </w:rPr>
        <w:t xml:space="preserve">A grievance over the contents of an evaluation shall not be processed past Step </w:t>
      </w:r>
      <w:r w:rsidRPr="00063588">
        <w:rPr>
          <w:rFonts w:ascii="Arial" w:hAnsi="Arial" w:cs="Arial"/>
          <w:dstrike/>
        </w:rPr>
        <w:t>Three</w:t>
      </w:r>
      <w:r w:rsidRPr="00063588">
        <w:rPr>
          <w:rFonts w:ascii="Arial" w:hAnsi="Arial" w:cs="Arial"/>
        </w:rPr>
        <w:t xml:space="preserve"> </w:t>
      </w:r>
      <w:r w:rsidRPr="00063588">
        <w:rPr>
          <w:rFonts w:ascii="Arial" w:hAnsi="Arial" w:cs="Arial"/>
          <w:color w:val="FF0000"/>
        </w:rPr>
        <w:t>Two</w:t>
      </w:r>
      <w:r w:rsidRPr="00063588">
        <w:rPr>
          <w:rFonts w:ascii="Arial" w:hAnsi="Arial" w:cs="Arial"/>
        </w:rPr>
        <w:t xml:space="preserve">. In the event that such a grievance reaches Step </w:t>
      </w:r>
      <w:r w:rsidRPr="00063588">
        <w:rPr>
          <w:rFonts w:ascii="Arial" w:hAnsi="Arial" w:cs="Arial"/>
          <w:dstrike/>
        </w:rPr>
        <w:t>Three</w:t>
      </w:r>
      <w:r w:rsidRPr="00063588">
        <w:rPr>
          <w:rFonts w:ascii="Arial" w:hAnsi="Arial" w:cs="Arial"/>
        </w:rPr>
        <w:t xml:space="preserve"> </w:t>
      </w:r>
      <w:r w:rsidRPr="00063588">
        <w:rPr>
          <w:rFonts w:ascii="Arial" w:hAnsi="Arial" w:cs="Arial"/>
          <w:color w:val="FF0000"/>
        </w:rPr>
        <w:t>Two</w:t>
      </w:r>
      <w:r w:rsidRPr="00063588">
        <w:rPr>
          <w:rFonts w:ascii="Arial" w:hAnsi="Arial" w:cs="Arial"/>
        </w:rPr>
        <w:t xml:space="preserve">, it shall be deemed settled by the Dean’s reply, and </w:t>
      </w:r>
      <w:r w:rsidRPr="00063588">
        <w:rPr>
          <w:rFonts w:ascii="Arial" w:hAnsi="Arial" w:cs="Arial"/>
          <w:dstrike/>
        </w:rPr>
        <w:t>Step Four and/or</w:t>
      </w:r>
      <w:r w:rsidRPr="00063588">
        <w:rPr>
          <w:rFonts w:ascii="Arial" w:hAnsi="Arial" w:cs="Arial"/>
        </w:rPr>
        <w:t xml:space="preserve"> Article 7 (Arbitration) shall not be invoked. This does not limit the right to grieve the reasonableness of the methods and criteria of evaluation. Such a grievance shall not operate to halt or interfere with the evaluation process unless otherwise agreed by the parties or ordered by an Arbitrator </w:t>
      </w:r>
      <w:r w:rsidRPr="00063588">
        <w:rPr>
          <w:rFonts w:ascii="Arial" w:hAnsi="Arial" w:cs="Arial"/>
          <w:dstrike/>
        </w:rPr>
        <w:t>or Arbitration Board</w:t>
      </w:r>
      <w:r w:rsidRPr="00063588">
        <w:rPr>
          <w:rFonts w:ascii="Arial" w:hAnsi="Arial" w:cs="Arial"/>
        </w:rPr>
        <w:t>.</w:t>
      </w:r>
    </w:p>
    <w:p w14:paraId="0B0EC15F"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501D0FAF" w14:textId="77777777" w:rsidR="00063588" w:rsidRPr="00063588" w:rsidRDefault="00063588" w:rsidP="00BF4DA5">
      <w:pPr>
        <w:numPr>
          <w:ilvl w:val="1"/>
          <w:numId w:val="6"/>
        </w:numPr>
        <w:tabs>
          <w:tab w:val="left" w:pos="1276"/>
          <w:tab w:val="left" w:pos="1418"/>
          <w:tab w:val="left" w:pos="2900"/>
          <w:tab w:val="left" w:pos="2901"/>
        </w:tabs>
        <w:ind w:left="851" w:right="429" w:hanging="851"/>
        <w:jc w:val="both"/>
        <w:rPr>
          <w:rFonts w:ascii="Arial" w:hAnsi="Arial" w:cs="Arial"/>
        </w:rPr>
      </w:pPr>
      <w:r w:rsidRPr="00063588">
        <w:rPr>
          <w:rFonts w:ascii="Arial" w:hAnsi="Arial" w:cs="Arial"/>
        </w:rPr>
        <w:t>Written formal evaluations may be kept only in an employee’s professional performance and service file and shall provide a source of information in reaching decisions on hiring in accordance with this</w:t>
      </w:r>
      <w:r w:rsidRPr="00063588">
        <w:rPr>
          <w:rFonts w:ascii="Arial" w:hAnsi="Arial" w:cs="Arial"/>
          <w:spacing w:val="-6"/>
        </w:rPr>
        <w:t xml:space="preserve"> </w:t>
      </w:r>
      <w:r w:rsidRPr="00063588">
        <w:rPr>
          <w:rFonts w:ascii="Arial" w:hAnsi="Arial" w:cs="Arial"/>
        </w:rPr>
        <w:t>article.</w:t>
      </w:r>
    </w:p>
    <w:p w14:paraId="05EF92EE" w14:textId="77777777" w:rsidR="00063588" w:rsidRPr="00063588" w:rsidRDefault="00063588" w:rsidP="00063588">
      <w:pPr>
        <w:tabs>
          <w:tab w:val="left" w:pos="1276"/>
          <w:tab w:val="left" w:pos="1418"/>
        </w:tabs>
        <w:spacing w:before="4"/>
        <w:ind w:left="851" w:right="429" w:hanging="851"/>
        <w:jc w:val="both"/>
        <w:rPr>
          <w:rFonts w:ascii="Arial" w:hAnsi="Arial" w:cs="Arial"/>
        </w:rPr>
      </w:pPr>
    </w:p>
    <w:p w14:paraId="52E46C95" w14:textId="77777777" w:rsidR="00063588" w:rsidRPr="00063588" w:rsidRDefault="00063588" w:rsidP="00BF4DA5">
      <w:pPr>
        <w:numPr>
          <w:ilvl w:val="1"/>
          <w:numId w:val="6"/>
        </w:numPr>
        <w:tabs>
          <w:tab w:val="left" w:pos="1276"/>
          <w:tab w:val="left" w:pos="1418"/>
          <w:tab w:val="left" w:pos="2900"/>
          <w:tab w:val="left" w:pos="2901"/>
        </w:tabs>
        <w:ind w:left="851" w:right="429" w:hanging="851"/>
        <w:jc w:val="both"/>
        <w:rPr>
          <w:rFonts w:ascii="Arial" w:hAnsi="Arial" w:cs="Arial"/>
        </w:rPr>
      </w:pPr>
      <w:r w:rsidRPr="00063588">
        <w:rPr>
          <w:rFonts w:ascii="Arial" w:hAnsi="Arial" w:cs="Arial"/>
        </w:rPr>
        <w:t>All copies of any formal evaluation demonstrating incompetence, inability or negligence shall be destroyed after the employee in question has received a formal evaluation in the same or a subsequent session in a similar position in the same hiring unit which fails to demonstrate incompetence, inability or</w:t>
      </w:r>
      <w:r w:rsidRPr="00063588">
        <w:rPr>
          <w:rFonts w:ascii="Arial" w:hAnsi="Arial" w:cs="Arial"/>
          <w:spacing w:val="-9"/>
        </w:rPr>
        <w:t xml:space="preserve"> </w:t>
      </w:r>
      <w:r w:rsidRPr="00063588">
        <w:rPr>
          <w:rFonts w:ascii="Arial" w:hAnsi="Arial" w:cs="Arial"/>
        </w:rPr>
        <w:t>negligence.</w:t>
      </w:r>
    </w:p>
    <w:p w14:paraId="20266BD8" w14:textId="77777777" w:rsidR="00063588" w:rsidRPr="00063588" w:rsidRDefault="00063588" w:rsidP="00063588">
      <w:pPr>
        <w:tabs>
          <w:tab w:val="left" w:pos="1276"/>
          <w:tab w:val="left" w:pos="1418"/>
        </w:tabs>
        <w:spacing w:before="5"/>
        <w:ind w:left="851" w:right="429" w:hanging="851"/>
        <w:jc w:val="both"/>
        <w:rPr>
          <w:rFonts w:ascii="Arial" w:hAnsi="Arial" w:cs="Arial"/>
        </w:rPr>
      </w:pPr>
    </w:p>
    <w:p w14:paraId="7D03FD87" w14:textId="77777777" w:rsidR="00063588" w:rsidRPr="00063588" w:rsidRDefault="00063588" w:rsidP="00BF4DA5">
      <w:pPr>
        <w:numPr>
          <w:ilvl w:val="1"/>
          <w:numId w:val="6"/>
        </w:numPr>
        <w:tabs>
          <w:tab w:val="left" w:pos="1276"/>
          <w:tab w:val="left" w:pos="1418"/>
          <w:tab w:val="left" w:pos="2899"/>
          <w:tab w:val="left" w:pos="2900"/>
        </w:tabs>
        <w:ind w:left="851" w:right="429" w:hanging="851"/>
        <w:jc w:val="both"/>
        <w:rPr>
          <w:rFonts w:ascii="Arial" w:hAnsi="Arial" w:cs="Arial"/>
        </w:rPr>
      </w:pPr>
      <w:r w:rsidRPr="00063588">
        <w:rPr>
          <w:rFonts w:ascii="Arial" w:hAnsi="Arial" w:cs="Arial"/>
        </w:rPr>
        <w:t>Except for evaluations conducted during a Competence and Ability Review Period for cause, or evaluations conducted as a result of action taken per Article 8.03.1, an employee shall not be formally evaluated without their consent in a position by a hiring unit for a period of two years after they have received two formal evaluations which fail to demonstrate incompetence, inability or negligence in positions of the same type in consecutive years in the same hiring</w:t>
      </w:r>
      <w:r w:rsidRPr="00063588">
        <w:rPr>
          <w:rFonts w:ascii="Arial" w:hAnsi="Arial" w:cs="Arial"/>
          <w:spacing w:val="-2"/>
        </w:rPr>
        <w:t xml:space="preserve"> </w:t>
      </w:r>
      <w:r w:rsidRPr="00063588">
        <w:rPr>
          <w:rFonts w:ascii="Arial" w:hAnsi="Arial" w:cs="Arial"/>
        </w:rPr>
        <w:t>unit.</w:t>
      </w:r>
    </w:p>
    <w:p w14:paraId="1D222FDD" w14:textId="77777777" w:rsidR="00063588" w:rsidRPr="00063588" w:rsidRDefault="00063588" w:rsidP="00063588">
      <w:pPr>
        <w:tabs>
          <w:tab w:val="left" w:pos="1276"/>
          <w:tab w:val="left" w:pos="1418"/>
        </w:tabs>
        <w:spacing w:before="8"/>
        <w:ind w:left="851" w:right="429" w:hanging="851"/>
        <w:jc w:val="both"/>
        <w:rPr>
          <w:rFonts w:ascii="Arial" w:hAnsi="Arial" w:cs="Arial"/>
        </w:rPr>
      </w:pPr>
    </w:p>
    <w:p w14:paraId="4392E2AA" w14:textId="77777777" w:rsidR="00063588" w:rsidRPr="00063588" w:rsidRDefault="00063588" w:rsidP="00BF4DA5">
      <w:pPr>
        <w:numPr>
          <w:ilvl w:val="1"/>
          <w:numId w:val="6"/>
        </w:numPr>
        <w:tabs>
          <w:tab w:val="left" w:pos="1276"/>
          <w:tab w:val="left" w:pos="1418"/>
          <w:tab w:val="left" w:pos="2900"/>
          <w:tab w:val="left" w:pos="2901"/>
        </w:tabs>
        <w:ind w:left="851" w:right="429" w:hanging="851"/>
        <w:jc w:val="both"/>
        <w:outlineLvl w:val="0"/>
        <w:rPr>
          <w:rFonts w:ascii="Arial" w:hAnsi="Arial" w:cs="Arial"/>
          <w:b/>
          <w:bCs/>
        </w:rPr>
      </w:pPr>
      <w:r w:rsidRPr="00063588">
        <w:rPr>
          <w:rFonts w:ascii="Arial" w:hAnsi="Arial" w:cs="Arial"/>
          <w:b/>
          <w:bCs/>
        </w:rPr>
        <w:t>STUDENT</w:t>
      </w:r>
      <w:r w:rsidRPr="00063588">
        <w:rPr>
          <w:rFonts w:ascii="Arial" w:hAnsi="Arial" w:cs="Arial"/>
          <w:b/>
          <w:bCs/>
          <w:spacing w:val="-1"/>
        </w:rPr>
        <w:t xml:space="preserve"> </w:t>
      </w:r>
      <w:r w:rsidRPr="00063588">
        <w:rPr>
          <w:rFonts w:ascii="Arial" w:hAnsi="Arial" w:cs="Arial"/>
          <w:b/>
          <w:bCs/>
        </w:rPr>
        <w:t>EVALUATIONS</w:t>
      </w:r>
    </w:p>
    <w:p w14:paraId="750E6221" w14:textId="77777777" w:rsidR="00063588" w:rsidRPr="00063588" w:rsidRDefault="00063588" w:rsidP="00BF4DA5">
      <w:pPr>
        <w:numPr>
          <w:ilvl w:val="2"/>
          <w:numId w:val="6"/>
        </w:numPr>
        <w:tabs>
          <w:tab w:val="left" w:pos="1276"/>
          <w:tab w:val="left" w:pos="1418"/>
          <w:tab w:val="left" w:pos="2899"/>
          <w:tab w:val="left" w:pos="2900"/>
        </w:tabs>
        <w:spacing w:before="5"/>
        <w:ind w:left="851" w:right="429" w:hanging="851"/>
        <w:jc w:val="both"/>
        <w:rPr>
          <w:rFonts w:ascii="Arial" w:hAnsi="Arial" w:cs="Arial"/>
        </w:rPr>
      </w:pPr>
      <w:r w:rsidRPr="00063588">
        <w:rPr>
          <w:rFonts w:ascii="Arial" w:hAnsi="Arial" w:cs="Arial"/>
        </w:rPr>
        <w:t>The results of any student evaluations conducted by the employer and over which the employer retains sole jurisdiction, shall not be made available to third parties except in the performance of their duties and in accordance with the terms of this collective agreement</w:t>
      </w:r>
      <w:r w:rsidRPr="00063588">
        <w:rPr>
          <w:rFonts w:ascii="Arial" w:hAnsi="Arial" w:cs="Arial"/>
          <w:color w:val="FF0000"/>
        </w:rPr>
        <w:t xml:space="preserve">, subject to the exemption of </w:t>
      </w:r>
      <w:r w:rsidRPr="00063588">
        <w:rPr>
          <w:rFonts w:ascii="Arial" w:hAnsi="Arial" w:cs="Arial"/>
          <w:color w:val="FF0000"/>
          <w:lang w:val="en-GB"/>
        </w:rPr>
        <w:t>the University’s Core Institutional Questions, which may be made available to students</w:t>
      </w:r>
      <w:r w:rsidRPr="00063588">
        <w:rPr>
          <w:rFonts w:ascii="Arial" w:hAnsi="Arial" w:cs="Arial"/>
        </w:rPr>
        <w:t>. Per Article 12.</w:t>
      </w:r>
      <w:r w:rsidRPr="00063588">
        <w:rPr>
          <w:rFonts w:ascii="Arial" w:hAnsi="Arial" w:cs="Arial"/>
          <w:dstrike/>
        </w:rPr>
        <w:t>24</w:t>
      </w:r>
      <w:r w:rsidRPr="00063588">
        <w:rPr>
          <w:rFonts w:ascii="Arial" w:hAnsi="Arial" w:cs="Arial"/>
          <w:color w:val="FF0000"/>
        </w:rPr>
        <w:t>25</w:t>
      </w:r>
      <w:r w:rsidRPr="00063588">
        <w:rPr>
          <w:rFonts w:ascii="Arial" w:hAnsi="Arial" w:cs="Arial"/>
        </w:rPr>
        <w:t xml:space="preserve"> such evaluations, or a summary of, may also be placed in an employee’s Professional Performance and Service File with the employee’s written</w:t>
      </w:r>
      <w:r w:rsidRPr="00063588">
        <w:rPr>
          <w:rFonts w:ascii="Arial" w:hAnsi="Arial" w:cs="Arial"/>
          <w:spacing w:val="-2"/>
        </w:rPr>
        <w:t xml:space="preserve"> </w:t>
      </w:r>
      <w:r w:rsidRPr="00063588">
        <w:rPr>
          <w:rFonts w:ascii="Arial" w:hAnsi="Arial" w:cs="Arial"/>
        </w:rPr>
        <w:t xml:space="preserve">agreement. </w:t>
      </w:r>
    </w:p>
    <w:p w14:paraId="0082C14D" w14:textId="77777777" w:rsidR="009F5971" w:rsidRDefault="009F5971" w:rsidP="009F5971">
      <w:pPr>
        <w:pStyle w:val="ListParagraph"/>
        <w:spacing w:line="204" w:lineRule="exact"/>
        <w:ind w:left="0"/>
        <w:rPr>
          <w:rFonts w:ascii="Arial" w:hAnsi="Arial" w:cs="Arial"/>
        </w:rPr>
      </w:pPr>
    </w:p>
    <w:p w14:paraId="333E561B" w14:textId="77777777" w:rsidR="009F5971" w:rsidRPr="009F5971" w:rsidRDefault="009F5971" w:rsidP="009F5971">
      <w:pPr>
        <w:pStyle w:val="BodyText"/>
        <w:ind w:left="851" w:hanging="851"/>
        <w:rPr>
          <w:rFonts w:ascii="Arial" w:hAnsi="Arial" w:cs="Arial"/>
          <w:b/>
          <w:bCs/>
          <w:sz w:val="22"/>
          <w:szCs w:val="22"/>
          <w:lang w:val="en-CA"/>
        </w:rPr>
      </w:pPr>
    </w:p>
    <w:p w14:paraId="31B50965" w14:textId="444BE3A9" w:rsidR="000F0A68" w:rsidRDefault="000F0A68" w:rsidP="000F0A68">
      <w:pPr>
        <w:pStyle w:val="Heading1"/>
        <w:tabs>
          <w:tab w:val="left" w:pos="1276"/>
          <w:tab w:val="left" w:pos="1418"/>
        </w:tabs>
        <w:ind w:left="851" w:right="429" w:hanging="851"/>
        <w:jc w:val="both"/>
        <w:rPr>
          <w:rFonts w:ascii="Arial" w:hAnsi="Arial" w:cs="Arial"/>
          <w:color w:val="C00000"/>
          <w:sz w:val="22"/>
          <w:szCs w:val="22"/>
        </w:rPr>
      </w:pPr>
      <w:bookmarkStart w:id="49" w:name="_Toc143683378"/>
      <w:r w:rsidRPr="00594FC1">
        <w:rPr>
          <w:rFonts w:ascii="Arial" w:hAnsi="Arial" w:cs="Arial"/>
          <w:sz w:val="22"/>
          <w:szCs w:val="22"/>
        </w:rPr>
        <w:t xml:space="preserve">ARTICLE 15 – </w:t>
      </w:r>
      <w:r w:rsidRPr="009D7DF2">
        <w:rPr>
          <w:rFonts w:ascii="Arial" w:hAnsi="Arial" w:cs="Arial"/>
          <w:sz w:val="22"/>
          <w:szCs w:val="22"/>
        </w:rPr>
        <w:t>GENERAL</w:t>
      </w:r>
      <w:bookmarkEnd w:id="49"/>
      <w:r w:rsidR="00907649">
        <w:rPr>
          <w:rFonts w:ascii="Arial" w:hAnsi="Arial" w:cs="Arial"/>
          <w:color w:val="C00000"/>
          <w:sz w:val="22"/>
          <w:szCs w:val="22"/>
        </w:rPr>
        <w:t xml:space="preserve"> </w:t>
      </w:r>
    </w:p>
    <w:p w14:paraId="3F7D9B08" w14:textId="77777777" w:rsidR="000F0A68" w:rsidRPr="00594FC1" w:rsidRDefault="000F0A68" w:rsidP="000F0A68">
      <w:pPr>
        <w:pStyle w:val="Heading1"/>
        <w:tabs>
          <w:tab w:val="left" w:pos="1276"/>
          <w:tab w:val="left" w:pos="1418"/>
        </w:tabs>
        <w:ind w:left="851" w:right="429" w:hanging="851"/>
        <w:jc w:val="both"/>
        <w:rPr>
          <w:rFonts w:ascii="Arial" w:hAnsi="Arial" w:cs="Arial"/>
          <w:sz w:val="22"/>
          <w:szCs w:val="22"/>
        </w:rPr>
      </w:pPr>
    </w:p>
    <w:p w14:paraId="4046E859" w14:textId="46EE17C4" w:rsidR="009F5971" w:rsidRPr="009F5971" w:rsidRDefault="009F5971" w:rsidP="009F5971">
      <w:pPr>
        <w:pStyle w:val="BodyText"/>
        <w:ind w:left="851" w:hanging="851"/>
        <w:rPr>
          <w:rFonts w:ascii="Arial" w:hAnsi="Arial" w:cs="Arial"/>
          <w:b/>
          <w:bCs/>
          <w:w w:val="105"/>
          <w:sz w:val="22"/>
          <w:szCs w:val="22"/>
          <w:lang w:val="en-CA"/>
        </w:rPr>
      </w:pPr>
      <w:r w:rsidRPr="009F5971">
        <w:rPr>
          <w:rFonts w:ascii="Arial" w:hAnsi="Arial" w:cs="Arial"/>
          <w:b/>
          <w:bCs/>
          <w:sz w:val="22"/>
          <w:szCs w:val="22"/>
          <w:lang w:val="en-CA"/>
        </w:rPr>
        <w:t xml:space="preserve">15.01.8 </w:t>
      </w:r>
      <w:r w:rsidRPr="009F5971">
        <w:rPr>
          <w:rFonts w:ascii="Arial" w:hAnsi="Arial" w:cs="Arial"/>
          <w:b/>
          <w:bCs/>
          <w:sz w:val="22"/>
          <w:szCs w:val="22"/>
          <w:lang w:val="en-CA"/>
        </w:rPr>
        <w:tab/>
      </w:r>
      <w:r w:rsidRPr="009F5971">
        <w:rPr>
          <w:rFonts w:ascii="Arial" w:hAnsi="Arial" w:cs="Arial"/>
          <w:sz w:val="22"/>
          <w:szCs w:val="22"/>
        </w:rPr>
        <w:t>RESOURCES FOR PERSONS WITH</w:t>
      </w:r>
      <w:r w:rsidRPr="009F5971">
        <w:rPr>
          <w:rFonts w:ascii="Arial" w:hAnsi="Arial" w:cs="Arial"/>
          <w:spacing w:val="-4"/>
          <w:sz w:val="22"/>
          <w:szCs w:val="22"/>
        </w:rPr>
        <w:t xml:space="preserve"> </w:t>
      </w:r>
      <w:r w:rsidRPr="009F5971">
        <w:rPr>
          <w:rFonts w:ascii="Arial" w:hAnsi="Arial" w:cs="Arial"/>
          <w:sz w:val="22"/>
          <w:szCs w:val="22"/>
        </w:rPr>
        <w:t>DISABILITIES</w:t>
      </w:r>
      <w:r w:rsidRPr="009F5971">
        <w:rPr>
          <w:rFonts w:ascii="Arial" w:hAnsi="Arial" w:cs="Arial"/>
          <w:color w:val="C00000"/>
          <w:sz w:val="22"/>
          <w:szCs w:val="22"/>
        </w:rPr>
        <w:t xml:space="preserve"> </w:t>
      </w:r>
    </w:p>
    <w:p w14:paraId="6D96D86F" w14:textId="0A79CE26" w:rsidR="00063588" w:rsidRDefault="009F5971" w:rsidP="009F5971">
      <w:pPr>
        <w:pStyle w:val="BodyText"/>
        <w:ind w:left="851" w:right="359"/>
        <w:jc w:val="both"/>
        <w:rPr>
          <w:rFonts w:ascii="Arial" w:hAnsi="Arial" w:cs="Arial"/>
          <w:strike/>
          <w:sz w:val="22"/>
          <w:szCs w:val="22"/>
        </w:rPr>
      </w:pPr>
      <w:bookmarkStart w:id="50" w:name="_Hlk144216058"/>
      <w:r w:rsidRPr="009F5971">
        <w:rPr>
          <w:rFonts w:ascii="Arial" w:hAnsi="Arial" w:cs="Arial"/>
          <w:sz w:val="22"/>
          <w:szCs w:val="22"/>
        </w:rPr>
        <w:t xml:space="preserve">Persons with disabilities, per </w:t>
      </w:r>
      <w:r w:rsidRPr="009F5971">
        <w:rPr>
          <w:rFonts w:ascii="Arial" w:hAnsi="Arial" w:cs="Arial"/>
          <w:strike/>
          <w:sz w:val="22"/>
          <w:szCs w:val="22"/>
        </w:rPr>
        <w:t xml:space="preserve">the </w:t>
      </w:r>
      <w:r w:rsidRPr="009F5971">
        <w:rPr>
          <w:rFonts w:ascii="Arial" w:hAnsi="Arial" w:cs="Arial"/>
          <w:sz w:val="22"/>
          <w:szCs w:val="22"/>
        </w:rPr>
        <w:t>York University</w:t>
      </w:r>
      <w:r w:rsidRPr="009F5971">
        <w:rPr>
          <w:rFonts w:ascii="Arial" w:hAnsi="Arial" w:cs="Arial"/>
          <w:color w:val="FF0000"/>
          <w:sz w:val="22"/>
          <w:szCs w:val="22"/>
        </w:rPr>
        <w:t>’s</w:t>
      </w:r>
      <w:r w:rsidRPr="009F5971">
        <w:rPr>
          <w:rFonts w:ascii="Arial" w:hAnsi="Arial" w:cs="Arial"/>
          <w:sz w:val="22"/>
          <w:szCs w:val="22"/>
        </w:rPr>
        <w:t xml:space="preserve"> </w:t>
      </w:r>
      <w:r w:rsidRPr="009F5971">
        <w:rPr>
          <w:rFonts w:ascii="Arial" w:hAnsi="Arial" w:cs="Arial"/>
          <w:color w:val="FF0000"/>
          <w:sz w:val="22"/>
          <w:szCs w:val="22"/>
        </w:rPr>
        <w:t xml:space="preserve">accommodation process </w:t>
      </w:r>
      <w:r w:rsidRPr="009F5971">
        <w:rPr>
          <w:rFonts w:ascii="Arial" w:hAnsi="Arial" w:cs="Arial"/>
          <w:strike/>
          <w:sz w:val="22"/>
          <w:szCs w:val="22"/>
        </w:rPr>
        <w:t>Occupational Health and Safety Policy</w:t>
      </w:r>
      <w:r w:rsidRPr="009F5971">
        <w:rPr>
          <w:rFonts w:ascii="Arial" w:hAnsi="Arial" w:cs="Arial"/>
          <w:sz w:val="22"/>
          <w:szCs w:val="22"/>
        </w:rPr>
        <w:t>, shall be accommodated</w:t>
      </w:r>
      <w:r w:rsidRPr="009F5971">
        <w:rPr>
          <w:rFonts w:ascii="Arial" w:hAnsi="Arial" w:cs="Arial"/>
          <w:color w:val="FF0000"/>
          <w:sz w:val="22"/>
          <w:szCs w:val="22"/>
        </w:rPr>
        <w:t xml:space="preserve">, including through </w:t>
      </w:r>
      <w:r w:rsidRPr="009F5971">
        <w:rPr>
          <w:rFonts w:ascii="Arial" w:hAnsi="Arial" w:cs="Arial"/>
          <w:strike/>
          <w:sz w:val="22"/>
          <w:szCs w:val="22"/>
        </w:rPr>
        <w:t xml:space="preserve">and have </w:t>
      </w:r>
      <w:r w:rsidRPr="009F5971">
        <w:rPr>
          <w:rFonts w:ascii="Arial" w:hAnsi="Arial" w:cs="Arial"/>
          <w:sz w:val="22"/>
          <w:szCs w:val="22"/>
        </w:rPr>
        <w:t>access to</w:t>
      </w:r>
      <w:r w:rsidRPr="009F5971">
        <w:rPr>
          <w:rFonts w:ascii="Arial" w:hAnsi="Arial" w:cs="Arial"/>
          <w:strike/>
          <w:sz w:val="22"/>
          <w:szCs w:val="22"/>
        </w:rPr>
        <w:t xml:space="preserve"> the DOHS funds designated for the purchase of</w:t>
      </w:r>
      <w:r w:rsidRPr="009F5971">
        <w:rPr>
          <w:rFonts w:ascii="Arial" w:hAnsi="Arial" w:cs="Arial"/>
          <w:sz w:val="22"/>
          <w:szCs w:val="22"/>
        </w:rPr>
        <w:t xml:space="preserve"> special equipment or required resources </w:t>
      </w:r>
      <w:r w:rsidRPr="009F5971">
        <w:rPr>
          <w:rFonts w:ascii="Arial" w:hAnsi="Arial" w:cs="Arial"/>
          <w:color w:val="FF0000"/>
          <w:sz w:val="22"/>
          <w:szCs w:val="22"/>
        </w:rPr>
        <w:t xml:space="preserve">identified as a required accommodation </w:t>
      </w:r>
      <w:r w:rsidRPr="009F5971">
        <w:rPr>
          <w:rFonts w:ascii="Arial" w:hAnsi="Arial" w:cs="Arial"/>
          <w:sz w:val="22"/>
          <w:szCs w:val="22"/>
        </w:rPr>
        <w:t xml:space="preserve">to assist </w:t>
      </w:r>
      <w:r w:rsidRPr="009F5971">
        <w:rPr>
          <w:rFonts w:ascii="Arial" w:hAnsi="Arial" w:cs="Arial"/>
          <w:sz w:val="22"/>
          <w:szCs w:val="22"/>
        </w:rPr>
        <w:lastRenderedPageBreak/>
        <w:t>employees in the performance of their teaching, demonstrating, tutoring or marking,</w:t>
      </w:r>
      <w:r w:rsidRPr="009F5971">
        <w:rPr>
          <w:rFonts w:ascii="Arial" w:hAnsi="Arial" w:cs="Arial"/>
          <w:color w:val="FF0000"/>
          <w:sz w:val="22"/>
          <w:szCs w:val="22"/>
        </w:rPr>
        <w:t xml:space="preserve"> as appropriate,</w:t>
      </w:r>
      <w:r w:rsidRPr="009F5971">
        <w:rPr>
          <w:rFonts w:ascii="Arial" w:hAnsi="Arial" w:cs="Arial"/>
          <w:sz w:val="22"/>
          <w:szCs w:val="22"/>
        </w:rPr>
        <w:t xml:space="preserve"> on the same basis as other York University employees. </w:t>
      </w:r>
      <w:r w:rsidRPr="009F5971">
        <w:rPr>
          <w:rFonts w:ascii="Arial" w:hAnsi="Arial" w:cs="Arial"/>
          <w:strike/>
          <w:sz w:val="22"/>
          <w:szCs w:val="22"/>
        </w:rPr>
        <w:t>The Office of the Disabilities Co-ordination Manager will act as a liaison between the Employer and the employee with disabilities on these issues.</w:t>
      </w:r>
      <w:bookmarkEnd w:id="50"/>
    </w:p>
    <w:p w14:paraId="444AAAB7" w14:textId="77777777" w:rsidR="00907649" w:rsidRPr="006167F5" w:rsidRDefault="00907649" w:rsidP="00907649">
      <w:pPr>
        <w:pStyle w:val="BodyText"/>
        <w:spacing w:before="9"/>
        <w:ind w:left="0" w:right="11"/>
        <w:rPr>
          <w:rFonts w:ascii="Arial" w:hAnsi="Arial" w:cs="Arial"/>
          <w:sz w:val="22"/>
          <w:szCs w:val="22"/>
        </w:rPr>
      </w:pPr>
    </w:p>
    <w:p w14:paraId="25DCC7A0" w14:textId="457160E9" w:rsidR="005E415F" w:rsidRPr="00552DE3" w:rsidRDefault="00907649" w:rsidP="00552DE3">
      <w:pPr>
        <w:pStyle w:val="Heading1"/>
        <w:numPr>
          <w:ilvl w:val="1"/>
          <w:numId w:val="128"/>
        </w:numPr>
        <w:ind w:left="851" w:right="11" w:hanging="851"/>
        <w:jc w:val="both"/>
        <w:rPr>
          <w:rFonts w:ascii="Arial" w:hAnsi="Arial" w:cs="Arial"/>
          <w:sz w:val="22"/>
          <w:szCs w:val="22"/>
        </w:rPr>
      </w:pPr>
      <w:r w:rsidRPr="006167F5">
        <w:rPr>
          <w:rFonts w:ascii="Arial" w:hAnsi="Arial" w:cs="Arial"/>
          <w:sz w:val="22"/>
          <w:szCs w:val="22"/>
        </w:rPr>
        <w:t>PARTICIPATION</w:t>
      </w:r>
      <w:r>
        <w:rPr>
          <w:rFonts w:ascii="Arial" w:hAnsi="Arial" w:cs="Arial"/>
          <w:sz w:val="22"/>
          <w:szCs w:val="22"/>
        </w:rPr>
        <w:t xml:space="preserve"> – </w:t>
      </w:r>
      <w:r w:rsidRPr="00907649">
        <w:rPr>
          <w:rFonts w:ascii="Arial" w:hAnsi="Arial" w:cs="Arial"/>
          <w:color w:val="C00000"/>
          <w:sz w:val="22"/>
          <w:szCs w:val="22"/>
          <w:highlight w:val="yellow"/>
        </w:rPr>
        <w:t>New Employer Counter Proposal Jan 17, 2024</w:t>
      </w:r>
    </w:p>
    <w:p w14:paraId="1C1FF558" w14:textId="77777777" w:rsidR="005E415F" w:rsidRPr="006167F5" w:rsidRDefault="005E415F" w:rsidP="005E415F">
      <w:pPr>
        <w:pStyle w:val="ListParagraph"/>
        <w:numPr>
          <w:ilvl w:val="2"/>
          <w:numId w:val="128"/>
        </w:numPr>
        <w:tabs>
          <w:tab w:val="left" w:pos="2900"/>
          <w:tab w:val="left" w:pos="2901"/>
        </w:tabs>
        <w:spacing w:before="96"/>
        <w:ind w:left="851" w:right="11" w:hanging="850"/>
        <w:rPr>
          <w:rFonts w:ascii="Arial" w:hAnsi="Arial" w:cs="Arial"/>
        </w:rPr>
      </w:pPr>
      <w:r w:rsidRPr="006167F5">
        <w:rPr>
          <w:rFonts w:ascii="Arial" w:hAnsi="Arial" w:cs="Arial"/>
        </w:rPr>
        <w:t>The Parties agree that the valuable contributions made by CUPE 3903 members be recognized by incorporating them as fully as possible into the decision- making processes of the</w:t>
      </w:r>
      <w:r w:rsidRPr="006167F5">
        <w:rPr>
          <w:rFonts w:ascii="Arial" w:hAnsi="Arial" w:cs="Arial"/>
          <w:spacing w:val="-3"/>
        </w:rPr>
        <w:t xml:space="preserve"> </w:t>
      </w:r>
      <w:r w:rsidRPr="006167F5">
        <w:rPr>
          <w:rFonts w:ascii="Arial" w:hAnsi="Arial" w:cs="Arial"/>
        </w:rPr>
        <w:t>University.</w:t>
      </w:r>
    </w:p>
    <w:p w14:paraId="1113E8CB" w14:textId="77777777" w:rsidR="005E415F" w:rsidRPr="006167F5" w:rsidRDefault="005E415F" w:rsidP="005E415F">
      <w:pPr>
        <w:pStyle w:val="BodyText"/>
        <w:spacing w:before="5"/>
        <w:ind w:left="851" w:right="11" w:hanging="850"/>
        <w:rPr>
          <w:rFonts w:ascii="Arial" w:hAnsi="Arial" w:cs="Arial"/>
          <w:sz w:val="22"/>
          <w:szCs w:val="22"/>
        </w:rPr>
      </w:pPr>
    </w:p>
    <w:p w14:paraId="43D67396" w14:textId="77777777" w:rsidR="005E415F" w:rsidRPr="006167F5" w:rsidRDefault="005E415F" w:rsidP="005E415F">
      <w:pPr>
        <w:pStyle w:val="ListParagraph"/>
        <w:numPr>
          <w:ilvl w:val="2"/>
          <w:numId w:val="128"/>
        </w:numPr>
        <w:tabs>
          <w:tab w:val="left" w:pos="2899"/>
          <w:tab w:val="left" w:pos="2900"/>
        </w:tabs>
        <w:ind w:left="851" w:right="11" w:hanging="850"/>
        <w:rPr>
          <w:rFonts w:ascii="Arial" w:hAnsi="Arial" w:cs="Arial"/>
        </w:rPr>
      </w:pPr>
      <w:r w:rsidRPr="006167F5">
        <w:rPr>
          <w:rFonts w:ascii="Arial" w:hAnsi="Arial" w:cs="Arial"/>
        </w:rPr>
        <w:t>The Employer agrees to recommend (and to use its best offices to persuade) Senate and the Faculty Councils in which CUPE 3903 Unit 2 members are employed</w:t>
      </w:r>
      <w:r w:rsidRPr="006167F5">
        <w:rPr>
          <w:rFonts w:ascii="Arial" w:hAnsi="Arial" w:cs="Arial"/>
          <w:spacing w:val="-1"/>
        </w:rPr>
        <w:t xml:space="preserve"> </w:t>
      </w:r>
      <w:r w:rsidRPr="006167F5">
        <w:rPr>
          <w:rFonts w:ascii="Arial" w:hAnsi="Arial" w:cs="Arial"/>
        </w:rPr>
        <w:t>to:</w:t>
      </w:r>
    </w:p>
    <w:p w14:paraId="151D120B" w14:textId="77777777" w:rsidR="005E415F" w:rsidRPr="006167F5" w:rsidRDefault="005E415F" w:rsidP="005E415F">
      <w:pPr>
        <w:pStyle w:val="ListParagraph"/>
        <w:numPr>
          <w:ilvl w:val="3"/>
          <w:numId w:val="128"/>
        </w:numPr>
        <w:tabs>
          <w:tab w:val="left" w:pos="3261"/>
        </w:tabs>
        <w:spacing w:before="99"/>
        <w:ind w:left="1276" w:right="11" w:hanging="425"/>
        <w:rPr>
          <w:rFonts w:ascii="Arial" w:hAnsi="Arial" w:cs="Arial"/>
        </w:rPr>
      </w:pPr>
      <w:r w:rsidRPr="006167F5">
        <w:rPr>
          <w:rFonts w:ascii="Arial" w:hAnsi="Arial" w:cs="Arial"/>
        </w:rPr>
        <w:t>Amend the relevant Senate document(s) to clearly state that part-time faculty are eligible for election to Senate;</w:t>
      </w:r>
      <w:r w:rsidRPr="006167F5">
        <w:rPr>
          <w:rFonts w:ascii="Arial" w:hAnsi="Arial" w:cs="Arial"/>
          <w:spacing w:val="-8"/>
        </w:rPr>
        <w:t xml:space="preserve"> </w:t>
      </w:r>
      <w:r w:rsidRPr="006167F5">
        <w:rPr>
          <w:rFonts w:ascii="Arial" w:hAnsi="Arial" w:cs="Arial"/>
        </w:rPr>
        <w:t>and</w:t>
      </w:r>
    </w:p>
    <w:p w14:paraId="1749ED97" w14:textId="77777777" w:rsidR="005E415F" w:rsidRPr="006167F5" w:rsidRDefault="005E415F" w:rsidP="005E415F">
      <w:pPr>
        <w:pStyle w:val="ListParagraph"/>
        <w:numPr>
          <w:ilvl w:val="3"/>
          <w:numId w:val="128"/>
        </w:numPr>
        <w:tabs>
          <w:tab w:val="left" w:pos="3260"/>
        </w:tabs>
        <w:spacing w:before="101"/>
        <w:ind w:left="1276" w:right="11" w:hanging="426"/>
        <w:rPr>
          <w:rFonts w:ascii="Arial" w:hAnsi="Arial" w:cs="Arial"/>
        </w:rPr>
      </w:pPr>
      <w:r w:rsidRPr="006167F5">
        <w:rPr>
          <w:rFonts w:ascii="Arial" w:hAnsi="Arial" w:cs="Arial"/>
        </w:rPr>
        <w:t>Establish a process whereby a guaranteed minimum number of Senate seats elected by Faculty Councils will be filled by part-time faculty members. Such minimum will provide significantly greater representation than is the case at present. It will take into account the variation among faculties of their share of elected seats, and the proportion of teaching done by part-time faculty members in the faculty. The recommended minimum will be 25% of elected Faculty Council seats. It is intended that this process will produce its first Senators by August 31,</w:t>
      </w:r>
      <w:r w:rsidRPr="006167F5">
        <w:rPr>
          <w:rFonts w:ascii="Arial" w:hAnsi="Arial" w:cs="Arial"/>
          <w:spacing w:val="-3"/>
        </w:rPr>
        <w:t xml:space="preserve"> </w:t>
      </w:r>
      <w:r w:rsidRPr="006167F5">
        <w:rPr>
          <w:rFonts w:ascii="Arial" w:hAnsi="Arial" w:cs="Arial"/>
        </w:rPr>
        <w:t>1993.</w:t>
      </w:r>
    </w:p>
    <w:p w14:paraId="0A2C792C" w14:textId="77777777" w:rsidR="005E415F" w:rsidRPr="006167F5" w:rsidRDefault="005E415F" w:rsidP="005E415F">
      <w:pPr>
        <w:pStyle w:val="BodyText"/>
        <w:spacing w:before="4"/>
        <w:ind w:left="851" w:right="11" w:hanging="850"/>
        <w:rPr>
          <w:rFonts w:ascii="Arial" w:hAnsi="Arial" w:cs="Arial"/>
          <w:sz w:val="22"/>
          <w:szCs w:val="22"/>
        </w:rPr>
      </w:pPr>
    </w:p>
    <w:p w14:paraId="6731531D" w14:textId="77777777" w:rsidR="005E415F" w:rsidRPr="006167F5" w:rsidRDefault="005E415F" w:rsidP="005E415F">
      <w:pPr>
        <w:pStyle w:val="ListParagraph"/>
        <w:numPr>
          <w:ilvl w:val="2"/>
          <w:numId w:val="128"/>
        </w:numPr>
        <w:tabs>
          <w:tab w:val="left" w:pos="2900"/>
          <w:tab w:val="left" w:pos="2901"/>
        </w:tabs>
        <w:ind w:left="851" w:right="11" w:hanging="850"/>
        <w:rPr>
          <w:rFonts w:ascii="Arial" w:hAnsi="Arial" w:cs="Arial"/>
        </w:rPr>
      </w:pPr>
      <w:r w:rsidRPr="006167F5">
        <w:rPr>
          <w:rFonts w:ascii="Arial" w:hAnsi="Arial" w:cs="Arial"/>
        </w:rPr>
        <w:t>The Employer agrees to recommend to (and to use its best efforts to persuade) the appropriate bodies that hiring units in which CUPE 3903 members work include in their Rules of Procedure provisions respecting the participation and privileges of Teaching Assistants and Contract Faculty including, but not limited</w:t>
      </w:r>
      <w:r w:rsidRPr="006167F5">
        <w:rPr>
          <w:rFonts w:ascii="Arial" w:hAnsi="Arial" w:cs="Arial"/>
          <w:spacing w:val="-6"/>
        </w:rPr>
        <w:t xml:space="preserve"> </w:t>
      </w:r>
      <w:r w:rsidRPr="006167F5">
        <w:rPr>
          <w:rFonts w:ascii="Arial" w:hAnsi="Arial" w:cs="Arial"/>
        </w:rPr>
        <w:t>to:</w:t>
      </w:r>
    </w:p>
    <w:p w14:paraId="6A4E8056" w14:textId="77777777" w:rsidR="005E415F" w:rsidRPr="006167F5" w:rsidRDefault="005E415F" w:rsidP="005E415F">
      <w:pPr>
        <w:pStyle w:val="ListParagraph"/>
        <w:numPr>
          <w:ilvl w:val="0"/>
          <w:numId w:val="127"/>
        </w:numPr>
        <w:tabs>
          <w:tab w:val="left" w:pos="3143"/>
        </w:tabs>
        <w:spacing w:before="100"/>
        <w:ind w:left="1276" w:right="11" w:hanging="426"/>
        <w:rPr>
          <w:rFonts w:ascii="Arial" w:hAnsi="Arial" w:cs="Arial"/>
        </w:rPr>
      </w:pPr>
      <w:r w:rsidRPr="006167F5">
        <w:rPr>
          <w:rFonts w:ascii="Arial" w:hAnsi="Arial" w:cs="Arial"/>
        </w:rPr>
        <w:t>attendance as voting members at meetings of the departments in which they are</w:t>
      </w:r>
      <w:r w:rsidRPr="006167F5">
        <w:rPr>
          <w:rFonts w:ascii="Arial" w:hAnsi="Arial" w:cs="Arial"/>
          <w:spacing w:val="-2"/>
        </w:rPr>
        <w:t xml:space="preserve"> </w:t>
      </w:r>
      <w:r w:rsidRPr="006167F5">
        <w:rPr>
          <w:rFonts w:ascii="Arial" w:hAnsi="Arial" w:cs="Arial"/>
        </w:rPr>
        <w:t>employed;</w:t>
      </w:r>
    </w:p>
    <w:p w14:paraId="609E464C" w14:textId="77777777" w:rsidR="005E415F" w:rsidRPr="006167F5" w:rsidRDefault="005E415F" w:rsidP="005E415F">
      <w:pPr>
        <w:pStyle w:val="ListParagraph"/>
        <w:numPr>
          <w:ilvl w:val="0"/>
          <w:numId w:val="127"/>
        </w:numPr>
        <w:tabs>
          <w:tab w:val="left" w:pos="3143"/>
        </w:tabs>
        <w:spacing w:before="99"/>
        <w:ind w:left="1276" w:right="11" w:hanging="426"/>
        <w:jc w:val="left"/>
        <w:rPr>
          <w:rFonts w:ascii="Arial" w:hAnsi="Arial" w:cs="Arial"/>
        </w:rPr>
      </w:pPr>
      <w:r w:rsidRPr="006167F5">
        <w:rPr>
          <w:rFonts w:ascii="Arial" w:hAnsi="Arial" w:cs="Arial"/>
        </w:rPr>
        <w:t>service on the appropriate committees of the employing</w:t>
      </w:r>
      <w:r w:rsidRPr="006167F5">
        <w:rPr>
          <w:rFonts w:ascii="Arial" w:hAnsi="Arial" w:cs="Arial"/>
          <w:spacing w:val="-11"/>
        </w:rPr>
        <w:t xml:space="preserve"> </w:t>
      </w:r>
      <w:r w:rsidRPr="006167F5">
        <w:rPr>
          <w:rFonts w:ascii="Arial" w:hAnsi="Arial" w:cs="Arial"/>
        </w:rPr>
        <w:t>departments.</w:t>
      </w:r>
    </w:p>
    <w:p w14:paraId="32FBB065" w14:textId="77777777" w:rsidR="005E415F" w:rsidRPr="006167F5" w:rsidRDefault="005E415F" w:rsidP="005E415F">
      <w:pPr>
        <w:pStyle w:val="BodyText"/>
        <w:spacing w:before="6"/>
        <w:ind w:left="1276" w:right="11" w:hanging="850"/>
        <w:rPr>
          <w:rFonts w:ascii="Arial" w:hAnsi="Arial" w:cs="Arial"/>
          <w:sz w:val="22"/>
          <w:szCs w:val="22"/>
        </w:rPr>
      </w:pPr>
    </w:p>
    <w:p w14:paraId="7CAAE3E9" w14:textId="77777777" w:rsidR="005E415F" w:rsidRPr="006167F5" w:rsidRDefault="005E415F" w:rsidP="005E415F">
      <w:pPr>
        <w:pStyle w:val="BodyText"/>
        <w:ind w:left="851" w:right="11"/>
        <w:jc w:val="both"/>
        <w:rPr>
          <w:rFonts w:ascii="Arial" w:hAnsi="Arial" w:cs="Arial"/>
          <w:sz w:val="22"/>
          <w:szCs w:val="22"/>
        </w:rPr>
      </w:pPr>
      <w:r w:rsidRPr="006167F5">
        <w:rPr>
          <w:rFonts w:ascii="Arial" w:hAnsi="Arial" w:cs="Arial"/>
          <w:sz w:val="22"/>
          <w:szCs w:val="22"/>
        </w:rPr>
        <w:t>The employer also agrees to recommend to (and to use its best efforts to persuade) the relevant bodies that consistent rules respecting participation be developed across hiring units (in which CUPE 3903 members have historically done a significant proportion of the work) within a Faculty. It is understood that, in seeking consistency, it is not the intention to reduce the level of participation currently granted in some hiring units to a lowest common denominator.</w:t>
      </w:r>
    </w:p>
    <w:p w14:paraId="42F65DF3" w14:textId="77777777" w:rsidR="005E415F" w:rsidRPr="006167F5" w:rsidRDefault="005E415F" w:rsidP="005E415F">
      <w:pPr>
        <w:pStyle w:val="BodyText"/>
        <w:spacing w:before="4"/>
        <w:ind w:left="851" w:right="11"/>
        <w:rPr>
          <w:rFonts w:ascii="Arial" w:hAnsi="Arial" w:cs="Arial"/>
          <w:sz w:val="22"/>
          <w:szCs w:val="22"/>
        </w:rPr>
      </w:pPr>
    </w:p>
    <w:p w14:paraId="007F1A4F" w14:textId="77777777" w:rsidR="005E415F" w:rsidRDefault="005E415F" w:rsidP="005E415F">
      <w:pPr>
        <w:pStyle w:val="BodyText"/>
        <w:ind w:left="851" w:right="11"/>
        <w:rPr>
          <w:rFonts w:ascii="Arial" w:hAnsi="Arial" w:cs="Arial"/>
          <w:sz w:val="22"/>
          <w:szCs w:val="22"/>
        </w:rPr>
      </w:pPr>
      <w:r w:rsidRPr="006167F5">
        <w:rPr>
          <w:rFonts w:ascii="Arial" w:hAnsi="Arial" w:cs="Arial"/>
          <w:sz w:val="22"/>
          <w:szCs w:val="22"/>
        </w:rPr>
        <w:t>Where the central administration establishes a Task Force</w:t>
      </w:r>
      <w:r>
        <w:rPr>
          <w:rFonts w:ascii="Arial" w:hAnsi="Arial" w:cs="Arial"/>
          <w:sz w:val="22"/>
          <w:szCs w:val="22"/>
        </w:rPr>
        <w:t xml:space="preserve"> </w:t>
      </w:r>
      <w:r w:rsidRPr="008A6224">
        <w:rPr>
          <w:rFonts w:ascii="Arial" w:hAnsi="Arial" w:cs="Arial"/>
          <w:color w:val="FF0000"/>
          <w:sz w:val="22"/>
          <w:szCs w:val="22"/>
        </w:rPr>
        <w:t xml:space="preserve">or ad hoc committee or working group whose membership includes full-time </w:t>
      </w:r>
      <w:r>
        <w:rPr>
          <w:rFonts w:ascii="Arial" w:hAnsi="Arial" w:cs="Arial"/>
          <w:color w:val="FF0000"/>
          <w:sz w:val="22"/>
          <w:szCs w:val="22"/>
        </w:rPr>
        <w:t xml:space="preserve">union-represented </w:t>
      </w:r>
      <w:r w:rsidRPr="008A6224">
        <w:rPr>
          <w:rFonts w:ascii="Arial" w:hAnsi="Arial" w:cs="Arial"/>
          <w:color w:val="FF0000"/>
          <w:sz w:val="22"/>
          <w:szCs w:val="22"/>
        </w:rPr>
        <w:t>faculty</w:t>
      </w:r>
      <w:r>
        <w:rPr>
          <w:rFonts w:ascii="Arial" w:hAnsi="Arial" w:cs="Arial"/>
          <w:color w:val="FF0000"/>
          <w:sz w:val="22"/>
          <w:szCs w:val="22"/>
        </w:rPr>
        <w:t xml:space="preserve"> employees</w:t>
      </w:r>
      <w:r w:rsidRPr="006167F5">
        <w:rPr>
          <w:rFonts w:ascii="Arial" w:hAnsi="Arial" w:cs="Arial"/>
          <w:sz w:val="22"/>
          <w:szCs w:val="22"/>
        </w:rPr>
        <w:t>, and the outcome of the deliberations of the Task Force</w:t>
      </w:r>
      <w:r>
        <w:rPr>
          <w:rFonts w:ascii="Arial" w:hAnsi="Arial" w:cs="Arial"/>
          <w:sz w:val="22"/>
          <w:szCs w:val="22"/>
        </w:rPr>
        <w:t xml:space="preserve"> </w:t>
      </w:r>
      <w:r w:rsidRPr="008A6224">
        <w:rPr>
          <w:rFonts w:ascii="Arial" w:hAnsi="Arial" w:cs="Arial"/>
          <w:color w:val="FF0000"/>
          <w:sz w:val="22"/>
          <w:szCs w:val="22"/>
        </w:rPr>
        <w:t xml:space="preserve">or ad hoc committee or working group </w:t>
      </w:r>
      <w:r w:rsidRPr="006167F5">
        <w:rPr>
          <w:rFonts w:ascii="Arial" w:hAnsi="Arial" w:cs="Arial"/>
          <w:sz w:val="22"/>
          <w:szCs w:val="22"/>
        </w:rPr>
        <w:t xml:space="preserve">could potentially or is likely to have a significant and direct impact on bargaining unit work, the employer agrees that at least one member of the </w:t>
      </w:r>
      <w:r w:rsidRPr="008A6224">
        <w:rPr>
          <w:rFonts w:ascii="Arial" w:hAnsi="Arial" w:cs="Arial"/>
          <w:color w:val="FF0000"/>
          <w:sz w:val="22"/>
          <w:szCs w:val="22"/>
        </w:rPr>
        <w:t>Task Force/ad hoc committee/working group</w:t>
      </w:r>
      <w:r w:rsidRPr="006167F5">
        <w:rPr>
          <w:rFonts w:ascii="Arial" w:hAnsi="Arial" w:cs="Arial"/>
          <w:sz w:val="22"/>
          <w:szCs w:val="22"/>
        </w:rPr>
        <w:t xml:space="preserve"> will be a bargaining unit member selected from among the members of the bargaining unit who have been regularly employed in such</w:t>
      </w:r>
      <w:r w:rsidRPr="006167F5">
        <w:rPr>
          <w:rFonts w:ascii="Arial" w:hAnsi="Arial" w:cs="Arial"/>
          <w:spacing w:val="-9"/>
          <w:sz w:val="22"/>
          <w:szCs w:val="22"/>
        </w:rPr>
        <w:t xml:space="preserve"> </w:t>
      </w:r>
      <w:r w:rsidRPr="006167F5">
        <w:rPr>
          <w:rFonts w:ascii="Arial" w:hAnsi="Arial" w:cs="Arial"/>
          <w:sz w:val="22"/>
          <w:szCs w:val="22"/>
        </w:rPr>
        <w:t>work.</w:t>
      </w:r>
    </w:p>
    <w:p w14:paraId="2720F2D0" w14:textId="77777777" w:rsidR="005E415F" w:rsidRPr="006167F5" w:rsidRDefault="005E415F" w:rsidP="005E415F">
      <w:pPr>
        <w:pStyle w:val="BodyText"/>
        <w:ind w:left="851" w:right="11"/>
        <w:rPr>
          <w:rFonts w:ascii="Arial" w:hAnsi="Arial" w:cs="Arial"/>
          <w:sz w:val="22"/>
          <w:szCs w:val="22"/>
        </w:rPr>
      </w:pPr>
    </w:p>
    <w:p w14:paraId="360FCC30" w14:textId="77777777" w:rsidR="005E415F" w:rsidRPr="00232A37" w:rsidRDefault="005E415F" w:rsidP="005E415F">
      <w:pPr>
        <w:pStyle w:val="ListParagraph"/>
        <w:numPr>
          <w:ilvl w:val="2"/>
          <w:numId w:val="128"/>
        </w:numPr>
        <w:ind w:left="851" w:right="11" w:hanging="850"/>
        <w:rPr>
          <w:rFonts w:ascii="Arial" w:hAnsi="Arial" w:cs="Arial"/>
          <w:dstrike/>
        </w:rPr>
      </w:pPr>
      <w:r w:rsidRPr="00232A37">
        <w:rPr>
          <w:rFonts w:ascii="Arial" w:hAnsi="Arial" w:cs="Arial"/>
          <w:dstrike/>
        </w:rPr>
        <w:t xml:space="preserve">In the contract year 1998-99, The Vice-President (Academic Affairs) will send to each Faculty a copy of the letter attached as Appendix “I” recommending that they consider motions similar to those that were passed by the Faculty of Arts Council concerning the </w:t>
      </w:r>
      <w:r w:rsidRPr="00232A37">
        <w:rPr>
          <w:rFonts w:ascii="Arial" w:hAnsi="Arial" w:cs="Arial"/>
          <w:dstrike/>
        </w:rPr>
        <w:lastRenderedPageBreak/>
        <w:t>participation of contract</w:t>
      </w:r>
      <w:r w:rsidRPr="00232A37">
        <w:rPr>
          <w:rFonts w:ascii="Arial" w:hAnsi="Arial" w:cs="Arial"/>
          <w:dstrike/>
          <w:spacing w:val="-1"/>
        </w:rPr>
        <w:t xml:space="preserve"> </w:t>
      </w:r>
      <w:r w:rsidRPr="00232A37">
        <w:rPr>
          <w:rFonts w:ascii="Arial" w:hAnsi="Arial" w:cs="Arial"/>
          <w:dstrike/>
        </w:rPr>
        <w:t>faculty.</w:t>
      </w:r>
    </w:p>
    <w:p w14:paraId="17191C61" w14:textId="77777777" w:rsidR="005E415F" w:rsidRDefault="005E415F" w:rsidP="005E415F">
      <w:pPr>
        <w:pStyle w:val="BodyText"/>
        <w:spacing w:before="7"/>
        <w:ind w:left="851" w:right="11"/>
        <w:rPr>
          <w:rFonts w:ascii="Arial" w:hAnsi="Arial" w:cs="Arial"/>
          <w:color w:val="FF0000"/>
          <w:sz w:val="22"/>
          <w:szCs w:val="22"/>
        </w:rPr>
      </w:pPr>
    </w:p>
    <w:p w14:paraId="3962633F" w14:textId="77777777" w:rsidR="005E415F" w:rsidRDefault="005E415F" w:rsidP="005E415F">
      <w:pPr>
        <w:pStyle w:val="BodyText"/>
        <w:spacing w:before="7"/>
        <w:ind w:left="851" w:right="11"/>
        <w:rPr>
          <w:rFonts w:ascii="Arial" w:hAnsi="Arial" w:cs="Arial"/>
          <w:color w:val="FF0000"/>
          <w:sz w:val="22"/>
          <w:szCs w:val="22"/>
        </w:rPr>
      </w:pPr>
      <w:r>
        <w:rPr>
          <w:rFonts w:ascii="Arial" w:hAnsi="Arial" w:cs="Arial"/>
          <w:color w:val="FF0000"/>
          <w:sz w:val="22"/>
          <w:szCs w:val="22"/>
        </w:rPr>
        <w:t>Delete Appendix I</w:t>
      </w:r>
    </w:p>
    <w:p w14:paraId="0E862F99" w14:textId="77777777" w:rsidR="005E415F" w:rsidRPr="00A50033" w:rsidRDefault="005E415F" w:rsidP="005E415F">
      <w:pPr>
        <w:pStyle w:val="BodyText"/>
        <w:spacing w:before="7"/>
        <w:ind w:left="851" w:right="11"/>
        <w:rPr>
          <w:rFonts w:ascii="Arial" w:hAnsi="Arial" w:cs="Arial"/>
          <w:color w:val="FF0000"/>
          <w:sz w:val="22"/>
          <w:szCs w:val="22"/>
        </w:rPr>
      </w:pPr>
    </w:p>
    <w:p w14:paraId="4CDCAD8A" w14:textId="77777777" w:rsidR="005E415F" w:rsidRDefault="005E415F" w:rsidP="005E415F">
      <w:pPr>
        <w:pStyle w:val="Heading1"/>
        <w:numPr>
          <w:ilvl w:val="2"/>
          <w:numId w:val="128"/>
        </w:numPr>
        <w:ind w:left="851" w:right="11" w:hanging="850"/>
        <w:rPr>
          <w:rFonts w:ascii="Arial" w:hAnsi="Arial" w:cs="Arial"/>
          <w:color w:val="FF0000"/>
          <w:sz w:val="22"/>
          <w:szCs w:val="22"/>
        </w:rPr>
      </w:pPr>
      <w:r w:rsidRPr="00A50033">
        <w:rPr>
          <w:rFonts w:ascii="Arial" w:hAnsi="Arial" w:cs="Arial"/>
          <w:color w:val="FF0000"/>
          <w:sz w:val="22"/>
          <w:szCs w:val="22"/>
        </w:rPr>
        <w:t>EXPERIENCE CREDIT FOR</w:t>
      </w:r>
      <w:r w:rsidRPr="00A50033">
        <w:rPr>
          <w:rFonts w:ascii="Arial" w:hAnsi="Arial" w:cs="Arial"/>
          <w:color w:val="FF0000"/>
          <w:spacing w:val="-2"/>
          <w:sz w:val="22"/>
          <w:szCs w:val="22"/>
        </w:rPr>
        <w:t xml:space="preserve"> </w:t>
      </w:r>
      <w:r w:rsidRPr="00A50033">
        <w:rPr>
          <w:rFonts w:ascii="Arial" w:hAnsi="Arial" w:cs="Arial"/>
          <w:color w:val="FF0000"/>
          <w:sz w:val="22"/>
          <w:szCs w:val="22"/>
        </w:rPr>
        <w:t>PARTICIPATION</w:t>
      </w:r>
    </w:p>
    <w:p w14:paraId="48FA605F" w14:textId="77777777" w:rsidR="005E415F" w:rsidRPr="00A50033" w:rsidRDefault="005E415F" w:rsidP="005E415F">
      <w:pPr>
        <w:pStyle w:val="Heading1"/>
        <w:ind w:left="851" w:right="11"/>
        <w:rPr>
          <w:rFonts w:ascii="Arial" w:hAnsi="Arial" w:cs="Arial"/>
          <w:b w:val="0"/>
          <w:bCs w:val="0"/>
          <w:color w:val="FF0000"/>
          <w:sz w:val="22"/>
          <w:szCs w:val="22"/>
        </w:rPr>
      </w:pPr>
    </w:p>
    <w:p w14:paraId="4850032A" w14:textId="77777777" w:rsidR="005E415F" w:rsidRPr="00E64311" w:rsidRDefault="005E415F" w:rsidP="005E415F">
      <w:pPr>
        <w:pStyle w:val="Heading1"/>
        <w:numPr>
          <w:ilvl w:val="3"/>
          <w:numId w:val="128"/>
        </w:numPr>
        <w:ind w:left="851" w:right="11"/>
        <w:rPr>
          <w:rFonts w:ascii="Arial" w:hAnsi="Arial" w:cs="Arial"/>
          <w:b w:val="0"/>
          <w:bCs w:val="0"/>
          <w:strike/>
          <w:sz w:val="22"/>
          <w:szCs w:val="22"/>
        </w:rPr>
      </w:pPr>
      <w:r w:rsidRPr="00E64311">
        <w:rPr>
          <w:rFonts w:ascii="Arial" w:hAnsi="Arial" w:cs="Arial"/>
          <w:b w:val="0"/>
          <w:bCs w:val="0"/>
          <w:strike/>
          <w:sz w:val="22"/>
          <w:szCs w:val="22"/>
        </w:rPr>
        <w:t xml:space="preserve">The parties agree to develop a protocol for the awarding of </w:t>
      </w:r>
      <w:r w:rsidRPr="00E64311">
        <w:rPr>
          <w:rFonts w:ascii="Arial" w:hAnsi="Arial" w:cs="Arial"/>
          <w:b w:val="0"/>
          <w:bCs w:val="0"/>
          <w:strike/>
          <w:spacing w:val="-2"/>
          <w:sz w:val="22"/>
          <w:szCs w:val="22"/>
        </w:rPr>
        <w:t xml:space="preserve">APE </w:t>
      </w:r>
      <w:r w:rsidRPr="00E64311">
        <w:rPr>
          <w:rFonts w:ascii="Arial" w:hAnsi="Arial" w:cs="Arial"/>
          <w:b w:val="0"/>
          <w:bCs w:val="0"/>
          <w:strike/>
          <w:sz w:val="22"/>
          <w:szCs w:val="22"/>
        </w:rPr>
        <w:t>credit for participation, taking into consideration the degree of such participation both in terms of time commitment involved and difficulty of the tasks</w:t>
      </w:r>
      <w:r w:rsidRPr="00E64311">
        <w:rPr>
          <w:rFonts w:ascii="Arial" w:hAnsi="Arial" w:cs="Arial"/>
          <w:b w:val="0"/>
          <w:bCs w:val="0"/>
          <w:strike/>
          <w:spacing w:val="-7"/>
          <w:sz w:val="22"/>
          <w:szCs w:val="22"/>
        </w:rPr>
        <w:t xml:space="preserve"> </w:t>
      </w:r>
      <w:r w:rsidRPr="00E64311">
        <w:rPr>
          <w:rFonts w:ascii="Arial" w:hAnsi="Arial" w:cs="Arial"/>
          <w:b w:val="0"/>
          <w:bCs w:val="0"/>
          <w:strike/>
          <w:sz w:val="22"/>
          <w:szCs w:val="22"/>
        </w:rPr>
        <w:t>performed.</w:t>
      </w:r>
    </w:p>
    <w:p w14:paraId="40963641" w14:textId="77777777" w:rsidR="005E415F" w:rsidRPr="00E64311" w:rsidRDefault="005E415F" w:rsidP="005E415F">
      <w:pPr>
        <w:pStyle w:val="ListParagraph"/>
        <w:numPr>
          <w:ilvl w:val="3"/>
          <w:numId w:val="128"/>
        </w:numPr>
        <w:spacing w:before="100"/>
        <w:ind w:left="851" w:right="11"/>
        <w:rPr>
          <w:rFonts w:ascii="Arial" w:hAnsi="Arial" w:cs="Arial"/>
          <w:strike/>
        </w:rPr>
      </w:pPr>
      <w:r w:rsidRPr="00E64311">
        <w:rPr>
          <w:rFonts w:ascii="Arial" w:hAnsi="Arial" w:cs="Arial"/>
          <w:strike/>
        </w:rPr>
        <w:t>The parties will consider whether such credit is Cap-exempt</w:t>
      </w:r>
      <w:r w:rsidRPr="00E64311">
        <w:rPr>
          <w:rFonts w:ascii="Arial" w:hAnsi="Arial" w:cs="Arial"/>
          <w:strike/>
          <w:spacing w:val="1"/>
        </w:rPr>
        <w:t xml:space="preserve"> </w:t>
      </w:r>
      <w:r w:rsidRPr="00E64311">
        <w:rPr>
          <w:rFonts w:ascii="Arial" w:hAnsi="Arial" w:cs="Arial"/>
          <w:strike/>
        </w:rPr>
        <w:t>in whole or in part.</w:t>
      </w:r>
    </w:p>
    <w:p w14:paraId="5DAC26D7" w14:textId="77777777" w:rsidR="005E415F" w:rsidRPr="00A50033" w:rsidRDefault="005E415F" w:rsidP="005E415F">
      <w:pPr>
        <w:pStyle w:val="Heading1"/>
        <w:ind w:left="851" w:right="11"/>
        <w:rPr>
          <w:rFonts w:ascii="Arial" w:hAnsi="Arial" w:cs="Arial"/>
          <w:color w:val="FF0000"/>
          <w:sz w:val="22"/>
          <w:szCs w:val="22"/>
        </w:rPr>
      </w:pPr>
    </w:p>
    <w:p w14:paraId="305AEE08" w14:textId="77777777" w:rsidR="005E415F" w:rsidRPr="00A50033" w:rsidRDefault="005E415F" w:rsidP="005E415F">
      <w:pPr>
        <w:pStyle w:val="ListParagraph"/>
        <w:ind w:left="851"/>
        <w:rPr>
          <w:rFonts w:ascii="Arial" w:hAnsi="Arial" w:cs="Arial"/>
          <w:color w:val="FF0000"/>
        </w:rPr>
      </w:pPr>
    </w:p>
    <w:p w14:paraId="2B6A8046" w14:textId="77777777" w:rsidR="005E415F" w:rsidRPr="00D361B6" w:rsidRDefault="005E415F" w:rsidP="005E415F">
      <w:pPr>
        <w:pStyle w:val="Heading1"/>
        <w:ind w:left="851" w:right="11"/>
        <w:rPr>
          <w:rFonts w:ascii="Arial" w:hAnsi="Arial" w:cs="Arial"/>
          <w:b w:val="0"/>
          <w:bCs w:val="0"/>
          <w:sz w:val="22"/>
          <w:szCs w:val="22"/>
        </w:rPr>
      </w:pPr>
      <w:r w:rsidRPr="00A50033">
        <w:rPr>
          <w:rFonts w:ascii="Arial" w:hAnsi="Arial" w:cs="Arial"/>
          <w:b w:val="0"/>
          <w:bCs w:val="0"/>
          <w:color w:val="FF0000"/>
          <w:sz w:val="22"/>
          <w:szCs w:val="22"/>
        </w:rPr>
        <w:t xml:space="preserve">In support of their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as </w:t>
      </w:r>
      <w:r>
        <w:rPr>
          <w:rFonts w:ascii="Arial" w:hAnsi="Arial" w:cs="Arial"/>
          <w:b w:val="0"/>
          <w:bCs w:val="0"/>
          <w:color w:val="FF0000"/>
          <w:sz w:val="22"/>
          <w:szCs w:val="22"/>
        </w:rPr>
        <w:t xml:space="preserve">per </w:t>
      </w:r>
      <w:r w:rsidRPr="00A50033">
        <w:rPr>
          <w:rFonts w:ascii="Arial" w:hAnsi="Arial" w:cs="Arial"/>
          <w:b w:val="0"/>
          <w:bCs w:val="0"/>
          <w:color w:val="FF0000"/>
          <w:sz w:val="22"/>
          <w:szCs w:val="22"/>
        </w:rPr>
        <w:t>Article 15.10.3 above, contract faculty</w:t>
      </w:r>
      <w:r>
        <w:rPr>
          <w:rFonts w:ascii="Arial" w:hAnsi="Arial" w:cs="Arial"/>
          <w:b w:val="0"/>
          <w:bCs w:val="0"/>
          <w:color w:val="FF0000"/>
          <w:sz w:val="22"/>
          <w:szCs w:val="22"/>
        </w:rPr>
        <w:t xml:space="preserve"> employees</w:t>
      </w:r>
      <w:r w:rsidRPr="00A50033">
        <w:rPr>
          <w:rFonts w:ascii="Arial" w:hAnsi="Arial" w:cs="Arial"/>
          <w:b w:val="0"/>
          <w:bCs w:val="0"/>
          <w:color w:val="FF0000"/>
          <w:sz w:val="22"/>
          <w:szCs w:val="22"/>
        </w:rPr>
        <w:t xml:space="preserve"> in the CUPE 3903 Unit 2 bargaining unit who are elected or appointed to a committee of an academic unit in which they teach</w:t>
      </w:r>
      <w:r>
        <w:rPr>
          <w:rFonts w:ascii="Arial" w:hAnsi="Arial" w:cs="Arial"/>
          <w:b w:val="0"/>
          <w:bCs w:val="0"/>
          <w:color w:val="FF0000"/>
          <w:sz w:val="22"/>
          <w:szCs w:val="22"/>
        </w:rPr>
        <w:t>, a committee of Senate,</w:t>
      </w:r>
      <w:r w:rsidRPr="00A50033">
        <w:rPr>
          <w:rFonts w:ascii="Arial" w:hAnsi="Arial" w:cs="Arial"/>
          <w:b w:val="0"/>
          <w:bCs w:val="0"/>
          <w:color w:val="FF0000"/>
          <w:sz w:val="22"/>
          <w:szCs w:val="22"/>
        </w:rPr>
        <w:t xml:space="preserve"> or a Task Force or ad hoc committee or working group as may be established by the </w:t>
      </w:r>
      <w:r w:rsidRPr="001555BF">
        <w:rPr>
          <w:rFonts w:ascii="Arial" w:hAnsi="Arial" w:cs="Arial"/>
          <w:b w:val="0"/>
          <w:bCs w:val="0"/>
          <w:color w:val="FF0000"/>
          <w:sz w:val="22"/>
          <w:szCs w:val="22"/>
        </w:rPr>
        <w:t xml:space="preserve">central administration </w:t>
      </w:r>
      <w:r w:rsidRPr="00A50033">
        <w:rPr>
          <w:rFonts w:ascii="Arial" w:hAnsi="Arial" w:cs="Arial"/>
          <w:b w:val="0"/>
          <w:bCs w:val="0"/>
          <w:color w:val="FF0000"/>
          <w:sz w:val="22"/>
          <w:szCs w:val="22"/>
        </w:rPr>
        <w:t xml:space="preserve">will receive Type 2 APE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credit as follows:</w:t>
      </w:r>
      <w:r>
        <w:rPr>
          <w:rFonts w:ascii="Arial" w:hAnsi="Arial" w:cs="Arial"/>
          <w:b w:val="0"/>
          <w:bCs w:val="0"/>
          <w:color w:val="FF0000"/>
          <w:sz w:val="22"/>
          <w:szCs w:val="22"/>
        </w:rPr>
        <w:t xml:space="preserve">  </w:t>
      </w:r>
    </w:p>
    <w:p w14:paraId="2FC7CF54" w14:textId="77777777" w:rsidR="005E415F" w:rsidRPr="00A50033" w:rsidRDefault="005E415F" w:rsidP="005E415F">
      <w:pPr>
        <w:pStyle w:val="Heading1"/>
        <w:ind w:left="851" w:right="11"/>
        <w:rPr>
          <w:rFonts w:ascii="Arial" w:hAnsi="Arial" w:cs="Arial"/>
          <w:b w:val="0"/>
          <w:bCs w:val="0"/>
          <w:color w:val="FF0000"/>
          <w:sz w:val="22"/>
          <w:szCs w:val="22"/>
        </w:rPr>
      </w:pPr>
    </w:p>
    <w:p w14:paraId="1F699173" w14:textId="77777777" w:rsidR="005E415F" w:rsidRPr="00A50033" w:rsidRDefault="005E415F" w:rsidP="005E415F">
      <w:pPr>
        <w:pStyle w:val="Heading1"/>
        <w:numPr>
          <w:ilvl w:val="2"/>
          <w:numId w:val="129"/>
        </w:numPr>
        <w:ind w:left="851" w:right="11" w:hanging="142"/>
        <w:rPr>
          <w:rFonts w:ascii="Arial" w:hAnsi="Arial" w:cs="Arial"/>
          <w:color w:val="FF0000"/>
          <w:sz w:val="22"/>
          <w:szCs w:val="22"/>
        </w:rPr>
      </w:pPr>
      <w:r w:rsidRPr="00A50033">
        <w:rPr>
          <w:rFonts w:ascii="Arial" w:hAnsi="Arial" w:cs="Arial"/>
          <w:color w:val="FF0000"/>
          <w:sz w:val="22"/>
          <w:szCs w:val="22"/>
        </w:rPr>
        <w:t xml:space="preserve">Minimum requirement for APE </w:t>
      </w:r>
      <w:r>
        <w:rPr>
          <w:rFonts w:ascii="Arial" w:hAnsi="Arial" w:cs="Arial"/>
          <w:color w:val="FF0000"/>
          <w:sz w:val="22"/>
          <w:szCs w:val="22"/>
        </w:rPr>
        <w:t>participation</w:t>
      </w:r>
      <w:r w:rsidRPr="00A50033">
        <w:rPr>
          <w:rFonts w:ascii="Arial" w:hAnsi="Arial" w:cs="Arial"/>
          <w:color w:val="FF0000"/>
          <w:sz w:val="22"/>
          <w:szCs w:val="22"/>
        </w:rPr>
        <w:t xml:space="preserve"> credit</w:t>
      </w:r>
    </w:p>
    <w:p w14:paraId="2FFDAAA4" w14:textId="77777777" w:rsidR="005E415F" w:rsidRPr="00A50033" w:rsidRDefault="005E415F" w:rsidP="005E415F">
      <w:pPr>
        <w:pStyle w:val="Heading1"/>
        <w:ind w:left="851" w:right="11"/>
        <w:rPr>
          <w:rFonts w:ascii="Arial" w:hAnsi="Arial" w:cs="Arial"/>
          <w:b w:val="0"/>
          <w:bCs w:val="0"/>
          <w:color w:val="FF0000"/>
          <w:sz w:val="22"/>
          <w:szCs w:val="22"/>
        </w:rPr>
      </w:pPr>
      <w:r w:rsidRPr="00A50033">
        <w:rPr>
          <w:rFonts w:ascii="Arial" w:hAnsi="Arial" w:cs="Arial"/>
          <w:b w:val="0"/>
          <w:bCs w:val="0"/>
          <w:color w:val="FF0000"/>
          <w:sz w:val="22"/>
          <w:szCs w:val="22"/>
        </w:rPr>
        <w:t xml:space="preserve">A minimum of 20 hours of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as described above in any one contract year is required to be eligible for APE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credit.</w:t>
      </w:r>
    </w:p>
    <w:p w14:paraId="31882275" w14:textId="77777777" w:rsidR="005E415F" w:rsidRPr="00A50033" w:rsidRDefault="005E415F" w:rsidP="005E415F">
      <w:pPr>
        <w:pStyle w:val="Heading1"/>
        <w:ind w:left="851" w:right="11" w:hanging="142"/>
        <w:rPr>
          <w:rFonts w:ascii="Arial" w:hAnsi="Arial" w:cs="Arial"/>
          <w:b w:val="0"/>
          <w:bCs w:val="0"/>
          <w:color w:val="FF0000"/>
          <w:sz w:val="22"/>
          <w:szCs w:val="22"/>
        </w:rPr>
      </w:pPr>
    </w:p>
    <w:p w14:paraId="4E9EA3EA" w14:textId="77777777" w:rsidR="005E415F" w:rsidRPr="00A50033" w:rsidRDefault="005E415F" w:rsidP="005E415F">
      <w:pPr>
        <w:pStyle w:val="Heading1"/>
        <w:numPr>
          <w:ilvl w:val="2"/>
          <w:numId w:val="129"/>
        </w:numPr>
        <w:ind w:left="851" w:right="11" w:hanging="142"/>
        <w:rPr>
          <w:rFonts w:ascii="Arial" w:hAnsi="Arial" w:cs="Arial"/>
          <w:color w:val="FF0000"/>
          <w:sz w:val="22"/>
          <w:szCs w:val="22"/>
        </w:rPr>
      </w:pPr>
      <w:r w:rsidRPr="00A50033">
        <w:rPr>
          <w:rFonts w:ascii="Arial" w:hAnsi="Arial" w:cs="Arial"/>
          <w:color w:val="FF0000"/>
          <w:sz w:val="22"/>
          <w:szCs w:val="22"/>
        </w:rPr>
        <w:t xml:space="preserve">Value of APE </w:t>
      </w:r>
      <w:r>
        <w:rPr>
          <w:rFonts w:ascii="Arial" w:hAnsi="Arial" w:cs="Arial"/>
          <w:color w:val="FF0000"/>
          <w:sz w:val="22"/>
          <w:szCs w:val="22"/>
        </w:rPr>
        <w:t>participation</w:t>
      </w:r>
      <w:r w:rsidRPr="00A50033">
        <w:rPr>
          <w:rFonts w:ascii="Arial" w:hAnsi="Arial" w:cs="Arial"/>
          <w:color w:val="FF0000"/>
          <w:sz w:val="22"/>
          <w:szCs w:val="22"/>
        </w:rPr>
        <w:t xml:space="preserve"> credit </w:t>
      </w:r>
    </w:p>
    <w:p w14:paraId="370337CD" w14:textId="77777777" w:rsidR="005E415F" w:rsidRPr="001555BF" w:rsidRDefault="005E415F" w:rsidP="005E415F">
      <w:pPr>
        <w:pStyle w:val="Heading1"/>
        <w:ind w:left="851" w:right="11"/>
        <w:rPr>
          <w:rFonts w:ascii="Arial" w:hAnsi="Arial" w:cs="Arial"/>
          <w:b w:val="0"/>
          <w:bCs w:val="0"/>
          <w:color w:val="FF0000"/>
          <w:sz w:val="22"/>
          <w:szCs w:val="22"/>
        </w:rPr>
      </w:pPr>
      <w:r w:rsidRPr="001555BF">
        <w:rPr>
          <w:rFonts w:ascii="Arial" w:hAnsi="Arial" w:cs="Arial"/>
          <w:b w:val="0"/>
          <w:bCs w:val="0"/>
          <w:color w:val="FF0000"/>
          <w:sz w:val="22"/>
          <w:szCs w:val="22"/>
        </w:rPr>
        <w:t xml:space="preserve">20 to 62.5 hours of participation: 1/6 or 0.17 FCE of APE </w:t>
      </w:r>
      <w:r>
        <w:rPr>
          <w:rFonts w:ascii="Arial" w:hAnsi="Arial" w:cs="Arial"/>
          <w:b w:val="0"/>
          <w:bCs w:val="0"/>
          <w:color w:val="FF0000"/>
          <w:sz w:val="22"/>
          <w:szCs w:val="22"/>
        </w:rPr>
        <w:t>participation</w:t>
      </w:r>
      <w:r w:rsidRPr="001555BF">
        <w:rPr>
          <w:rFonts w:ascii="Arial" w:hAnsi="Arial" w:cs="Arial"/>
          <w:b w:val="0"/>
          <w:bCs w:val="0"/>
          <w:color w:val="FF0000"/>
          <w:sz w:val="22"/>
          <w:szCs w:val="22"/>
        </w:rPr>
        <w:t xml:space="preserve"> credit</w:t>
      </w:r>
    </w:p>
    <w:p w14:paraId="11808D9D" w14:textId="77777777" w:rsidR="005E415F" w:rsidRPr="00A50033" w:rsidRDefault="005E415F" w:rsidP="005E415F">
      <w:pPr>
        <w:pStyle w:val="Heading1"/>
        <w:ind w:left="851" w:right="11"/>
        <w:rPr>
          <w:rFonts w:ascii="Arial" w:hAnsi="Arial" w:cs="Arial"/>
          <w:b w:val="0"/>
          <w:bCs w:val="0"/>
          <w:color w:val="FF0000"/>
          <w:sz w:val="22"/>
          <w:szCs w:val="22"/>
        </w:rPr>
      </w:pPr>
      <w:r w:rsidRPr="001555BF">
        <w:rPr>
          <w:rFonts w:ascii="Arial" w:hAnsi="Arial" w:cs="Arial"/>
          <w:b w:val="0"/>
          <w:bCs w:val="0"/>
          <w:color w:val="FF0000"/>
          <w:sz w:val="22"/>
          <w:szCs w:val="22"/>
        </w:rPr>
        <w:t>Greater than 62.5 hours:</w:t>
      </w:r>
      <w:r w:rsidRPr="00A50033">
        <w:rPr>
          <w:rFonts w:ascii="Arial" w:hAnsi="Arial" w:cs="Arial"/>
          <w:b w:val="0"/>
          <w:bCs w:val="0"/>
          <w:color w:val="FF0000"/>
          <w:sz w:val="22"/>
          <w:szCs w:val="22"/>
        </w:rPr>
        <w:t xml:space="preserve"> </w:t>
      </w:r>
      <w:r>
        <w:rPr>
          <w:rFonts w:ascii="Arial" w:hAnsi="Arial" w:cs="Arial"/>
          <w:b w:val="0"/>
          <w:bCs w:val="0"/>
          <w:color w:val="FF0000"/>
          <w:sz w:val="22"/>
          <w:szCs w:val="22"/>
        </w:rPr>
        <w:t>1/3 or 0.33</w:t>
      </w:r>
      <w:r w:rsidRPr="00A50033">
        <w:rPr>
          <w:rFonts w:ascii="Arial" w:hAnsi="Arial" w:cs="Arial"/>
          <w:b w:val="0"/>
          <w:bCs w:val="0"/>
          <w:color w:val="FF0000"/>
          <w:sz w:val="22"/>
          <w:szCs w:val="22"/>
        </w:rPr>
        <w:t xml:space="preserve"> FCE of APE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credit</w:t>
      </w:r>
      <w:r>
        <w:rPr>
          <w:rFonts w:ascii="Arial" w:hAnsi="Arial" w:cs="Arial"/>
          <w:b w:val="0"/>
          <w:bCs w:val="0"/>
          <w:color w:val="FF0000"/>
          <w:sz w:val="22"/>
          <w:szCs w:val="22"/>
        </w:rPr>
        <w:t xml:space="preserve">.  </w:t>
      </w:r>
    </w:p>
    <w:p w14:paraId="0BC58738" w14:textId="77777777" w:rsidR="005E415F" w:rsidRPr="00A50033" w:rsidRDefault="005E415F" w:rsidP="005E415F">
      <w:pPr>
        <w:pStyle w:val="Heading1"/>
        <w:ind w:left="851" w:right="11" w:hanging="142"/>
        <w:rPr>
          <w:rFonts w:ascii="Arial" w:hAnsi="Arial" w:cs="Arial"/>
          <w:b w:val="0"/>
          <w:bCs w:val="0"/>
          <w:color w:val="FF0000"/>
          <w:sz w:val="22"/>
          <w:szCs w:val="22"/>
        </w:rPr>
      </w:pPr>
    </w:p>
    <w:p w14:paraId="33E13840" w14:textId="77777777" w:rsidR="005E415F" w:rsidRPr="00A50033" w:rsidRDefault="005E415F" w:rsidP="005E415F">
      <w:pPr>
        <w:pStyle w:val="Heading1"/>
        <w:numPr>
          <w:ilvl w:val="2"/>
          <w:numId w:val="129"/>
        </w:numPr>
        <w:ind w:left="851" w:right="11" w:hanging="142"/>
        <w:rPr>
          <w:rFonts w:ascii="Arial" w:hAnsi="Arial" w:cs="Arial"/>
          <w:color w:val="FF0000"/>
          <w:sz w:val="22"/>
          <w:szCs w:val="22"/>
        </w:rPr>
      </w:pPr>
      <w:r w:rsidRPr="00A50033">
        <w:rPr>
          <w:rFonts w:ascii="Arial" w:hAnsi="Arial" w:cs="Arial"/>
          <w:color w:val="FF0000"/>
          <w:sz w:val="22"/>
          <w:szCs w:val="22"/>
        </w:rPr>
        <w:t>Article 12.04.1 (v) (“Cap”) and Article 12.07 (iv) (“annual accrual of APE”)</w:t>
      </w:r>
    </w:p>
    <w:p w14:paraId="6237BEF9" w14:textId="77777777" w:rsidR="005E415F" w:rsidRPr="00A50033" w:rsidRDefault="005E415F" w:rsidP="005E415F">
      <w:pPr>
        <w:pStyle w:val="Heading1"/>
        <w:ind w:left="851" w:right="11"/>
        <w:rPr>
          <w:rFonts w:ascii="Arial" w:hAnsi="Arial" w:cs="Arial"/>
          <w:b w:val="0"/>
          <w:bCs w:val="0"/>
          <w:color w:val="FF0000"/>
          <w:sz w:val="22"/>
          <w:szCs w:val="22"/>
        </w:rPr>
      </w:pPr>
      <w:r w:rsidRPr="00A50033">
        <w:rPr>
          <w:rFonts w:ascii="Arial" w:hAnsi="Arial" w:cs="Arial"/>
          <w:b w:val="0"/>
          <w:bCs w:val="0"/>
          <w:color w:val="FF0000"/>
          <w:sz w:val="22"/>
          <w:szCs w:val="22"/>
        </w:rPr>
        <w:t xml:space="preserve">APE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credit will be treated the same as other accrued APE in respect of the “cap” pursuant to article 12.04.1 (v) and the provision</w:t>
      </w:r>
      <w:r>
        <w:rPr>
          <w:rFonts w:ascii="Arial" w:hAnsi="Arial" w:cs="Arial"/>
          <w:b w:val="0"/>
          <w:bCs w:val="0"/>
          <w:color w:val="FF0000"/>
          <w:sz w:val="22"/>
          <w:szCs w:val="22"/>
        </w:rPr>
        <w:t>s</w:t>
      </w:r>
      <w:r w:rsidRPr="00A50033">
        <w:rPr>
          <w:rFonts w:ascii="Arial" w:hAnsi="Arial" w:cs="Arial"/>
          <w:b w:val="0"/>
          <w:bCs w:val="0"/>
          <w:color w:val="FF0000"/>
          <w:sz w:val="22"/>
          <w:szCs w:val="22"/>
        </w:rPr>
        <w:t xml:space="preserve"> regarding the annual accrual of APE pursuant to Article 12.07 (iv).</w:t>
      </w:r>
      <w:r>
        <w:rPr>
          <w:rFonts w:ascii="Arial" w:hAnsi="Arial" w:cs="Arial"/>
          <w:b w:val="0"/>
          <w:bCs w:val="0"/>
          <w:color w:val="FF0000"/>
          <w:sz w:val="22"/>
          <w:szCs w:val="22"/>
        </w:rPr>
        <w:t xml:space="preserve">  </w:t>
      </w:r>
    </w:p>
    <w:p w14:paraId="0FA63A7D" w14:textId="77777777" w:rsidR="005E415F" w:rsidRPr="00A50033" w:rsidRDefault="005E415F" w:rsidP="005E415F">
      <w:pPr>
        <w:pStyle w:val="Heading1"/>
        <w:ind w:left="851" w:right="11" w:hanging="142"/>
        <w:rPr>
          <w:rFonts w:ascii="Arial" w:hAnsi="Arial" w:cs="Arial"/>
          <w:b w:val="0"/>
          <w:bCs w:val="0"/>
          <w:color w:val="FF0000"/>
          <w:sz w:val="22"/>
          <w:szCs w:val="22"/>
        </w:rPr>
      </w:pPr>
    </w:p>
    <w:p w14:paraId="771E93B1" w14:textId="77777777" w:rsidR="005E415F" w:rsidRPr="00A50033" w:rsidRDefault="005E415F" w:rsidP="005E415F">
      <w:pPr>
        <w:pStyle w:val="Heading1"/>
        <w:numPr>
          <w:ilvl w:val="2"/>
          <w:numId w:val="129"/>
        </w:numPr>
        <w:ind w:left="851" w:right="11" w:hanging="142"/>
        <w:rPr>
          <w:rFonts w:ascii="Arial" w:hAnsi="Arial" w:cs="Arial"/>
          <w:color w:val="FF0000"/>
          <w:sz w:val="22"/>
          <w:szCs w:val="22"/>
        </w:rPr>
      </w:pPr>
      <w:r w:rsidRPr="00A50033">
        <w:rPr>
          <w:rFonts w:ascii="Arial" w:hAnsi="Arial" w:cs="Arial"/>
          <w:color w:val="FF0000"/>
          <w:sz w:val="22"/>
          <w:szCs w:val="22"/>
        </w:rPr>
        <w:t xml:space="preserve">Reporting APE </w:t>
      </w:r>
      <w:r w:rsidRPr="00543F52">
        <w:rPr>
          <w:rFonts w:ascii="Arial" w:hAnsi="Arial" w:cs="Arial"/>
          <w:color w:val="FF0000"/>
          <w:sz w:val="22"/>
          <w:szCs w:val="22"/>
        </w:rPr>
        <w:t>participation</w:t>
      </w:r>
      <w:r w:rsidRPr="00A50033">
        <w:rPr>
          <w:rFonts w:ascii="Arial" w:hAnsi="Arial" w:cs="Arial"/>
          <w:color w:val="FF0000"/>
          <w:sz w:val="22"/>
          <w:szCs w:val="22"/>
        </w:rPr>
        <w:t xml:space="preserve"> credit</w:t>
      </w:r>
    </w:p>
    <w:p w14:paraId="6B14D5AC" w14:textId="77777777" w:rsidR="005E415F" w:rsidRDefault="005E415F" w:rsidP="005E415F">
      <w:pPr>
        <w:pStyle w:val="Heading1"/>
        <w:ind w:left="851" w:right="11"/>
        <w:rPr>
          <w:rFonts w:ascii="Arial" w:hAnsi="Arial" w:cs="Arial"/>
          <w:b w:val="0"/>
          <w:bCs w:val="0"/>
          <w:color w:val="FF0000"/>
          <w:sz w:val="22"/>
          <w:szCs w:val="22"/>
        </w:rPr>
      </w:pPr>
      <w:r w:rsidRPr="00A50033">
        <w:rPr>
          <w:rFonts w:ascii="Arial" w:hAnsi="Arial" w:cs="Arial"/>
          <w:b w:val="0"/>
          <w:bCs w:val="0"/>
          <w:color w:val="FF0000"/>
          <w:sz w:val="22"/>
          <w:szCs w:val="22"/>
        </w:rPr>
        <w:t xml:space="preserve">Contract </w:t>
      </w:r>
      <w:r>
        <w:rPr>
          <w:rFonts w:ascii="Arial" w:hAnsi="Arial" w:cs="Arial"/>
          <w:b w:val="0"/>
          <w:bCs w:val="0"/>
          <w:color w:val="FF0000"/>
          <w:sz w:val="22"/>
          <w:szCs w:val="22"/>
        </w:rPr>
        <w:t>f</w:t>
      </w:r>
      <w:r w:rsidRPr="00A50033">
        <w:rPr>
          <w:rFonts w:ascii="Arial" w:hAnsi="Arial" w:cs="Arial"/>
          <w:b w:val="0"/>
          <w:bCs w:val="0"/>
          <w:color w:val="FF0000"/>
          <w:sz w:val="22"/>
          <w:szCs w:val="22"/>
        </w:rPr>
        <w:t>aculty</w:t>
      </w:r>
      <w:r>
        <w:rPr>
          <w:rFonts w:ascii="Arial" w:hAnsi="Arial" w:cs="Arial"/>
          <w:b w:val="0"/>
          <w:bCs w:val="0"/>
          <w:color w:val="FF0000"/>
          <w:sz w:val="22"/>
          <w:szCs w:val="22"/>
        </w:rPr>
        <w:t xml:space="preserve"> employees</w:t>
      </w:r>
      <w:r w:rsidRPr="00A50033">
        <w:rPr>
          <w:rFonts w:ascii="Arial" w:hAnsi="Arial" w:cs="Arial"/>
          <w:b w:val="0"/>
          <w:bCs w:val="0"/>
          <w:color w:val="FF0000"/>
          <w:sz w:val="22"/>
          <w:szCs w:val="22"/>
        </w:rPr>
        <w:t xml:space="preserve"> intending to receive APE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credit for their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in any contract year will obtain written confirmation of their service, including the hours they are claiming, from the chair of the relevant committee/task force/working group</w:t>
      </w:r>
      <w:r>
        <w:rPr>
          <w:rFonts w:ascii="Arial" w:hAnsi="Arial" w:cs="Arial"/>
          <w:b w:val="0"/>
          <w:bCs w:val="0"/>
          <w:color w:val="FF0000"/>
          <w:sz w:val="22"/>
          <w:szCs w:val="22"/>
        </w:rPr>
        <w:t>, using the Form set out as Appendix “XX”</w:t>
      </w:r>
      <w:r w:rsidRPr="00A50033">
        <w:rPr>
          <w:rFonts w:ascii="Arial" w:hAnsi="Arial" w:cs="Arial"/>
          <w:b w:val="0"/>
          <w:bCs w:val="0"/>
          <w:color w:val="FF0000"/>
          <w:sz w:val="22"/>
          <w:szCs w:val="22"/>
        </w:rPr>
        <w:t xml:space="preserve"> and will submit their total APE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credit hours for the contract year, together with written confirmation of their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from the relevant chair(s)</w:t>
      </w:r>
      <w:r>
        <w:rPr>
          <w:rFonts w:ascii="Arial" w:hAnsi="Arial" w:cs="Arial"/>
          <w:b w:val="0"/>
          <w:bCs w:val="0"/>
          <w:color w:val="FF0000"/>
          <w:sz w:val="22"/>
          <w:szCs w:val="22"/>
        </w:rPr>
        <w:t>,</w:t>
      </w:r>
      <w:r w:rsidRPr="00A50033">
        <w:rPr>
          <w:rFonts w:ascii="Arial" w:hAnsi="Arial" w:cs="Arial"/>
          <w:b w:val="0"/>
          <w:bCs w:val="0"/>
          <w:color w:val="FF0000"/>
          <w:sz w:val="22"/>
          <w:szCs w:val="22"/>
        </w:rPr>
        <w:t xml:space="preserve"> to Faculty Relations </w:t>
      </w:r>
      <w:r>
        <w:rPr>
          <w:rFonts w:ascii="Arial" w:hAnsi="Arial" w:cs="Arial"/>
          <w:b w:val="0"/>
          <w:bCs w:val="0"/>
          <w:color w:val="FF0000"/>
          <w:sz w:val="22"/>
          <w:szCs w:val="22"/>
        </w:rPr>
        <w:t xml:space="preserve">and the Union </w:t>
      </w:r>
      <w:r w:rsidRPr="00A50033">
        <w:rPr>
          <w:rFonts w:ascii="Arial" w:hAnsi="Arial" w:cs="Arial"/>
          <w:b w:val="0"/>
          <w:bCs w:val="0"/>
          <w:color w:val="FF0000"/>
          <w:sz w:val="22"/>
          <w:szCs w:val="22"/>
        </w:rPr>
        <w:t xml:space="preserve">by no later than September 15 immediately following the contract year in question. </w:t>
      </w:r>
    </w:p>
    <w:p w14:paraId="195628BD" w14:textId="77777777" w:rsidR="005E415F" w:rsidRDefault="005E415F" w:rsidP="005E415F">
      <w:pPr>
        <w:pStyle w:val="Heading1"/>
        <w:ind w:left="851" w:right="11"/>
        <w:rPr>
          <w:rFonts w:ascii="Arial" w:hAnsi="Arial" w:cs="Arial"/>
          <w:b w:val="0"/>
          <w:bCs w:val="0"/>
          <w:color w:val="FF0000"/>
          <w:sz w:val="22"/>
          <w:szCs w:val="22"/>
        </w:rPr>
      </w:pPr>
    </w:p>
    <w:p w14:paraId="19659AE0" w14:textId="77777777" w:rsidR="005E415F" w:rsidRDefault="005E415F" w:rsidP="005E415F">
      <w:pPr>
        <w:pStyle w:val="Heading1"/>
        <w:ind w:left="851" w:right="11"/>
        <w:rPr>
          <w:rFonts w:ascii="Arial" w:hAnsi="Arial" w:cs="Arial"/>
          <w:b w:val="0"/>
          <w:bCs w:val="0"/>
          <w:color w:val="FF0000"/>
          <w:sz w:val="22"/>
          <w:szCs w:val="22"/>
        </w:rPr>
      </w:pPr>
      <w:r>
        <w:rPr>
          <w:rFonts w:ascii="Arial" w:hAnsi="Arial" w:cs="Arial"/>
          <w:b w:val="0"/>
          <w:bCs w:val="0"/>
          <w:color w:val="FF0000"/>
          <w:sz w:val="22"/>
          <w:szCs w:val="22"/>
        </w:rPr>
        <w:t xml:space="preserve">The union will inform the Employer of any concerns with respect to the number of hours submitted by the contract faculty employee by September 30. After September 30 and by no later than October 23 the Employer will either approve or indicate if it has concerns with respect to the number of hours submitted by the contract faulty employee. </w:t>
      </w:r>
    </w:p>
    <w:p w14:paraId="69F35066" w14:textId="77777777" w:rsidR="005E415F" w:rsidRPr="00A50033" w:rsidRDefault="005E415F" w:rsidP="005E415F">
      <w:pPr>
        <w:pStyle w:val="Heading1"/>
        <w:ind w:left="851" w:right="11"/>
        <w:rPr>
          <w:rFonts w:ascii="Arial" w:hAnsi="Arial" w:cs="Arial"/>
          <w:b w:val="0"/>
          <w:bCs w:val="0"/>
          <w:color w:val="FF0000"/>
          <w:sz w:val="22"/>
          <w:szCs w:val="22"/>
        </w:rPr>
      </w:pPr>
    </w:p>
    <w:p w14:paraId="36604EC5" w14:textId="77777777" w:rsidR="005E415F" w:rsidRPr="00A50033" w:rsidRDefault="005E415F" w:rsidP="005E415F">
      <w:pPr>
        <w:pStyle w:val="Heading1"/>
        <w:numPr>
          <w:ilvl w:val="2"/>
          <w:numId w:val="129"/>
        </w:numPr>
        <w:ind w:left="851" w:right="11" w:hanging="142"/>
        <w:rPr>
          <w:rFonts w:ascii="Arial" w:hAnsi="Arial" w:cs="Arial"/>
          <w:color w:val="FF0000"/>
          <w:sz w:val="22"/>
          <w:szCs w:val="22"/>
        </w:rPr>
      </w:pPr>
      <w:r w:rsidRPr="00A50033">
        <w:rPr>
          <w:rFonts w:ascii="Arial" w:hAnsi="Arial" w:cs="Arial"/>
          <w:color w:val="FF0000"/>
          <w:sz w:val="22"/>
          <w:szCs w:val="22"/>
        </w:rPr>
        <w:t xml:space="preserve">Updating Work Histories to incorporate APE </w:t>
      </w:r>
      <w:r w:rsidRPr="00543F52">
        <w:rPr>
          <w:rFonts w:ascii="Arial" w:hAnsi="Arial" w:cs="Arial"/>
          <w:color w:val="FF0000"/>
          <w:sz w:val="22"/>
          <w:szCs w:val="22"/>
        </w:rPr>
        <w:t xml:space="preserve">participation </w:t>
      </w:r>
      <w:r w:rsidRPr="00A50033">
        <w:rPr>
          <w:rFonts w:ascii="Arial" w:hAnsi="Arial" w:cs="Arial"/>
          <w:color w:val="FF0000"/>
          <w:sz w:val="22"/>
          <w:szCs w:val="22"/>
        </w:rPr>
        <w:t>credit</w:t>
      </w:r>
    </w:p>
    <w:p w14:paraId="27BA9CC1" w14:textId="77777777" w:rsidR="005E415F" w:rsidRDefault="005E415F" w:rsidP="005E415F">
      <w:pPr>
        <w:pStyle w:val="Heading1"/>
        <w:ind w:left="851" w:right="11"/>
        <w:rPr>
          <w:rFonts w:ascii="Arial" w:hAnsi="Arial" w:cs="Arial"/>
          <w:b w:val="0"/>
          <w:bCs w:val="0"/>
          <w:color w:val="FF0000"/>
          <w:sz w:val="22"/>
          <w:szCs w:val="22"/>
        </w:rPr>
      </w:pPr>
      <w:r w:rsidRPr="00A50033">
        <w:rPr>
          <w:rFonts w:ascii="Arial" w:hAnsi="Arial" w:cs="Arial"/>
          <w:b w:val="0"/>
          <w:bCs w:val="0"/>
          <w:color w:val="FF0000"/>
          <w:sz w:val="22"/>
          <w:szCs w:val="22"/>
        </w:rPr>
        <w:t xml:space="preserve">On October </w:t>
      </w:r>
      <w:r>
        <w:rPr>
          <w:rFonts w:ascii="Arial" w:hAnsi="Arial" w:cs="Arial"/>
          <w:b w:val="0"/>
          <w:bCs w:val="0"/>
          <w:color w:val="FF0000"/>
          <w:sz w:val="22"/>
          <w:szCs w:val="22"/>
        </w:rPr>
        <w:t>30</w:t>
      </w:r>
      <w:r w:rsidRPr="00A50033">
        <w:rPr>
          <w:rFonts w:ascii="Arial" w:hAnsi="Arial" w:cs="Arial"/>
          <w:b w:val="0"/>
          <w:bCs w:val="0"/>
          <w:color w:val="FF0000"/>
          <w:sz w:val="22"/>
          <w:szCs w:val="22"/>
        </w:rPr>
        <w:t xml:space="preserve"> and June </w:t>
      </w:r>
      <w:r>
        <w:rPr>
          <w:rFonts w:ascii="Arial" w:hAnsi="Arial" w:cs="Arial"/>
          <w:b w:val="0"/>
          <w:bCs w:val="0"/>
          <w:color w:val="FF0000"/>
          <w:sz w:val="22"/>
          <w:szCs w:val="22"/>
        </w:rPr>
        <w:t>30</w:t>
      </w:r>
      <w:r w:rsidRPr="00A50033">
        <w:rPr>
          <w:rFonts w:ascii="Arial" w:hAnsi="Arial" w:cs="Arial"/>
          <w:b w:val="0"/>
          <w:bCs w:val="0"/>
          <w:color w:val="FF0000"/>
          <w:sz w:val="22"/>
          <w:szCs w:val="22"/>
        </w:rPr>
        <w:t xml:space="preserve">, the Employer will update work histories as required to incorporate the APE </w:t>
      </w:r>
      <w:r>
        <w:rPr>
          <w:rFonts w:ascii="Arial" w:hAnsi="Arial" w:cs="Arial"/>
          <w:b w:val="0"/>
          <w:bCs w:val="0"/>
          <w:color w:val="FF0000"/>
          <w:sz w:val="22"/>
          <w:szCs w:val="22"/>
        </w:rPr>
        <w:t>participation</w:t>
      </w:r>
      <w:r w:rsidRPr="00A50033">
        <w:rPr>
          <w:rFonts w:ascii="Arial" w:hAnsi="Arial" w:cs="Arial"/>
          <w:b w:val="0"/>
          <w:bCs w:val="0"/>
          <w:color w:val="FF0000"/>
          <w:sz w:val="22"/>
          <w:szCs w:val="22"/>
        </w:rPr>
        <w:t xml:space="preserve"> credit that has been submitted since the last work histories update.</w:t>
      </w:r>
    </w:p>
    <w:p w14:paraId="1A0066A8" w14:textId="77777777" w:rsidR="00907649" w:rsidRDefault="00907649" w:rsidP="00030239">
      <w:pPr>
        <w:pStyle w:val="Heading1"/>
        <w:ind w:left="0" w:right="11"/>
        <w:rPr>
          <w:rFonts w:ascii="Arial" w:hAnsi="Arial" w:cs="Arial"/>
          <w:b w:val="0"/>
          <w:bCs w:val="0"/>
          <w:color w:val="FF0000"/>
          <w:sz w:val="22"/>
          <w:szCs w:val="22"/>
        </w:rPr>
      </w:pPr>
    </w:p>
    <w:p w14:paraId="1C6EFB79" w14:textId="77777777" w:rsidR="00907649" w:rsidRDefault="00907649" w:rsidP="00907649">
      <w:pPr>
        <w:pStyle w:val="BodyText"/>
        <w:spacing w:before="7"/>
        <w:ind w:left="284" w:right="11"/>
        <w:rPr>
          <w:rFonts w:ascii="Arial" w:hAnsi="Arial" w:cs="Arial"/>
          <w:color w:val="FF0000"/>
          <w:sz w:val="22"/>
          <w:szCs w:val="22"/>
        </w:rPr>
      </w:pPr>
    </w:p>
    <w:p w14:paraId="68B20C86" w14:textId="7E59FC58" w:rsidR="00907649" w:rsidRPr="00907649" w:rsidRDefault="00907649" w:rsidP="00907649">
      <w:pPr>
        <w:pStyle w:val="Heading1"/>
        <w:ind w:left="0" w:right="11"/>
        <w:jc w:val="both"/>
        <w:rPr>
          <w:rFonts w:ascii="Arial" w:hAnsi="Arial" w:cs="Arial"/>
          <w:color w:val="0070C0"/>
          <w:sz w:val="22"/>
          <w:szCs w:val="22"/>
        </w:rPr>
      </w:pPr>
      <w:r w:rsidRPr="00907649">
        <w:rPr>
          <w:rFonts w:ascii="Arial" w:hAnsi="Arial" w:cs="Arial"/>
          <w:color w:val="0070C0"/>
          <w:sz w:val="22"/>
          <w:szCs w:val="22"/>
        </w:rPr>
        <w:t>12.07 APPLICABLE PRIOR EXPERIENCE</w:t>
      </w:r>
      <w:r w:rsidRPr="00907649">
        <w:rPr>
          <w:rFonts w:ascii="Arial" w:hAnsi="Arial" w:cs="Arial"/>
          <w:b w:val="0"/>
          <w:bCs w:val="0"/>
          <w:color w:val="0070C0"/>
          <w:sz w:val="22"/>
          <w:szCs w:val="22"/>
        </w:rPr>
        <w:t xml:space="preserve"> – </w:t>
      </w:r>
      <w:r w:rsidRPr="00907649">
        <w:rPr>
          <w:rFonts w:ascii="Arial" w:hAnsi="Arial" w:cs="Arial"/>
          <w:color w:val="0070C0"/>
          <w:sz w:val="22"/>
          <w:szCs w:val="22"/>
          <w:highlight w:val="yellow"/>
        </w:rPr>
        <w:t>New Employer Counter Proposal Jan 17, 2024</w:t>
      </w:r>
    </w:p>
    <w:p w14:paraId="11975A08" w14:textId="77777777" w:rsidR="00907649" w:rsidRDefault="00907649" w:rsidP="00907649">
      <w:pPr>
        <w:pStyle w:val="BodyText"/>
        <w:spacing w:before="7"/>
        <w:ind w:left="284" w:right="11"/>
        <w:rPr>
          <w:rFonts w:ascii="Arial" w:hAnsi="Arial" w:cs="Arial"/>
          <w:sz w:val="22"/>
          <w:szCs w:val="22"/>
        </w:rPr>
      </w:pPr>
    </w:p>
    <w:p w14:paraId="0775910F" w14:textId="4D8C44E9" w:rsidR="00907649" w:rsidRPr="00907649" w:rsidRDefault="00907649" w:rsidP="00D63594">
      <w:pPr>
        <w:pStyle w:val="BodyText"/>
        <w:tabs>
          <w:tab w:val="left" w:pos="1276"/>
          <w:tab w:val="left" w:pos="1418"/>
        </w:tabs>
        <w:spacing w:before="1"/>
        <w:ind w:left="851" w:right="429" w:hanging="851"/>
        <w:jc w:val="both"/>
        <w:rPr>
          <w:rFonts w:ascii="Arial" w:hAnsi="Arial" w:cs="Arial"/>
          <w:color w:val="0070C0"/>
          <w:sz w:val="22"/>
          <w:szCs w:val="22"/>
        </w:rPr>
      </w:pPr>
      <w:r>
        <w:rPr>
          <w:rFonts w:ascii="Arial" w:hAnsi="Arial" w:cs="Arial"/>
          <w:color w:val="0070C0"/>
          <w:sz w:val="22"/>
          <w:szCs w:val="22"/>
        </w:rPr>
        <w:t xml:space="preserve">*Note: See proposal above at article 12.07 which is related to the Employers Counter Proposal at Article 15.10. </w:t>
      </w:r>
    </w:p>
    <w:p w14:paraId="4958AE09" w14:textId="2FD7CA27" w:rsidR="00D63594" w:rsidRDefault="00D63594" w:rsidP="00030239">
      <w:pPr>
        <w:pStyle w:val="ListParagraph"/>
        <w:numPr>
          <w:ilvl w:val="2"/>
          <w:numId w:val="84"/>
        </w:numPr>
        <w:spacing w:before="179"/>
        <w:ind w:left="851" w:right="429" w:hanging="851"/>
        <w:rPr>
          <w:rFonts w:ascii="Arial" w:hAnsi="Arial" w:cs="Arial"/>
        </w:rPr>
      </w:pPr>
      <w:r w:rsidRPr="00594FC1">
        <w:rPr>
          <w:rFonts w:ascii="Arial" w:hAnsi="Arial" w:cs="Arial"/>
        </w:rPr>
        <w:t xml:space="preserve">The </w:t>
      </w:r>
      <w:r w:rsidRPr="0095154F">
        <w:rPr>
          <w:rFonts w:ascii="Arial" w:hAnsi="Arial" w:cs="Arial"/>
        </w:rPr>
        <w:t>employer agrees to contribute annually to operating costs of the Student Centre Childcare facility</w:t>
      </w:r>
      <w:r w:rsidRPr="0095154F">
        <w:rPr>
          <w:rFonts w:ascii="Arial" w:hAnsi="Arial" w:cs="Arial"/>
          <w:color w:val="FF0000"/>
        </w:rPr>
        <w:t>,</w:t>
      </w:r>
      <w:r w:rsidRPr="0095154F">
        <w:rPr>
          <w:rFonts w:ascii="Arial" w:eastAsia="Arial" w:hAnsi="Arial" w:cs="Arial"/>
          <w:bCs/>
          <w:color w:val="FF0000"/>
        </w:rPr>
        <w:t xml:space="preserve"> known as the Lee Wiggins Childcare Centre</w:t>
      </w:r>
      <w:r w:rsidRPr="0095154F">
        <w:rPr>
          <w:rFonts w:ascii="Arial" w:hAnsi="Arial" w:cs="Arial"/>
        </w:rPr>
        <w:t>. In each year of the collective agreement, the amount allocated shall be $50,000. By September 30 of each academic year the employer will allocate $50,000 to the Student Centre Childcare to be used for subsidies for members of CUPE 3903 who use the services of the facility. Any remaining amount from the</w:t>
      </w:r>
      <w:r w:rsidRPr="00594FC1">
        <w:rPr>
          <w:rFonts w:ascii="Arial" w:hAnsi="Arial" w:cs="Arial"/>
        </w:rPr>
        <w:t xml:space="preserve"> subsidies that goes unused shall be reallocated towards operational costs of the Student Centre Childcare Facility. An annual report on the expenditure of this money shall be submitted in writing to the Labour/Management</w:t>
      </w:r>
      <w:r w:rsidRPr="00594FC1">
        <w:rPr>
          <w:rFonts w:ascii="Arial" w:hAnsi="Arial" w:cs="Arial"/>
          <w:spacing w:val="-7"/>
        </w:rPr>
        <w:t xml:space="preserve"> </w:t>
      </w:r>
      <w:r w:rsidRPr="00594FC1">
        <w:rPr>
          <w:rFonts w:ascii="Arial" w:hAnsi="Arial" w:cs="Arial"/>
        </w:rPr>
        <w:t>Committee.</w:t>
      </w:r>
    </w:p>
    <w:p w14:paraId="3FED3DBC" w14:textId="77777777" w:rsidR="00135966" w:rsidRPr="00F63145" w:rsidRDefault="00135966" w:rsidP="00135966">
      <w:pPr>
        <w:pStyle w:val="ListParagraph"/>
        <w:tabs>
          <w:tab w:val="left" w:pos="1379"/>
          <w:tab w:val="left" w:pos="1380"/>
        </w:tabs>
        <w:ind w:left="851" w:right="4"/>
        <w:rPr>
          <w:rFonts w:ascii="Arial" w:hAnsi="Arial" w:cs="Arial"/>
        </w:rPr>
      </w:pPr>
    </w:p>
    <w:p w14:paraId="0B663BF4" w14:textId="77777777" w:rsidR="00135966" w:rsidRPr="007773FF" w:rsidRDefault="00135966" w:rsidP="00135966">
      <w:pPr>
        <w:pStyle w:val="Heading1"/>
        <w:tabs>
          <w:tab w:val="left" w:pos="1276"/>
          <w:tab w:val="left" w:pos="1418"/>
          <w:tab w:val="left" w:pos="2899"/>
          <w:tab w:val="left" w:pos="2900"/>
        </w:tabs>
        <w:spacing w:before="1" w:line="205" w:lineRule="exact"/>
        <w:ind w:left="851" w:right="429"/>
        <w:jc w:val="both"/>
        <w:rPr>
          <w:rFonts w:ascii="Arial" w:hAnsi="Arial" w:cs="Arial"/>
          <w:sz w:val="22"/>
          <w:szCs w:val="22"/>
        </w:rPr>
      </w:pPr>
      <w:bookmarkStart w:id="51" w:name="_Toc143683399"/>
    </w:p>
    <w:p w14:paraId="6C16C446" w14:textId="13DFD6A5" w:rsidR="00135966" w:rsidRPr="009D7DF2" w:rsidRDefault="00135966" w:rsidP="00135966">
      <w:pPr>
        <w:pStyle w:val="Heading1"/>
        <w:tabs>
          <w:tab w:val="left" w:pos="1276"/>
          <w:tab w:val="left" w:pos="1418"/>
          <w:tab w:val="left" w:pos="2899"/>
          <w:tab w:val="left" w:pos="2900"/>
        </w:tabs>
        <w:spacing w:before="1" w:line="205" w:lineRule="exact"/>
        <w:ind w:left="851" w:right="429" w:hanging="851"/>
        <w:jc w:val="both"/>
        <w:rPr>
          <w:rFonts w:ascii="Arial" w:hAnsi="Arial" w:cs="Arial"/>
          <w:sz w:val="22"/>
          <w:szCs w:val="22"/>
        </w:rPr>
      </w:pPr>
      <w:r w:rsidRPr="009D7DF2">
        <w:rPr>
          <w:rFonts w:ascii="Arial" w:hAnsi="Arial" w:cs="Arial"/>
          <w:sz w:val="22"/>
          <w:szCs w:val="22"/>
        </w:rPr>
        <w:t xml:space="preserve">15.19 </w:t>
      </w:r>
      <w:r w:rsidRPr="009D7DF2">
        <w:rPr>
          <w:rFonts w:ascii="Arial" w:hAnsi="Arial" w:cs="Arial"/>
          <w:sz w:val="22"/>
          <w:szCs w:val="22"/>
        </w:rPr>
        <w:tab/>
        <w:t>PROFESSIONAL DEVELOPMENT</w:t>
      </w:r>
      <w:r w:rsidRPr="009D7DF2">
        <w:rPr>
          <w:rFonts w:ascii="Arial" w:hAnsi="Arial" w:cs="Arial"/>
          <w:spacing w:val="-3"/>
          <w:sz w:val="22"/>
          <w:szCs w:val="22"/>
        </w:rPr>
        <w:t xml:space="preserve"> </w:t>
      </w:r>
      <w:r w:rsidRPr="009D7DF2">
        <w:rPr>
          <w:rFonts w:ascii="Arial" w:hAnsi="Arial" w:cs="Arial"/>
          <w:sz w:val="22"/>
          <w:szCs w:val="22"/>
        </w:rPr>
        <w:t>FUND</w:t>
      </w:r>
      <w:bookmarkEnd w:id="51"/>
    </w:p>
    <w:p w14:paraId="407499F4" w14:textId="77777777" w:rsidR="00135966" w:rsidRPr="009D7DF2" w:rsidRDefault="00135966" w:rsidP="00135966">
      <w:pPr>
        <w:pStyle w:val="BodyText"/>
        <w:tabs>
          <w:tab w:val="left" w:pos="1276"/>
          <w:tab w:val="left" w:pos="1418"/>
        </w:tabs>
        <w:spacing w:line="205" w:lineRule="exact"/>
        <w:ind w:left="851" w:right="429" w:hanging="851"/>
        <w:jc w:val="both"/>
        <w:rPr>
          <w:rFonts w:ascii="Arial" w:hAnsi="Arial" w:cs="Arial"/>
          <w:dstrike/>
          <w:sz w:val="22"/>
          <w:szCs w:val="22"/>
        </w:rPr>
      </w:pPr>
      <w:r w:rsidRPr="009D7DF2">
        <w:rPr>
          <w:rFonts w:ascii="Arial" w:hAnsi="Arial" w:cs="Arial"/>
          <w:sz w:val="22"/>
          <w:szCs w:val="22"/>
        </w:rPr>
        <w:tab/>
        <w:t>The Employer agrees to contribute to the Professional Development Fund</w:t>
      </w:r>
      <w:r w:rsidRPr="009D7DF2">
        <w:rPr>
          <w:rFonts w:ascii="Arial" w:hAnsi="Arial" w:cs="Arial"/>
          <w:color w:val="FF0000"/>
          <w:sz w:val="22"/>
          <w:szCs w:val="22"/>
        </w:rPr>
        <w:t xml:space="preserve"> as follows:</w:t>
      </w:r>
      <w:r w:rsidRPr="009D7DF2">
        <w:rPr>
          <w:rFonts w:ascii="Arial" w:hAnsi="Arial" w:cs="Arial"/>
          <w:sz w:val="22"/>
          <w:szCs w:val="22"/>
        </w:rPr>
        <w:t xml:space="preserve"> </w:t>
      </w:r>
      <w:r w:rsidRPr="009D7DF2">
        <w:rPr>
          <w:rFonts w:ascii="Arial" w:hAnsi="Arial" w:cs="Arial"/>
          <w:dstrike/>
          <w:sz w:val="22"/>
          <w:szCs w:val="22"/>
        </w:rPr>
        <w:t>$138,370 effective September 1, 2020, $139,754 effective September 1, 2021, and $141,152 effective September 1, 2022.</w:t>
      </w:r>
    </w:p>
    <w:p w14:paraId="54430E77" w14:textId="77777777" w:rsidR="00135966" w:rsidRPr="009D7DF2" w:rsidRDefault="00135966" w:rsidP="00135966">
      <w:pPr>
        <w:pStyle w:val="BodyText"/>
        <w:tabs>
          <w:tab w:val="left" w:pos="1276"/>
          <w:tab w:val="left" w:pos="1418"/>
        </w:tabs>
        <w:spacing w:line="205" w:lineRule="exact"/>
        <w:ind w:left="851" w:right="429" w:hanging="851"/>
        <w:jc w:val="both"/>
        <w:rPr>
          <w:rFonts w:ascii="Arial" w:hAnsi="Arial" w:cs="Arial"/>
          <w:dstrike/>
          <w:sz w:val="22"/>
          <w:szCs w:val="22"/>
        </w:rPr>
      </w:pPr>
    </w:p>
    <w:p w14:paraId="2B8EC97E" w14:textId="77777777" w:rsidR="00135966" w:rsidRPr="009D7DF2" w:rsidRDefault="00135966" w:rsidP="00135966">
      <w:pPr>
        <w:pStyle w:val="BodyText"/>
        <w:tabs>
          <w:tab w:val="left" w:pos="1276"/>
          <w:tab w:val="left" w:pos="1418"/>
        </w:tabs>
        <w:ind w:left="851" w:right="429" w:hanging="851"/>
        <w:jc w:val="both"/>
        <w:rPr>
          <w:rFonts w:ascii="Arial" w:eastAsiaTheme="minorEastAsia" w:hAnsi="Arial" w:cs="Arial"/>
          <w:color w:val="FF0000"/>
          <w:sz w:val="22"/>
          <w:szCs w:val="22"/>
          <w:lang w:val="en-CA" w:eastAsia="en-CA"/>
        </w:rPr>
      </w:pPr>
      <w:r w:rsidRPr="009D7DF2">
        <w:rPr>
          <w:rFonts w:ascii="Arial" w:hAnsi="Arial" w:cs="Arial"/>
          <w:sz w:val="22"/>
          <w:szCs w:val="22"/>
        </w:rPr>
        <w:tab/>
      </w:r>
      <w:r w:rsidRPr="009D7DF2">
        <w:rPr>
          <w:rFonts w:ascii="Arial" w:eastAsiaTheme="minorEastAsia" w:hAnsi="Arial" w:cs="Arial"/>
          <w:color w:val="FF0000"/>
          <w:sz w:val="22"/>
          <w:szCs w:val="22"/>
          <w:lang w:val="en-CA" w:eastAsia="en-CA"/>
        </w:rPr>
        <w:t>$142,564 Effective September 1, 2023,</w:t>
      </w:r>
    </w:p>
    <w:p w14:paraId="1FD4AD95" w14:textId="77777777" w:rsidR="00135966" w:rsidRPr="009D7DF2" w:rsidRDefault="00135966" w:rsidP="00135966">
      <w:pPr>
        <w:pStyle w:val="BodyText"/>
        <w:tabs>
          <w:tab w:val="left" w:pos="1276"/>
          <w:tab w:val="left" w:pos="1418"/>
        </w:tabs>
        <w:ind w:left="851" w:right="429" w:hanging="851"/>
        <w:jc w:val="both"/>
        <w:rPr>
          <w:rFonts w:ascii="Arial" w:eastAsiaTheme="minorEastAsia" w:hAnsi="Arial" w:cs="Arial"/>
          <w:color w:val="FF0000"/>
          <w:sz w:val="22"/>
          <w:szCs w:val="22"/>
          <w:lang w:val="en-CA" w:eastAsia="en-CA"/>
        </w:rPr>
      </w:pPr>
      <w:r w:rsidRPr="009D7DF2">
        <w:rPr>
          <w:rFonts w:ascii="Arial" w:eastAsiaTheme="minorEastAsia" w:hAnsi="Arial" w:cs="Arial"/>
          <w:color w:val="FF0000"/>
          <w:sz w:val="22"/>
          <w:szCs w:val="22"/>
          <w:lang w:val="en-CA" w:eastAsia="en-CA"/>
        </w:rPr>
        <w:tab/>
        <w:t>$143,989 Effective September 1, 2024,</w:t>
      </w:r>
    </w:p>
    <w:p w14:paraId="3D13F98E" w14:textId="77777777" w:rsidR="00135966" w:rsidRPr="007773FF" w:rsidRDefault="00135966" w:rsidP="00135966">
      <w:pPr>
        <w:pStyle w:val="BodyText"/>
        <w:tabs>
          <w:tab w:val="left" w:pos="1276"/>
          <w:tab w:val="left" w:pos="1418"/>
        </w:tabs>
        <w:ind w:left="851" w:right="429" w:hanging="851"/>
        <w:jc w:val="both"/>
        <w:rPr>
          <w:rFonts w:ascii="Arial" w:hAnsi="Arial" w:cs="Arial"/>
          <w:color w:val="FF0000"/>
          <w:sz w:val="28"/>
          <w:szCs w:val="28"/>
        </w:rPr>
      </w:pPr>
      <w:r w:rsidRPr="009D7DF2">
        <w:rPr>
          <w:rFonts w:ascii="Arial" w:eastAsiaTheme="minorEastAsia" w:hAnsi="Arial" w:cs="Arial"/>
          <w:color w:val="FF0000"/>
          <w:sz w:val="22"/>
          <w:szCs w:val="22"/>
          <w:lang w:val="en-CA" w:eastAsia="en-CA"/>
        </w:rPr>
        <w:tab/>
        <w:t>$145,430 Effective September 1, 2025, and each September 1 thereafter.</w:t>
      </w:r>
      <w:r w:rsidRPr="007773FF">
        <w:rPr>
          <w:rFonts w:ascii="Arial" w:eastAsiaTheme="minorEastAsia" w:hAnsi="Arial" w:cs="Arial"/>
          <w:color w:val="FF0000"/>
          <w:sz w:val="22"/>
          <w:szCs w:val="22"/>
          <w:lang w:val="en-CA" w:eastAsia="en-CA"/>
        </w:rPr>
        <w:t xml:space="preserve"> </w:t>
      </w:r>
    </w:p>
    <w:p w14:paraId="4259A0EA" w14:textId="77777777" w:rsidR="00135966" w:rsidRPr="007773FF" w:rsidRDefault="00135966" w:rsidP="00135966">
      <w:pPr>
        <w:pStyle w:val="BodyText"/>
        <w:tabs>
          <w:tab w:val="left" w:pos="1276"/>
          <w:tab w:val="left" w:pos="1418"/>
        </w:tabs>
        <w:spacing w:before="4"/>
        <w:ind w:left="0" w:right="429"/>
        <w:jc w:val="both"/>
        <w:rPr>
          <w:rFonts w:ascii="Arial" w:hAnsi="Arial" w:cs="Arial"/>
          <w:sz w:val="22"/>
          <w:szCs w:val="22"/>
        </w:rPr>
      </w:pPr>
    </w:p>
    <w:p w14:paraId="037F132B" w14:textId="77777777" w:rsidR="00135966" w:rsidRPr="007773FF" w:rsidRDefault="00135966" w:rsidP="00135966">
      <w:pPr>
        <w:pStyle w:val="BodyText"/>
        <w:tabs>
          <w:tab w:val="left" w:pos="1276"/>
          <w:tab w:val="left" w:pos="1418"/>
        </w:tabs>
        <w:ind w:left="851" w:right="429" w:hanging="851"/>
        <w:jc w:val="both"/>
        <w:rPr>
          <w:rFonts w:ascii="Arial" w:hAnsi="Arial" w:cs="Arial"/>
          <w:sz w:val="22"/>
          <w:szCs w:val="22"/>
        </w:rPr>
      </w:pPr>
      <w:r w:rsidRPr="007773FF">
        <w:rPr>
          <w:rFonts w:ascii="Arial" w:hAnsi="Arial" w:cs="Arial"/>
          <w:sz w:val="22"/>
          <w:szCs w:val="22"/>
        </w:rPr>
        <w:tab/>
        <w:t>The purposes, criteria, procedures, eligibility and priorities for distribution of these monies shall be established by the Labour/Management Committee. The Director of the Centre for the Support of Teaching shall be invited to participate in the deliberations of the Committee. The monies shall be handled by the union, in accordance with the decisions of the Labour/Management Committee. An annual report on the disbursement of monies shall be submitted in writing to the Labour/Management Committee. Any unspent monies shall roll over into the subsequent contract</w:t>
      </w:r>
      <w:r w:rsidRPr="007773FF">
        <w:rPr>
          <w:rFonts w:ascii="Arial" w:hAnsi="Arial" w:cs="Arial"/>
          <w:spacing w:val="-12"/>
          <w:sz w:val="22"/>
          <w:szCs w:val="22"/>
        </w:rPr>
        <w:t xml:space="preserve"> </w:t>
      </w:r>
      <w:r w:rsidRPr="007773FF">
        <w:rPr>
          <w:rFonts w:ascii="Arial" w:hAnsi="Arial" w:cs="Arial"/>
          <w:sz w:val="22"/>
          <w:szCs w:val="22"/>
        </w:rPr>
        <w:t xml:space="preserve">period. </w:t>
      </w:r>
    </w:p>
    <w:p w14:paraId="3D0F0A26" w14:textId="77777777" w:rsidR="00135966" w:rsidRPr="007773FF" w:rsidRDefault="00135966" w:rsidP="00135966">
      <w:pPr>
        <w:pStyle w:val="BodyText"/>
        <w:tabs>
          <w:tab w:val="left" w:pos="1276"/>
          <w:tab w:val="left" w:pos="1418"/>
        </w:tabs>
        <w:ind w:left="851" w:right="429" w:hanging="851"/>
        <w:jc w:val="both"/>
        <w:rPr>
          <w:rFonts w:ascii="Arial" w:hAnsi="Arial" w:cs="Arial"/>
          <w:sz w:val="22"/>
          <w:szCs w:val="22"/>
        </w:rPr>
      </w:pPr>
    </w:p>
    <w:p w14:paraId="0505301F" w14:textId="77777777" w:rsidR="00135966" w:rsidRPr="007773FF" w:rsidRDefault="00135966" w:rsidP="00135966">
      <w:pPr>
        <w:pStyle w:val="BodyText"/>
        <w:tabs>
          <w:tab w:val="left" w:pos="1276"/>
          <w:tab w:val="left" w:pos="1418"/>
        </w:tabs>
        <w:ind w:left="851" w:right="429" w:hanging="851"/>
        <w:jc w:val="both"/>
        <w:rPr>
          <w:rFonts w:ascii="Arial" w:hAnsi="Arial" w:cs="Arial"/>
          <w:sz w:val="22"/>
          <w:szCs w:val="22"/>
        </w:rPr>
      </w:pPr>
      <w:r w:rsidRPr="007773FF">
        <w:rPr>
          <w:rFonts w:ascii="Arial" w:hAnsi="Arial" w:cs="Arial"/>
          <w:sz w:val="22"/>
          <w:szCs w:val="22"/>
        </w:rPr>
        <w:tab/>
        <w:t>The Parties suggest that the Committee consider the following two priorities:</w:t>
      </w:r>
    </w:p>
    <w:p w14:paraId="3313C059" w14:textId="77777777" w:rsidR="00135966" w:rsidRPr="007773FF" w:rsidRDefault="00135966" w:rsidP="00135966">
      <w:pPr>
        <w:pStyle w:val="BodyText"/>
        <w:tabs>
          <w:tab w:val="left" w:pos="1276"/>
          <w:tab w:val="left" w:pos="1418"/>
        </w:tabs>
        <w:spacing w:before="7"/>
        <w:ind w:left="851" w:right="429" w:hanging="851"/>
        <w:jc w:val="both"/>
        <w:rPr>
          <w:rFonts w:ascii="Arial" w:hAnsi="Arial" w:cs="Arial"/>
          <w:sz w:val="22"/>
          <w:szCs w:val="22"/>
        </w:rPr>
      </w:pPr>
    </w:p>
    <w:p w14:paraId="17C6DAD2" w14:textId="77777777" w:rsidR="00135966" w:rsidRPr="007773FF" w:rsidRDefault="00135966" w:rsidP="00030239">
      <w:pPr>
        <w:pStyle w:val="ListParagraph"/>
        <w:numPr>
          <w:ilvl w:val="0"/>
          <w:numId w:val="125"/>
        </w:numPr>
        <w:spacing w:before="1"/>
        <w:ind w:left="1276" w:right="429" w:hanging="426"/>
        <w:jc w:val="both"/>
        <w:rPr>
          <w:rFonts w:ascii="Arial" w:hAnsi="Arial" w:cs="Arial"/>
        </w:rPr>
      </w:pPr>
      <w:r w:rsidRPr="007773FF">
        <w:rPr>
          <w:rFonts w:ascii="Arial" w:hAnsi="Arial" w:cs="Arial"/>
        </w:rPr>
        <w:t>to assist new employees within the first two years of employment</w:t>
      </w:r>
      <w:r w:rsidRPr="007773FF">
        <w:rPr>
          <w:rFonts w:ascii="Arial" w:hAnsi="Arial" w:cs="Arial"/>
          <w:spacing w:val="18"/>
        </w:rPr>
        <w:t xml:space="preserve"> </w:t>
      </w:r>
      <w:r w:rsidRPr="007773FF">
        <w:rPr>
          <w:rFonts w:ascii="Arial" w:hAnsi="Arial" w:cs="Arial"/>
        </w:rPr>
        <w:t>in the bargaining unit in the development of their professional competence and ability; and</w:t>
      </w:r>
    </w:p>
    <w:p w14:paraId="42C55E84" w14:textId="77777777" w:rsidR="00135966" w:rsidRPr="007773FF" w:rsidRDefault="00135966" w:rsidP="00030239">
      <w:pPr>
        <w:pStyle w:val="ListParagraph"/>
        <w:numPr>
          <w:ilvl w:val="0"/>
          <w:numId w:val="125"/>
        </w:numPr>
        <w:spacing w:before="100"/>
        <w:ind w:left="1276" w:right="429" w:hanging="426"/>
        <w:jc w:val="both"/>
        <w:rPr>
          <w:rFonts w:ascii="Arial" w:hAnsi="Arial" w:cs="Arial"/>
        </w:rPr>
      </w:pPr>
      <w:r w:rsidRPr="007773FF">
        <w:rPr>
          <w:rFonts w:ascii="Arial" w:hAnsi="Arial" w:cs="Arial"/>
        </w:rPr>
        <w:t>to assist employees in upgrading their qualifications for full-time academic</w:t>
      </w:r>
      <w:r w:rsidRPr="007773FF">
        <w:rPr>
          <w:rFonts w:ascii="Arial" w:hAnsi="Arial" w:cs="Arial"/>
          <w:spacing w:val="-1"/>
        </w:rPr>
        <w:t xml:space="preserve"> </w:t>
      </w:r>
      <w:r w:rsidRPr="007773FF">
        <w:rPr>
          <w:rFonts w:ascii="Arial" w:hAnsi="Arial" w:cs="Arial"/>
        </w:rPr>
        <w:t>appointments.</w:t>
      </w:r>
    </w:p>
    <w:p w14:paraId="28C7B895" w14:textId="77777777" w:rsidR="00135966" w:rsidRPr="007029DC" w:rsidRDefault="00135966" w:rsidP="00135966">
      <w:pPr>
        <w:rPr>
          <w:sz w:val="20"/>
          <w:szCs w:val="20"/>
        </w:rPr>
      </w:pPr>
    </w:p>
    <w:p w14:paraId="5BC0D596" w14:textId="77777777" w:rsidR="00406D92" w:rsidRDefault="00406D92" w:rsidP="00406D92">
      <w:pPr>
        <w:pStyle w:val="ListParagraph"/>
        <w:spacing w:before="179"/>
        <w:ind w:left="851" w:right="429"/>
        <w:rPr>
          <w:rFonts w:ascii="Arial" w:hAnsi="Arial" w:cs="Arial"/>
        </w:rPr>
      </w:pPr>
    </w:p>
    <w:p w14:paraId="6EF45CD6" w14:textId="77777777" w:rsidR="00950C38" w:rsidRPr="00F63145" w:rsidRDefault="00950C38" w:rsidP="00950C38">
      <w:pPr>
        <w:pStyle w:val="BodyText"/>
        <w:ind w:left="851" w:right="4" w:hanging="851"/>
        <w:jc w:val="both"/>
        <w:rPr>
          <w:rFonts w:ascii="Arial" w:hAnsi="Arial" w:cs="Arial"/>
          <w:b/>
          <w:bCs/>
          <w:sz w:val="22"/>
          <w:szCs w:val="22"/>
        </w:rPr>
      </w:pPr>
      <w:r w:rsidRPr="00F63145">
        <w:rPr>
          <w:rFonts w:ascii="Arial" w:hAnsi="Arial" w:cs="Arial"/>
          <w:b/>
          <w:bCs/>
          <w:w w:val="105"/>
          <w:sz w:val="22"/>
          <w:szCs w:val="22"/>
        </w:rPr>
        <w:t>ARTICLE 17 – LEAVES</w:t>
      </w:r>
    </w:p>
    <w:p w14:paraId="2F9A830A" w14:textId="77777777" w:rsidR="00950C38" w:rsidRPr="008A0683" w:rsidRDefault="00950C38" w:rsidP="00950C38">
      <w:pPr>
        <w:pStyle w:val="ListParagraph"/>
        <w:ind w:left="0"/>
        <w:rPr>
          <w:rFonts w:ascii="Arial" w:hAnsi="Arial" w:cs="Arial"/>
          <w:lang w:eastAsia="en-CA"/>
        </w:rPr>
      </w:pPr>
    </w:p>
    <w:p w14:paraId="55A1F5DE"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17.06 </w:t>
      </w:r>
      <w:r w:rsidRPr="008A0683">
        <w:rPr>
          <w:rFonts w:ascii="Arial" w:hAnsi="Arial" w:cs="Arial"/>
          <w:lang w:eastAsia="en-CA"/>
        </w:rPr>
        <w:tab/>
        <w:t xml:space="preserve">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Upon written request to the Chair/Dean/Director indicating the expected date of delivery, a </w:t>
      </w:r>
      <w:r w:rsidRPr="008A0683">
        <w:rPr>
          <w:rFonts w:ascii="Arial" w:hAnsi="Arial" w:cs="Arial"/>
          <w:color w:val="FF0000"/>
          <w:lang w:eastAsia="en-CA"/>
        </w:rPr>
        <w:t>pregnant</w:t>
      </w:r>
      <w:r w:rsidRPr="008A0683">
        <w:rPr>
          <w:rFonts w:ascii="Arial" w:hAnsi="Arial" w:cs="Arial"/>
          <w:lang w:eastAsia="en-CA"/>
        </w:rPr>
        <w:t xml:space="preserve"> </w:t>
      </w:r>
      <w:r w:rsidRPr="008A0683">
        <w:rPr>
          <w:rFonts w:ascii="Arial" w:hAnsi="Arial" w:cs="Arial"/>
          <w:dstrike/>
          <w:lang w:eastAsia="en-CA"/>
        </w:rPr>
        <w:t>female</w:t>
      </w:r>
      <w:r w:rsidRPr="008A0683">
        <w:rPr>
          <w:rFonts w:ascii="Arial" w:hAnsi="Arial" w:cs="Arial"/>
          <w:lang w:eastAsia="en-CA"/>
        </w:rPr>
        <w:t xml:space="preserve"> employee shall be entitled to paid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of up to seventeen thirty-fifths of the period of their Appointment Contract(s). Requests for </w:t>
      </w:r>
      <w:r w:rsidRPr="008A0683">
        <w:rPr>
          <w:rFonts w:ascii="Arial" w:hAnsi="Arial" w:cs="Arial"/>
          <w:color w:val="FF0000"/>
          <w:lang w:eastAsia="en-CA"/>
        </w:rPr>
        <w:t>Pregnancy</w:t>
      </w:r>
      <w:r w:rsidRPr="008A0683">
        <w:rPr>
          <w:rFonts w:ascii="Arial" w:hAnsi="Arial" w:cs="Arial"/>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w:t>
      </w:r>
      <w:r w:rsidRPr="008A0683">
        <w:rPr>
          <w:rFonts w:ascii="Arial" w:hAnsi="Arial" w:cs="Arial"/>
          <w:lang w:eastAsia="en-CA"/>
        </w:rPr>
        <w:lastRenderedPageBreak/>
        <w:t xml:space="preserve">Leave will be made as soon as practicable and normally no later than one month before the intended start-date of the leave.  </w:t>
      </w:r>
    </w:p>
    <w:p w14:paraId="41621A51" w14:textId="77777777" w:rsidR="00950C38" w:rsidRPr="008A0683" w:rsidRDefault="00950C38" w:rsidP="00950C38">
      <w:pPr>
        <w:pStyle w:val="ListParagraph"/>
        <w:ind w:left="0"/>
        <w:rPr>
          <w:rFonts w:ascii="Arial" w:hAnsi="Arial" w:cs="Arial"/>
          <w:lang w:eastAsia="en-CA"/>
        </w:rPr>
      </w:pPr>
    </w:p>
    <w:p w14:paraId="6B987901"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17.06.1 </w:t>
      </w:r>
      <w:r w:rsidRPr="008A0683">
        <w:rPr>
          <w:rFonts w:ascii="Arial" w:hAnsi="Arial" w:cs="Arial"/>
          <w:lang w:eastAsia="en-CA"/>
        </w:rPr>
        <w:tab/>
        <w:t xml:space="preserve">YEAR OF SERVICE CREDIT FOR MATERNITY PRIOR TO 1987-88 Prior to the 1987-88 contract year, when there were no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or long- term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provisions in the collective agreement, if an employee can demonstrate that they would have been eligible at that time, according to the current collective agreement’s eligibility criteria (except for the requirement for a written request to the Chair), and held APE in the years preceding and following the year in which they would have been entitled to such a leave, they will be credited with 1 year of service for each period that they would have been entitled to such a leave.  </w:t>
      </w:r>
    </w:p>
    <w:p w14:paraId="53670490" w14:textId="77777777" w:rsidR="00950C38" w:rsidRPr="008A0683" w:rsidRDefault="00950C38" w:rsidP="00950C38">
      <w:pPr>
        <w:pStyle w:val="ListParagraph"/>
        <w:ind w:left="0"/>
        <w:rPr>
          <w:rFonts w:ascii="Arial" w:hAnsi="Arial" w:cs="Arial"/>
          <w:lang w:eastAsia="en-CA"/>
        </w:rPr>
      </w:pPr>
    </w:p>
    <w:p w14:paraId="3226E30D"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17.07 </w:t>
      </w:r>
      <w:r w:rsidRPr="008A0683">
        <w:rPr>
          <w:rFonts w:ascii="Arial" w:hAnsi="Arial" w:cs="Arial"/>
          <w:lang w:eastAsia="en-CA"/>
        </w:rPr>
        <w:tab/>
        <w:t xml:space="preserve">PAID CARE-GIVER LEAVE Upon written request, a paid leave of absence of up to twelve thirty-fifths shall be granted to an employee on the occasion of the birth of a child for which </w:t>
      </w:r>
      <w:r w:rsidRPr="008A0683">
        <w:rPr>
          <w:rFonts w:ascii="Arial" w:hAnsi="Arial" w:cs="Arial"/>
          <w:color w:val="FF0000"/>
          <w:lang w:eastAsia="en-CA"/>
        </w:rPr>
        <w:t>they are</w:t>
      </w:r>
      <w:r w:rsidRPr="008A0683">
        <w:rPr>
          <w:rFonts w:ascii="Arial" w:hAnsi="Arial" w:cs="Arial"/>
          <w:b/>
          <w:bCs/>
          <w:lang w:eastAsia="en-CA"/>
        </w:rPr>
        <w:t xml:space="preserve"> </w:t>
      </w:r>
      <w:r w:rsidRPr="008A0683">
        <w:rPr>
          <w:rFonts w:ascii="Arial" w:hAnsi="Arial" w:cs="Arial"/>
          <w:dstrike/>
          <w:lang w:eastAsia="en-CA"/>
        </w:rPr>
        <w:t>s/he is</w:t>
      </w:r>
      <w:r w:rsidRPr="008A0683">
        <w:rPr>
          <w:rFonts w:ascii="Arial" w:hAnsi="Arial" w:cs="Arial"/>
          <w:lang w:eastAsia="en-CA"/>
        </w:rPr>
        <w:t xml:space="preserve"> going to accept care-giver responsibility.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lang w:eastAsia="en-CA"/>
        </w:rPr>
        <w:t xml:space="preserve"> </w:t>
      </w:r>
      <w:r w:rsidRPr="008A0683">
        <w:rPr>
          <w:rFonts w:ascii="Arial" w:hAnsi="Arial" w:cs="Arial"/>
          <w:color w:val="FF0000"/>
          <w:lang w:eastAsia="en-CA"/>
        </w:rPr>
        <w:t>has</w:t>
      </w:r>
      <w:r w:rsidRPr="008A0683">
        <w:rPr>
          <w:rFonts w:ascii="Arial" w:hAnsi="Arial" w:cs="Arial"/>
          <w:dstrike/>
          <w:lang w:eastAsia="en-CA"/>
        </w:rPr>
        <w:t xml:space="preserve">ve </w:t>
      </w:r>
      <w:r w:rsidRPr="008A0683">
        <w:rPr>
          <w:rFonts w:ascii="Arial" w:hAnsi="Arial" w:cs="Arial"/>
          <w:lang w:eastAsia="en-CA"/>
        </w:rPr>
        <w:t xml:space="preserve">care-giver responsibility for a new-born child and one is eligible for </w:t>
      </w:r>
      <w:r w:rsidRPr="008A0683">
        <w:rPr>
          <w:rFonts w:ascii="Arial" w:hAnsi="Arial" w:cs="Arial"/>
          <w:color w:val="FF0000"/>
          <w:lang w:eastAsia="en-CA"/>
        </w:rPr>
        <w:t xml:space="preserve">pregnancy </w:t>
      </w:r>
      <w:r w:rsidRPr="008A0683">
        <w:rPr>
          <w:rFonts w:ascii="Arial" w:hAnsi="Arial" w:cs="Arial"/>
          <w:dstrike/>
          <w:lang w:eastAsia="en-CA"/>
        </w:rPr>
        <w:t>maternity</w:t>
      </w:r>
      <w:r w:rsidRPr="008A0683">
        <w:rPr>
          <w:rFonts w:ascii="Arial" w:hAnsi="Arial" w:cs="Arial"/>
          <w:lang w:eastAsia="en-CA"/>
        </w:rPr>
        <w:t xml:space="preserve"> leave, they may divide the amount of paid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and care-giver leave between them.  </w:t>
      </w:r>
    </w:p>
    <w:p w14:paraId="18E1424A" w14:textId="77777777" w:rsidR="00950C38" w:rsidRPr="008A0683" w:rsidRDefault="00950C38" w:rsidP="00950C38">
      <w:pPr>
        <w:pStyle w:val="ListParagraph"/>
        <w:ind w:left="0"/>
        <w:rPr>
          <w:rFonts w:ascii="Arial" w:hAnsi="Arial" w:cs="Arial"/>
          <w:lang w:eastAsia="en-CA"/>
        </w:rPr>
      </w:pPr>
    </w:p>
    <w:p w14:paraId="14B8DF30"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17.08 </w:t>
      </w:r>
      <w:r w:rsidRPr="008A0683">
        <w:rPr>
          <w:rFonts w:ascii="Arial" w:hAnsi="Arial" w:cs="Arial"/>
          <w:lang w:eastAsia="en-CA"/>
        </w:rPr>
        <w:tab/>
        <w:t xml:space="preserve">PAID ADOPTION LEAVE Upon written request indicating the expected date of adoption of an infant (i.e., less than five years old at the time of adoption), the employee who has the principal responsibility for the care of that child shall be entitled to a paid adoption leave, coincident with the adoption of that child, of up to twelve thirty-fifths of the period of their Appointment Contract(s). Where </w:t>
      </w:r>
      <w:r w:rsidRPr="008A0683">
        <w:rPr>
          <w:rFonts w:ascii="Arial" w:hAnsi="Arial" w:cs="Arial"/>
          <w:color w:val="FF0000"/>
          <w:lang w:eastAsia="en-CA"/>
        </w:rPr>
        <w:t>more than one</w:t>
      </w:r>
      <w:r w:rsidRPr="008A0683">
        <w:rPr>
          <w:rFonts w:ascii="Arial" w:hAnsi="Arial" w:cs="Arial"/>
          <w:b/>
          <w:bCs/>
          <w:color w:val="FF0000"/>
          <w:lang w:eastAsia="en-CA"/>
        </w:rPr>
        <w:t xml:space="preserve"> </w:t>
      </w:r>
      <w:r w:rsidRPr="008A0683">
        <w:rPr>
          <w:rFonts w:ascii="Arial" w:hAnsi="Arial" w:cs="Arial"/>
          <w:dstrike/>
          <w:lang w:eastAsia="en-CA"/>
        </w:rPr>
        <w:t>two</w:t>
      </w:r>
      <w:r w:rsidRPr="008A0683">
        <w:rPr>
          <w:rFonts w:ascii="Arial" w:hAnsi="Arial" w:cs="Arial"/>
          <w:lang w:eastAsia="en-CA"/>
        </w:rPr>
        <w:t xml:space="preserve"> employee</w:t>
      </w:r>
      <w:r w:rsidRPr="008A0683">
        <w:rPr>
          <w:rFonts w:ascii="Arial" w:hAnsi="Arial" w:cs="Arial"/>
          <w:strike/>
          <w:lang w:eastAsia="en-CA"/>
        </w:rPr>
        <w:t>s</w:t>
      </w:r>
      <w:r w:rsidRPr="008A0683">
        <w:rPr>
          <w:rFonts w:ascii="Arial" w:hAnsi="Arial" w:cs="Arial"/>
          <w:color w:val="FF0000"/>
          <w:lang w:eastAsia="en-CA"/>
        </w:rPr>
        <w:t xml:space="preserve"> </w:t>
      </w:r>
      <w:proofErr w:type="gramStart"/>
      <w:r w:rsidRPr="008A0683">
        <w:rPr>
          <w:rFonts w:ascii="Arial" w:hAnsi="Arial" w:cs="Arial"/>
          <w:color w:val="FF0000"/>
          <w:lang w:eastAsia="en-CA"/>
        </w:rPr>
        <w:t>is</w:t>
      </w:r>
      <w:proofErr w:type="gramEnd"/>
      <w:r w:rsidRPr="008A0683">
        <w:rPr>
          <w:rFonts w:ascii="Arial" w:hAnsi="Arial" w:cs="Arial"/>
          <w:b/>
          <w:bCs/>
          <w:color w:val="FF0000"/>
          <w:lang w:eastAsia="en-CA"/>
        </w:rPr>
        <w:t xml:space="preserve"> </w:t>
      </w:r>
      <w:r w:rsidRPr="008A0683">
        <w:rPr>
          <w:rFonts w:ascii="Arial" w:hAnsi="Arial" w:cs="Arial"/>
          <w:dstrike/>
          <w:lang w:eastAsia="en-CA"/>
        </w:rPr>
        <w:t>are</w:t>
      </w:r>
      <w:r w:rsidRPr="008A0683">
        <w:rPr>
          <w:rFonts w:ascii="Arial" w:hAnsi="Arial" w:cs="Arial"/>
          <w:lang w:eastAsia="en-CA"/>
        </w:rPr>
        <w:t xml:space="preserve"> assuming joint care-giver responsibility for that child, a maximum of twelve thirty-fifths of paid adoption leave may be shared between them, in which case the portion claimed by each shall be calculated on the Appointment Contract(s) that each holds.  </w:t>
      </w:r>
    </w:p>
    <w:p w14:paraId="1356E0CC" w14:textId="77777777" w:rsidR="00950C38" w:rsidRPr="008A0683" w:rsidRDefault="00950C38" w:rsidP="00950C38">
      <w:pPr>
        <w:pStyle w:val="ListParagraph"/>
        <w:ind w:left="0"/>
        <w:rPr>
          <w:rFonts w:ascii="Arial" w:hAnsi="Arial" w:cs="Arial"/>
          <w:lang w:eastAsia="en-CA"/>
        </w:rPr>
      </w:pPr>
    </w:p>
    <w:p w14:paraId="06FAB9F8"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17.09 </w:t>
      </w:r>
      <w:r w:rsidRPr="008A0683">
        <w:rPr>
          <w:rFonts w:ascii="Arial" w:hAnsi="Arial" w:cs="Arial"/>
          <w:lang w:eastAsia="en-CA"/>
        </w:rPr>
        <w:tab/>
      </w:r>
      <w:r w:rsidRPr="008A0683">
        <w:rPr>
          <w:rFonts w:ascii="Arial" w:hAnsi="Arial" w:cs="Arial"/>
          <w:strike/>
          <w:lang w:eastAsia="en-CA"/>
        </w:rPr>
        <w:t>CARE-GIVER</w:t>
      </w:r>
      <w:r w:rsidRPr="008A0683">
        <w:rPr>
          <w:rFonts w:ascii="Arial" w:hAnsi="Arial" w:cs="Arial"/>
          <w:lang w:eastAsia="en-CA"/>
        </w:rPr>
        <w:t xml:space="preserve"> </w:t>
      </w:r>
      <w:r w:rsidRPr="008A0683">
        <w:rPr>
          <w:rFonts w:ascii="Arial" w:hAnsi="Arial" w:cs="Arial"/>
          <w:color w:val="FF0000"/>
          <w:lang w:eastAsia="en-CA"/>
        </w:rPr>
        <w:t>UNPAID PARENTAL</w:t>
      </w:r>
      <w:r w:rsidRPr="008A0683">
        <w:rPr>
          <w:rFonts w:ascii="Arial" w:hAnsi="Arial" w:cs="Arial"/>
          <w:b/>
          <w:bCs/>
          <w:color w:val="FF0000"/>
          <w:lang w:eastAsia="en-CA"/>
        </w:rPr>
        <w:t xml:space="preserve"> </w:t>
      </w:r>
      <w:r w:rsidRPr="008A0683">
        <w:rPr>
          <w:rFonts w:ascii="Arial" w:hAnsi="Arial" w:cs="Arial"/>
          <w:lang w:eastAsia="en-CA"/>
        </w:rPr>
        <w:t xml:space="preserve">LEAVE </w:t>
      </w:r>
      <w:r w:rsidRPr="008A0683">
        <w:rPr>
          <w:rFonts w:ascii="Arial" w:hAnsi="Arial" w:cs="Arial"/>
          <w:dstrike/>
          <w:lang w:eastAsia="en-CA"/>
        </w:rPr>
        <w:t>– TIME OFF</w:t>
      </w:r>
      <w:r w:rsidRPr="008A0683">
        <w:rPr>
          <w:rFonts w:ascii="Arial" w:hAnsi="Arial" w:cs="Arial"/>
          <w:lang w:eastAsia="en-CA"/>
        </w:rPr>
        <w:t xml:space="preserve"> Upon written request, the </w:t>
      </w:r>
      <w:r w:rsidRPr="008A0683">
        <w:rPr>
          <w:rFonts w:ascii="Arial" w:hAnsi="Arial" w:cs="Arial"/>
          <w:color w:val="FF0000"/>
          <w:lang w:eastAsia="en-CA"/>
        </w:rPr>
        <w:t>pregnant employee</w:t>
      </w:r>
      <w:r w:rsidRPr="008A0683">
        <w:rPr>
          <w:rFonts w:ascii="Arial" w:hAnsi="Arial" w:cs="Arial"/>
          <w:b/>
          <w:bCs/>
          <w:color w:val="FF0000"/>
          <w:lang w:eastAsia="en-CA"/>
        </w:rPr>
        <w:t xml:space="preserve"> </w:t>
      </w:r>
      <w:r w:rsidRPr="008A0683">
        <w:rPr>
          <w:rFonts w:ascii="Arial" w:hAnsi="Arial" w:cs="Arial"/>
          <w:strike/>
          <w:lang w:eastAsia="en-CA"/>
        </w:rPr>
        <w:t>natural mother</w:t>
      </w:r>
      <w:r w:rsidRPr="008A0683">
        <w:rPr>
          <w:rFonts w:ascii="Arial" w:hAnsi="Arial" w:cs="Arial"/>
          <w:lang w:eastAsia="en-CA"/>
        </w:rPr>
        <w:t xml:space="preserve"> shall be entitled to </w:t>
      </w:r>
      <w:r w:rsidRPr="007C6448">
        <w:rPr>
          <w:rFonts w:ascii="Arial" w:hAnsi="Arial" w:cs="Arial"/>
          <w:color w:val="FF0000"/>
          <w:lang w:eastAsia="en-CA"/>
        </w:rPr>
        <w:t>an unpaid parental</w:t>
      </w:r>
      <w:r w:rsidRPr="007C6448">
        <w:rPr>
          <w:rFonts w:ascii="Arial" w:hAnsi="Arial" w:cs="Arial"/>
          <w:b/>
          <w:bCs/>
          <w:color w:val="FF0000"/>
          <w:lang w:eastAsia="en-CA"/>
        </w:rPr>
        <w:t xml:space="preserve"> </w:t>
      </w:r>
      <w:r w:rsidRPr="008A0683">
        <w:rPr>
          <w:rFonts w:ascii="Arial" w:hAnsi="Arial" w:cs="Arial"/>
          <w:lang w:eastAsia="en-CA"/>
        </w:rPr>
        <w:t xml:space="preserve">leave of up to </w:t>
      </w:r>
      <w:r w:rsidRPr="008A0683">
        <w:rPr>
          <w:rFonts w:ascii="Arial" w:hAnsi="Arial" w:cs="Arial"/>
          <w:color w:val="FF0000"/>
          <w:lang w:eastAsia="en-CA"/>
        </w:rPr>
        <w:t xml:space="preserve">sixty-one </w:t>
      </w:r>
      <w:r w:rsidRPr="008A0683">
        <w:rPr>
          <w:rFonts w:ascii="Arial" w:hAnsi="Arial" w:cs="Arial"/>
          <w:strike/>
          <w:lang w:eastAsia="en-CA"/>
        </w:rPr>
        <w:t>thirty-five</w:t>
      </w:r>
      <w:r w:rsidRPr="008A0683">
        <w:rPr>
          <w:rFonts w:ascii="Arial" w:hAnsi="Arial" w:cs="Arial"/>
          <w:lang w:eastAsia="en-CA"/>
        </w:rPr>
        <w:t xml:space="preserve"> weeks in time off, </w:t>
      </w:r>
      <w:r w:rsidRPr="008A0683">
        <w:rPr>
          <w:rFonts w:ascii="Arial" w:hAnsi="Arial" w:cs="Arial"/>
          <w:color w:val="FF0000"/>
          <w:lang w:eastAsia="en-CA"/>
        </w:rPr>
        <w:t xml:space="preserve">in addition to </w:t>
      </w:r>
      <w:proofErr w:type="gramStart"/>
      <w:r w:rsidRPr="008A0683">
        <w:rPr>
          <w:rFonts w:ascii="Arial" w:hAnsi="Arial" w:cs="Arial"/>
          <w:color w:val="FF0000"/>
          <w:lang w:eastAsia="en-CA"/>
        </w:rPr>
        <w:t>the</w:t>
      </w:r>
      <w:r w:rsidRPr="008A0683">
        <w:rPr>
          <w:rFonts w:ascii="Arial" w:hAnsi="Arial" w:cs="Arial"/>
          <w:b/>
          <w:bCs/>
          <w:color w:val="FF0000"/>
          <w:lang w:eastAsia="en-CA"/>
        </w:rPr>
        <w:t xml:space="preserve"> </w:t>
      </w:r>
      <w:r w:rsidRPr="008A0683">
        <w:rPr>
          <w:rFonts w:ascii="Arial" w:hAnsi="Arial" w:cs="Arial"/>
          <w:b/>
          <w:bCs/>
          <w:strike/>
          <w:color w:val="FF0000"/>
          <w:lang w:eastAsia="en-CA"/>
        </w:rPr>
        <w:t xml:space="preserve"> </w:t>
      </w:r>
      <w:r w:rsidRPr="008A0683">
        <w:rPr>
          <w:rFonts w:ascii="Arial" w:hAnsi="Arial" w:cs="Arial"/>
          <w:dstrike/>
          <w:lang w:eastAsia="en-CA"/>
        </w:rPr>
        <w:t>including</w:t>
      </w:r>
      <w:proofErr w:type="gramEnd"/>
      <w:r w:rsidRPr="008A0683">
        <w:rPr>
          <w:rFonts w:ascii="Arial" w:hAnsi="Arial" w:cs="Arial"/>
          <w:dstrike/>
          <w:lang w:eastAsia="en-CA"/>
        </w:rPr>
        <w:t xml:space="preserve"> the</w:t>
      </w:r>
      <w:r w:rsidRPr="008A0683">
        <w:rPr>
          <w:rFonts w:ascii="Arial" w:hAnsi="Arial" w:cs="Arial"/>
          <w:strike/>
          <w:lang w:eastAsia="en-CA"/>
        </w:rPr>
        <w:t xml:space="preserve"> </w:t>
      </w:r>
      <w:r w:rsidRPr="008A0683">
        <w:rPr>
          <w:rFonts w:ascii="Arial" w:hAnsi="Arial" w:cs="Arial"/>
          <w:lang w:eastAsia="en-CA"/>
        </w:rPr>
        <w:t xml:space="preserve">paid </w:t>
      </w:r>
      <w:r w:rsidRPr="00F238DC">
        <w:rPr>
          <w:rFonts w:ascii="Arial" w:hAnsi="Arial" w:cs="Arial"/>
          <w:dstrike/>
          <w:lang w:eastAsia="en-CA"/>
        </w:rPr>
        <w:t>portion of</w:t>
      </w:r>
      <w:r w:rsidRPr="008A0683">
        <w:rPr>
          <w:rFonts w:ascii="Arial" w:hAnsi="Arial" w:cs="Arial"/>
          <w:lang w:eastAsia="en-CA"/>
        </w:rPr>
        <w:t xml:space="preserve"> leave specified in Article 17.06. Any other employee who has care-giver responsibility for a new-born or adopted infant shall be entitled to a leave of up to </w:t>
      </w:r>
      <w:r w:rsidRPr="008A0683">
        <w:rPr>
          <w:rFonts w:ascii="Arial" w:hAnsi="Arial" w:cs="Arial"/>
          <w:color w:val="FF0000"/>
          <w:lang w:eastAsia="en-CA"/>
        </w:rPr>
        <w:t xml:space="preserve">sixty-three </w:t>
      </w:r>
      <w:r w:rsidRPr="008A0683">
        <w:rPr>
          <w:rFonts w:ascii="Arial" w:hAnsi="Arial" w:cs="Arial"/>
          <w:dstrike/>
          <w:lang w:eastAsia="en-CA"/>
        </w:rPr>
        <w:t>twenty</w:t>
      </w:r>
      <w:r w:rsidRPr="008A0683">
        <w:rPr>
          <w:rFonts w:ascii="Arial" w:hAnsi="Arial" w:cs="Arial"/>
          <w:lang w:eastAsia="en-CA"/>
        </w:rPr>
        <w:t xml:space="preserve"> weeks in time off, including the paid portion of leave specified in Articles 17.07 and 17.08.  </w:t>
      </w:r>
    </w:p>
    <w:p w14:paraId="5BBD19FC" w14:textId="77777777" w:rsidR="00950C38" w:rsidRPr="008A0683" w:rsidRDefault="00950C38" w:rsidP="00950C38">
      <w:pPr>
        <w:pStyle w:val="ListParagraph"/>
        <w:ind w:left="0"/>
        <w:rPr>
          <w:rFonts w:ascii="Arial" w:hAnsi="Arial" w:cs="Arial"/>
          <w:lang w:eastAsia="en-CA"/>
        </w:rPr>
      </w:pPr>
    </w:p>
    <w:p w14:paraId="009ACFE9" w14:textId="77777777" w:rsidR="00950C38" w:rsidRPr="008A0683" w:rsidRDefault="00950C38" w:rsidP="00950C38">
      <w:pPr>
        <w:pStyle w:val="ListParagraph"/>
        <w:ind w:left="851" w:hanging="851"/>
        <w:rPr>
          <w:rFonts w:ascii="Arial" w:hAnsi="Arial" w:cs="Arial"/>
          <w:lang w:eastAsia="en-CA"/>
        </w:rPr>
      </w:pPr>
      <w:r w:rsidRPr="008A0683">
        <w:rPr>
          <w:rFonts w:ascii="Arial" w:hAnsi="Arial" w:cs="Arial"/>
          <w:lang w:eastAsia="en-CA"/>
        </w:rPr>
        <w:t xml:space="preserve">17.10 </w:t>
      </w:r>
      <w:r w:rsidRPr="008A0683">
        <w:rPr>
          <w:rFonts w:ascii="Arial" w:hAnsi="Arial" w:cs="Arial"/>
          <w:lang w:eastAsia="en-CA"/>
        </w:rPr>
        <w:tab/>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xml:space="preserve"> LEAVE REPLACEMENTS It is understood that in replacing an employee off on </w:t>
      </w:r>
      <w:r w:rsidRPr="008A0683">
        <w:rPr>
          <w:rFonts w:ascii="Arial" w:hAnsi="Arial" w:cs="Arial"/>
          <w:color w:val="FF0000"/>
          <w:lang w:eastAsia="en-CA"/>
        </w:rPr>
        <w:t>pregnancy/caregiver</w:t>
      </w:r>
      <w:r w:rsidRPr="008A0683">
        <w:rPr>
          <w:rFonts w:ascii="Arial" w:hAnsi="Arial" w:cs="Arial"/>
          <w:b/>
          <w:bCs/>
          <w:lang w:eastAsia="en-CA"/>
        </w:rPr>
        <w:t xml:space="preserve"> </w:t>
      </w:r>
      <w:r w:rsidRPr="008A0683">
        <w:rPr>
          <w:rFonts w:ascii="Arial" w:hAnsi="Arial" w:cs="Arial"/>
          <w:dstrike/>
          <w:lang w:eastAsia="en-CA"/>
        </w:rPr>
        <w:t>maternity/parental</w:t>
      </w:r>
      <w:r w:rsidRPr="008A0683">
        <w:rPr>
          <w:rFonts w:ascii="Arial" w:hAnsi="Arial" w:cs="Arial"/>
          <w:lang w:eastAsia="en-CA"/>
        </w:rPr>
        <w:t xml:space="preserve"> leave, the employer shall ensure that any initial replacement posting has the same qualifications as the original posting for the position and the employer shall ensure that any selected candidate meets the posted qualifications. If the position is not filled by way of the initial posting and the employer re-posts the position with lesser qualifications, then the selected replacement employee will not be able to exercise incumbency achieved by way of the replacement period against the employee on leave  </w:t>
      </w:r>
    </w:p>
    <w:p w14:paraId="4E26DEAF" w14:textId="77777777" w:rsidR="00950C38" w:rsidRPr="008A0683" w:rsidRDefault="00950C38" w:rsidP="00950C38">
      <w:pPr>
        <w:pStyle w:val="ListParagraph"/>
        <w:ind w:left="0"/>
        <w:rPr>
          <w:rFonts w:ascii="Arial" w:hAnsi="Arial" w:cs="Arial"/>
          <w:lang w:eastAsia="en-CA"/>
        </w:rPr>
      </w:pPr>
    </w:p>
    <w:p w14:paraId="4439AC87" w14:textId="77777777" w:rsidR="00950C38" w:rsidRPr="008A0683" w:rsidRDefault="00950C38" w:rsidP="00950C38">
      <w:pPr>
        <w:pStyle w:val="ListParagraph"/>
        <w:ind w:left="851" w:hanging="851"/>
        <w:rPr>
          <w:rFonts w:ascii="Arial" w:hAnsi="Arial" w:cs="Arial"/>
        </w:rPr>
      </w:pPr>
      <w:r w:rsidRPr="008A0683">
        <w:rPr>
          <w:rFonts w:ascii="Arial" w:hAnsi="Arial" w:cs="Arial"/>
          <w:lang w:eastAsia="en-CA"/>
        </w:rPr>
        <w:t xml:space="preserve">17.11 </w:t>
      </w:r>
      <w:r w:rsidRPr="008A0683">
        <w:rPr>
          <w:rFonts w:ascii="Arial" w:hAnsi="Arial" w:cs="Arial"/>
          <w:lang w:eastAsia="en-CA"/>
        </w:rPr>
        <w:tab/>
        <w:t xml:space="preserve">SUPPLEMENTAL BENEFITS The employer shall maintain a “Supplemental Unemployment Benefits Plan” pursuant to the Employment Insurance Act </w:t>
      </w:r>
      <w:proofErr w:type="gramStart"/>
      <w:r w:rsidRPr="008A0683">
        <w:rPr>
          <w:rFonts w:ascii="Arial" w:hAnsi="Arial" w:cs="Arial"/>
          <w:lang w:eastAsia="en-CA"/>
        </w:rPr>
        <w:t>and  -</w:t>
      </w:r>
      <w:proofErr w:type="gramEnd"/>
      <w:r w:rsidRPr="008A0683">
        <w:rPr>
          <w:rFonts w:ascii="Arial" w:hAnsi="Arial" w:cs="Arial"/>
          <w:lang w:eastAsia="en-CA"/>
        </w:rPr>
        <w:t xml:space="preserve"> 56 - Regulations in regard to </w:t>
      </w:r>
      <w:r w:rsidRPr="008A0683">
        <w:rPr>
          <w:rFonts w:ascii="Arial" w:hAnsi="Arial" w:cs="Arial"/>
          <w:color w:val="FF0000"/>
          <w:lang w:eastAsia="en-CA"/>
        </w:rPr>
        <w:t>pregnancy</w:t>
      </w:r>
      <w:r w:rsidRPr="008A0683">
        <w:rPr>
          <w:rFonts w:ascii="Arial" w:hAnsi="Arial" w:cs="Arial"/>
          <w:b/>
          <w:bCs/>
          <w:lang w:eastAsia="en-CA"/>
        </w:rPr>
        <w:t xml:space="preserve"> </w:t>
      </w:r>
      <w:r w:rsidRPr="008A0683">
        <w:rPr>
          <w:rFonts w:ascii="Arial" w:hAnsi="Arial" w:cs="Arial"/>
          <w:dstrike/>
          <w:lang w:eastAsia="en-CA"/>
        </w:rPr>
        <w:t>maternity</w:t>
      </w:r>
      <w:r w:rsidRPr="008A0683">
        <w:rPr>
          <w:rFonts w:ascii="Arial" w:hAnsi="Arial" w:cs="Arial"/>
          <w:lang w:eastAsia="en-CA"/>
        </w:rPr>
        <w:t>, parental and adoption leave. The employer shall make amendments as appropriate to ensure that the Plan provides the maximum permissible benefits in conjunction with Articles 17.06, 17.07 or 17.08.</w:t>
      </w:r>
    </w:p>
    <w:p w14:paraId="739C8AE3" w14:textId="77777777" w:rsidR="00950C38" w:rsidRDefault="00950C38" w:rsidP="00950C38">
      <w:pPr>
        <w:tabs>
          <w:tab w:val="left" w:pos="1379"/>
          <w:tab w:val="left" w:pos="1380"/>
        </w:tabs>
        <w:ind w:right="4"/>
        <w:rPr>
          <w:rFonts w:ascii="Arial" w:hAnsi="Arial" w:cs="Arial"/>
        </w:rPr>
      </w:pPr>
    </w:p>
    <w:p w14:paraId="30D85166" w14:textId="77777777" w:rsidR="009F5971" w:rsidRDefault="009F5971" w:rsidP="00950C38">
      <w:pPr>
        <w:pStyle w:val="BodyText"/>
        <w:ind w:left="0" w:right="359"/>
        <w:jc w:val="both"/>
        <w:rPr>
          <w:rFonts w:ascii="Arial" w:hAnsi="Arial" w:cs="Arial"/>
          <w:strike/>
          <w:sz w:val="22"/>
          <w:szCs w:val="22"/>
        </w:rPr>
      </w:pPr>
    </w:p>
    <w:p w14:paraId="2A9C16D4" w14:textId="3C5D6512" w:rsidR="009F5971" w:rsidRPr="0095154F" w:rsidRDefault="009F5971" w:rsidP="009F5971">
      <w:pPr>
        <w:pStyle w:val="Heading1"/>
        <w:tabs>
          <w:tab w:val="left" w:pos="1276"/>
          <w:tab w:val="left" w:pos="1418"/>
        </w:tabs>
        <w:ind w:left="851" w:right="429" w:hanging="851"/>
        <w:jc w:val="both"/>
        <w:rPr>
          <w:rFonts w:ascii="Arial" w:hAnsi="Arial" w:cs="Arial"/>
          <w:i/>
          <w:iCs/>
          <w:sz w:val="22"/>
          <w:szCs w:val="22"/>
        </w:rPr>
      </w:pPr>
      <w:r w:rsidRPr="0095154F">
        <w:rPr>
          <w:rFonts w:ascii="Arial" w:hAnsi="Arial" w:cs="Arial"/>
          <w:sz w:val="22"/>
          <w:szCs w:val="22"/>
        </w:rPr>
        <w:lastRenderedPageBreak/>
        <w:t>ARTICLE 19 – DURATION AND MODIFICATION OF AGREEMENT</w:t>
      </w:r>
      <w:r w:rsidR="00913173" w:rsidRPr="0095154F">
        <w:rPr>
          <w:rFonts w:ascii="Arial" w:hAnsi="Arial" w:cs="Arial"/>
          <w:sz w:val="22"/>
          <w:szCs w:val="22"/>
        </w:rPr>
        <w:t xml:space="preserve"> –</w:t>
      </w:r>
      <w:r w:rsidR="0095154F" w:rsidRPr="0095154F">
        <w:rPr>
          <w:rFonts w:ascii="Arial" w:hAnsi="Arial" w:cs="Arial"/>
          <w:color w:val="C00000"/>
          <w:sz w:val="22"/>
          <w:szCs w:val="22"/>
        </w:rPr>
        <w:t xml:space="preserve"> </w:t>
      </w:r>
      <w:r w:rsidR="00913173" w:rsidRPr="0095154F">
        <w:rPr>
          <w:rFonts w:ascii="Arial" w:hAnsi="Arial" w:cs="Arial"/>
          <w:color w:val="C00000"/>
          <w:sz w:val="22"/>
          <w:szCs w:val="22"/>
        </w:rPr>
        <w:t>November 24, 2023</w:t>
      </w:r>
    </w:p>
    <w:p w14:paraId="4124821B" w14:textId="77777777" w:rsidR="009F5971" w:rsidRPr="0095154F" w:rsidRDefault="009F5971" w:rsidP="009F5971">
      <w:pPr>
        <w:pStyle w:val="BodyText"/>
        <w:spacing w:before="4"/>
        <w:ind w:right="429"/>
        <w:jc w:val="center"/>
        <w:rPr>
          <w:rFonts w:ascii="Arial" w:hAnsi="Arial" w:cs="Arial"/>
          <w:b/>
        </w:rPr>
      </w:pPr>
    </w:p>
    <w:p w14:paraId="30A01D67" w14:textId="06A5A934" w:rsidR="009F5971" w:rsidRDefault="009F5971" w:rsidP="009F5971">
      <w:pPr>
        <w:pStyle w:val="BodyText"/>
        <w:tabs>
          <w:tab w:val="left" w:pos="1276"/>
          <w:tab w:val="left" w:pos="1418"/>
          <w:tab w:val="left" w:pos="2899"/>
        </w:tabs>
        <w:spacing w:before="1"/>
        <w:ind w:left="851" w:right="429" w:hanging="851"/>
        <w:jc w:val="both"/>
        <w:rPr>
          <w:rFonts w:ascii="Arial" w:hAnsi="Arial" w:cs="Arial"/>
          <w:sz w:val="22"/>
          <w:szCs w:val="22"/>
        </w:rPr>
      </w:pPr>
      <w:r w:rsidRPr="0095154F">
        <w:rPr>
          <w:rFonts w:ascii="Arial" w:hAnsi="Arial" w:cs="Arial"/>
          <w:bCs/>
          <w:sz w:val="22"/>
          <w:szCs w:val="22"/>
        </w:rPr>
        <w:t>19.01</w:t>
      </w:r>
      <w:r w:rsidRPr="0095154F">
        <w:rPr>
          <w:rFonts w:ascii="Arial" w:hAnsi="Arial" w:cs="Arial"/>
          <w:b/>
          <w:sz w:val="22"/>
          <w:szCs w:val="22"/>
        </w:rPr>
        <w:tab/>
      </w:r>
      <w:r w:rsidRPr="0095154F">
        <w:rPr>
          <w:rFonts w:ascii="Arial" w:hAnsi="Arial" w:cs="Arial"/>
          <w:sz w:val="22"/>
          <w:szCs w:val="22"/>
        </w:rPr>
        <w:t>This agreement shall continue in force and effect from the date of ratification to 31 August</w:t>
      </w:r>
      <w:r w:rsidRPr="0095154F">
        <w:rPr>
          <w:rFonts w:ascii="Arial" w:hAnsi="Arial" w:cs="Arial"/>
          <w:dstrike/>
          <w:sz w:val="22"/>
          <w:szCs w:val="22"/>
        </w:rPr>
        <w:t xml:space="preserve"> </w:t>
      </w:r>
      <w:proofErr w:type="gramStart"/>
      <w:r w:rsidRPr="0095154F">
        <w:rPr>
          <w:rFonts w:ascii="Arial" w:hAnsi="Arial" w:cs="Arial"/>
          <w:dstrike/>
          <w:sz w:val="22"/>
          <w:szCs w:val="22"/>
        </w:rPr>
        <w:t>2023</w:t>
      </w:r>
      <w:r w:rsidRPr="0095154F">
        <w:rPr>
          <w:rFonts w:ascii="Arial" w:hAnsi="Arial" w:cs="Arial"/>
          <w:sz w:val="22"/>
          <w:szCs w:val="22"/>
        </w:rPr>
        <w:t xml:space="preserve">  </w:t>
      </w:r>
      <w:r w:rsidR="00595716" w:rsidRPr="0095154F">
        <w:rPr>
          <w:rFonts w:ascii="Arial" w:hAnsi="Arial" w:cs="Arial"/>
          <w:color w:val="FF0000"/>
          <w:sz w:val="22"/>
          <w:szCs w:val="22"/>
        </w:rPr>
        <w:t>2026</w:t>
      </w:r>
      <w:proofErr w:type="gramEnd"/>
      <w:r w:rsidRPr="0095154F">
        <w:rPr>
          <w:rFonts w:ascii="Arial" w:hAnsi="Arial" w:cs="Arial"/>
          <w:sz w:val="22"/>
          <w:szCs w:val="22"/>
        </w:rPr>
        <w:t xml:space="preserve"> and shall be renewed automatically thereafter for periods of one year each unless either party notifies the other in writing within the period of ninety days before the agreement</w:t>
      </w:r>
      <w:r w:rsidRPr="009F5971">
        <w:rPr>
          <w:rFonts w:ascii="Arial" w:hAnsi="Arial" w:cs="Arial"/>
          <w:sz w:val="22"/>
          <w:szCs w:val="22"/>
        </w:rPr>
        <w:t xml:space="preserve"> ceases to operate that it desires to amend or terminate this agreement. Where notice to amend the agreement is given, the provisions of this agreement shall </w:t>
      </w:r>
      <w:r w:rsidRPr="0095154F">
        <w:rPr>
          <w:rFonts w:ascii="Arial" w:hAnsi="Arial" w:cs="Arial"/>
          <w:sz w:val="22"/>
          <w:szCs w:val="22"/>
        </w:rPr>
        <w:t>continue in force until a new agreement is signed or the right to strike or lockout accrues, whichever first</w:t>
      </w:r>
      <w:r w:rsidRPr="0095154F">
        <w:rPr>
          <w:rFonts w:ascii="Arial" w:hAnsi="Arial" w:cs="Arial"/>
          <w:spacing w:val="-2"/>
          <w:sz w:val="22"/>
          <w:szCs w:val="22"/>
        </w:rPr>
        <w:t xml:space="preserve"> </w:t>
      </w:r>
      <w:r w:rsidRPr="0095154F">
        <w:rPr>
          <w:rFonts w:ascii="Arial" w:hAnsi="Arial" w:cs="Arial"/>
          <w:sz w:val="22"/>
          <w:szCs w:val="22"/>
        </w:rPr>
        <w:t>occurs.</w:t>
      </w:r>
    </w:p>
    <w:p w14:paraId="77879B2B" w14:textId="77777777" w:rsidR="005C6B4F" w:rsidRDefault="005C6B4F" w:rsidP="009F5971">
      <w:pPr>
        <w:pStyle w:val="BodyText"/>
        <w:tabs>
          <w:tab w:val="left" w:pos="1276"/>
          <w:tab w:val="left" w:pos="1418"/>
          <w:tab w:val="left" w:pos="2899"/>
        </w:tabs>
        <w:spacing w:before="1"/>
        <w:ind w:left="851" w:right="429" w:hanging="851"/>
        <w:jc w:val="both"/>
        <w:rPr>
          <w:rFonts w:ascii="Arial" w:hAnsi="Arial" w:cs="Arial"/>
          <w:sz w:val="22"/>
          <w:szCs w:val="22"/>
        </w:rPr>
      </w:pPr>
    </w:p>
    <w:p w14:paraId="10A91BEC" w14:textId="77777777" w:rsidR="005C6B4F" w:rsidRPr="005C6B4F" w:rsidRDefault="005C6B4F" w:rsidP="005C6B4F">
      <w:pPr>
        <w:pStyle w:val="Heading1"/>
        <w:tabs>
          <w:tab w:val="left" w:pos="1276"/>
          <w:tab w:val="left" w:pos="1418"/>
        </w:tabs>
        <w:ind w:left="0" w:right="429"/>
        <w:jc w:val="both"/>
        <w:rPr>
          <w:rFonts w:ascii="Arial" w:hAnsi="Arial" w:cs="Arial"/>
          <w:sz w:val="20"/>
          <w:szCs w:val="20"/>
        </w:rPr>
      </w:pPr>
    </w:p>
    <w:p w14:paraId="42A0D678" w14:textId="4FC65610" w:rsidR="005C6B4F" w:rsidRPr="009D7DF2" w:rsidRDefault="005C6B4F" w:rsidP="005C6B4F">
      <w:pPr>
        <w:pStyle w:val="Heading1"/>
        <w:tabs>
          <w:tab w:val="left" w:pos="1276"/>
          <w:tab w:val="left" w:pos="1418"/>
        </w:tabs>
        <w:ind w:left="851" w:right="429" w:hanging="851"/>
        <w:jc w:val="both"/>
        <w:rPr>
          <w:rFonts w:ascii="Arial" w:hAnsi="Arial" w:cs="Arial"/>
          <w:sz w:val="22"/>
          <w:szCs w:val="22"/>
        </w:rPr>
      </w:pPr>
      <w:r w:rsidRPr="009D7DF2">
        <w:rPr>
          <w:rFonts w:ascii="Arial" w:hAnsi="Arial" w:cs="Arial"/>
          <w:sz w:val="22"/>
          <w:szCs w:val="22"/>
        </w:rPr>
        <w:t xml:space="preserve">ARTICLE 20 – WAYS &amp; MEANS FUND – </w:t>
      </w:r>
      <w:r w:rsidRPr="009D7DF2">
        <w:rPr>
          <w:rFonts w:ascii="Arial" w:hAnsi="Arial" w:cs="Arial"/>
          <w:color w:val="C00000"/>
          <w:sz w:val="22"/>
          <w:szCs w:val="22"/>
        </w:rPr>
        <w:t xml:space="preserve">December 11, 2023 </w:t>
      </w:r>
    </w:p>
    <w:p w14:paraId="2F509A1A" w14:textId="77777777" w:rsidR="005C6B4F" w:rsidRPr="009D7DF2" w:rsidRDefault="005C6B4F" w:rsidP="005C6B4F">
      <w:pPr>
        <w:pStyle w:val="BodyText"/>
        <w:tabs>
          <w:tab w:val="left" w:pos="1276"/>
          <w:tab w:val="left" w:pos="1418"/>
        </w:tabs>
        <w:spacing w:before="2"/>
        <w:ind w:left="851" w:right="429" w:hanging="851"/>
        <w:jc w:val="both"/>
        <w:rPr>
          <w:rFonts w:ascii="Arial" w:hAnsi="Arial" w:cs="Arial"/>
          <w:b/>
          <w:sz w:val="22"/>
          <w:szCs w:val="22"/>
        </w:rPr>
      </w:pPr>
    </w:p>
    <w:p w14:paraId="4234AF7C" w14:textId="77777777" w:rsidR="005C6B4F" w:rsidRPr="009D7DF2" w:rsidRDefault="005C6B4F" w:rsidP="005C6B4F">
      <w:pPr>
        <w:pStyle w:val="BodyText"/>
        <w:ind w:left="851" w:right="429" w:hanging="722"/>
        <w:jc w:val="both"/>
        <w:rPr>
          <w:rFonts w:ascii="Arial" w:hAnsi="Arial" w:cs="Arial"/>
          <w:dstrike/>
          <w:sz w:val="22"/>
          <w:szCs w:val="22"/>
        </w:rPr>
      </w:pPr>
      <w:r w:rsidRPr="009D7DF2">
        <w:rPr>
          <w:rFonts w:ascii="Arial" w:hAnsi="Arial" w:cs="Arial"/>
          <w:sz w:val="22"/>
          <w:szCs w:val="22"/>
        </w:rPr>
        <w:t xml:space="preserve">20.01 </w:t>
      </w:r>
      <w:r w:rsidRPr="009D7DF2">
        <w:rPr>
          <w:rFonts w:ascii="Arial" w:hAnsi="Arial" w:cs="Arial"/>
          <w:sz w:val="22"/>
          <w:szCs w:val="22"/>
        </w:rPr>
        <w:tab/>
      </w:r>
      <w:r w:rsidRPr="009D7DF2">
        <w:rPr>
          <w:rFonts w:ascii="Arial" w:hAnsi="Arial" w:cs="Arial"/>
          <w:dstrike/>
          <w:sz w:val="22"/>
          <w:szCs w:val="22"/>
        </w:rPr>
        <w:t>The Employer will pay to the Union $40,245 upon ratification, $42,245 for 2009-2010 and $44,245 for 2010-2011 towards the Union’s Ways and Means Fund, which fund is administered by the Union. Effective September 1, 2014, the Employer will pay to the Union $59,245 towards the Union’s Ways and Means Fund. Effective September 1, 2015, the Employer will pay to the Union $74,245 for each year of the collective</w:t>
      </w:r>
      <w:r w:rsidRPr="009D7DF2">
        <w:rPr>
          <w:rFonts w:ascii="Arial" w:hAnsi="Arial" w:cs="Arial"/>
          <w:dstrike/>
          <w:spacing w:val="-2"/>
          <w:sz w:val="22"/>
          <w:szCs w:val="22"/>
        </w:rPr>
        <w:t xml:space="preserve"> </w:t>
      </w:r>
      <w:r w:rsidRPr="009D7DF2">
        <w:rPr>
          <w:rFonts w:ascii="Arial" w:hAnsi="Arial" w:cs="Arial"/>
          <w:dstrike/>
          <w:sz w:val="22"/>
          <w:szCs w:val="22"/>
        </w:rPr>
        <w:t>agreement.</w:t>
      </w:r>
    </w:p>
    <w:p w14:paraId="7A3D124B" w14:textId="77777777" w:rsidR="005C6B4F" w:rsidRPr="009D7DF2" w:rsidRDefault="005C6B4F" w:rsidP="005C6B4F">
      <w:pPr>
        <w:pStyle w:val="BodyText"/>
        <w:tabs>
          <w:tab w:val="left" w:pos="1276"/>
          <w:tab w:val="left" w:pos="1418"/>
        </w:tabs>
        <w:spacing w:before="4"/>
        <w:ind w:left="851" w:right="429" w:hanging="851"/>
        <w:jc w:val="both"/>
        <w:rPr>
          <w:rFonts w:ascii="Arial" w:hAnsi="Arial" w:cs="Arial"/>
          <w:dstrike/>
          <w:sz w:val="22"/>
          <w:szCs w:val="22"/>
        </w:rPr>
      </w:pPr>
    </w:p>
    <w:p w14:paraId="13F3B6D1" w14:textId="77777777" w:rsidR="005C6B4F" w:rsidRPr="009D7DF2" w:rsidRDefault="005C6B4F" w:rsidP="005C6B4F">
      <w:pPr>
        <w:pStyle w:val="BodyText"/>
        <w:tabs>
          <w:tab w:val="left" w:pos="1276"/>
          <w:tab w:val="left" w:pos="1418"/>
        </w:tabs>
        <w:ind w:left="851" w:right="429" w:hanging="851"/>
        <w:jc w:val="both"/>
        <w:rPr>
          <w:rFonts w:ascii="Arial" w:hAnsi="Arial" w:cs="Arial"/>
          <w:dstrike/>
          <w:sz w:val="22"/>
          <w:szCs w:val="22"/>
        </w:rPr>
      </w:pPr>
      <w:r w:rsidRPr="009D7DF2">
        <w:rPr>
          <w:rFonts w:ascii="Arial" w:hAnsi="Arial" w:cs="Arial"/>
          <w:sz w:val="22"/>
          <w:szCs w:val="22"/>
        </w:rPr>
        <w:tab/>
      </w:r>
      <w:r w:rsidRPr="009D7DF2">
        <w:rPr>
          <w:rFonts w:ascii="Arial" w:hAnsi="Arial" w:cs="Arial"/>
          <w:dstrike/>
          <w:sz w:val="22"/>
          <w:szCs w:val="22"/>
        </w:rPr>
        <w:t>Effective September 1, 2018 the Employer will contribute $85,000 to this Fund in each year of the Collective Agreement.</w:t>
      </w:r>
    </w:p>
    <w:p w14:paraId="07B9353D" w14:textId="77777777" w:rsidR="005C6B4F" w:rsidRPr="009D7DF2" w:rsidRDefault="005C6B4F" w:rsidP="005C6B4F">
      <w:pPr>
        <w:pStyle w:val="BodyText"/>
        <w:tabs>
          <w:tab w:val="left" w:pos="1276"/>
          <w:tab w:val="left" w:pos="1418"/>
        </w:tabs>
        <w:ind w:left="0" w:right="429"/>
        <w:jc w:val="both"/>
        <w:rPr>
          <w:rFonts w:ascii="Arial" w:hAnsi="Arial" w:cs="Arial"/>
          <w:sz w:val="22"/>
          <w:szCs w:val="22"/>
        </w:rPr>
      </w:pPr>
    </w:p>
    <w:p w14:paraId="673C194F" w14:textId="77777777" w:rsidR="005C6B4F" w:rsidRPr="009D7DF2" w:rsidRDefault="005C6B4F" w:rsidP="005C6B4F">
      <w:pPr>
        <w:pStyle w:val="BodyText"/>
        <w:tabs>
          <w:tab w:val="left" w:pos="1276"/>
          <w:tab w:val="left" w:pos="1418"/>
        </w:tabs>
        <w:ind w:left="851" w:right="429" w:hanging="851"/>
        <w:jc w:val="both"/>
        <w:rPr>
          <w:rFonts w:ascii="Arial" w:hAnsi="Arial" w:cs="Arial"/>
          <w:sz w:val="22"/>
          <w:szCs w:val="22"/>
        </w:rPr>
      </w:pPr>
      <w:r w:rsidRPr="009D7DF2">
        <w:rPr>
          <w:rFonts w:ascii="Arial" w:hAnsi="Arial" w:cs="Arial"/>
          <w:sz w:val="22"/>
          <w:szCs w:val="22"/>
        </w:rPr>
        <w:tab/>
        <w:t xml:space="preserve">The Employer </w:t>
      </w:r>
      <w:r w:rsidRPr="009D7DF2">
        <w:rPr>
          <w:rFonts w:ascii="Arial" w:hAnsi="Arial" w:cs="Arial"/>
          <w:dstrike/>
          <w:sz w:val="22"/>
          <w:szCs w:val="22"/>
        </w:rPr>
        <w:t>will</w:t>
      </w:r>
      <w:r w:rsidRPr="009D7DF2">
        <w:rPr>
          <w:rFonts w:ascii="Arial" w:hAnsi="Arial" w:cs="Arial"/>
          <w:sz w:val="22"/>
          <w:szCs w:val="22"/>
        </w:rPr>
        <w:t xml:space="preserve"> </w:t>
      </w:r>
      <w:proofErr w:type="gramStart"/>
      <w:r w:rsidRPr="009D7DF2">
        <w:rPr>
          <w:rFonts w:ascii="Arial" w:hAnsi="Arial" w:cs="Arial"/>
          <w:color w:val="FF0000"/>
          <w:sz w:val="22"/>
          <w:szCs w:val="22"/>
        </w:rPr>
        <w:t>agrees</w:t>
      </w:r>
      <w:proofErr w:type="gramEnd"/>
      <w:r w:rsidRPr="009D7DF2">
        <w:rPr>
          <w:rFonts w:ascii="Arial" w:hAnsi="Arial" w:cs="Arial"/>
          <w:color w:val="FF0000"/>
          <w:sz w:val="22"/>
          <w:szCs w:val="22"/>
        </w:rPr>
        <w:t xml:space="preserve"> to </w:t>
      </w:r>
      <w:r w:rsidRPr="009D7DF2">
        <w:rPr>
          <w:rFonts w:ascii="Arial" w:hAnsi="Arial" w:cs="Arial"/>
          <w:sz w:val="22"/>
          <w:szCs w:val="22"/>
        </w:rPr>
        <w:t xml:space="preserve">contribute to </w:t>
      </w:r>
      <w:r w:rsidRPr="009D7DF2">
        <w:rPr>
          <w:rFonts w:ascii="Arial" w:hAnsi="Arial" w:cs="Arial"/>
          <w:dstrike/>
          <w:sz w:val="22"/>
          <w:szCs w:val="22"/>
        </w:rPr>
        <w:t>this fund</w:t>
      </w:r>
      <w:r w:rsidRPr="009D7DF2">
        <w:rPr>
          <w:rFonts w:ascii="Arial" w:hAnsi="Arial" w:cs="Arial"/>
          <w:sz w:val="22"/>
          <w:szCs w:val="22"/>
        </w:rPr>
        <w:t xml:space="preserve"> </w:t>
      </w:r>
      <w:r w:rsidRPr="009D7DF2">
        <w:rPr>
          <w:rFonts w:ascii="Arial" w:hAnsi="Arial" w:cs="Arial"/>
          <w:color w:val="FF0000"/>
          <w:sz w:val="22"/>
          <w:szCs w:val="22"/>
        </w:rPr>
        <w:t>the Ways and Means Fund as follows:</w:t>
      </w:r>
      <w:r w:rsidRPr="009D7DF2">
        <w:rPr>
          <w:rFonts w:ascii="Arial" w:hAnsi="Arial" w:cs="Arial"/>
          <w:sz w:val="22"/>
          <w:szCs w:val="22"/>
        </w:rPr>
        <w:t xml:space="preserve"> </w:t>
      </w:r>
      <w:r w:rsidRPr="009D7DF2">
        <w:rPr>
          <w:rFonts w:ascii="Arial" w:hAnsi="Arial" w:cs="Arial"/>
          <w:dstrike/>
          <w:sz w:val="22"/>
          <w:szCs w:val="22"/>
        </w:rPr>
        <w:t>$132,072.07 effective September 1, 2020, $183,514.87 effective September 1, 2021, and $238,342.09 effective September 1, 2022.</w:t>
      </w:r>
    </w:p>
    <w:p w14:paraId="07A3D5BA" w14:textId="77777777" w:rsidR="005C6B4F" w:rsidRPr="009D7DF2" w:rsidRDefault="005C6B4F" w:rsidP="005C6B4F">
      <w:pPr>
        <w:pStyle w:val="BodyText"/>
        <w:tabs>
          <w:tab w:val="left" w:pos="1276"/>
          <w:tab w:val="left" w:pos="1418"/>
        </w:tabs>
        <w:ind w:left="851" w:right="429" w:hanging="851"/>
        <w:jc w:val="both"/>
        <w:rPr>
          <w:rFonts w:ascii="Arial" w:eastAsiaTheme="minorEastAsia" w:hAnsi="Arial" w:cs="Arial"/>
          <w:lang w:val="en-CA" w:eastAsia="en-CA"/>
        </w:rPr>
      </w:pPr>
      <w:r w:rsidRPr="009D7DF2">
        <w:rPr>
          <w:rFonts w:ascii="Arial" w:eastAsiaTheme="minorEastAsia" w:hAnsi="Arial" w:cs="Arial"/>
          <w:lang w:val="en-CA" w:eastAsia="en-CA"/>
        </w:rPr>
        <w:tab/>
      </w:r>
    </w:p>
    <w:p w14:paraId="334AF4DF" w14:textId="77777777" w:rsidR="005C6B4F" w:rsidRPr="009D7DF2" w:rsidRDefault="005C6B4F" w:rsidP="005C6B4F">
      <w:pPr>
        <w:pStyle w:val="BodyText"/>
        <w:tabs>
          <w:tab w:val="left" w:pos="1276"/>
          <w:tab w:val="left" w:pos="1418"/>
        </w:tabs>
        <w:ind w:left="851" w:right="429" w:hanging="851"/>
        <w:jc w:val="both"/>
        <w:rPr>
          <w:rFonts w:ascii="Arial" w:eastAsiaTheme="minorEastAsia" w:hAnsi="Arial" w:cs="Arial"/>
          <w:color w:val="FF0000"/>
          <w:sz w:val="22"/>
          <w:szCs w:val="22"/>
          <w:lang w:val="en-CA" w:eastAsia="en-CA"/>
        </w:rPr>
      </w:pPr>
      <w:r w:rsidRPr="009D7DF2">
        <w:rPr>
          <w:rFonts w:ascii="Arial" w:eastAsiaTheme="minorEastAsia" w:hAnsi="Arial" w:cs="Arial"/>
          <w:lang w:val="en-CA" w:eastAsia="en-CA"/>
        </w:rPr>
        <w:tab/>
      </w:r>
      <w:r w:rsidRPr="009D7DF2">
        <w:rPr>
          <w:rFonts w:ascii="Arial" w:eastAsiaTheme="minorEastAsia" w:hAnsi="Arial" w:cs="Arial"/>
          <w:color w:val="FF0000"/>
          <w:sz w:val="22"/>
          <w:szCs w:val="22"/>
          <w:lang w:val="en-CA" w:eastAsia="en-CA"/>
        </w:rPr>
        <w:t>$240,726 Effective September 1, 2023,</w:t>
      </w:r>
    </w:p>
    <w:p w14:paraId="5DA0E09B" w14:textId="77777777" w:rsidR="005C6B4F" w:rsidRPr="009D7DF2" w:rsidRDefault="005C6B4F" w:rsidP="005C6B4F">
      <w:pPr>
        <w:pStyle w:val="BodyText"/>
        <w:tabs>
          <w:tab w:val="left" w:pos="1276"/>
          <w:tab w:val="left" w:pos="1418"/>
        </w:tabs>
        <w:ind w:left="851" w:right="429" w:hanging="851"/>
        <w:jc w:val="both"/>
        <w:rPr>
          <w:rFonts w:ascii="Arial" w:eastAsiaTheme="minorEastAsia" w:hAnsi="Arial" w:cs="Arial"/>
          <w:color w:val="FF0000"/>
          <w:sz w:val="22"/>
          <w:szCs w:val="22"/>
          <w:lang w:val="en-CA" w:eastAsia="en-CA"/>
        </w:rPr>
      </w:pPr>
      <w:r w:rsidRPr="009D7DF2">
        <w:rPr>
          <w:rFonts w:ascii="Arial" w:eastAsiaTheme="minorEastAsia" w:hAnsi="Arial" w:cs="Arial"/>
          <w:color w:val="FF0000"/>
          <w:sz w:val="22"/>
          <w:szCs w:val="22"/>
          <w:lang w:val="en-CA" w:eastAsia="en-CA"/>
        </w:rPr>
        <w:tab/>
        <w:t>$243,134 Effective September 1, 2024,</w:t>
      </w:r>
    </w:p>
    <w:p w14:paraId="7FD59317" w14:textId="77777777" w:rsidR="005C6B4F" w:rsidRPr="009D7DF2" w:rsidRDefault="005C6B4F" w:rsidP="005C6B4F">
      <w:pPr>
        <w:pStyle w:val="BodyText"/>
        <w:tabs>
          <w:tab w:val="left" w:pos="1276"/>
          <w:tab w:val="left" w:pos="1418"/>
        </w:tabs>
        <w:ind w:left="851" w:right="429" w:hanging="851"/>
        <w:jc w:val="both"/>
        <w:rPr>
          <w:rFonts w:ascii="Arial" w:hAnsi="Arial" w:cs="Arial"/>
          <w:color w:val="FF0000"/>
          <w:sz w:val="28"/>
          <w:szCs w:val="28"/>
        </w:rPr>
      </w:pPr>
      <w:r w:rsidRPr="009D7DF2">
        <w:rPr>
          <w:rFonts w:ascii="Arial" w:eastAsiaTheme="minorEastAsia" w:hAnsi="Arial" w:cs="Arial"/>
          <w:color w:val="FF0000"/>
          <w:sz w:val="22"/>
          <w:szCs w:val="22"/>
          <w:lang w:val="en-CA" w:eastAsia="en-CA"/>
        </w:rPr>
        <w:tab/>
        <w:t xml:space="preserve">$245,565 Effective September 1, 2025, and each September 1 thereafter. </w:t>
      </w:r>
    </w:p>
    <w:p w14:paraId="3F78D211" w14:textId="77777777" w:rsidR="005C6B4F" w:rsidRPr="009D7DF2" w:rsidRDefault="005C6B4F" w:rsidP="005C6B4F">
      <w:pPr>
        <w:pStyle w:val="BodyText"/>
        <w:tabs>
          <w:tab w:val="left" w:pos="1276"/>
          <w:tab w:val="left" w:pos="1418"/>
        </w:tabs>
        <w:spacing w:before="4"/>
        <w:ind w:left="851" w:right="429" w:hanging="851"/>
        <w:jc w:val="both"/>
        <w:rPr>
          <w:rFonts w:ascii="Arial" w:hAnsi="Arial" w:cs="Arial"/>
          <w:sz w:val="22"/>
          <w:szCs w:val="22"/>
        </w:rPr>
      </w:pPr>
    </w:p>
    <w:p w14:paraId="191FA1A2" w14:textId="77777777" w:rsidR="005C6B4F" w:rsidRPr="007773FF" w:rsidRDefault="005C6B4F" w:rsidP="005C6B4F">
      <w:pPr>
        <w:pStyle w:val="BodyText"/>
        <w:tabs>
          <w:tab w:val="left" w:pos="1276"/>
          <w:tab w:val="left" w:pos="1418"/>
        </w:tabs>
        <w:ind w:left="851" w:right="429" w:hanging="851"/>
        <w:jc w:val="both"/>
        <w:rPr>
          <w:rFonts w:ascii="Arial" w:hAnsi="Arial" w:cs="Arial"/>
          <w:sz w:val="22"/>
          <w:szCs w:val="22"/>
        </w:rPr>
      </w:pPr>
      <w:r w:rsidRPr="009D7DF2">
        <w:rPr>
          <w:rFonts w:ascii="Arial" w:hAnsi="Arial" w:cs="Arial"/>
          <w:sz w:val="22"/>
          <w:szCs w:val="22"/>
        </w:rPr>
        <w:tab/>
        <w:t>Allocations from the Fund will be made by the Union. An annual report on the disbursement of monies shall be submitted in writing</w:t>
      </w:r>
      <w:r w:rsidRPr="007773FF">
        <w:rPr>
          <w:rFonts w:ascii="Arial" w:hAnsi="Arial" w:cs="Arial"/>
          <w:sz w:val="22"/>
          <w:szCs w:val="22"/>
        </w:rPr>
        <w:t xml:space="preserve"> to the Labour Management Committee.</w:t>
      </w:r>
    </w:p>
    <w:p w14:paraId="6D8873F4" w14:textId="77777777" w:rsidR="005C6B4F" w:rsidRPr="007773FF" w:rsidRDefault="005C6B4F" w:rsidP="005C6B4F">
      <w:pPr>
        <w:pStyle w:val="BodyText"/>
        <w:tabs>
          <w:tab w:val="left" w:pos="1276"/>
          <w:tab w:val="left" w:pos="1418"/>
        </w:tabs>
        <w:spacing w:before="4"/>
        <w:ind w:left="851" w:right="429" w:hanging="851"/>
        <w:jc w:val="both"/>
        <w:rPr>
          <w:rFonts w:ascii="Arial" w:hAnsi="Arial" w:cs="Arial"/>
          <w:sz w:val="22"/>
          <w:szCs w:val="22"/>
        </w:rPr>
      </w:pPr>
    </w:p>
    <w:p w14:paraId="26D54902" w14:textId="77777777" w:rsidR="005C6B4F" w:rsidRPr="007773FF" w:rsidRDefault="005C6B4F" w:rsidP="005C6B4F">
      <w:pPr>
        <w:pStyle w:val="BodyText"/>
        <w:tabs>
          <w:tab w:val="left" w:pos="1276"/>
          <w:tab w:val="left" w:pos="1418"/>
        </w:tabs>
        <w:spacing w:before="1"/>
        <w:ind w:left="851" w:right="429" w:hanging="851"/>
        <w:jc w:val="both"/>
        <w:rPr>
          <w:rFonts w:ascii="Arial" w:hAnsi="Arial" w:cs="Arial"/>
          <w:sz w:val="22"/>
          <w:szCs w:val="22"/>
        </w:rPr>
      </w:pPr>
      <w:r w:rsidRPr="007773FF">
        <w:rPr>
          <w:rFonts w:ascii="Arial" w:hAnsi="Arial" w:cs="Arial"/>
          <w:sz w:val="22"/>
          <w:szCs w:val="22"/>
        </w:rPr>
        <w:tab/>
        <w:t>In addition, the University will commit to up to $10,000 being provided to the Fund in each year of the collective agreement for the purpose of assisting any employee with a disability requiring work related accommodation (e.g., adaptive computer).</w:t>
      </w:r>
    </w:p>
    <w:p w14:paraId="5F5EA4D2" w14:textId="77777777" w:rsidR="005C6B4F" w:rsidRDefault="005C6B4F" w:rsidP="005C6B4F">
      <w:pPr>
        <w:pStyle w:val="BodyText"/>
        <w:tabs>
          <w:tab w:val="left" w:pos="1276"/>
          <w:tab w:val="left" w:pos="1418"/>
          <w:tab w:val="left" w:pos="2899"/>
        </w:tabs>
        <w:spacing w:before="1"/>
        <w:ind w:left="0" w:right="429"/>
        <w:jc w:val="both"/>
        <w:rPr>
          <w:rFonts w:ascii="Arial" w:hAnsi="Arial" w:cs="Arial"/>
          <w:sz w:val="22"/>
          <w:szCs w:val="22"/>
        </w:rPr>
      </w:pPr>
    </w:p>
    <w:p w14:paraId="1C775F9F" w14:textId="77777777" w:rsidR="009F5971" w:rsidRPr="0095154F" w:rsidRDefault="009F5971" w:rsidP="009F5971">
      <w:pPr>
        <w:pStyle w:val="BodyText"/>
        <w:ind w:left="851" w:right="359"/>
        <w:jc w:val="both"/>
        <w:rPr>
          <w:rFonts w:ascii="Arial" w:hAnsi="Arial" w:cs="Arial"/>
          <w:strike/>
          <w:sz w:val="22"/>
          <w:szCs w:val="22"/>
        </w:rPr>
      </w:pPr>
      <w:bookmarkStart w:id="52" w:name="_Hlk156397929"/>
    </w:p>
    <w:p w14:paraId="196660DB" w14:textId="34677C33" w:rsidR="00496B2E" w:rsidRPr="0095154F" w:rsidRDefault="002F35EC" w:rsidP="001E4D18">
      <w:pPr>
        <w:pStyle w:val="Heading1"/>
        <w:tabs>
          <w:tab w:val="left" w:pos="1276"/>
          <w:tab w:val="left" w:pos="1418"/>
        </w:tabs>
        <w:spacing w:before="151"/>
        <w:ind w:left="851" w:right="429" w:hanging="851"/>
        <w:jc w:val="center"/>
        <w:rPr>
          <w:rFonts w:ascii="Arial" w:hAnsi="Arial" w:cs="Arial"/>
          <w:sz w:val="22"/>
          <w:szCs w:val="22"/>
        </w:rPr>
      </w:pPr>
      <w:r w:rsidRPr="0095154F">
        <w:rPr>
          <w:rFonts w:ascii="Arial" w:hAnsi="Arial" w:cs="Arial"/>
          <w:sz w:val="22"/>
          <w:szCs w:val="22"/>
        </w:rPr>
        <w:t>LETTERS OF INTENT</w:t>
      </w:r>
      <w:r w:rsidR="00913173" w:rsidRPr="0095154F">
        <w:rPr>
          <w:rFonts w:ascii="Arial" w:hAnsi="Arial" w:cs="Arial"/>
          <w:sz w:val="22"/>
          <w:szCs w:val="22"/>
        </w:rPr>
        <w:t xml:space="preserve"> – </w:t>
      </w:r>
      <w:r w:rsidR="00B72038" w:rsidRPr="00B72038">
        <w:rPr>
          <w:rFonts w:ascii="Arial" w:hAnsi="Arial" w:cs="Arial"/>
          <w:color w:val="00B050"/>
          <w:sz w:val="22"/>
          <w:szCs w:val="22"/>
        </w:rPr>
        <w:t>Language agreed to by the parties (Pending sign off) – January 17, 2024</w:t>
      </w:r>
    </w:p>
    <w:p w14:paraId="079E6E41" w14:textId="77777777" w:rsidR="00496B2E" w:rsidRPr="0095154F" w:rsidRDefault="00496B2E" w:rsidP="00594FC1">
      <w:pPr>
        <w:pStyle w:val="BodyText"/>
        <w:tabs>
          <w:tab w:val="left" w:pos="1276"/>
          <w:tab w:val="left" w:pos="1418"/>
        </w:tabs>
        <w:ind w:left="851" w:right="429" w:hanging="851"/>
        <w:jc w:val="both"/>
        <w:rPr>
          <w:rFonts w:ascii="Arial" w:hAnsi="Arial" w:cs="Arial"/>
          <w:b/>
          <w:dstrike/>
          <w:sz w:val="22"/>
          <w:szCs w:val="22"/>
        </w:rPr>
      </w:pPr>
    </w:p>
    <w:p w14:paraId="63F86C08" w14:textId="7690452C" w:rsidR="00496B2E" w:rsidRPr="0095154F" w:rsidRDefault="002F35EC" w:rsidP="00BE765E">
      <w:pPr>
        <w:pStyle w:val="ListParagraph"/>
        <w:numPr>
          <w:ilvl w:val="0"/>
          <w:numId w:val="4"/>
        </w:numPr>
        <w:tabs>
          <w:tab w:val="left" w:pos="1276"/>
          <w:tab w:val="left" w:pos="1418"/>
          <w:tab w:val="left" w:pos="2900"/>
          <w:tab w:val="left" w:pos="2901"/>
        </w:tabs>
        <w:spacing w:before="1"/>
        <w:ind w:left="851" w:right="429" w:hanging="851"/>
        <w:rPr>
          <w:rFonts w:ascii="Arial" w:hAnsi="Arial" w:cs="Arial"/>
        </w:rPr>
      </w:pPr>
      <w:r w:rsidRPr="0095154F">
        <w:rPr>
          <w:rFonts w:ascii="Arial" w:hAnsi="Arial" w:cs="Arial"/>
        </w:rPr>
        <w:t xml:space="preserve">It is agreed that, if the employer </w:t>
      </w:r>
      <w:r w:rsidR="00312401" w:rsidRPr="0095154F">
        <w:rPr>
          <w:rFonts w:ascii="Arial" w:hAnsi="Arial" w:cs="Arial"/>
        </w:rPr>
        <w:t>publishes</w:t>
      </w:r>
      <w:r w:rsidRPr="0095154F">
        <w:rPr>
          <w:rFonts w:ascii="Arial" w:hAnsi="Arial" w:cs="Arial"/>
        </w:rPr>
        <w:t xml:space="preserve"> a posting circular indicating the positions in Unit 2,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95154F">
        <w:rPr>
          <w:rFonts w:ascii="Arial" w:hAnsi="Arial" w:cs="Arial"/>
          <w:dstrike/>
        </w:rPr>
        <w:t xml:space="preserve">bulletin boards </w:t>
      </w:r>
      <w:r w:rsidR="009D508D" w:rsidRPr="0095154F">
        <w:rPr>
          <w:rFonts w:ascii="Arial" w:hAnsi="Arial" w:cs="Arial"/>
        </w:rPr>
        <w:t xml:space="preserve"> </w:t>
      </w:r>
      <w:r w:rsidR="009D508D" w:rsidRPr="0095154F">
        <w:rPr>
          <w:rFonts w:ascii="Arial" w:hAnsi="Arial" w:cs="Arial"/>
          <w:color w:val="FF0000"/>
        </w:rPr>
        <w:t xml:space="preserve">electronically </w:t>
      </w:r>
      <w:r w:rsidRPr="0095154F">
        <w:rPr>
          <w:rFonts w:ascii="Arial" w:hAnsi="Arial" w:cs="Arial"/>
        </w:rPr>
        <w:t xml:space="preserve">by the hiring unit, corresponding hiring units and all relevant Graduate Programs within the University (and a copy is forwarded to the union), the provisions of Article 11 shall be deemed </w:t>
      </w:r>
      <w:r w:rsidRPr="0095154F">
        <w:rPr>
          <w:rFonts w:ascii="Arial" w:hAnsi="Arial" w:cs="Arial"/>
        </w:rPr>
        <w:lastRenderedPageBreak/>
        <w:t>satisfied in respect to those positions included in the</w:t>
      </w:r>
      <w:r w:rsidRPr="0095154F">
        <w:rPr>
          <w:rFonts w:ascii="Arial" w:hAnsi="Arial" w:cs="Arial"/>
          <w:spacing w:val="-3"/>
        </w:rPr>
        <w:t xml:space="preserve"> </w:t>
      </w:r>
      <w:r w:rsidRPr="0095154F">
        <w:rPr>
          <w:rFonts w:ascii="Arial" w:hAnsi="Arial" w:cs="Arial"/>
        </w:rPr>
        <w:t>circular.</w:t>
      </w:r>
    </w:p>
    <w:p w14:paraId="1AFF8632" w14:textId="77777777" w:rsidR="00201075" w:rsidRPr="0095154F" w:rsidRDefault="00201075" w:rsidP="00201075">
      <w:pPr>
        <w:pStyle w:val="ListParagraph"/>
        <w:tabs>
          <w:tab w:val="left" w:pos="1276"/>
          <w:tab w:val="left" w:pos="1418"/>
          <w:tab w:val="left" w:pos="2900"/>
          <w:tab w:val="left" w:pos="2901"/>
        </w:tabs>
        <w:spacing w:before="1"/>
        <w:ind w:left="851" w:right="429"/>
        <w:rPr>
          <w:rFonts w:ascii="Arial" w:hAnsi="Arial" w:cs="Arial"/>
        </w:rPr>
      </w:pPr>
    </w:p>
    <w:bookmarkEnd w:id="52"/>
    <w:p w14:paraId="3B35F464" w14:textId="77777777" w:rsidR="00EA4D98" w:rsidRPr="00EA4D98" w:rsidRDefault="00EA4D98" w:rsidP="00EA4D98">
      <w:pPr>
        <w:ind w:left="1276" w:hanging="1276"/>
        <w:rPr>
          <w:rFonts w:ascii="Arial" w:hAnsi="Arial" w:cs="Arial"/>
          <w:b/>
          <w:bCs/>
        </w:rPr>
      </w:pPr>
    </w:p>
    <w:p w14:paraId="1FED8722" w14:textId="77777777" w:rsidR="00EA4D98" w:rsidRPr="00907649" w:rsidRDefault="00EA4D98" w:rsidP="00EA4D98">
      <w:pPr>
        <w:jc w:val="center"/>
        <w:rPr>
          <w:rFonts w:ascii="Arial" w:hAnsi="Arial" w:cs="Arial"/>
          <w:b/>
          <w:bCs/>
        </w:rPr>
      </w:pPr>
      <w:r w:rsidRPr="00907649">
        <w:rPr>
          <w:rFonts w:ascii="Arial" w:hAnsi="Arial" w:cs="Arial"/>
          <w:b/>
          <w:bCs/>
        </w:rPr>
        <w:t xml:space="preserve">Letter of Agreement </w:t>
      </w:r>
    </w:p>
    <w:p w14:paraId="7665DEEB" w14:textId="05BB42A3" w:rsidR="00EA4D98" w:rsidRPr="00EA4D98" w:rsidRDefault="00EA4D98" w:rsidP="00EA4D98">
      <w:pPr>
        <w:jc w:val="center"/>
        <w:rPr>
          <w:rFonts w:ascii="Arial" w:hAnsi="Arial" w:cs="Arial"/>
          <w:b/>
          <w:bCs/>
        </w:rPr>
      </w:pPr>
      <w:r w:rsidRPr="00907649">
        <w:rPr>
          <w:rFonts w:ascii="Arial" w:hAnsi="Arial" w:cs="Arial"/>
          <w:b/>
          <w:bCs/>
        </w:rPr>
        <w:t>Discussions regarding Workplace Accommodation</w:t>
      </w:r>
      <w:r w:rsidRPr="00907649">
        <w:rPr>
          <w:rFonts w:ascii="Arial" w:hAnsi="Arial" w:cs="Arial"/>
          <w:b/>
          <w:bCs/>
          <w:color w:val="C00000"/>
        </w:rPr>
        <w:t xml:space="preserve"> –</w:t>
      </w:r>
      <w:r w:rsidR="00907649">
        <w:rPr>
          <w:rFonts w:ascii="Arial" w:hAnsi="Arial" w:cs="Arial"/>
          <w:b/>
          <w:bCs/>
          <w:color w:val="C00000"/>
        </w:rPr>
        <w:t xml:space="preserve"> </w:t>
      </w:r>
      <w:r w:rsidRPr="00907649">
        <w:rPr>
          <w:rFonts w:ascii="Arial" w:hAnsi="Arial" w:cs="Arial"/>
          <w:b/>
          <w:bCs/>
          <w:color w:val="C00000"/>
        </w:rPr>
        <w:t>Employer Counterproposal</w:t>
      </w:r>
      <w:r w:rsidR="00907649">
        <w:rPr>
          <w:rFonts w:ascii="Arial" w:hAnsi="Arial" w:cs="Arial"/>
          <w:b/>
          <w:bCs/>
          <w:color w:val="C00000"/>
        </w:rPr>
        <w:t xml:space="preserve"> </w:t>
      </w:r>
      <w:r w:rsidRPr="00907649">
        <w:rPr>
          <w:rFonts w:ascii="Arial" w:hAnsi="Arial" w:cs="Arial"/>
          <w:b/>
          <w:bCs/>
          <w:color w:val="C00000"/>
        </w:rPr>
        <w:t>– December 19, 2023</w:t>
      </w:r>
      <w:r w:rsidRPr="00EA4D98">
        <w:rPr>
          <w:rFonts w:ascii="Arial" w:hAnsi="Arial" w:cs="Arial"/>
          <w:b/>
          <w:bCs/>
          <w:color w:val="C00000"/>
        </w:rPr>
        <w:t xml:space="preserve"> </w:t>
      </w:r>
    </w:p>
    <w:p w14:paraId="3D25C6B9" w14:textId="77777777" w:rsidR="00EA4D98" w:rsidRPr="00EA4D98" w:rsidRDefault="00EA4D98" w:rsidP="00EA4D98">
      <w:pPr>
        <w:rPr>
          <w:rFonts w:ascii="Arial" w:hAnsi="Arial" w:cs="Arial"/>
        </w:rPr>
      </w:pPr>
    </w:p>
    <w:p w14:paraId="6D4569AA" w14:textId="77777777" w:rsidR="00EA4D98" w:rsidRPr="00EA4D98" w:rsidRDefault="00EA4D98" w:rsidP="00EA4D98">
      <w:pPr>
        <w:rPr>
          <w:rFonts w:ascii="Arial" w:hAnsi="Arial" w:cs="Arial"/>
        </w:rPr>
      </w:pPr>
      <w:r w:rsidRPr="00EA4D98">
        <w:rPr>
          <w:rFonts w:ascii="Arial" w:hAnsi="Arial" w:cs="Arial"/>
        </w:rPr>
        <w:t xml:space="preserve">The Union and the Employer agree that at each of the November and May Employee Well-Being – CUPE 3903 Monthly Review meetings, the parties will engage in a discussion the scope of which will include: </w:t>
      </w:r>
    </w:p>
    <w:p w14:paraId="1AF3A362" w14:textId="77777777" w:rsidR="00EA4D98" w:rsidRPr="00EA4D98" w:rsidRDefault="00EA4D98" w:rsidP="00EA4D98">
      <w:pPr>
        <w:rPr>
          <w:rFonts w:ascii="Arial" w:hAnsi="Arial" w:cs="Arial"/>
        </w:rPr>
      </w:pPr>
    </w:p>
    <w:p w14:paraId="0FCFAD90" w14:textId="77777777" w:rsidR="00EA4D98" w:rsidRPr="00EA4D98" w:rsidRDefault="00EA4D98" w:rsidP="00030239">
      <w:pPr>
        <w:widowControl/>
        <w:numPr>
          <w:ilvl w:val="0"/>
          <w:numId w:val="126"/>
        </w:numPr>
        <w:autoSpaceDE/>
        <w:autoSpaceDN/>
        <w:rPr>
          <w:rFonts w:ascii="Arial" w:eastAsia="Calibri" w:hAnsi="Arial" w:cs="Arial"/>
          <w:lang w:val="en-CA"/>
          <w14:ligatures w14:val="standardContextual"/>
        </w:rPr>
      </w:pPr>
      <w:r w:rsidRPr="00EA4D98">
        <w:rPr>
          <w:rFonts w:ascii="Arial" w:eastAsia="Calibri" w:hAnsi="Arial" w:cs="Arial"/>
          <w:lang w:val="en-CA"/>
          <w14:ligatures w14:val="standardContextual"/>
        </w:rPr>
        <w:t>Data that the Employer provides to CUPE in advance of these meetings; and</w:t>
      </w:r>
    </w:p>
    <w:p w14:paraId="2D422150" w14:textId="77777777" w:rsidR="00EA4D98" w:rsidRPr="00EA4D98" w:rsidRDefault="00EA4D98" w:rsidP="00EA4D98">
      <w:pPr>
        <w:widowControl/>
        <w:autoSpaceDE/>
        <w:autoSpaceDN/>
        <w:ind w:left="720"/>
        <w:rPr>
          <w:rFonts w:ascii="Arial" w:eastAsia="Calibri" w:hAnsi="Arial" w:cs="Arial"/>
          <w:lang w:val="en-CA"/>
          <w14:ligatures w14:val="standardContextual"/>
        </w:rPr>
      </w:pPr>
    </w:p>
    <w:p w14:paraId="5D04D626" w14:textId="77777777" w:rsidR="00EA4D98" w:rsidRPr="00EA4D98" w:rsidRDefault="00EA4D98" w:rsidP="00030239">
      <w:pPr>
        <w:widowControl/>
        <w:numPr>
          <w:ilvl w:val="0"/>
          <w:numId w:val="126"/>
        </w:numPr>
        <w:autoSpaceDE/>
        <w:autoSpaceDN/>
        <w:rPr>
          <w:rFonts w:ascii="Arial" w:eastAsia="Calibri" w:hAnsi="Arial" w:cs="Arial"/>
          <w:lang w:val="en-CA"/>
          <w14:ligatures w14:val="standardContextual"/>
        </w:rPr>
      </w:pPr>
      <w:r w:rsidRPr="00EA4D98">
        <w:rPr>
          <w:rFonts w:ascii="Arial" w:eastAsia="Calibri" w:hAnsi="Arial" w:cs="Arial"/>
          <w:lang w:val="en-CA"/>
          <w14:ligatures w14:val="standardContextual"/>
        </w:rPr>
        <w:t>Discussion and feedback regarding individual CUPE 3903-represented employees’ experience with the accommodation processes under the Disability Support Program, with a view to opportunities for continuous improvement.</w:t>
      </w:r>
    </w:p>
    <w:p w14:paraId="1D9852B6" w14:textId="77777777" w:rsidR="00EA4D98" w:rsidRPr="00EA4D98" w:rsidRDefault="00EA4D98" w:rsidP="00EA4D98">
      <w:pPr>
        <w:widowControl/>
        <w:autoSpaceDE/>
        <w:autoSpaceDN/>
        <w:ind w:left="720"/>
        <w:rPr>
          <w:rFonts w:ascii="Arial" w:eastAsia="Calibri" w:hAnsi="Arial" w:cs="Arial"/>
          <w:lang w:val="en-CA"/>
          <w14:ligatures w14:val="standardContextual"/>
        </w:rPr>
      </w:pPr>
    </w:p>
    <w:p w14:paraId="77A9E0F6" w14:textId="77777777" w:rsidR="00EA4D98" w:rsidRPr="00EA4D98" w:rsidRDefault="00EA4D98" w:rsidP="00EA4D98">
      <w:pPr>
        <w:rPr>
          <w:rFonts w:ascii="Arial" w:hAnsi="Arial" w:cs="Arial"/>
        </w:rPr>
      </w:pPr>
      <w:r w:rsidRPr="00EA4D98">
        <w:rPr>
          <w:rFonts w:ascii="Arial" w:hAnsi="Arial" w:cs="Arial"/>
        </w:rPr>
        <w:t xml:space="preserve">Two weeks in advance of a scheduled meeting, the Employer will provide the union with aggregate data regarding newly medically accommodated employees in the CUPE 3903 bargaining units, including non-confidential information regarding the nature of the accommodation provided. </w:t>
      </w:r>
    </w:p>
    <w:p w14:paraId="4B283D32" w14:textId="77777777" w:rsidR="00EA4D98" w:rsidRPr="00EA4D98" w:rsidRDefault="00EA4D98" w:rsidP="00EA4D98">
      <w:pPr>
        <w:rPr>
          <w:rFonts w:ascii="Arial" w:hAnsi="Arial" w:cs="Arial"/>
        </w:rPr>
      </w:pPr>
    </w:p>
    <w:p w14:paraId="61C07C81" w14:textId="77777777" w:rsidR="00EA4D98" w:rsidRPr="00EA4D98" w:rsidRDefault="00EA4D98" w:rsidP="00EA4D98">
      <w:pPr>
        <w:rPr>
          <w:rFonts w:ascii="Arial" w:hAnsi="Arial" w:cs="Arial"/>
        </w:rPr>
      </w:pPr>
      <w:r w:rsidRPr="00EA4D98">
        <w:rPr>
          <w:rFonts w:ascii="Arial" w:hAnsi="Arial" w:cs="Arial"/>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14:paraId="30755CCC" w14:textId="77777777" w:rsidR="00EA4D98" w:rsidRPr="00EA4D98" w:rsidRDefault="00EA4D98" w:rsidP="00EA4D98">
      <w:pPr>
        <w:rPr>
          <w:rFonts w:ascii="Arial" w:hAnsi="Arial" w:cs="Arial"/>
        </w:rPr>
      </w:pPr>
    </w:p>
    <w:p w14:paraId="2175C239" w14:textId="77777777" w:rsidR="00EA4D98" w:rsidRPr="00EA4D98" w:rsidRDefault="00EA4D98" w:rsidP="00EA4D98">
      <w:pPr>
        <w:rPr>
          <w:rFonts w:ascii="Arial" w:hAnsi="Arial" w:cs="Arial"/>
        </w:rPr>
      </w:pPr>
      <w:r w:rsidRPr="00EA4D98">
        <w:rPr>
          <w:rFonts w:ascii="Arial" w:hAnsi="Arial" w:cs="Arial"/>
        </w:rPr>
        <w:t>This Letter of Understanding will expire with the commencement of the renewal collective agreement following the 2023-26 collective agreement unless this Letter of Understanding is renewed by the parties.</w:t>
      </w:r>
    </w:p>
    <w:p w14:paraId="3DA8BC74" w14:textId="77777777" w:rsidR="00EA4D98" w:rsidRPr="00EA4D98" w:rsidRDefault="00EA4D98" w:rsidP="00EA4D98">
      <w:pPr>
        <w:rPr>
          <w:rFonts w:ascii="Calibri" w:hAnsi="Calibri" w:cs="Calibri"/>
        </w:rPr>
      </w:pPr>
    </w:p>
    <w:p w14:paraId="0D528D61" w14:textId="77777777" w:rsidR="00EA4D98" w:rsidRPr="00EA4D98" w:rsidRDefault="00EA4D98" w:rsidP="00EA4D98">
      <w:pPr>
        <w:rPr>
          <w:rFonts w:ascii="Arial" w:hAnsi="Arial" w:cs="Arial"/>
        </w:rPr>
      </w:pPr>
    </w:p>
    <w:p w14:paraId="2E5B8B93" w14:textId="77777777" w:rsidR="00201075" w:rsidRPr="0095154F" w:rsidRDefault="00201075" w:rsidP="00201075">
      <w:pPr>
        <w:pStyle w:val="ListParagraph"/>
        <w:tabs>
          <w:tab w:val="left" w:pos="1276"/>
          <w:tab w:val="left" w:pos="1418"/>
          <w:tab w:val="left" w:pos="2900"/>
          <w:tab w:val="left" w:pos="2901"/>
        </w:tabs>
        <w:spacing w:before="1"/>
        <w:ind w:left="851" w:right="429"/>
        <w:rPr>
          <w:rFonts w:ascii="Arial" w:hAnsi="Arial" w:cs="Arial"/>
        </w:rPr>
      </w:pPr>
    </w:p>
    <w:p w14:paraId="01038BB0" w14:textId="2A7E0C23" w:rsidR="007610C3" w:rsidRPr="00595716" w:rsidRDefault="007610C3" w:rsidP="001E4D18">
      <w:pPr>
        <w:tabs>
          <w:tab w:val="left" w:pos="1276"/>
          <w:tab w:val="left" w:pos="1418"/>
        </w:tabs>
        <w:ind w:left="851" w:right="429" w:hanging="851"/>
        <w:jc w:val="center"/>
        <w:rPr>
          <w:rStyle w:val="Roman"/>
          <w:rFonts w:ascii="Arial" w:hAnsi="Arial" w:cs="Arial"/>
          <w:b/>
          <w:bCs/>
        </w:rPr>
      </w:pPr>
      <w:bookmarkStart w:id="53" w:name="_Hlk82702354"/>
      <w:bookmarkStart w:id="54" w:name="_Hlk156397566"/>
      <w:r w:rsidRPr="0095154F">
        <w:rPr>
          <w:rStyle w:val="Roman"/>
          <w:rFonts w:ascii="Arial" w:hAnsi="Arial" w:cs="Arial"/>
          <w:b/>
          <w:bCs/>
        </w:rPr>
        <w:t>LETTER OF UNDERSTAN</w:t>
      </w:r>
      <w:r w:rsidR="009A7F6A" w:rsidRPr="0095154F">
        <w:rPr>
          <w:rStyle w:val="Roman"/>
          <w:rFonts w:ascii="Arial" w:hAnsi="Arial" w:cs="Arial"/>
          <w:b/>
          <w:bCs/>
        </w:rPr>
        <w:t>D</w:t>
      </w:r>
      <w:r w:rsidRPr="0095154F">
        <w:rPr>
          <w:rStyle w:val="Roman"/>
          <w:rFonts w:ascii="Arial" w:hAnsi="Arial" w:cs="Arial"/>
          <w:b/>
          <w:bCs/>
        </w:rPr>
        <w:t>ING</w:t>
      </w:r>
      <w:r w:rsidR="00913173" w:rsidRPr="0095154F">
        <w:rPr>
          <w:rStyle w:val="Roman"/>
          <w:rFonts w:ascii="Arial" w:hAnsi="Arial" w:cs="Arial"/>
          <w:b/>
          <w:bCs/>
        </w:rPr>
        <w:t xml:space="preserve"> </w:t>
      </w:r>
      <w:r w:rsidR="00913173" w:rsidRPr="0095154F">
        <w:rPr>
          <w:rFonts w:ascii="Arial" w:hAnsi="Arial" w:cs="Arial"/>
          <w:b/>
          <w:bCs/>
        </w:rPr>
        <w:t>–</w:t>
      </w:r>
      <w:r w:rsidR="00913173" w:rsidRPr="0095154F">
        <w:rPr>
          <w:rFonts w:ascii="Arial" w:hAnsi="Arial" w:cs="Arial"/>
        </w:rPr>
        <w:t xml:space="preserve"> </w:t>
      </w:r>
      <w:r w:rsidR="00FA1AC1" w:rsidRPr="00FA1AC1">
        <w:rPr>
          <w:rFonts w:ascii="Arial" w:hAnsi="Arial" w:cs="Arial"/>
          <w:b/>
          <w:bCs/>
          <w:color w:val="C00000"/>
          <w:highlight w:val="yellow"/>
        </w:rPr>
        <w:t>Employer Counter Proposal</w:t>
      </w:r>
      <w:r w:rsidR="00FA1AC1" w:rsidRPr="00FA1AC1">
        <w:rPr>
          <w:rFonts w:ascii="Arial" w:hAnsi="Arial" w:cs="Arial"/>
          <w:color w:val="C00000"/>
          <w:highlight w:val="yellow"/>
        </w:rPr>
        <w:t xml:space="preserve"> </w:t>
      </w:r>
      <w:r w:rsidR="00FA1AC1" w:rsidRPr="00FA1AC1">
        <w:rPr>
          <w:rFonts w:ascii="Arial" w:hAnsi="Arial" w:cs="Arial"/>
          <w:b/>
          <w:bCs/>
          <w:color w:val="C00000"/>
          <w:highlight w:val="yellow"/>
        </w:rPr>
        <w:t>January 17, 2024</w:t>
      </w:r>
    </w:p>
    <w:p w14:paraId="286341F5" w14:textId="77777777" w:rsidR="007610C3" w:rsidRPr="00595716" w:rsidRDefault="007610C3" w:rsidP="001E4D18">
      <w:pPr>
        <w:tabs>
          <w:tab w:val="left" w:pos="1276"/>
          <w:tab w:val="left" w:pos="1418"/>
        </w:tabs>
        <w:ind w:left="851" w:right="429" w:hanging="851"/>
        <w:jc w:val="center"/>
        <w:rPr>
          <w:rStyle w:val="Roman"/>
          <w:rFonts w:ascii="Arial" w:hAnsi="Arial" w:cs="Arial"/>
          <w:b/>
          <w:bCs/>
        </w:rPr>
      </w:pPr>
    </w:p>
    <w:p w14:paraId="73BA3416" w14:textId="4608B462" w:rsidR="007610C3" w:rsidRPr="00595716" w:rsidRDefault="007610C3" w:rsidP="001E4D18">
      <w:pPr>
        <w:tabs>
          <w:tab w:val="left" w:pos="1276"/>
          <w:tab w:val="left" w:pos="1418"/>
        </w:tabs>
        <w:ind w:left="851" w:right="429" w:hanging="851"/>
        <w:jc w:val="center"/>
        <w:rPr>
          <w:rStyle w:val="Roman"/>
          <w:rFonts w:ascii="Arial" w:hAnsi="Arial" w:cs="Arial"/>
          <w:b/>
          <w:bCs/>
          <w:caps/>
        </w:rPr>
      </w:pPr>
      <w:r w:rsidRPr="00595716">
        <w:rPr>
          <w:rStyle w:val="Roman"/>
          <w:rFonts w:ascii="Arial" w:hAnsi="Arial" w:cs="Arial"/>
          <w:b/>
          <w:bCs/>
          <w:caps/>
        </w:rPr>
        <w:t>Priority for Indigenous or racialized Candidates –</w:t>
      </w:r>
    </w:p>
    <w:p w14:paraId="0998A7DE" w14:textId="307781C5" w:rsidR="007610C3" w:rsidRPr="00595716" w:rsidRDefault="007610C3" w:rsidP="001E4D18">
      <w:pPr>
        <w:tabs>
          <w:tab w:val="left" w:pos="1276"/>
          <w:tab w:val="left" w:pos="1418"/>
        </w:tabs>
        <w:ind w:left="851" w:right="429" w:hanging="851"/>
        <w:jc w:val="center"/>
        <w:rPr>
          <w:rStyle w:val="Roman"/>
          <w:rFonts w:ascii="Arial" w:hAnsi="Arial" w:cs="Arial"/>
          <w:b/>
          <w:bCs/>
          <w:caps/>
        </w:rPr>
      </w:pPr>
      <w:r w:rsidRPr="00595716">
        <w:rPr>
          <w:rStyle w:val="Roman"/>
          <w:rFonts w:ascii="Arial" w:hAnsi="Arial" w:cs="Arial"/>
          <w:b/>
          <w:bCs/>
          <w:caps/>
        </w:rPr>
        <w:t>Article 12.04.1</w:t>
      </w:r>
    </w:p>
    <w:p w14:paraId="406C9D6E" w14:textId="77777777" w:rsidR="007610C3" w:rsidRPr="00595716" w:rsidRDefault="007610C3" w:rsidP="00594FC1">
      <w:pPr>
        <w:tabs>
          <w:tab w:val="left" w:pos="1276"/>
          <w:tab w:val="left" w:pos="1418"/>
        </w:tabs>
        <w:ind w:left="851" w:right="429" w:hanging="851"/>
        <w:jc w:val="both"/>
        <w:rPr>
          <w:rStyle w:val="Roman"/>
          <w:rFonts w:ascii="Arial" w:hAnsi="Arial" w:cs="Arial"/>
          <w:b/>
          <w:bCs/>
        </w:rPr>
      </w:pPr>
    </w:p>
    <w:bookmarkEnd w:id="53"/>
    <w:p w14:paraId="21E05E21"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3787D14F" w14:textId="77777777" w:rsidR="007610C3" w:rsidRPr="00595716" w:rsidRDefault="007610C3" w:rsidP="00594FC1">
      <w:pPr>
        <w:tabs>
          <w:tab w:val="left" w:pos="1276"/>
          <w:tab w:val="left" w:pos="1418"/>
        </w:tabs>
        <w:ind w:left="851" w:right="429" w:hanging="851"/>
        <w:jc w:val="both"/>
        <w:rPr>
          <w:rFonts w:ascii="Arial" w:hAnsi="Arial" w:cs="Arial"/>
        </w:rPr>
      </w:pPr>
      <w:r w:rsidRPr="00595716">
        <w:rPr>
          <w:rFonts w:ascii="Arial" w:hAnsi="Arial" w:cs="Arial"/>
        </w:rPr>
        <w:t xml:space="preserve">The parties agree as follows: </w:t>
      </w:r>
    </w:p>
    <w:p w14:paraId="70759BD0"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6AE76BC7" w14:textId="77777777" w:rsidR="007610C3" w:rsidRPr="00595716" w:rsidRDefault="007610C3" w:rsidP="00030239">
      <w:pPr>
        <w:pStyle w:val="ListParagraph"/>
        <w:widowControl/>
        <w:numPr>
          <w:ilvl w:val="0"/>
          <w:numId w:val="34"/>
        </w:numPr>
        <w:tabs>
          <w:tab w:val="left" w:pos="1276"/>
          <w:tab w:val="left" w:pos="1418"/>
        </w:tabs>
        <w:autoSpaceDE/>
        <w:autoSpaceDN/>
        <w:ind w:left="851" w:right="429" w:hanging="851"/>
        <w:contextualSpacing/>
        <w:rPr>
          <w:rFonts w:ascii="Arial" w:hAnsi="Arial" w:cs="Arial"/>
          <w:color w:val="000000"/>
        </w:rPr>
      </w:pPr>
      <w:r w:rsidRPr="00595716">
        <w:rPr>
          <w:rFonts w:ascii="Arial" w:hAnsi="Arial" w:cs="Arial"/>
          <w:color w:val="000000"/>
        </w:rPr>
        <w:t>Where a candidate who self-identifies as Indigenous or racialized is appointed in accordance with Article 12.04.1</w:t>
      </w:r>
      <w:r w:rsidRPr="00595716">
        <w:rPr>
          <w:rFonts w:ascii="Arial" w:hAnsi="Arial" w:cs="Arial"/>
        </w:rPr>
        <w:t xml:space="preserve">(ii), </w:t>
      </w:r>
      <w:r w:rsidRPr="00595716">
        <w:rPr>
          <w:rFonts w:ascii="Arial" w:hAnsi="Arial" w:cs="Arial"/>
          <w:color w:val="000000"/>
          <w:lang w:val="en-CA"/>
        </w:rPr>
        <w:t>then</w:t>
      </w:r>
      <w:r w:rsidRPr="00595716">
        <w:rPr>
          <w:rFonts w:ascii="Arial" w:hAnsi="Arial" w:cs="Arial"/>
          <w:lang w:val="en-CA"/>
        </w:rPr>
        <w:t xml:space="preserve"> the </w:t>
      </w:r>
      <w:r w:rsidRPr="00595716">
        <w:rPr>
          <w:rFonts w:ascii="Arial" w:hAnsi="Arial" w:cs="Arial"/>
          <w:color w:val="000000"/>
          <w:lang w:val="en-CA"/>
        </w:rPr>
        <w:t>senior qualified</w:t>
      </w:r>
      <w:r w:rsidRPr="00595716">
        <w:rPr>
          <w:rFonts w:ascii="Arial" w:hAnsi="Arial" w:cs="Arial"/>
          <w:color w:val="000000"/>
        </w:rPr>
        <w:t xml:space="preserve"> candidate who does not so self-identify and who would have otherwise been appointed to the position by virtue of their seniority (“the </w:t>
      </w:r>
      <w:r w:rsidRPr="00595716">
        <w:rPr>
          <w:rFonts w:ascii="Arial" w:hAnsi="Arial" w:cs="Arial"/>
        </w:rPr>
        <w:t>Senior Employee</w:t>
      </w:r>
      <w:r w:rsidRPr="00595716">
        <w:rPr>
          <w:rFonts w:ascii="Arial" w:hAnsi="Arial" w:cs="Arial"/>
          <w:color w:val="000000"/>
        </w:rPr>
        <w:t>”) and has incumbency under Article 12.06.1 will receive two-fifths of the salary for the position (“the Payment”), incumbency as though they taught the course, and the Applicable Prior Experience (APE)</w:t>
      </w:r>
      <w:r w:rsidRPr="00595716">
        <w:rPr>
          <w:rFonts w:ascii="Arial" w:eastAsia="Arial" w:hAnsi="Arial" w:cs="Arial"/>
          <w:color w:val="0070C0"/>
        </w:rPr>
        <w:t xml:space="preserve"> </w:t>
      </w:r>
      <w:r w:rsidRPr="00595716">
        <w:rPr>
          <w:rFonts w:ascii="Arial" w:hAnsi="Arial" w:cs="Arial"/>
          <w:color w:val="000000"/>
        </w:rPr>
        <w:t xml:space="preserve">subject to the following:  </w:t>
      </w:r>
    </w:p>
    <w:p w14:paraId="4B1E9CD1" w14:textId="77777777" w:rsidR="007610C3" w:rsidRPr="00595716" w:rsidRDefault="007610C3" w:rsidP="00594FC1">
      <w:pPr>
        <w:tabs>
          <w:tab w:val="left" w:pos="1276"/>
          <w:tab w:val="left" w:pos="1418"/>
        </w:tabs>
        <w:ind w:left="851" w:right="429" w:hanging="851"/>
        <w:jc w:val="both"/>
        <w:rPr>
          <w:rFonts w:ascii="Arial" w:hAnsi="Arial" w:cs="Arial"/>
          <w:color w:val="000000"/>
        </w:rPr>
      </w:pPr>
    </w:p>
    <w:p w14:paraId="7072CA93" w14:textId="4726A01B" w:rsidR="007610C3" w:rsidRPr="00595716" w:rsidRDefault="007610C3" w:rsidP="00030239">
      <w:pPr>
        <w:widowControl/>
        <w:numPr>
          <w:ilvl w:val="0"/>
          <w:numId w:val="35"/>
        </w:numPr>
        <w:tabs>
          <w:tab w:val="left" w:pos="1276"/>
          <w:tab w:val="left" w:pos="1418"/>
        </w:tabs>
        <w:autoSpaceDE/>
        <w:autoSpaceDN/>
        <w:ind w:left="851" w:right="429" w:hanging="851"/>
        <w:contextualSpacing/>
        <w:jc w:val="both"/>
        <w:rPr>
          <w:rFonts w:ascii="Arial" w:hAnsi="Arial" w:cs="Arial"/>
          <w:color w:val="000000"/>
        </w:rPr>
      </w:pPr>
      <w:bookmarkStart w:id="55" w:name="_Hlk75695471"/>
      <w:r w:rsidRPr="00595716">
        <w:rPr>
          <w:rFonts w:ascii="Arial" w:hAnsi="Arial" w:cs="Arial"/>
          <w:color w:val="000000"/>
        </w:rPr>
        <w:lastRenderedPageBreak/>
        <w:t>The relief described in paragraph 1 above will be provided to the Senior Employee once for any given course</w:t>
      </w:r>
      <w:bookmarkEnd w:id="55"/>
      <w:r w:rsidRPr="00595716">
        <w:rPr>
          <w:rFonts w:ascii="Arial" w:hAnsi="Arial" w:cs="Arial"/>
          <w:color w:val="000000"/>
        </w:rPr>
        <w:t>; and</w:t>
      </w:r>
    </w:p>
    <w:p w14:paraId="7ED262A2" w14:textId="3A10D961" w:rsidR="007610C3" w:rsidRPr="00595716" w:rsidRDefault="007610C3" w:rsidP="00030239">
      <w:pPr>
        <w:pStyle w:val="ListParagraph"/>
        <w:widowControl/>
        <w:numPr>
          <w:ilvl w:val="0"/>
          <w:numId w:val="35"/>
        </w:numPr>
        <w:tabs>
          <w:tab w:val="left" w:pos="1276"/>
          <w:tab w:val="left" w:pos="1418"/>
        </w:tabs>
        <w:autoSpaceDE/>
        <w:autoSpaceDN/>
        <w:spacing w:after="160" w:line="252" w:lineRule="auto"/>
        <w:ind w:left="851" w:right="429" w:hanging="851"/>
        <w:contextualSpacing/>
        <w:rPr>
          <w:rFonts w:ascii="Arial" w:hAnsi="Arial" w:cs="Arial"/>
          <w:lang w:val="en-CA"/>
        </w:rPr>
      </w:pPr>
      <w:r w:rsidRPr="00595716">
        <w:rPr>
          <w:rFonts w:ascii="Arial" w:hAnsi="Arial" w:cs="Arial"/>
        </w:rPr>
        <w:t xml:space="preserve">The Payment will not occur where it results in the Senior Employee being paid above the rate equivalent to the limits on appointments outlined in </w:t>
      </w:r>
      <w:r w:rsidRPr="00490FF1">
        <w:rPr>
          <w:rFonts w:ascii="Arial" w:hAnsi="Arial" w:cs="Arial"/>
          <w:dstrike/>
        </w:rPr>
        <w:t>12.04.1(v)</w:t>
      </w:r>
      <w:r w:rsidR="00DE0820" w:rsidRPr="00490FF1">
        <w:rPr>
          <w:rFonts w:ascii="Arial" w:hAnsi="Arial" w:cs="Arial"/>
          <w:dstrike/>
        </w:rPr>
        <w:t xml:space="preserve"> </w:t>
      </w:r>
      <w:r w:rsidR="00DE0820" w:rsidRPr="00490FF1">
        <w:rPr>
          <w:rFonts w:ascii="Arial" w:hAnsi="Arial" w:cs="Arial"/>
          <w:color w:val="FF0000"/>
          <w:highlight w:val="green"/>
        </w:rPr>
        <w:t>12.05</w:t>
      </w:r>
      <w:r w:rsidR="00DE0820">
        <w:rPr>
          <w:rFonts w:ascii="Arial" w:hAnsi="Arial" w:cs="Arial"/>
          <w:color w:val="FF0000"/>
        </w:rPr>
        <w:t xml:space="preserve"> </w:t>
      </w:r>
      <w:r w:rsidRPr="00595716">
        <w:rPr>
          <w:rFonts w:ascii="Arial" w:hAnsi="Arial" w:cs="Arial"/>
        </w:rPr>
        <w:t xml:space="preserve">in the academic year in which these circumstances occur. </w:t>
      </w:r>
    </w:p>
    <w:p w14:paraId="681EDD28" w14:textId="77777777" w:rsidR="007610C3" w:rsidRPr="00595716" w:rsidRDefault="007610C3" w:rsidP="00594FC1">
      <w:pPr>
        <w:tabs>
          <w:tab w:val="left" w:pos="1276"/>
          <w:tab w:val="left" w:pos="1418"/>
        </w:tabs>
        <w:ind w:left="851" w:right="429" w:hanging="851"/>
        <w:contextualSpacing/>
        <w:jc w:val="both"/>
        <w:rPr>
          <w:rFonts w:ascii="Arial" w:hAnsi="Arial" w:cs="Arial"/>
          <w:color w:val="000000"/>
        </w:rPr>
      </w:pPr>
    </w:p>
    <w:p w14:paraId="03172E90" w14:textId="77777777" w:rsidR="007610C3" w:rsidRPr="00595716" w:rsidRDefault="007610C3" w:rsidP="00030239">
      <w:pPr>
        <w:widowControl/>
        <w:numPr>
          <w:ilvl w:val="0"/>
          <w:numId w:val="34"/>
        </w:numPr>
        <w:tabs>
          <w:tab w:val="left" w:pos="1276"/>
          <w:tab w:val="left" w:pos="1418"/>
        </w:tabs>
        <w:autoSpaceDE/>
        <w:autoSpaceDN/>
        <w:ind w:left="851" w:right="429" w:hanging="851"/>
        <w:contextualSpacing/>
        <w:jc w:val="both"/>
        <w:rPr>
          <w:rFonts w:ascii="Arial" w:hAnsi="Arial" w:cs="Arial"/>
          <w:bCs/>
          <w:color w:val="000000"/>
        </w:rPr>
      </w:pPr>
      <w:r w:rsidRPr="00595716">
        <w:rPr>
          <w:rFonts w:ascii="Arial" w:eastAsia="Arial" w:hAnsi="Arial" w:cs="Arial"/>
          <w:bCs/>
          <w:color w:val="000000"/>
        </w:rPr>
        <w:t>No grievance challenging the appointment made under Article 12.04.1(ii)(d)</w:t>
      </w:r>
      <w:r w:rsidRPr="00595716">
        <w:rPr>
          <w:rFonts w:ascii="Arial" w:eastAsia="Arial" w:hAnsi="Arial" w:cs="Arial"/>
          <w:bCs/>
        </w:rPr>
        <w:t xml:space="preserve"> shall result in the displacement of the senior Indigenous or racialized candidate. Any relief to the Senior Employee will be restricted to paragraph 1 of this Letter of Understanding.</w:t>
      </w:r>
    </w:p>
    <w:p w14:paraId="2B61F46C" w14:textId="77777777" w:rsidR="007610C3" w:rsidRPr="00595716" w:rsidRDefault="007610C3" w:rsidP="00594FC1">
      <w:pPr>
        <w:tabs>
          <w:tab w:val="left" w:pos="1276"/>
          <w:tab w:val="left" w:pos="1418"/>
        </w:tabs>
        <w:ind w:left="851" w:right="429" w:hanging="851"/>
        <w:contextualSpacing/>
        <w:jc w:val="both"/>
        <w:rPr>
          <w:rFonts w:ascii="Arial" w:hAnsi="Arial" w:cs="Arial"/>
          <w:color w:val="000000"/>
        </w:rPr>
      </w:pPr>
    </w:p>
    <w:p w14:paraId="67EAB038" w14:textId="77777777" w:rsidR="007610C3" w:rsidRPr="00595716" w:rsidRDefault="007610C3" w:rsidP="00030239">
      <w:pPr>
        <w:pStyle w:val="ListParagraph"/>
        <w:widowControl/>
        <w:numPr>
          <w:ilvl w:val="0"/>
          <w:numId w:val="34"/>
        </w:numPr>
        <w:tabs>
          <w:tab w:val="left" w:pos="1276"/>
          <w:tab w:val="left" w:pos="1418"/>
        </w:tabs>
        <w:autoSpaceDE/>
        <w:autoSpaceDN/>
        <w:spacing w:after="160" w:line="252" w:lineRule="auto"/>
        <w:ind w:left="851" w:right="429" w:hanging="851"/>
        <w:contextualSpacing/>
        <w:rPr>
          <w:rFonts w:ascii="Arial" w:eastAsia="Calibri" w:hAnsi="Arial" w:cs="Arial"/>
        </w:rPr>
      </w:pPr>
      <w:r w:rsidRPr="00595716">
        <w:rPr>
          <w:rFonts w:ascii="Arial" w:eastAsia="Calibri" w:hAnsi="Arial" w:cs="Arial"/>
        </w:rPr>
        <w:t>Data related to appointments and remedies made under this LOU shall be reported to the Employment Equity Committee by December 1 in each year in which this LOU is in effect, and the data shall constitute part of the review of the equity goals set out in article 5.03. Internal Self-Identification Representation Data will determine hiring for the following Summer, Fall, Winter.</w:t>
      </w:r>
    </w:p>
    <w:p w14:paraId="31775526" w14:textId="2FE0720D" w:rsidR="007610C3" w:rsidRPr="0095154F" w:rsidRDefault="007610C3" w:rsidP="00030239">
      <w:pPr>
        <w:widowControl/>
        <w:numPr>
          <w:ilvl w:val="0"/>
          <w:numId w:val="34"/>
        </w:numPr>
        <w:tabs>
          <w:tab w:val="left" w:pos="1276"/>
          <w:tab w:val="left" w:pos="1418"/>
        </w:tabs>
        <w:autoSpaceDE/>
        <w:autoSpaceDN/>
        <w:ind w:left="851" w:right="429" w:hanging="851"/>
        <w:contextualSpacing/>
        <w:jc w:val="both"/>
        <w:rPr>
          <w:rFonts w:ascii="Arial" w:hAnsi="Arial" w:cs="Arial"/>
        </w:rPr>
      </w:pPr>
      <w:r w:rsidRPr="00595716">
        <w:rPr>
          <w:rFonts w:ascii="Arial" w:hAnsi="Arial" w:cs="Arial"/>
          <w:color w:val="000000"/>
        </w:rPr>
        <w:t xml:space="preserve">This Letter of Understanding will expire with the commencement of the renewal collective agreement </w:t>
      </w:r>
      <w:r w:rsidRPr="0095154F">
        <w:rPr>
          <w:rFonts w:ascii="Arial" w:hAnsi="Arial" w:cs="Arial"/>
          <w:color w:val="000000"/>
        </w:rPr>
        <w:t xml:space="preserve">following the </w:t>
      </w:r>
      <w:r w:rsidRPr="00490FF1">
        <w:rPr>
          <w:rFonts w:ascii="Arial" w:hAnsi="Arial" w:cs="Arial"/>
          <w:dstrike/>
          <w:color w:val="000000"/>
          <w:highlight w:val="green"/>
        </w:rPr>
        <w:t>2020-23</w:t>
      </w:r>
      <w:r w:rsidRPr="00490FF1">
        <w:rPr>
          <w:rFonts w:ascii="Arial" w:hAnsi="Arial" w:cs="Arial"/>
          <w:color w:val="000000"/>
          <w:highlight w:val="green"/>
        </w:rPr>
        <w:t xml:space="preserve"> </w:t>
      </w:r>
      <w:r w:rsidR="00595716" w:rsidRPr="00490FF1">
        <w:rPr>
          <w:rFonts w:ascii="Arial" w:hAnsi="Arial" w:cs="Arial"/>
          <w:color w:val="FF0000"/>
          <w:highlight w:val="green"/>
        </w:rPr>
        <w:t>2023-26</w:t>
      </w:r>
      <w:r w:rsidR="00595716" w:rsidRPr="0095154F">
        <w:rPr>
          <w:rFonts w:ascii="Arial" w:hAnsi="Arial" w:cs="Arial"/>
          <w:color w:val="FF0000"/>
        </w:rPr>
        <w:t xml:space="preserve"> </w:t>
      </w:r>
      <w:r w:rsidRPr="0095154F">
        <w:rPr>
          <w:rFonts w:ascii="Arial" w:hAnsi="Arial" w:cs="Arial"/>
          <w:color w:val="000000"/>
        </w:rPr>
        <w:t>collective agreement</w:t>
      </w:r>
      <w:r w:rsidRPr="0095154F">
        <w:rPr>
          <w:rFonts w:ascii="Arial" w:hAnsi="Arial" w:cs="Arial"/>
        </w:rPr>
        <w:t>,</w:t>
      </w:r>
      <w:r w:rsidRPr="0095154F">
        <w:rPr>
          <w:rFonts w:ascii="Arial" w:hAnsi="Arial" w:cs="Arial"/>
          <w:color w:val="0070C0"/>
        </w:rPr>
        <w:t xml:space="preserve"> </w:t>
      </w:r>
      <w:r w:rsidRPr="0095154F">
        <w:rPr>
          <w:rFonts w:ascii="Arial" w:hAnsi="Arial" w:cs="Arial"/>
          <w:color w:val="000000"/>
        </w:rPr>
        <w:t>unless this Letter of Understanding is renewed by the parties.</w:t>
      </w:r>
    </w:p>
    <w:bookmarkEnd w:id="54"/>
    <w:p w14:paraId="4645C868" w14:textId="77777777" w:rsidR="00631A49" w:rsidRDefault="00631A49" w:rsidP="00A75216">
      <w:pPr>
        <w:tabs>
          <w:tab w:val="left" w:pos="1276"/>
          <w:tab w:val="left" w:pos="1418"/>
        </w:tabs>
        <w:ind w:right="429"/>
        <w:jc w:val="both"/>
        <w:rPr>
          <w:rFonts w:ascii="Arial" w:hAnsi="Arial" w:cs="Arial"/>
        </w:rPr>
      </w:pPr>
    </w:p>
    <w:p w14:paraId="2AAA3A3A" w14:textId="021DFA6F" w:rsidR="006025D1" w:rsidRPr="009D7DF2" w:rsidRDefault="006025D1" w:rsidP="006025D1">
      <w:pPr>
        <w:pStyle w:val="BodyText"/>
        <w:tabs>
          <w:tab w:val="left" w:pos="1276"/>
          <w:tab w:val="left" w:pos="1418"/>
        </w:tabs>
        <w:spacing w:before="148"/>
        <w:ind w:left="851" w:right="429" w:hanging="851"/>
        <w:jc w:val="center"/>
        <w:rPr>
          <w:rFonts w:ascii="Arial" w:hAnsi="Arial" w:cs="Arial"/>
          <w:b/>
          <w:bCs/>
          <w:sz w:val="22"/>
          <w:szCs w:val="22"/>
        </w:rPr>
      </w:pPr>
      <w:bookmarkStart w:id="56" w:name="_Toc143683465"/>
      <w:r w:rsidRPr="009D7DF2">
        <w:rPr>
          <w:rFonts w:ascii="Arial" w:hAnsi="Arial" w:cs="Arial"/>
          <w:b/>
          <w:bCs/>
          <w:sz w:val="22"/>
          <w:szCs w:val="22"/>
        </w:rPr>
        <w:t>LETTER OF UNDERSTANDING</w:t>
      </w:r>
      <w:bookmarkEnd w:id="56"/>
      <w:r w:rsidR="009D7DF2" w:rsidRPr="009D7DF2">
        <w:rPr>
          <w:rFonts w:ascii="Arial" w:hAnsi="Arial" w:cs="Arial"/>
          <w:b/>
          <w:bCs/>
          <w:color w:val="C00000"/>
          <w:sz w:val="22"/>
          <w:szCs w:val="22"/>
        </w:rPr>
        <w:t xml:space="preserve"> </w:t>
      </w:r>
    </w:p>
    <w:p w14:paraId="75046134" w14:textId="77777777" w:rsidR="00030239" w:rsidRDefault="006025D1" w:rsidP="006025D1">
      <w:pPr>
        <w:ind w:left="851" w:right="4" w:hanging="851"/>
        <w:jc w:val="center"/>
        <w:rPr>
          <w:rFonts w:ascii="Arial" w:hAnsi="Arial" w:cs="Arial"/>
          <w:b/>
          <w:bCs/>
          <w:color w:val="00B050"/>
        </w:rPr>
      </w:pPr>
      <w:r w:rsidRPr="009D7DF2">
        <w:rPr>
          <w:rFonts w:ascii="Arial" w:hAnsi="Arial" w:cs="Arial"/>
          <w:b/>
        </w:rPr>
        <w:t>SEVERANCE</w:t>
      </w:r>
      <w:r w:rsidR="00030239" w:rsidRPr="00030239">
        <w:rPr>
          <w:rFonts w:ascii="Arial" w:hAnsi="Arial" w:cs="Arial"/>
          <w:b/>
          <w:bCs/>
          <w:color w:val="00B050"/>
        </w:rPr>
        <w:t xml:space="preserve"> </w:t>
      </w:r>
    </w:p>
    <w:p w14:paraId="5F889DE2" w14:textId="26454DC8" w:rsidR="006025D1" w:rsidRPr="006025D1" w:rsidRDefault="00030239" w:rsidP="006025D1">
      <w:pPr>
        <w:ind w:left="851" w:right="4" w:hanging="851"/>
        <w:jc w:val="center"/>
        <w:rPr>
          <w:rFonts w:ascii="Arial" w:hAnsi="Arial" w:cs="Arial"/>
          <w:b/>
        </w:rPr>
      </w:pPr>
      <w:r w:rsidRPr="00907649">
        <w:rPr>
          <w:rFonts w:ascii="Arial" w:hAnsi="Arial" w:cs="Arial"/>
          <w:b/>
          <w:bCs/>
          <w:color w:val="00B050"/>
        </w:rPr>
        <w:t xml:space="preserve">Language Agreed to and by the parties January 17, 2024 </w:t>
      </w:r>
      <w:r>
        <w:rPr>
          <w:rFonts w:ascii="Arial" w:hAnsi="Arial" w:cs="Arial"/>
          <w:b/>
          <w:bCs/>
          <w:color w:val="00B050"/>
        </w:rPr>
        <w:t>(Pending sign off)</w:t>
      </w:r>
    </w:p>
    <w:p w14:paraId="171DC6A3" w14:textId="77777777" w:rsidR="006025D1" w:rsidRPr="006025D1" w:rsidRDefault="006025D1" w:rsidP="006025D1">
      <w:pPr>
        <w:pStyle w:val="BodyText"/>
        <w:spacing w:before="1"/>
        <w:ind w:left="851" w:right="4" w:hanging="851"/>
        <w:jc w:val="both"/>
        <w:rPr>
          <w:rFonts w:ascii="Arial" w:hAnsi="Arial" w:cs="Arial"/>
          <w:b/>
          <w:sz w:val="22"/>
          <w:szCs w:val="22"/>
        </w:rPr>
      </w:pPr>
    </w:p>
    <w:p w14:paraId="6C5A2564" w14:textId="0AB05EE3" w:rsidR="006025D1" w:rsidRPr="006025D1" w:rsidRDefault="006025D1" w:rsidP="006025D1">
      <w:pPr>
        <w:pStyle w:val="BodyText"/>
        <w:ind w:left="0" w:right="4"/>
        <w:jc w:val="both"/>
        <w:rPr>
          <w:rFonts w:ascii="Arial" w:hAnsi="Arial" w:cs="Arial"/>
          <w:sz w:val="22"/>
          <w:szCs w:val="22"/>
        </w:rPr>
      </w:pPr>
      <w:r w:rsidRPr="006025D1">
        <w:rPr>
          <w:rFonts w:ascii="Arial" w:hAnsi="Arial" w:cs="Arial"/>
          <w:sz w:val="22"/>
          <w:szCs w:val="22"/>
        </w:rPr>
        <w:t>Upon application, an individual who meets the following criteria:</w:t>
      </w:r>
    </w:p>
    <w:p w14:paraId="595966C9" w14:textId="77777777" w:rsidR="006025D1" w:rsidRPr="006025D1" w:rsidRDefault="006025D1" w:rsidP="006025D1">
      <w:pPr>
        <w:pStyle w:val="BodyText"/>
        <w:spacing w:before="4"/>
        <w:ind w:left="0" w:right="4"/>
        <w:jc w:val="both"/>
        <w:rPr>
          <w:rFonts w:ascii="Arial" w:hAnsi="Arial" w:cs="Arial"/>
          <w:sz w:val="22"/>
          <w:szCs w:val="22"/>
        </w:rPr>
      </w:pPr>
    </w:p>
    <w:p w14:paraId="55C917CB" w14:textId="77777777" w:rsidR="006025D1" w:rsidRPr="006025D1" w:rsidRDefault="006025D1" w:rsidP="00030239">
      <w:pPr>
        <w:pStyle w:val="ListParagraph"/>
        <w:numPr>
          <w:ilvl w:val="0"/>
          <w:numId w:val="124"/>
        </w:numPr>
        <w:ind w:left="426" w:right="4" w:hanging="426"/>
        <w:rPr>
          <w:rFonts w:ascii="Arial" w:hAnsi="Arial" w:cs="Arial"/>
        </w:rPr>
      </w:pPr>
      <w:r w:rsidRPr="006025D1">
        <w:rPr>
          <w:rFonts w:ascii="Arial" w:hAnsi="Arial" w:cs="Arial"/>
        </w:rPr>
        <w:t xml:space="preserve">minimally, has applied per “normal” historical application profile and was available for appointment to those positions and was appointed to 50% or less of their average course load over that </w:t>
      </w:r>
      <w:proofErr w:type="gramStart"/>
      <w:r w:rsidRPr="006025D1">
        <w:rPr>
          <w:rFonts w:ascii="Arial" w:hAnsi="Arial" w:cs="Arial"/>
        </w:rPr>
        <w:t>10 year</w:t>
      </w:r>
      <w:proofErr w:type="gramEnd"/>
      <w:r w:rsidRPr="006025D1">
        <w:rPr>
          <w:rFonts w:ascii="Arial" w:hAnsi="Arial" w:cs="Arial"/>
          <w:spacing w:val="-6"/>
        </w:rPr>
        <w:t xml:space="preserve"> </w:t>
      </w:r>
      <w:r w:rsidRPr="006025D1">
        <w:rPr>
          <w:rFonts w:ascii="Arial" w:hAnsi="Arial" w:cs="Arial"/>
        </w:rPr>
        <w:t>period.</w:t>
      </w:r>
    </w:p>
    <w:p w14:paraId="1EA29A5E" w14:textId="77777777" w:rsidR="006025D1" w:rsidRPr="006025D1" w:rsidRDefault="006025D1" w:rsidP="006025D1">
      <w:pPr>
        <w:pStyle w:val="BodyText"/>
        <w:spacing w:before="4"/>
        <w:ind w:left="426" w:right="4" w:hanging="426"/>
        <w:jc w:val="both"/>
        <w:rPr>
          <w:rFonts w:ascii="Arial" w:hAnsi="Arial" w:cs="Arial"/>
          <w:sz w:val="22"/>
          <w:szCs w:val="22"/>
        </w:rPr>
      </w:pPr>
    </w:p>
    <w:p w14:paraId="5F08D6E6" w14:textId="77777777" w:rsidR="006025D1" w:rsidRPr="006025D1" w:rsidRDefault="006025D1" w:rsidP="00030239">
      <w:pPr>
        <w:pStyle w:val="ListParagraph"/>
        <w:numPr>
          <w:ilvl w:val="0"/>
          <w:numId w:val="124"/>
        </w:numPr>
        <w:ind w:left="426" w:right="4" w:hanging="426"/>
        <w:rPr>
          <w:rFonts w:ascii="Arial" w:hAnsi="Arial" w:cs="Arial"/>
        </w:rPr>
      </w:pPr>
      <w:r w:rsidRPr="006025D1">
        <w:rPr>
          <w:rFonts w:ascii="Arial" w:hAnsi="Arial" w:cs="Arial"/>
        </w:rPr>
        <w:t>does not hold a full-time position at York University or elsewhere at the time of application for unit 2 work nor in the year preceding (not including persons on a leave of absence under Article 15.15, or as a CLA in</w:t>
      </w:r>
      <w:r w:rsidRPr="006025D1">
        <w:rPr>
          <w:rFonts w:ascii="Arial" w:hAnsi="Arial" w:cs="Arial"/>
          <w:spacing w:val="-6"/>
        </w:rPr>
        <w:t xml:space="preserve"> </w:t>
      </w:r>
      <w:r w:rsidRPr="006025D1">
        <w:rPr>
          <w:rFonts w:ascii="Arial" w:hAnsi="Arial" w:cs="Arial"/>
        </w:rPr>
        <w:t>YUFA):</w:t>
      </w:r>
    </w:p>
    <w:p w14:paraId="71290BB8" w14:textId="77777777" w:rsidR="006025D1" w:rsidRPr="006025D1" w:rsidRDefault="006025D1" w:rsidP="006025D1">
      <w:pPr>
        <w:pStyle w:val="BodyText"/>
        <w:spacing w:before="5"/>
        <w:ind w:left="426" w:right="4" w:hanging="426"/>
        <w:jc w:val="both"/>
        <w:rPr>
          <w:rFonts w:ascii="Arial" w:hAnsi="Arial" w:cs="Arial"/>
          <w:sz w:val="22"/>
          <w:szCs w:val="22"/>
        </w:rPr>
      </w:pPr>
    </w:p>
    <w:p w14:paraId="4EB38DB3" w14:textId="77777777" w:rsidR="006025D1" w:rsidRPr="006025D1" w:rsidRDefault="006025D1" w:rsidP="00030239">
      <w:pPr>
        <w:pStyle w:val="ListParagraph"/>
        <w:numPr>
          <w:ilvl w:val="0"/>
          <w:numId w:val="124"/>
        </w:numPr>
        <w:ind w:left="426" w:right="4" w:hanging="426"/>
        <w:rPr>
          <w:rFonts w:ascii="Arial" w:hAnsi="Arial" w:cs="Arial"/>
        </w:rPr>
      </w:pPr>
      <w:r w:rsidRPr="006025D1">
        <w:rPr>
          <w:rFonts w:ascii="Arial" w:hAnsi="Arial" w:cs="Arial"/>
        </w:rPr>
        <w:t>has held at least an average of two Type 1 or equivalent positions per year over the last 10 years and has held at least one Type 1 or equivalent position in eight of the last 10 years immediately preceding the severance</w:t>
      </w:r>
      <w:r w:rsidRPr="006025D1">
        <w:rPr>
          <w:rFonts w:ascii="Arial" w:hAnsi="Arial" w:cs="Arial"/>
          <w:spacing w:val="-4"/>
        </w:rPr>
        <w:t xml:space="preserve"> </w:t>
      </w:r>
      <w:r w:rsidRPr="006025D1">
        <w:rPr>
          <w:rFonts w:ascii="Arial" w:hAnsi="Arial" w:cs="Arial"/>
        </w:rPr>
        <w:t>years.</w:t>
      </w:r>
    </w:p>
    <w:p w14:paraId="594FEF9B" w14:textId="77777777" w:rsidR="006025D1" w:rsidRPr="006025D1" w:rsidRDefault="006025D1" w:rsidP="006025D1">
      <w:pPr>
        <w:pStyle w:val="BodyText"/>
        <w:spacing w:before="4"/>
        <w:ind w:left="426" w:right="4" w:hanging="426"/>
        <w:jc w:val="both"/>
        <w:rPr>
          <w:rFonts w:ascii="Arial" w:hAnsi="Arial" w:cs="Arial"/>
          <w:sz w:val="22"/>
          <w:szCs w:val="22"/>
        </w:rPr>
      </w:pPr>
    </w:p>
    <w:p w14:paraId="6AA7F681" w14:textId="77777777" w:rsidR="006025D1" w:rsidRPr="006025D1" w:rsidRDefault="006025D1" w:rsidP="006025D1">
      <w:pPr>
        <w:pStyle w:val="BodyText"/>
        <w:ind w:left="0" w:right="4"/>
        <w:jc w:val="both"/>
        <w:rPr>
          <w:rFonts w:ascii="Arial" w:hAnsi="Arial" w:cs="Arial"/>
          <w:sz w:val="22"/>
          <w:szCs w:val="22"/>
        </w:rPr>
      </w:pPr>
      <w:r w:rsidRPr="006025D1">
        <w:rPr>
          <w:rFonts w:ascii="Arial" w:hAnsi="Arial" w:cs="Arial"/>
          <w:sz w:val="22"/>
          <w:szCs w:val="22"/>
        </w:rPr>
        <w:t>shall receive 3/35 of the grid rate in the severance year for the position of course director for each year of service in which the employee held at least one Type 1 or equivalent position in the bargaining unit.</w:t>
      </w:r>
    </w:p>
    <w:p w14:paraId="48A8B3F7" w14:textId="77777777" w:rsidR="006025D1" w:rsidRPr="006025D1" w:rsidRDefault="006025D1" w:rsidP="006025D1">
      <w:pPr>
        <w:rPr>
          <w:rFonts w:ascii="Arial" w:hAnsi="Arial" w:cs="Arial"/>
        </w:rPr>
      </w:pPr>
    </w:p>
    <w:p w14:paraId="0B0CE34D" w14:textId="77777777" w:rsidR="006025D1" w:rsidRPr="006025D1" w:rsidRDefault="006025D1" w:rsidP="006025D1">
      <w:pPr>
        <w:rPr>
          <w:rFonts w:ascii="Arial" w:hAnsi="Arial" w:cs="Arial"/>
          <w:color w:val="FF0000"/>
        </w:rPr>
      </w:pPr>
      <w:r w:rsidRPr="009D7DF2">
        <w:rPr>
          <w:rFonts w:ascii="Arial" w:hAnsi="Arial" w:cs="Arial"/>
          <w:color w:val="FF0000"/>
        </w:rPr>
        <w:t xml:space="preserve">For clarity, an individual on an approved leave of absence under the </w:t>
      </w:r>
      <w:r w:rsidRPr="009D7DF2">
        <w:rPr>
          <w:rFonts w:ascii="Arial" w:hAnsi="Arial" w:cs="Arial"/>
          <w:i/>
          <w:iCs/>
          <w:color w:val="FF0000"/>
        </w:rPr>
        <w:t>Employment Standards Act, 2000</w:t>
      </w:r>
      <w:r w:rsidRPr="009D7DF2">
        <w:rPr>
          <w:rFonts w:ascii="Arial" w:hAnsi="Arial" w:cs="Arial"/>
          <w:color w:val="FF0000"/>
        </w:rPr>
        <w:t xml:space="preserve"> and/or for a Human Rights Code ground (“Protected Leave of Absence”) during the ten-year period preceding the application for severance, will be deemed to meet the teaching intensity requirement for the duration of the Protected Leave of Absence and will be eligible to count the time spent on Protected Leave of Absence as active service in meeting the ten-year eligibility requirement for the purposes of applying for severance.</w:t>
      </w:r>
    </w:p>
    <w:p w14:paraId="0878A8EA" w14:textId="77777777" w:rsidR="006025D1" w:rsidRPr="006025D1" w:rsidRDefault="006025D1" w:rsidP="006025D1">
      <w:pPr>
        <w:pStyle w:val="BodyText"/>
        <w:spacing w:before="4"/>
        <w:ind w:left="0" w:right="4"/>
        <w:jc w:val="both"/>
        <w:rPr>
          <w:rFonts w:ascii="Arial" w:hAnsi="Arial" w:cs="Arial"/>
          <w:sz w:val="22"/>
          <w:szCs w:val="22"/>
        </w:rPr>
      </w:pPr>
    </w:p>
    <w:p w14:paraId="17F4C55E" w14:textId="77777777" w:rsidR="006025D1" w:rsidRPr="006025D1" w:rsidRDefault="006025D1" w:rsidP="006025D1">
      <w:pPr>
        <w:pStyle w:val="BodyText"/>
        <w:spacing w:before="1"/>
        <w:ind w:left="0" w:right="4"/>
        <w:jc w:val="both"/>
        <w:rPr>
          <w:rFonts w:ascii="Arial" w:hAnsi="Arial" w:cs="Arial"/>
          <w:sz w:val="22"/>
          <w:szCs w:val="22"/>
        </w:rPr>
      </w:pPr>
      <w:r w:rsidRPr="006025D1">
        <w:rPr>
          <w:rFonts w:ascii="Arial" w:hAnsi="Arial" w:cs="Arial"/>
          <w:sz w:val="22"/>
          <w:szCs w:val="22"/>
        </w:rPr>
        <w:t>The employment relationship with York University of an individual who elects to accept severance per this article is terminated effective the date of receipt of such monies and the employee loses entitlement to all applicable prior experience and years of service that they have accumulated up to that time, for any and all purposes under the provisions of the collective agreement.</w:t>
      </w:r>
    </w:p>
    <w:p w14:paraId="24446F02" w14:textId="77777777" w:rsidR="006025D1" w:rsidRPr="006025D1" w:rsidRDefault="006025D1" w:rsidP="006025D1">
      <w:pPr>
        <w:pStyle w:val="BodyText"/>
        <w:spacing w:before="4"/>
        <w:ind w:left="0" w:right="4"/>
        <w:jc w:val="both"/>
        <w:rPr>
          <w:rFonts w:ascii="Arial" w:hAnsi="Arial" w:cs="Arial"/>
          <w:sz w:val="22"/>
          <w:szCs w:val="22"/>
        </w:rPr>
      </w:pPr>
    </w:p>
    <w:p w14:paraId="70635A9E" w14:textId="77777777" w:rsidR="006025D1" w:rsidRPr="006025D1" w:rsidRDefault="006025D1" w:rsidP="006025D1">
      <w:pPr>
        <w:pStyle w:val="BodyText"/>
        <w:ind w:left="0" w:right="4"/>
        <w:jc w:val="both"/>
        <w:rPr>
          <w:rFonts w:ascii="Arial" w:hAnsi="Arial" w:cs="Arial"/>
          <w:sz w:val="22"/>
          <w:szCs w:val="22"/>
        </w:rPr>
      </w:pPr>
      <w:r w:rsidRPr="006025D1">
        <w:rPr>
          <w:rFonts w:ascii="Arial" w:hAnsi="Arial" w:cs="Arial"/>
          <w:sz w:val="22"/>
          <w:szCs w:val="22"/>
        </w:rPr>
        <w:t>It is understood that employees who have held a CLA(s) as part of their work at York University are entitled to have such employment counted as 3 course directorships under these provisions, including payment calculations.</w:t>
      </w:r>
    </w:p>
    <w:p w14:paraId="2E9856C3" w14:textId="77777777" w:rsidR="006025D1" w:rsidRPr="006025D1" w:rsidRDefault="006025D1" w:rsidP="006025D1">
      <w:pPr>
        <w:pStyle w:val="BodyText"/>
        <w:spacing w:before="5"/>
        <w:ind w:left="0" w:right="4"/>
        <w:jc w:val="both"/>
        <w:rPr>
          <w:rFonts w:ascii="Arial" w:hAnsi="Arial" w:cs="Arial"/>
          <w:sz w:val="22"/>
          <w:szCs w:val="22"/>
        </w:rPr>
      </w:pPr>
    </w:p>
    <w:p w14:paraId="254537F4" w14:textId="77777777" w:rsidR="006025D1" w:rsidRPr="006025D1" w:rsidRDefault="006025D1" w:rsidP="006025D1">
      <w:pPr>
        <w:pStyle w:val="BodyText"/>
        <w:spacing w:before="1"/>
        <w:ind w:left="0" w:right="4"/>
        <w:jc w:val="both"/>
        <w:rPr>
          <w:rFonts w:ascii="Arial" w:hAnsi="Arial" w:cs="Arial"/>
          <w:sz w:val="22"/>
          <w:szCs w:val="22"/>
        </w:rPr>
      </w:pPr>
      <w:r w:rsidRPr="006025D1">
        <w:rPr>
          <w:rFonts w:ascii="Arial" w:hAnsi="Arial" w:cs="Arial"/>
          <w:sz w:val="22"/>
          <w:szCs w:val="22"/>
        </w:rPr>
        <w:t>A period of approved credited for service and/or APE leave under the CA counts for eligibility purposes but not for payment.</w:t>
      </w:r>
    </w:p>
    <w:p w14:paraId="6B805F8F" w14:textId="77777777" w:rsidR="006025D1" w:rsidRPr="006025D1" w:rsidRDefault="006025D1" w:rsidP="006025D1">
      <w:pPr>
        <w:pStyle w:val="BodyText"/>
        <w:spacing w:before="3"/>
        <w:ind w:left="0" w:right="4"/>
        <w:jc w:val="both"/>
        <w:rPr>
          <w:rFonts w:ascii="Arial" w:hAnsi="Arial" w:cs="Arial"/>
          <w:sz w:val="22"/>
          <w:szCs w:val="22"/>
        </w:rPr>
      </w:pPr>
    </w:p>
    <w:p w14:paraId="36DEDB93" w14:textId="77777777" w:rsidR="006025D1" w:rsidRPr="006025D1" w:rsidRDefault="006025D1" w:rsidP="006025D1">
      <w:pPr>
        <w:pStyle w:val="BodyText"/>
        <w:ind w:left="0" w:right="4"/>
        <w:jc w:val="both"/>
        <w:rPr>
          <w:rFonts w:ascii="Arial" w:hAnsi="Arial" w:cs="Arial"/>
          <w:sz w:val="22"/>
          <w:szCs w:val="22"/>
        </w:rPr>
      </w:pPr>
      <w:r w:rsidRPr="006025D1">
        <w:rPr>
          <w:rFonts w:ascii="Arial" w:hAnsi="Arial" w:cs="Arial"/>
          <w:sz w:val="22"/>
          <w:szCs w:val="22"/>
        </w:rPr>
        <w:t>This article shall not apply to the extent that the reduction in course load is owing to the introduction of the Cap, Article 12.03.1(x) in September 1998, or the employee’s retirement/termination under the York Pension Plan, or joining another York University employee group or bargaining unit as a full-time employee.</w:t>
      </w:r>
    </w:p>
    <w:p w14:paraId="1E9A5C2A" w14:textId="77777777" w:rsidR="006025D1" w:rsidRPr="006025D1" w:rsidRDefault="006025D1" w:rsidP="006025D1">
      <w:pPr>
        <w:pStyle w:val="BodyText"/>
        <w:spacing w:before="75"/>
        <w:ind w:left="0" w:right="4"/>
        <w:jc w:val="both"/>
        <w:rPr>
          <w:rFonts w:ascii="Arial" w:hAnsi="Arial" w:cs="Arial"/>
          <w:sz w:val="22"/>
          <w:szCs w:val="22"/>
        </w:rPr>
      </w:pPr>
    </w:p>
    <w:p w14:paraId="22CE6EDB" w14:textId="77777777" w:rsidR="006025D1" w:rsidRPr="006025D1" w:rsidRDefault="006025D1" w:rsidP="006025D1">
      <w:pPr>
        <w:pStyle w:val="BodyText"/>
        <w:spacing w:before="75"/>
        <w:ind w:left="0" w:right="4"/>
        <w:jc w:val="both"/>
        <w:rPr>
          <w:rFonts w:ascii="Arial" w:hAnsi="Arial" w:cs="Arial"/>
          <w:sz w:val="22"/>
          <w:szCs w:val="22"/>
        </w:rPr>
      </w:pPr>
      <w:r w:rsidRPr="006025D1">
        <w:rPr>
          <w:rFonts w:ascii="Arial" w:hAnsi="Arial" w:cs="Arial"/>
          <w:sz w:val="22"/>
          <w:szCs w:val="22"/>
        </w:rPr>
        <w:t>An affected employee may apply for severance after September 30 in the year in which they qualify for severance. Upon application, they will be considered severed if they have not been appointed to any positions in that academic session. If they have been appointed to a position(s), but is still eligible for severance, they will be considered to be severed at the expiry of the contract(s) they are</w:t>
      </w:r>
      <w:r w:rsidRPr="006025D1">
        <w:rPr>
          <w:rFonts w:ascii="Arial" w:hAnsi="Arial" w:cs="Arial"/>
          <w:spacing w:val="-1"/>
          <w:sz w:val="22"/>
          <w:szCs w:val="22"/>
        </w:rPr>
        <w:t xml:space="preserve"> </w:t>
      </w:r>
      <w:r w:rsidRPr="006025D1">
        <w:rPr>
          <w:rFonts w:ascii="Arial" w:hAnsi="Arial" w:cs="Arial"/>
          <w:sz w:val="22"/>
          <w:szCs w:val="22"/>
        </w:rPr>
        <w:t>holding.</w:t>
      </w:r>
    </w:p>
    <w:p w14:paraId="647F98DB" w14:textId="77777777" w:rsidR="006025D1" w:rsidRPr="006025D1" w:rsidRDefault="006025D1" w:rsidP="006025D1">
      <w:pPr>
        <w:pStyle w:val="BodyText"/>
        <w:spacing w:before="4"/>
        <w:ind w:left="0" w:right="4"/>
        <w:jc w:val="both"/>
        <w:rPr>
          <w:rFonts w:ascii="Arial" w:hAnsi="Arial" w:cs="Arial"/>
          <w:sz w:val="22"/>
          <w:szCs w:val="22"/>
        </w:rPr>
      </w:pPr>
    </w:p>
    <w:p w14:paraId="0E17E679" w14:textId="77777777" w:rsidR="006025D1" w:rsidRPr="006025D1" w:rsidRDefault="006025D1" w:rsidP="006025D1">
      <w:pPr>
        <w:pStyle w:val="BodyText"/>
        <w:ind w:left="0" w:right="4"/>
        <w:jc w:val="both"/>
        <w:rPr>
          <w:rFonts w:ascii="Arial" w:hAnsi="Arial" w:cs="Arial"/>
          <w:sz w:val="22"/>
          <w:szCs w:val="22"/>
        </w:rPr>
      </w:pPr>
      <w:r w:rsidRPr="006025D1">
        <w:rPr>
          <w:rFonts w:ascii="Arial" w:hAnsi="Arial" w:cs="Arial"/>
          <w:sz w:val="22"/>
          <w:szCs w:val="22"/>
        </w:rPr>
        <w:t>It is understood that the foregoing does not preclude an eligible employee from forfeiting positions they have not already begun. In this case the forfeited positions will not be counted against the employee’s severance entitlement.</w:t>
      </w:r>
    </w:p>
    <w:p w14:paraId="45F16C6D" w14:textId="77777777" w:rsidR="006025D1" w:rsidRPr="006025D1" w:rsidRDefault="006025D1" w:rsidP="006025D1">
      <w:pPr>
        <w:pStyle w:val="BodyText"/>
        <w:spacing w:before="4"/>
        <w:ind w:left="0" w:right="4"/>
        <w:jc w:val="both"/>
        <w:rPr>
          <w:rFonts w:ascii="Arial" w:hAnsi="Arial" w:cs="Arial"/>
          <w:sz w:val="22"/>
          <w:szCs w:val="22"/>
        </w:rPr>
      </w:pPr>
    </w:p>
    <w:p w14:paraId="59D95B7A" w14:textId="77777777" w:rsidR="006025D1" w:rsidRPr="006025D1" w:rsidRDefault="006025D1" w:rsidP="006025D1">
      <w:pPr>
        <w:pStyle w:val="BodyText"/>
        <w:spacing w:before="1"/>
        <w:ind w:left="0" w:right="4"/>
        <w:jc w:val="both"/>
        <w:rPr>
          <w:rFonts w:ascii="Arial" w:hAnsi="Arial" w:cs="Arial"/>
          <w:sz w:val="22"/>
          <w:szCs w:val="22"/>
        </w:rPr>
      </w:pPr>
      <w:r w:rsidRPr="006025D1">
        <w:rPr>
          <w:rFonts w:ascii="Arial" w:hAnsi="Arial" w:cs="Arial"/>
          <w:sz w:val="22"/>
          <w:szCs w:val="22"/>
        </w:rPr>
        <w:t>Normally, payment will be calculated and made at the end of the severance year (see below). However, this may be expedited for an employee who reasonably believes that no work will be offered during the upcoming terms based on past work patterns. An employee will have three months from the date of application to rescind the application. Where the employee has not received payment at the three-month juncture, they have until the Severance payment has been made to rescind their</w:t>
      </w:r>
      <w:r w:rsidRPr="006025D1">
        <w:rPr>
          <w:rFonts w:ascii="Arial" w:hAnsi="Arial" w:cs="Arial"/>
          <w:spacing w:val="-10"/>
          <w:sz w:val="22"/>
          <w:szCs w:val="22"/>
        </w:rPr>
        <w:t xml:space="preserve"> </w:t>
      </w:r>
      <w:r w:rsidRPr="006025D1">
        <w:rPr>
          <w:rFonts w:ascii="Arial" w:hAnsi="Arial" w:cs="Arial"/>
          <w:sz w:val="22"/>
          <w:szCs w:val="22"/>
        </w:rPr>
        <w:t>application.</w:t>
      </w:r>
    </w:p>
    <w:p w14:paraId="029734E9" w14:textId="77777777" w:rsidR="006025D1" w:rsidRPr="006025D1" w:rsidRDefault="006025D1" w:rsidP="006025D1">
      <w:pPr>
        <w:pStyle w:val="BodyText"/>
        <w:spacing w:before="4"/>
        <w:ind w:left="0" w:right="4"/>
        <w:jc w:val="both"/>
        <w:rPr>
          <w:rFonts w:ascii="Arial" w:hAnsi="Arial" w:cs="Arial"/>
          <w:sz w:val="22"/>
          <w:szCs w:val="22"/>
        </w:rPr>
      </w:pPr>
    </w:p>
    <w:p w14:paraId="7DD57D19" w14:textId="77777777" w:rsidR="006025D1" w:rsidRPr="006025D1" w:rsidRDefault="006025D1" w:rsidP="006025D1">
      <w:pPr>
        <w:pStyle w:val="BodyText"/>
        <w:spacing w:before="1"/>
        <w:ind w:left="0" w:right="4"/>
        <w:jc w:val="both"/>
        <w:rPr>
          <w:rFonts w:ascii="Arial" w:hAnsi="Arial" w:cs="Arial"/>
          <w:sz w:val="22"/>
          <w:szCs w:val="22"/>
        </w:rPr>
      </w:pPr>
      <w:r w:rsidRPr="006025D1">
        <w:rPr>
          <w:rFonts w:ascii="Arial" w:hAnsi="Arial" w:cs="Arial"/>
          <w:sz w:val="22"/>
          <w:szCs w:val="22"/>
        </w:rPr>
        <w:t>Upon an application for severance, the applicant is considered to be severed and the consequences, as outlined in the required correspondence between the University and the applicant (see Appendices J and K) will be in full force and effect and will not be undone. Should an application be subsequently rescinded, no retroactive measures will be implemented, save and except for seniority accrual.</w:t>
      </w:r>
    </w:p>
    <w:p w14:paraId="022D199B" w14:textId="77777777" w:rsidR="006025D1" w:rsidRPr="006025D1" w:rsidRDefault="006025D1" w:rsidP="006025D1">
      <w:pPr>
        <w:pStyle w:val="BodyText"/>
        <w:spacing w:before="4"/>
        <w:ind w:left="0" w:right="4"/>
        <w:jc w:val="both"/>
        <w:rPr>
          <w:rFonts w:ascii="Arial" w:hAnsi="Arial" w:cs="Arial"/>
          <w:sz w:val="22"/>
          <w:szCs w:val="22"/>
        </w:rPr>
      </w:pPr>
    </w:p>
    <w:p w14:paraId="173BFA8C" w14:textId="77777777" w:rsidR="006025D1" w:rsidRPr="006025D1" w:rsidRDefault="006025D1" w:rsidP="006025D1">
      <w:pPr>
        <w:pStyle w:val="BodyText"/>
        <w:ind w:left="0" w:right="4"/>
        <w:jc w:val="both"/>
        <w:rPr>
          <w:rFonts w:ascii="Arial" w:hAnsi="Arial" w:cs="Arial"/>
          <w:sz w:val="22"/>
          <w:szCs w:val="22"/>
        </w:rPr>
      </w:pPr>
      <w:r w:rsidRPr="006025D1">
        <w:rPr>
          <w:rFonts w:ascii="Arial" w:hAnsi="Arial" w:cs="Arial"/>
          <w:sz w:val="22"/>
          <w:szCs w:val="22"/>
        </w:rPr>
        <w:t>The severance year will be the period September 1 to August 31. An employee may make application for severance from October 1 of the Severance year until October 15 of the following year.</w:t>
      </w:r>
    </w:p>
    <w:p w14:paraId="730778EB" w14:textId="77777777" w:rsidR="006025D1" w:rsidRPr="006025D1" w:rsidRDefault="006025D1" w:rsidP="006025D1">
      <w:pPr>
        <w:pStyle w:val="BodyText"/>
        <w:spacing w:before="4"/>
        <w:ind w:left="0" w:right="4"/>
        <w:jc w:val="both"/>
        <w:rPr>
          <w:rFonts w:ascii="Arial" w:hAnsi="Arial" w:cs="Arial"/>
          <w:sz w:val="22"/>
          <w:szCs w:val="22"/>
        </w:rPr>
      </w:pPr>
    </w:p>
    <w:p w14:paraId="00B6B8B9" w14:textId="77777777" w:rsidR="006025D1" w:rsidRPr="006025D1" w:rsidRDefault="006025D1" w:rsidP="006025D1">
      <w:pPr>
        <w:pStyle w:val="BodyText"/>
        <w:ind w:left="0" w:right="4"/>
        <w:jc w:val="both"/>
        <w:rPr>
          <w:rFonts w:ascii="Arial" w:hAnsi="Arial" w:cs="Arial"/>
          <w:sz w:val="22"/>
          <w:szCs w:val="22"/>
        </w:rPr>
      </w:pPr>
      <w:r w:rsidRPr="006025D1">
        <w:rPr>
          <w:rFonts w:ascii="Arial" w:hAnsi="Arial" w:cs="Arial"/>
          <w:sz w:val="22"/>
          <w:szCs w:val="22"/>
        </w:rPr>
        <w:t>The parties agree that, because this is a new plan, they are committed to resolving any problems that arise in the administration of this plan.</w:t>
      </w:r>
    </w:p>
    <w:p w14:paraId="7CD953AA" w14:textId="77777777" w:rsidR="006025D1" w:rsidRPr="006025D1" w:rsidRDefault="006025D1" w:rsidP="006025D1">
      <w:pPr>
        <w:rPr>
          <w:rFonts w:ascii="Arial" w:hAnsi="Arial" w:cs="Arial"/>
        </w:rPr>
      </w:pPr>
    </w:p>
    <w:p w14:paraId="386BA562" w14:textId="77777777" w:rsidR="006025D1" w:rsidRPr="00EE09C5" w:rsidRDefault="006025D1" w:rsidP="006025D1">
      <w:pPr>
        <w:rPr>
          <w:rFonts w:asciiTheme="minorHAnsi" w:hAnsiTheme="minorHAnsi" w:cstheme="minorHAnsi"/>
        </w:rPr>
      </w:pPr>
    </w:p>
    <w:p w14:paraId="2B34E283" w14:textId="77777777" w:rsidR="00B35ADD" w:rsidRPr="00757C6A" w:rsidRDefault="00B35ADD" w:rsidP="00B35ADD">
      <w:pPr>
        <w:jc w:val="center"/>
        <w:rPr>
          <w:rFonts w:asciiTheme="minorHAnsi" w:hAnsiTheme="minorHAnsi" w:cstheme="minorHAnsi"/>
          <w:b/>
          <w:bCs/>
        </w:rPr>
      </w:pPr>
      <w:r w:rsidRPr="00757C6A">
        <w:rPr>
          <w:rFonts w:asciiTheme="minorHAnsi" w:hAnsiTheme="minorHAnsi" w:cstheme="minorHAnsi"/>
          <w:b/>
          <w:bCs/>
        </w:rPr>
        <w:t xml:space="preserve">Letter of </w:t>
      </w:r>
      <w:r>
        <w:rPr>
          <w:rFonts w:asciiTheme="minorHAnsi" w:hAnsiTheme="minorHAnsi" w:cstheme="minorHAnsi"/>
          <w:b/>
          <w:bCs/>
        </w:rPr>
        <w:t xml:space="preserve">Understanding </w:t>
      </w:r>
    </w:p>
    <w:p w14:paraId="26E29056" w14:textId="77777777" w:rsidR="00B35ADD" w:rsidRPr="005C6D84" w:rsidRDefault="00B35ADD" w:rsidP="00B35ADD">
      <w:pPr>
        <w:jc w:val="center"/>
        <w:rPr>
          <w:rFonts w:asciiTheme="minorHAnsi" w:hAnsiTheme="minorHAnsi" w:cstheme="minorHAnsi"/>
          <w:b/>
          <w:bCs/>
        </w:rPr>
      </w:pPr>
      <w:r w:rsidRPr="005C6D84">
        <w:rPr>
          <w:rFonts w:asciiTheme="minorHAnsi" w:hAnsiTheme="minorHAnsi" w:cstheme="minorHAnsi"/>
          <w:b/>
          <w:bCs/>
        </w:rPr>
        <w:lastRenderedPageBreak/>
        <w:t xml:space="preserve">Discussions regarding Professional Expense Reimbursement  </w:t>
      </w:r>
    </w:p>
    <w:p w14:paraId="5CC7F76D" w14:textId="69809B4D" w:rsidR="00B35ADD" w:rsidRDefault="00B35ADD" w:rsidP="00B35ADD">
      <w:pPr>
        <w:jc w:val="center"/>
        <w:rPr>
          <w:rFonts w:asciiTheme="minorHAnsi" w:hAnsiTheme="minorHAnsi" w:cstheme="minorHAnsi"/>
          <w:b/>
          <w:bCs/>
        </w:rPr>
      </w:pPr>
      <w:r w:rsidRPr="005C6D84">
        <w:rPr>
          <w:rFonts w:asciiTheme="minorHAnsi" w:hAnsiTheme="minorHAnsi" w:cstheme="minorHAnsi"/>
          <w:b/>
          <w:bCs/>
        </w:rPr>
        <w:t>Article 15.</w:t>
      </w:r>
      <w:r w:rsidR="008B4E06">
        <w:rPr>
          <w:rFonts w:asciiTheme="minorHAnsi" w:hAnsiTheme="minorHAnsi" w:cstheme="minorHAnsi"/>
          <w:b/>
          <w:bCs/>
        </w:rPr>
        <w:t>21</w:t>
      </w:r>
      <w:r w:rsidRPr="005C6D84">
        <w:rPr>
          <w:rFonts w:asciiTheme="minorHAnsi" w:hAnsiTheme="minorHAnsi" w:cstheme="minorHAnsi"/>
          <w:b/>
          <w:bCs/>
        </w:rPr>
        <w:t xml:space="preserve"> of the York - CUPE 3903 Unit 2 Collective Agreement </w:t>
      </w:r>
    </w:p>
    <w:p w14:paraId="72A6271A" w14:textId="5D70BD15" w:rsidR="00B35ADD" w:rsidRPr="00B35ADD" w:rsidRDefault="00B35ADD" w:rsidP="00B35ADD">
      <w:pPr>
        <w:jc w:val="center"/>
        <w:rPr>
          <w:rFonts w:asciiTheme="minorHAnsi" w:hAnsiTheme="minorHAnsi" w:cstheme="minorHAnsi"/>
          <w:b/>
          <w:bCs/>
          <w:color w:val="C00000"/>
        </w:rPr>
      </w:pPr>
      <w:r w:rsidRPr="00B35ADD">
        <w:rPr>
          <w:rFonts w:asciiTheme="minorHAnsi" w:hAnsiTheme="minorHAnsi" w:cstheme="minorHAnsi"/>
          <w:b/>
          <w:bCs/>
          <w:color w:val="C00000"/>
          <w:highlight w:val="yellow"/>
        </w:rPr>
        <w:t>New Employer Proposal – January 17, 2024</w:t>
      </w:r>
    </w:p>
    <w:p w14:paraId="7E6BF5AC" w14:textId="77777777" w:rsidR="00B35ADD" w:rsidRPr="00757C6A" w:rsidRDefault="00B35ADD" w:rsidP="00B35ADD">
      <w:pPr>
        <w:rPr>
          <w:rFonts w:asciiTheme="minorHAnsi" w:hAnsiTheme="minorHAnsi" w:cstheme="minorHAnsi"/>
        </w:rPr>
      </w:pPr>
    </w:p>
    <w:p w14:paraId="0EBCC8F7" w14:textId="77777777" w:rsidR="00B35ADD" w:rsidRPr="00F725D8" w:rsidRDefault="00B35ADD" w:rsidP="00030239">
      <w:pPr>
        <w:pStyle w:val="ListParagraph"/>
        <w:widowControl/>
        <w:numPr>
          <w:ilvl w:val="0"/>
          <w:numId w:val="132"/>
        </w:numPr>
        <w:autoSpaceDE/>
        <w:autoSpaceDN/>
        <w:jc w:val="left"/>
        <w:rPr>
          <w:rFonts w:asciiTheme="minorHAnsi" w:hAnsiTheme="minorHAnsi" w:cstheme="minorHAnsi"/>
        </w:rPr>
      </w:pPr>
      <w:r w:rsidRPr="00F725D8">
        <w:rPr>
          <w:rFonts w:asciiTheme="minorHAnsi" w:hAnsiTheme="minorHAnsi" w:cstheme="minorHAnsi"/>
        </w:rPr>
        <w:t xml:space="preserve">The Union and the Employer (the “parties”) </w:t>
      </w:r>
      <w:r>
        <w:rPr>
          <w:rFonts w:asciiTheme="minorHAnsi" w:hAnsiTheme="minorHAnsi" w:cstheme="minorHAnsi"/>
        </w:rPr>
        <w:t xml:space="preserve">agree </w:t>
      </w:r>
      <w:r w:rsidRPr="00F725D8">
        <w:rPr>
          <w:rFonts w:asciiTheme="minorHAnsi" w:hAnsiTheme="minorHAnsi" w:cstheme="minorHAnsi"/>
        </w:rPr>
        <w:t xml:space="preserve">to strike a Joint Professional Expense Reimbursement Working Group (the “Joint Working Group”) no later than three (3) months following ratification of the renewal 2023-26York - CUPE 3903 Unit 2 collective agreement. </w:t>
      </w:r>
    </w:p>
    <w:p w14:paraId="7B765A68" w14:textId="77777777" w:rsidR="00B35ADD" w:rsidRPr="00757C6A" w:rsidRDefault="00B35ADD" w:rsidP="00B35ADD">
      <w:pPr>
        <w:rPr>
          <w:rFonts w:asciiTheme="minorHAnsi" w:hAnsiTheme="minorHAnsi" w:cstheme="minorHAnsi"/>
        </w:rPr>
      </w:pPr>
    </w:p>
    <w:p w14:paraId="06774E35" w14:textId="4B1981DE" w:rsidR="00B35ADD" w:rsidRPr="00F725D8" w:rsidRDefault="00B35ADD" w:rsidP="00030239">
      <w:pPr>
        <w:pStyle w:val="ListParagraph"/>
        <w:widowControl/>
        <w:numPr>
          <w:ilvl w:val="0"/>
          <w:numId w:val="132"/>
        </w:numPr>
        <w:autoSpaceDE/>
        <w:autoSpaceDN/>
        <w:jc w:val="left"/>
        <w:rPr>
          <w:rFonts w:asciiTheme="minorHAnsi" w:hAnsiTheme="minorHAnsi" w:cstheme="minorHAnsi"/>
        </w:rPr>
      </w:pPr>
      <w:r w:rsidRPr="00F725D8">
        <w:rPr>
          <w:rFonts w:asciiTheme="minorHAnsi" w:hAnsiTheme="minorHAnsi" w:cstheme="minorHAnsi"/>
        </w:rPr>
        <w:t>The Joint Working Group will examine and review various options with respect to the administration of monies set out in Article 15.</w:t>
      </w:r>
      <w:r w:rsidR="008B4E06">
        <w:rPr>
          <w:rFonts w:asciiTheme="minorHAnsi" w:hAnsiTheme="minorHAnsi" w:cstheme="minorHAnsi"/>
        </w:rPr>
        <w:t>21</w:t>
      </w:r>
      <w:r w:rsidRPr="00F725D8">
        <w:rPr>
          <w:rFonts w:asciiTheme="minorHAnsi" w:hAnsiTheme="minorHAnsi" w:cstheme="minorHAnsi"/>
        </w:rPr>
        <w:t xml:space="preserve"> of the Collective Agreement. </w:t>
      </w:r>
    </w:p>
    <w:p w14:paraId="29FFF5A3" w14:textId="77777777" w:rsidR="00B35ADD" w:rsidRDefault="00B35ADD" w:rsidP="00B35ADD">
      <w:pPr>
        <w:rPr>
          <w:rFonts w:asciiTheme="minorHAnsi" w:hAnsiTheme="minorHAnsi" w:cstheme="minorHAnsi"/>
        </w:rPr>
      </w:pPr>
    </w:p>
    <w:p w14:paraId="5B7F3266" w14:textId="77777777" w:rsidR="00B35ADD" w:rsidRPr="00F725D8" w:rsidRDefault="00B35ADD" w:rsidP="00030239">
      <w:pPr>
        <w:pStyle w:val="ListParagraph"/>
        <w:widowControl/>
        <w:numPr>
          <w:ilvl w:val="0"/>
          <w:numId w:val="132"/>
        </w:numPr>
        <w:autoSpaceDE/>
        <w:autoSpaceDN/>
        <w:jc w:val="left"/>
        <w:rPr>
          <w:rFonts w:asciiTheme="minorHAnsi" w:hAnsiTheme="minorHAnsi" w:cstheme="minorHAnsi"/>
        </w:rPr>
      </w:pPr>
      <w:r w:rsidRPr="00F725D8">
        <w:rPr>
          <w:rFonts w:asciiTheme="minorHAnsi" w:hAnsiTheme="minorHAnsi" w:cstheme="minorHAnsi"/>
        </w:rPr>
        <w:t xml:space="preserve">The Joint Working Group will be made up of up to four representatives from and selected by each party. If either party wishes to have more than four representatives in attendance at a meeting of the Joint Working Group, it is expected to seek the agreement of the other party no later than seven days in advance of the meeting.     </w:t>
      </w:r>
    </w:p>
    <w:p w14:paraId="39BD5822" w14:textId="77777777" w:rsidR="00B35ADD" w:rsidRDefault="00B35ADD" w:rsidP="00B35ADD">
      <w:pPr>
        <w:rPr>
          <w:rFonts w:asciiTheme="minorHAnsi" w:hAnsiTheme="minorHAnsi" w:cstheme="minorHAnsi"/>
        </w:rPr>
      </w:pPr>
    </w:p>
    <w:p w14:paraId="2FEAEB77" w14:textId="77777777" w:rsidR="00B35ADD" w:rsidRPr="00F725D8" w:rsidRDefault="00B35ADD" w:rsidP="00030239">
      <w:pPr>
        <w:pStyle w:val="ListParagraph"/>
        <w:widowControl/>
        <w:numPr>
          <w:ilvl w:val="0"/>
          <w:numId w:val="132"/>
        </w:numPr>
        <w:autoSpaceDE/>
        <w:autoSpaceDN/>
        <w:jc w:val="left"/>
        <w:rPr>
          <w:rFonts w:asciiTheme="minorHAnsi" w:hAnsiTheme="minorHAnsi" w:cstheme="minorHAnsi"/>
        </w:rPr>
      </w:pPr>
      <w:r w:rsidRPr="00F725D8">
        <w:rPr>
          <w:rFonts w:asciiTheme="minorHAnsi" w:hAnsiTheme="minorHAnsi" w:cstheme="minorHAnsi"/>
        </w:rPr>
        <w:t xml:space="preserve">The Joint Working Group will make recommendations to the Joint Labour Management Committee no later than six months prior to the expiry of the renewal 2023-2026 York-CUPE 3903 Unit 2 collective agreement. </w:t>
      </w:r>
    </w:p>
    <w:p w14:paraId="62580946" w14:textId="77777777" w:rsidR="00B35ADD" w:rsidRDefault="00B35ADD" w:rsidP="00B35ADD">
      <w:pPr>
        <w:rPr>
          <w:rFonts w:asciiTheme="minorHAnsi" w:hAnsiTheme="minorHAnsi" w:cstheme="minorHAnsi"/>
        </w:rPr>
      </w:pPr>
    </w:p>
    <w:p w14:paraId="6668A27C" w14:textId="77777777" w:rsidR="00B35ADD" w:rsidRPr="00F725D8" w:rsidRDefault="00B35ADD" w:rsidP="00030239">
      <w:pPr>
        <w:pStyle w:val="ListParagraph"/>
        <w:widowControl/>
        <w:numPr>
          <w:ilvl w:val="0"/>
          <w:numId w:val="132"/>
        </w:numPr>
        <w:autoSpaceDE/>
        <w:autoSpaceDN/>
        <w:spacing w:after="240"/>
        <w:contextualSpacing/>
        <w:jc w:val="left"/>
        <w:rPr>
          <w:rFonts w:asciiTheme="minorHAnsi" w:hAnsiTheme="minorHAnsi" w:cstheme="minorHAnsi"/>
        </w:rPr>
      </w:pPr>
      <w:r w:rsidRPr="00F725D8">
        <w:rPr>
          <w:rFonts w:asciiTheme="minorHAnsi" w:hAnsiTheme="minorHAnsi" w:cstheme="minorHAnsi"/>
        </w:rPr>
        <w:t xml:space="preserve">This </w:t>
      </w:r>
      <w:r>
        <w:rPr>
          <w:rFonts w:asciiTheme="minorHAnsi" w:hAnsiTheme="minorHAnsi" w:cstheme="minorHAnsi"/>
        </w:rPr>
        <w:t>L</w:t>
      </w:r>
      <w:r w:rsidRPr="00F725D8">
        <w:rPr>
          <w:rFonts w:asciiTheme="minorHAnsi" w:hAnsiTheme="minorHAnsi" w:cstheme="minorHAnsi"/>
        </w:rPr>
        <w:t xml:space="preserve">etter of </w:t>
      </w:r>
      <w:r>
        <w:rPr>
          <w:rFonts w:asciiTheme="minorHAnsi" w:hAnsiTheme="minorHAnsi" w:cstheme="minorHAnsi"/>
        </w:rPr>
        <w:t>Understanding</w:t>
      </w:r>
      <w:r w:rsidRPr="00F725D8">
        <w:rPr>
          <w:rFonts w:asciiTheme="minorHAnsi" w:hAnsiTheme="minorHAnsi" w:cstheme="minorHAnsi"/>
        </w:rPr>
        <w:t xml:space="preserve"> shall be placed in the 2023-26 collective agreement booklet and shall form part of the 2023-26 collective agreement. It will expire with the expiration of the 2023-26 collective agreement and shall be removed from the subsequent renewal collective agreement unless renewed by the parties.</w:t>
      </w:r>
    </w:p>
    <w:p w14:paraId="572E6A01" w14:textId="77777777" w:rsidR="00B35ADD" w:rsidRPr="00F725D8" w:rsidRDefault="00B35ADD" w:rsidP="00B35ADD">
      <w:pPr>
        <w:rPr>
          <w:rFonts w:asciiTheme="minorHAnsi" w:hAnsiTheme="minorHAnsi" w:cstheme="minorHAnsi"/>
          <w:lang w:val="en-CA"/>
        </w:rPr>
      </w:pPr>
    </w:p>
    <w:p w14:paraId="0B33C93C" w14:textId="5CEC11A6" w:rsidR="00D82F0A" w:rsidRPr="00D82F0A" w:rsidRDefault="00D82F0A" w:rsidP="00D82F0A">
      <w:pPr>
        <w:spacing w:before="74" w:line="203" w:lineRule="exact"/>
        <w:ind w:left="259" w:right="4"/>
        <w:jc w:val="center"/>
        <w:outlineLvl w:val="1"/>
        <w:rPr>
          <w:rFonts w:ascii="Arial" w:hAnsi="Arial" w:cs="Arial"/>
          <w:b/>
          <w:bCs/>
        </w:rPr>
      </w:pPr>
      <w:bookmarkStart w:id="57" w:name="_Toc143683468"/>
      <w:r w:rsidRPr="0095154F">
        <w:rPr>
          <w:rFonts w:ascii="Arial" w:hAnsi="Arial" w:cs="Arial"/>
          <w:b/>
          <w:bCs/>
          <w:color w:val="231F20"/>
          <w:spacing w:val="-1"/>
        </w:rPr>
        <w:t>APPENDIX</w:t>
      </w:r>
      <w:r w:rsidRPr="0095154F">
        <w:rPr>
          <w:rFonts w:ascii="Arial" w:hAnsi="Arial" w:cs="Arial"/>
          <w:b/>
          <w:bCs/>
          <w:color w:val="231F20"/>
          <w:spacing w:val="-9"/>
        </w:rPr>
        <w:t xml:space="preserve"> </w:t>
      </w:r>
      <w:r w:rsidRPr="0095154F">
        <w:rPr>
          <w:rFonts w:ascii="Arial" w:hAnsi="Arial" w:cs="Arial"/>
          <w:b/>
          <w:bCs/>
          <w:color w:val="231F20"/>
        </w:rPr>
        <w:t>B</w:t>
      </w:r>
      <w:bookmarkEnd w:id="57"/>
      <w:r w:rsidR="00913173" w:rsidRPr="0095154F">
        <w:rPr>
          <w:rFonts w:ascii="Arial" w:hAnsi="Arial" w:cs="Arial"/>
          <w:b/>
          <w:bCs/>
          <w:color w:val="231F20"/>
        </w:rPr>
        <w:t xml:space="preserve"> </w:t>
      </w:r>
      <w:r w:rsidR="00913173" w:rsidRPr="0095154F">
        <w:rPr>
          <w:rFonts w:ascii="Arial" w:hAnsi="Arial" w:cs="Arial"/>
          <w:b/>
          <w:bCs/>
          <w:color w:val="C00000"/>
        </w:rPr>
        <w:t>– November 24, 2023</w:t>
      </w:r>
    </w:p>
    <w:p w14:paraId="5CBBAD34" w14:textId="77777777" w:rsidR="00D82F0A" w:rsidRPr="00D82F0A" w:rsidRDefault="00D82F0A" w:rsidP="00D82F0A">
      <w:pPr>
        <w:spacing w:line="203" w:lineRule="exact"/>
        <w:ind w:left="259" w:right="4"/>
        <w:jc w:val="center"/>
        <w:rPr>
          <w:rFonts w:ascii="Arial" w:hAnsi="Arial" w:cs="Arial"/>
          <w:b/>
          <w:color w:val="231F20"/>
          <w:spacing w:val="-1"/>
        </w:rPr>
      </w:pPr>
      <w:r w:rsidRPr="00D82F0A">
        <w:rPr>
          <w:rFonts w:ascii="Arial" w:hAnsi="Arial" w:cs="Arial"/>
          <w:b/>
          <w:color w:val="231F20"/>
          <w:spacing w:val="-1"/>
        </w:rPr>
        <w:t xml:space="preserve">YORK UNIVERSITY </w:t>
      </w:r>
    </w:p>
    <w:p w14:paraId="26F09CC0" w14:textId="45833100" w:rsidR="00D82F0A" w:rsidRPr="00D82F0A" w:rsidRDefault="00D82F0A" w:rsidP="00D82F0A">
      <w:pPr>
        <w:spacing w:line="203" w:lineRule="exact"/>
        <w:ind w:left="259" w:right="4"/>
        <w:jc w:val="center"/>
        <w:rPr>
          <w:rFonts w:ascii="Arial" w:hAnsi="Arial" w:cs="Arial"/>
          <w:b/>
          <w:color w:val="231F20"/>
          <w:spacing w:val="-1"/>
        </w:rPr>
      </w:pPr>
      <w:r w:rsidRPr="00D82F0A">
        <w:rPr>
          <w:rFonts w:ascii="Arial" w:hAnsi="Arial" w:cs="Arial"/>
          <w:b/>
          <w:color w:val="231F20"/>
          <w:spacing w:val="-1"/>
        </w:rPr>
        <w:t>CONTRAC</w:t>
      </w:r>
      <w:r w:rsidR="009A7F6A">
        <w:rPr>
          <w:rFonts w:ascii="Arial" w:hAnsi="Arial" w:cs="Arial"/>
          <w:b/>
          <w:color w:val="231F20"/>
          <w:spacing w:val="-1"/>
        </w:rPr>
        <w:t>T</w:t>
      </w:r>
      <w:r w:rsidRPr="00D82F0A">
        <w:rPr>
          <w:rFonts w:ascii="Arial" w:hAnsi="Arial" w:cs="Arial"/>
          <w:b/>
          <w:color w:val="231F20"/>
          <w:spacing w:val="-1"/>
        </w:rPr>
        <w:t xml:space="preserve"> TEACHING – OFFER OF APPOINTMENT </w:t>
      </w:r>
    </w:p>
    <w:p w14:paraId="77BA4B10" w14:textId="77777777" w:rsidR="00D82F0A" w:rsidRPr="00BB5ED9" w:rsidRDefault="00D82F0A" w:rsidP="00D82F0A">
      <w:pPr>
        <w:spacing w:line="203" w:lineRule="exact"/>
        <w:ind w:left="259" w:right="4"/>
        <w:rPr>
          <w:rFonts w:ascii="Arial" w:hAnsi="Arial" w:cs="Arial"/>
          <w:b/>
          <w:color w:val="231F20"/>
          <w:spacing w:val="-1"/>
          <w:sz w:val="18"/>
          <w:szCs w:val="18"/>
        </w:rPr>
      </w:pPr>
    </w:p>
    <w:p w14:paraId="40DE926F" w14:textId="77777777" w:rsidR="00D82F0A" w:rsidRPr="00BB5ED9" w:rsidRDefault="00D82F0A" w:rsidP="00D82F0A">
      <w:pPr>
        <w:spacing w:line="203" w:lineRule="exact"/>
        <w:ind w:right="4"/>
        <w:rPr>
          <w:rFonts w:ascii="Arial" w:hAnsi="Arial" w:cs="Arial"/>
          <w:bCs/>
          <w:color w:val="231F20"/>
          <w:spacing w:val="-1"/>
          <w:sz w:val="18"/>
          <w:szCs w:val="18"/>
        </w:rPr>
      </w:pPr>
      <w:proofErr w:type="gramStart"/>
      <w:r w:rsidRPr="00BB5ED9">
        <w:rPr>
          <w:rFonts w:ascii="Arial" w:hAnsi="Arial" w:cs="Arial"/>
          <w:bCs/>
          <w:color w:val="231F20"/>
          <w:spacing w:val="-1"/>
          <w:sz w:val="18"/>
          <w:szCs w:val="18"/>
        </w:rPr>
        <w:t>Dear:_</w:t>
      </w:r>
      <w:proofErr w:type="gramEnd"/>
      <w:r w:rsidRPr="00BB5ED9">
        <w:rPr>
          <w:rFonts w:ascii="Arial" w:hAnsi="Arial" w:cs="Arial"/>
          <w:bCs/>
          <w:color w:val="231F20"/>
          <w:spacing w:val="-1"/>
          <w:sz w:val="18"/>
          <w:szCs w:val="18"/>
        </w:rPr>
        <w:t>______________________________</w:t>
      </w:r>
      <w:r w:rsidRPr="00BB5ED9">
        <w:rPr>
          <w:rFonts w:ascii="Arial" w:hAnsi="Arial" w:cs="Arial"/>
          <w:bCs/>
          <w:color w:val="231F20"/>
          <w:spacing w:val="-1"/>
          <w:sz w:val="18"/>
          <w:szCs w:val="18"/>
        </w:rPr>
        <w:tab/>
      </w:r>
      <w:r w:rsidRPr="00BB5ED9">
        <w:rPr>
          <w:rFonts w:ascii="Arial" w:hAnsi="Arial" w:cs="Arial"/>
          <w:bCs/>
          <w:color w:val="231F20"/>
          <w:spacing w:val="-1"/>
          <w:sz w:val="18"/>
          <w:szCs w:val="18"/>
        </w:rPr>
        <w:tab/>
        <w:t>Date:_________________________</w:t>
      </w:r>
    </w:p>
    <w:p w14:paraId="35A47C46" w14:textId="77777777" w:rsidR="00D82F0A" w:rsidRPr="00BB5ED9" w:rsidRDefault="00D82F0A" w:rsidP="00D82F0A">
      <w:pPr>
        <w:tabs>
          <w:tab w:val="left" w:pos="1276"/>
          <w:tab w:val="left" w:pos="1418"/>
        </w:tabs>
        <w:ind w:right="429"/>
        <w:jc w:val="both"/>
        <w:rPr>
          <w:rFonts w:ascii="Arial" w:hAnsi="Arial" w:cs="Arial"/>
          <w:b/>
          <w:sz w:val="18"/>
          <w:szCs w:val="18"/>
        </w:rPr>
      </w:pPr>
    </w:p>
    <w:p w14:paraId="02405C01" w14:textId="77777777" w:rsidR="00D82F0A" w:rsidRPr="00BB5ED9" w:rsidRDefault="00D82F0A" w:rsidP="00D82F0A">
      <w:pPr>
        <w:ind w:right="429"/>
        <w:jc w:val="both"/>
        <w:rPr>
          <w:rFonts w:ascii="Arial" w:hAnsi="Arial" w:cs="Arial"/>
          <w:bCs/>
          <w:sz w:val="18"/>
          <w:szCs w:val="18"/>
        </w:rPr>
      </w:pPr>
      <w:r w:rsidRPr="00BB5ED9">
        <w:rPr>
          <w:rFonts w:ascii="Arial" w:hAnsi="Arial" w:cs="Arial"/>
          <w:bCs/>
          <w:sz w:val="18"/>
          <w:szCs w:val="18"/>
        </w:rPr>
        <w:t>On behalf of the Dean, I am pleased to offer you the contract teaching appointment(s)</w:t>
      </w:r>
    </w:p>
    <w:p w14:paraId="7A164C48" w14:textId="77777777" w:rsidR="00D82F0A" w:rsidRPr="00BB5ED9" w:rsidRDefault="00D82F0A" w:rsidP="00D82F0A">
      <w:pPr>
        <w:tabs>
          <w:tab w:val="left" w:pos="1276"/>
          <w:tab w:val="left" w:pos="1418"/>
        </w:tabs>
        <w:ind w:right="429"/>
        <w:jc w:val="both"/>
        <w:rPr>
          <w:rFonts w:ascii="Arial" w:hAnsi="Arial" w:cs="Arial"/>
          <w:bCs/>
          <w:sz w:val="18"/>
          <w:szCs w:val="18"/>
        </w:rPr>
      </w:pPr>
      <w:r w:rsidRPr="00BB5ED9">
        <w:rPr>
          <w:rFonts w:ascii="Arial" w:hAnsi="Arial" w:cs="Arial"/>
          <w:bCs/>
          <w:sz w:val="18"/>
          <w:szCs w:val="18"/>
        </w:rPr>
        <w:t>described below, in:</w:t>
      </w:r>
    </w:p>
    <w:p w14:paraId="44794FA8" w14:textId="77777777" w:rsidR="00D82F0A" w:rsidRPr="00BB5ED9" w:rsidRDefault="00D82F0A" w:rsidP="00D82F0A">
      <w:pPr>
        <w:tabs>
          <w:tab w:val="left" w:pos="1276"/>
          <w:tab w:val="left" w:pos="1418"/>
        </w:tabs>
        <w:ind w:right="429"/>
        <w:jc w:val="both"/>
        <w:rPr>
          <w:rFonts w:ascii="Arial" w:hAnsi="Arial" w:cs="Arial"/>
          <w:bCs/>
          <w:sz w:val="18"/>
          <w:szCs w:val="18"/>
        </w:rPr>
      </w:pPr>
    </w:p>
    <w:p w14:paraId="7CF1C75B" w14:textId="77777777" w:rsidR="00D82F0A" w:rsidRPr="00BB5ED9" w:rsidRDefault="00D82F0A" w:rsidP="00D82F0A">
      <w:pPr>
        <w:tabs>
          <w:tab w:val="left" w:pos="1276"/>
          <w:tab w:val="left" w:pos="1418"/>
        </w:tabs>
        <w:ind w:right="429"/>
        <w:jc w:val="both"/>
        <w:rPr>
          <w:rFonts w:ascii="Arial" w:hAnsi="Arial" w:cs="Arial"/>
          <w:bCs/>
          <w:sz w:val="18"/>
          <w:szCs w:val="18"/>
        </w:rPr>
      </w:pPr>
    </w:p>
    <w:p w14:paraId="6279DA67" w14:textId="77777777" w:rsidR="00D82F0A" w:rsidRPr="00BB5ED9" w:rsidRDefault="00D82F0A" w:rsidP="00D82F0A">
      <w:pPr>
        <w:tabs>
          <w:tab w:val="left" w:pos="284"/>
        </w:tabs>
        <w:ind w:right="429"/>
        <w:jc w:val="both"/>
        <w:rPr>
          <w:rFonts w:ascii="Arial" w:hAnsi="Arial" w:cs="Arial"/>
          <w:bCs/>
          <w:sz w:val="18"/>
          <w:szCs w:val="18"/>
        </w:rPr>
      </w:pPr>
      <w:r w:rsidRPr="00BB5ED9">
        <w:rPr>
          <w:rFonts w:ascii="Arial" w:hAnsi="Arial" w:cs="Arial"/>
          <w:bCs/>
          <w:sz w:val="18"/>
          <w:szCs w:val="18"/>
        </w:rPr>
        <w:t>Hiring Unit __________________________</w:t>
      </w:r>
      <w:r w:rsidRPr="00BB5ED9">
        <w:rPr>
          <w:rFonts w:ascii="Arial" w:hAnsi="Arial" w:cs="Arial"/>
          <w:bCs/>
          <w:sz w:val="18"/>
          <w:szCs w:val="18"/>
        </w:rPr>
        <w:tab/>
      </w:r>
      <w:r w:rsidRPr="00BB5ED9">
        <w:rPr>
          <w:rFonts w:ascii="Arial" w:hAnsi="Arial" w:cs="Arial"/>
          <w:bCs/>
          <w:sz w:val="18"/>
          <w:szCs w:val="18"/>
        </w:rPr>
        <w:tab/>
      </w:r>
      <w:proofErr w:type="gramStart"/>
      <w:r w:rsidRPr="00BB5ED9">
        <w:rPr>
          <w:rFonts w:ascii="Arial" w:hAnsi="Arial" w:cs="Arial"/>
          <w:bCs/>
          <w:sz w:val="18"/>
          <w:szCs w:val="18"/>
        </w:rPr>
        <w:t>Faculty  _</w:t>
      </w:r>
      <w:proofErr w:type="gramEnd"/>
      <w:r w:rsidRPr="00BB5ED9">
        <w:rPr>
          <w:rFonts w:ascii="Arial" w:hAnsi="Arial" w:cs="Arial"/>
          <w:bCs/>
          <w:sz w:val="18"/>
          <w:szCs w:val="18"/>
        </w:rPr>
        <w:t>________________________</w:t>
      </w:r>
    </w:p>
    <w:p w14:paraId="77BC946E" w14:textId="77777777" w:rsidR="00D82F0A" w:rsidRPr="00BB5ED9" w:rsidRDefault="00D82F0A" w:rsidP="00D82F0A">
      <w:pPr>
        <w:tabs>
          <w:tab w:val="left" w:pos="1276"/>
          <w:tab w:val="left" w:pos="1418"/>
        </w:tabs>
        <w:ind w:right="429"/>
        <w:jc w:val="both"/>
        <w:rPr>
          <w:rFonts w:ascii="Arial" w:hAnsi="Arial" w:cs="Arial"/>
          <w:bCs/>
          <w:sz w:val="18"/>
          <w:szCs w:val="18"/>
        </w:rPr>
      </w:pPr>
    </w:p>
    <w:p w14:paraId="18973933" w14:textId="77777777" w:rsidR="00D82F0A" w:rsidRPr="00BB5ED9" w:rsidRDefault="00D82F0A" w:rsidP="00D82F0A">
      <w:pPr>
        <w:tabs>
          <w:tab w:val="left" w:pos="1276"/>
          <w:tab w:val="left" w:pos="1418"/>
        </w:tabs>
        <w:ind w:right="431"/>
        <w:jc w:val="both"/>
        <w:rPr>
          <w:rFonts w:ascii="Arial" w:hAnsi="Arial" w:cs="Arial"/>
          <w:bCs/>
          <w:sz w:val="18"/>
          <w:szCs w:val="18"/>
        </w:rPr>
      </w:pPr>
    </w:p>
    <w:p w14:paraId="7C7A091A"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1.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70BC37C2"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7FB3FD7E"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3710B9E5"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17B8480E"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13B10DF7"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0A717E25"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3F011ADF" w14:textId="77777777" w:rsidR="00D82F0A" w:rsidRPr="00BB5ED9" w:rsidRDefault="00D82F0A" w:rsidP="00D82F0A">
      <w:pPr>
        <w:tabs>
          <w:tab w:val="left" w:pos="284"/>
          <w:tab w:val="left" w:pos="1418"/>
        </w:tabs>
        <w:ind w:right="429"/>
        <w:jc w:val="both"/>
        <w:rPr>
          <w:rFonts w:ascii="Arial" w:hAnsi="Arial" w:cs="Arial"/>
          <w:bCs/>
          <w:sz w:val="18"/>
          <w:szCs w:val="18"/>
        </w:rPr>
      </w:pPr>
    </w:p>
    <w:p w14:paraId="2870B727" w14:textId="77777777" w:rsidR="00D82F0A" w:rsidRPr="00BB5ED9" w:rsidRDefault="00D82F0A" w:rsidP="00D82F0A">
      <w:pPr>
        <w:tabs>
          <w:tab w:val="left" w:pos="284"/>
          <w:tab w:val="left" w:pos="1418"/>
        </w:tabs>
        <w:ind w:right="429"/>
        <w:jc w:val="both"/>
        <w:rPr>
          <w:rFonts w:ascii="Arial" w:hAnsi="Arial" w:cs="Arial"/>
          <w:bCs/>
          <w:sz w:val="18"/>
          <w:szCs w:val="18"/>
        </w:rPr>
      </w:pPr>
    </w:p>
    <w:p w14:paraId="072F1A5B"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3512B79A"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2A1A5EAC"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50AEAA26" w14:textId="77777777" w:rsidR="00D82F0A" w:rsidRPr="00BB5ED9" w:rsidRDefault="00D82F0A" w:rsidP="00D82F0A">
      <w:pPr>
        <w:tabs>
          <w:tab w:val="left" w:pos="1276"/>
          <w:tab w:val="left" w:pos="1418"/>
        </w:tabs>
        <w:ind w:right="431"/>
        <w:jc w:val="both"/>
        <w:rPr>
          <w:rFonts w:ascii="Arial" w:hAnsi="Arial" w:cs="Arial"/>
          <w:bCs/>
          <w:sz w:val="18"/>
          <w:szCs w:val="18"/>
        </w:rPr>
      </w:pPr>
    </w:p>
    <w:p w14:paraId="57C26073"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2.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56FB0427"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76DB26FA"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50734AB7"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72063F18"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74AF7C25"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0B3A7E2C"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5E0712A8" w14:textId="77777777" w:rsidR="00D82F0A" w:rsidRPr="00BB5ED9" w:rsidRDefault="00D82F0A" w:rsidP="00D82F0A">
      <w:pPr>
        <w:tabs>
          <w:tab w:val="left" w:pos="284"/>
          <w:tab w:val="left" w:pos="1418"/>
        </w:tabs>
        <w:ind w:right="429"/>
        <w:jc w:val="both"/>
        <w:rPr>
          <w:rFonts w:ascii="Arial" w:hAnsi="Arial" w:cs="Arial"/>
          <w:bCs/>
          <w:sz w:val="18"/>
          <w:szCs w:val="18"/>
        </w:rPr>
      </w:pPr>
    </w:p>
    <w:p w14:paraId="5063AB78" w14:textId="77777777" w:rsidR="00D82F0A" w:rsidRPr="00BB5ED9" w:rsidRDefault="00D82F0A" w:rsidP="00D82F0A">
      <w:pPr>
        <w:tabs>
          <w:tab w:val="left" w:pos="284"/>
          <w:tab w:val="left" w:pos="1418"/>
        </w:tabs>
        <w:ind w:right="429"/>
        <w:jc w:val="both"/>
        <w:rPr>
          <w:rFonts w:ascii="Arial" w:hAnsi="Arial" w:cs="Arial"/>
          <w:bCs/>
          <w:sz w:val="18"/>
          <w:szCs w:val="18"/>
        </w:rPr>
      </w:pPr>
    </w:p>
    <w:p w14:paraId="1AB5FEC7"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52FBC626"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1FED7FF1"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7551F5BF" w14:textId="77777777" w:rsidR="00D82F0A" w:rsidRPr="00BB5ED9" w:rsidRDefault="00D82F0A" w:rsidP="00D82F0A">
      <w:pPr>
        <w:tabs>
          <w:tab w:val="left" w:pos="1276"/>
          <w:tab w:val="left" w:pos="1418"/>
        </w:tabs>
        <w:ind w:right="431"/>
        <w:jc w:val="both"/>
        <w:rPr>
          <w:rFonts w:ascii="Arial" w:hAnsi="Arial" w:cs="Arial"/>
          <w:bCs/>
          <w:sz w:val="18"/>
          <w:szCs w:val="18"/>
        </w:rPr>
      </w:pPr>
    </w:p>
    <w:p w14:paraId="644D9F3D"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3.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10E2D4EF"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690F8C45"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14851CCB"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51AE5689"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283AA7DA"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6D46271E"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37578A55" w14:textId="77777777" w:rsidR="00D82F0A" w:rsidRPr="00BB5ED9" w:rsidRDefault="00D82F0A" w:rsidP="00D82F0A">
      <w:pPr>
        <w:tabs>
          <w:tab w:val="left" w:pos="284"/>
          <w:tab w:val="left" w:pos="1418"/>
        </w:tabs>
        <w:ind w:right="429"/>
        <w:jc w:val="both"/>
        <w:rPr>
          <w:rFonts w:ascii="Arial" w:hAnsi="Arial" w:cs="Arial"/>
          <w:bCs/>
          <w:sz w:val="18"/>
          <w:szCs w:val="18"/>
        </w:rPr>
      </w:pPr>
    </w:p>
    <w:p w14:paraId="3462B007" w14:textId="77777777" w:rsidR="00D82F0A" w:rsidRPr="00BB5ED9" w:rsidRDefault="00D82F0A" w:rsidP="00D82F0A">
      <w:pPr>
        <w:tabs>
          <w:tab w:val="left" w:pos="284"/>
          <w:tab w:val="left" w:pos="1418"/>
        </w:tabs>
        <w:ind w:right="429"/>
        <w:jc w:val="both"/>
        <w:rPr>
          <w:rFonts w:ascii="Arial" w:hAnsi="Arial" w:cs="Arial"/>
          <w:bCs/>
          <w:sz w:val="18"/>
          <w:szCs w:val="18"/>
        </w:rPr>
      </w:pPr>
    </w:p>
    <w:p w14:paraId="4907CB84"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4B177206"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5D7E3FAC"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4F5D8E1D" w14:textId="77777777" w:rsidR="00D82F0A" w:rsidRPr="00BB5ED9" w:rsidRDefault="00D82F0A" w:rsidP="00D82F0A">
      <w:pPr>
        <w:tabs>
          <w:tab w:val="left" w:pos="1276"/>
          <w:tab w:val="left" w:pos="1418"/>
        </w:tabs>
        <w:ind w:right="431"/>
        <w:jc w:val="both"/>
        <w:rPr>
          <w:rFonts w:ascii="Arial" w:hAnsi="Arial" w:cs="Arial"/>
          <w:bCs/>
          <w:sz w:val="18"/>
          <w:szCs w:val="18"/>
        </w:rPr>
      </w:pPr>
    </w:p>
    <w:p w14:paraId="5321C633" w14:textId="77777777" w:rsidR="00D82F0A" w:rsidRPr="00BB5ED9" w:rsidRDefault="00D82F0A" w:rsidP="00D82F0A">
      <w:pPr>
        <w:tabs>
          <w:tab w:val="left" w:pos="1276"/>
          <w:tab w:val="left" w:pos="1418"/>
        </w:tabs>
        <w:ind w:right="431"/>
        <w:jc w:val="both"/>
        <w:rPr>
          <w:rFonts w:ascii="Arial" w:hAnsi="Arial" w:cs="Arial"/>
          <w:bCs/>
          <w:sz w:val="18"/>
          <w:szCs w:val="18"/>
        </w:rPr>
      </w:pPr>
      <w:r w:rsidRPr="00BB5ED9">
        <w:rPr>
          <w:rFonts w:ascii="Arial" w:hAnsi="Arial" w:cs="Arial"/>
          <w:bCs/>
          <w:sz w:val="18"/>
          <w:szCs w:val="18"/>
        </w:rPr>
        <w:t>4. Position Title ______________________</w:t>
      </w:r>
      <w:r w:rsidRPr="00BB5ED9">
        <w:rPr>
          <w:rFonts w:ascii="Arial" w:hAnsi="Arial" w:cs="Arial"/>
          <w:bCs/>
          <w:sz w:val="18"/>
          <w:szCs w:val="18"/>
        </w:rPr>
        <w:tab/>
      </w:r>
      <w:r w:rsidRPr="00BB5ED9">
        <w:rPr>
          <w:rFonts w:ascii="Arial" w:hAnsi="Arial" w:cs="Arial"/>
          <w:bCs/>
          <w:sz w:val="18"/>
          <w:szCs w:val="18"/>
        </w:rPr>
        <w:tab/>
        <w:t>Type ___________________________</w:t>
      </w:r>
    </w:p>
    <w:p w14:paraId="51BD804C" w14:textId="77777777" w:rsidR="00D82F0A" w:rsidRPr="00BB5ED9" w:rsidRDefault="00D82F0A" w:rsidP="00D82F0A">
      <w:pPr>
        <w:tabs>
          <w:tab w:val="left" w:pos="1276"/>
          <w:tab w:val="left" w:pos="1418"/>
        </w:tabs>
        <w:ind w:right="431"/>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Article 10.04 </w:t>
      </w:r>
    </w:p>
    <w:p w14:paraId="6DEFC16B"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21DC0F99" w14:textId="77777777" w:rsidR="00D82F0A" w:rsidRPr="00BB5ED9" w:rsidRDefault="00D82F0A" w:rsidP="00D82F0A">
      <w:pPr>
        <w:tabs>
          <w:tab w:val="left" w:pos="284"/>
          <w:tab w:val="left" w:pos="1276"/>
        </w:tabs>
        <w:ind w:right="429"/>
        <w:jc w:val="both"/>
        <w:rPr>
          <w:rFonts w:ascii="Arial" w:hAnsi="Arial" w:cs="Arial"/>
          <w:bCs/>
          <w:sz w:val="18"/>
          <w:szCs w:val="18"/>
        </w:rPr>
      </w:pPr>
      <w:r w:rsidRPr="00BB5ED9">
        <w:rPr>
          <w:rFonts w:ascii="Arial" w:hAnsi="Arial" w:cs="Arial"/>
          <w:bCs/>
          <w:sz w:val="18"/>
          <w:szCs w:val="18"/>
        </w:rPr>
        <w:tab/>
        <w:t>Course _______________________</w:t>
      </w:r>
      <w:r w:rsidRPr="00BB5ED9">
        <w:rPr>
          <w:rFonts w:ascii="Arial" w:hAnsi="Arial" w:cs="Arial"/>
          <w:bCs/>
          <w:sz w:val="18"/>
          <w:szCs w:val="18"/>
        </w:rPr>
        <w:tab/>
        <w:t>Number of Assignments/Hours* ____________</w:t>
      </w:r>
    </w:p>
    <w:p w14:paraId="124F1F73" w14:textId="77777777" w:rsidR="00D82F0A" w:rsidRPr="00BB5ED9" w:rsidRDefault="00D82F0A" w:rsidP="00D82F0A">
      <w:pPr>
        <w:tabs>
          <w:tab w:val="left" w:pos="1276"/>
          <w:tab w:val="left" w:pos="1418"/>
        </w:tabs>
        <w:ind w:right="429"/>
        <w:jc w:val="both"/>
        <w:rPr>
          <w:rFonts w:ascii="Arial" w:hAnsi="Arial" w:cs="Arial"/>
          <w:bCs/>
          <w:i/>
          <w:iCs/>
          <w:sz w:val="18"/>
          <w:szCs w:val="18"/>
        </w:rPr>
      </w:pP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sz w:val="18"/>
          <w:szCs w:val="18"/>
        </w:rPr>
        <w:tab/>
      </w:r>
      <w:r w:rsidRPr="00BB5ED9">
        <w:rPr>
          <w:rFonts w:ascii="Arial" w:hAnsi="Arial" w:cs="Arial"/>
          <w:bCs/>
          <w:i/>
          <w:iCs/>
          <w:sz w:val="18"/>
          <w:szCs w:val="18"/>
        </w:rPr>
        <w:t xml:space="preserve">Calendar Listing </w:t>
      </w:r>
    </w:p>
    <w:p w14:paraId="00764178" w14:textId="77777777" w:rsidR="00D82F0A" w:rsidRPr="00BB5ED9" w:rsidRDefault="00D82F0A" w:rsidP="00D82F0A">
      <w:pPr>
        <w:tabs>
          <w:tab w:val="left" w:pos="1276"/>
          <w:tab w:val="left" w:pos="1418"/>
        </w:tabs>
        <w:ind w:right="429"/>
        <w:jc w:val="both"/>
        <w:rPr>
          <w:rFonts w:ascii="Arial" w:hAnsi="Arial" w:cs="Arial"/>
          <w:bCs/>
          <w:i/>
          <w:iCs/>
          <w:sz w:val="18"/>
          <w:szCs w:val="18"/>
        </w:rPr>
      </w:pPr>
    </w:p>
    <w:p w14:paraId="53BA3F08" w14:textId="77777777" w:rsidR="00D82F0A" w:rsidRPr="00BB5ED9" w:rsidRDefault="00D82F0A" w:rsidP="00D82F0A">
      <w:pPr>
        <w:tabs>
          <w:tab w:val="left" w:pos="284"/>
          <w:tab w:val="left" w:pos="1418"/>
        </w:tabs>
        <w:ind w:right="429"/>
        <w:jc w:val="both"/>
        <w:rPr>
          <w:rFonts w:ascii="Arial" w:hAnsi="Arial" w:cs="Arial"/>
          <w:bCs/>
          <w:sz w:val="18"/>
          <w:szCs w:val="18"/>
        </w:rPr>
      </w:pPr>
      <w:r w:rsidRPr="00BB5ED9">
        <w:rPr>
          <w:rFonts w:ascii="Arial" w:hAnsi="Arial" w:cs="Arial"/>
          <w:bCs/>
          <w:sz w:val="18"/>
          <w:szCs w:val="18"/>
        </w:rPr>
        <w:tab/>
        <w:t>Session ____________________________ Meeting Time(s) ______________________</w:t>
      </w:r>
    </w:p>
    <w:p w14:paraId="2B10F6B7" w14:textId="77777777" w:rsidR="00D82F0A" w:rsidRPr="00BB5ED9" w:rsidRDefault="00D82F0A" w:rsidP="00D82F0A">
      <w:pPr>
        <w:tabs>
          <w:tab w:val="left" w:pos="284"/>
          <w:tab w:val="left" w:pos="1418"/>
        </w:tabs>
        <w:ind w:right="429"/>
        <w:jc w:val="both"/>
        <w:rPr>
          <w:rFonts w:ascii="Arial" w:hAnsi="Arial" w:cs="Arial"/>
          <w:bCs/>
          <w:sz w:val="18"/>
          <w:szCs w:val="18"/>
        </w:rPr>
      </w:pPr>
    </w:p>
    <w:p w14:paraId="44D5A37F" w14:textId="77777777" w:rsidR="00D82F0A" w:rsidRPr="00BB5ED9" w:rsidRDefault="00D82F0A" w:rsidP="00D82F0A">
      <w:pPr>
        <w:tabs>
          <w:tab w:val="left" w:pos="284"/>
          <w:tab w:val="left" w:pos="1418"/>
        </w:tabs>
        <w:ind w:right="429"/>
        <w:jc w:val="both"/>
        <w:rPr>
          <w:rFonts w:ascii="Arial" w:hAnsi="Arial" w:cs="Arial"/>
          <w:bCs/>
          <w:sz w:val="18"/>
          <w:szCs w:val="18"/>
        </w:rPr>
      </w:pPr>
    </w:p>
    <w:p w14:paraId="52EE10E2"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ab/>
        <w:t xml:space="preserve">Salary ___________________ </w:t>
      </w:r>
      <w:r w:rsidRPr="00BB5ED9">
        <w:rPr>
          <w:rFonts w:ascii="Arial" w:hAnsi="Arial" w:cs="Arial"/>
          <w:bCs/>
          <w:sz w:val="18"/>
          <w:szCs w:val="18"/>
        </w:rPr>
        <w:tab/>
        <w:t>Vacation _______________</w:t>
      </w:r>
      <w:r w:rsidRPr="00BB5ED9">
        <w:rPr>
          <w:rFonts w:ascii="Arial" w:hAnsi="Arial" w:cs="Arial"/>
          <w:bCs/>
          <w:sz w:val="18"/>
          <w:szCs w:val="18"/>
        </w:rPr>
        <w:tab/>
        <w:t>Total _______________</w:t>
      </w:r>
    </w:p>
    <w:p w14:paraId="120A8E76"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3A080EF9"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62333295"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Total Value of All Contracts ______________________________</w:t>
      </w:r>
    </w:p>
    <w:p w14:paraId="61286CF2"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66E8728D"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7E7F87FA"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r w:rsidRPr="00BB5ED9">
        <w:rPr>
          <w:rFonts w:ascii="Arial" w:hAnsi="Arial" w:cs="Arial"/>
          <w:bCs/>
          <w:sz w:val="18"/>
          <w:szCs w:val="18"/>
        </w:rPr>
        <w:t>* For Type 1 and 2 positions, this refers to the number of teaching/tutorial groups</w:t>
      </w:r>
    </w:p>
    <w:p w14:paraId="7D906C37" w14:textId="77777777" w:rsidR="00D82F0A" w:rsidRPr="00BB5ED9" w:rsidRDefault="00D82F0A" w:rsidP="00D82F0A">
      <w:pPr>
        <w:tabs>
          <w:tab w:val="left" w:pos="284"/>
          <w:tab w:val="left" w:pos="1418"/>
          <w:tab w:val="left" w:pos="3261"/>
        </w:tabs>
        <w:ind w:left="142" w:right="429"/>
        <w:jc w:val="both"/>
        <w:rPr>
          <w:rFonts w:ascii="Arial" w:hAnsi="Arial" w:cs="Arial"/>
          <w:bCs/>
          <w:sz w:val="18"/>
          <w:szCs w:val="18"/>
        </w:rPr>
      </w:pPr>
      <w:r w:rsidRPr="00BB5ED9">
        <w:rPr>
          <w:rFonts w:ascii="Arial" w:hAnsi="Arial" w:cs="Arial"/>
          <w:bCs/>
          <w:sz w:val="18"/>
          <w:szCs w:val="18"/>
        </w:rPr>
        <w:t xml:space="preserve">For Type 3 positions, this refers to number of hours in the appointment. </w:t>
      </w:r>
    </w:p>
    <w:p w14:paraId="2894777D" w14:textId="77777777" w:rsidR="00D82F0A" w:rsidRPr="00BB5ED9" w:rsidRDefault="00D82F0A" w:rsidP="00D82F0A">
      <w:pPr>
        <w:tabs>
          <w:tab w:val="left" w:pos="284"/>
          <w:tab w:val="left" w:pos="1418"/>
          <w:tab w:val="left" w:pos="3261"/>
        </w:tabs>
        <w:ind w:right="429"/>
        <w:jc w:val="both"/>
        <w:rPr>
          <w:rFonts w:ascii="Arial" w:hAnsi="Arial" w:cs="Arial"/>
          <w:bCs/>
          <w:sz w:val="18"/>
          <w:szCs w:val="18"/>
        </w:rPr>
      </w:pPr>
    </w:p>
    <w:p w14:paraId="62B8B37A"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The general terms and conditions of your appointment, including salary and provision for cancellation of appointments, are as set out in the current collective agreement</w:t>
      </w:r>
      <w:r w:rsidRPr="00BB5ED9">
        <w:rPr>
          <w:rFonts w:ascii="Arial" w:hAnsi="Arial" w:cs="Arial"/>
          <w:sz w:val="18"/>
          <w:szCs w:val="18"/>
        </w:rPr>
        <w:br/>
      </w:r>
      <w:r w:rsidRPr="00BB5ED9">
        <w:rPr>
          <w:rStyle w:val="markedcontent"/>
          <w:rFonts w:ascii="Arial" w:hAnsi="Arial" w:cs="Arial"/>
          <w:sz w:val="18"/>
          <w:szCs w:val="18"/>
        </w:rPr>
        <w:t>between York University and the Canadian Union of Public Employees, Local 3903</w:t>
      </w:r>
      <w:r w:rsidRPr="00BB5ED9">
        <w:rPr>
          <w:rFonts w:ascii="Arial" w:hAnsi="Arial" w:cs="Arial"/>
          <w:sz w:val="18"/>
          <w:szCs w:val="18"/>
        </w:rPr>
        <w:br/>
      </w:r>
      <w:r w:rsidRPr="00BB5ED9">
        <w:rPr>
          <w:rStyle w:val="markedcontent"/>
          <w:rFonts w:ascii="Arial" w:hAnsi="Arial" w:cs="Arial"/>
          <w:sz w:val="18"/>
          <w:szCs w:val="18"/>
        </w:rPr>
        <w:t xml:space="preserve">(CUPE 3903). </w:t>
      </w:r>
    </w:p>
    <w:p w14:paraId="62CA2A95"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p>
    <w:p w14:paraId="00D0791D"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If you accept this offer of appointment, and its terms pursuant to this agreement please</w:t>
      </w:r>
      <w:r w:rsidRPr="00BB5ED9">
        <w:rPr>
          <w:rFonts w:ascii="Arial" w:hAnsi="Arial" w:cs="Arial"/>
          <w:sz w:val="18"/>
          <w:szCs w:val="18"/>
        </w:rPr>
        <w:t xml:space="preserve"> </w:t>
      </w:r>
      <w:r w:rsidRPr="00BB5ED9">
        <w:rPr>
          <w:rStyle w:val="markedcontent"/>
          <w:rFonts w:ascii="Arial" w:hAnsi="Arial" w:cs="Arial"/>
          <w:sz w:val="18"/>
          <w:szCs w:val="18"/>
        </w:rPr>
        <w:t>complete, sign, and promptly return the attached copy of this form to me Any delay in</w:t>
      </w:r>
      <w:r w:rsidRPr="00BB5ED9">
        <w:rPr>
          <w:rFonts w:ascii="Arial" w:hAnsi="Arial" w:cs="Arial"/>
          <w:sz w:val="18"/>
          <w:szCs w:val="18"/>
        </w:rPr>
        <w:t xml:space="preserve"> </w:t>
      </w:r>
      <w:r w:rsidRPr="00BB5ED9">
        <w:rPr>
          <w:rStyle w:val="markedcontent"/>
          <w:rFonts w:ascii="Arial" w:hAnsi="Arial" w:cs="Arial"/>
          <w:sz w:val="18"/>
          <w:szCs w:val="18"/>
        </w:rPr>
        <w:t>responding may delay your first salary payment</w:t>
      </w:r>
      <w:r w:rsidRPr="00BB5ED9">
        <w:rPr>
          <w:rFonts w:ascii="Arial" w:hAnsi="Arial" w:cs="Arial"/>
          <w:sz w:val="18"/>
          <w:szCs w:val="18"/>
        </w:rPr>
        <w:br/>
      </w:r>
    </w:p>
    <w:p w14:paraId="58C2FEFD"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Yours Sincerely,</w:t>
      </w:r>
      <w:r w:rsidRPr="00BB5ED9">
        <w:rPr>
          <w:rFonts w:ascii="Arial" w:hAnsi="Arial" w:cs="Arial"/>
          <w:sz w:val="18"/>
          <w:szCs w:val="18"/>
        </w:rPr>
        <w:br/>
      </w:r>
    </w:p>
    <w:p w14:paraId="4BBD0541"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Chair</w:t>
      </w:r>
    </w:p>
    <w:p w14:paraId="2D7F6FA6"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p>
    <w:p w14:paraId="0CEAEF67" w14:textId="77777777" w:rsidR="00D82F0A" w:rsidRPr="00BB5ED9" w:rsidRDefault="00D82F0A" w:rsidP="00D82F0A">
      <w:pPr>
        <w:tabs>
          <w:tab w:val="left" w:pos="284"/>
          <w:tab w:val="left" w:pos="1418"/>
          <w:tab w:val="left" w:pos="3261"/>
        </w:tabs>
        <w:ind w:right="4"/>
        <w:rPr>
          <w:rStyle w:val="markedcontent"/>
          <w:rFonts w:ascii="Arial" w:hAnsi="Arial" w:cs="Arial"/>
          <w:b/>
          <w:bCs/>
          <w:sz w:val="18"/>
          <w:szCs w:val="18"/>
        </w:rPr>
      </w:pPr>
      <w:r w:rsidRPr="00BB5ED9">
        <w:rPr>
          <w:rStyle w:val="markedcontent"/>
          <w:rFonts w:ascii="Arial" w:hAnsi="Arial" w:cs="Arial"/>
          <w:sz w:val="18"/>
          <w:szCs w:val="18"/>
        </w:rPr>
        <w:t>Please indicate any changes/additions to the information which the hiring unit has on</w:t>
      </w:r>
      <w:r w:rsidRPr="00BB5ED9">
        <w:rPr>
          <w:rFonts w:ascii="Arial" w:hAnsi="Arial" w:cs="Arial"/>
          <w:sz w:val="18"/>
          <w:szCs w:val="18"/>
        </w:rPr>
        <w:t xml:space="preserve"> </w:t>
      </w:r>
      <w:r w:rsidRPr="00BB5ED9">
        <w:rPr>
          <w:rStyle w:val="markedcontent"/>
          <w:rFonts w:ascii="Arial" w:hAnsi="Arial" w:cs="Arial"/>
          <w:sz w:val="18"/>
          <w:szCs w:val="18"/>
        </w:rPr>
        <w:t xml:space="preserve">file in the following areas. </w:t>
      </w:r>
      <w:r w:rsidRPr="00BB5ED9">
        <w:rPr>
          <w:rStyle w:val="markedcontent"/>
          <w:rFonts w:ascii="Arial" w:hAnsi="Arial" w:cs="Arial"/>
          <w:b/>
          <w:bCs/>
          <w:sz w:val="18"/>
          <w:szCs w:val="18"/>
        </w:rPr>
        <w:t>PLEASE NOTE: Delays and/or errors in processing,</w:t>
      </w:r>
      <w:r w:rsidRPr="00BB5ED9">
        <w:rPr>
          <w:rFonts w:ascii="Arial" w:hAnsi="Arial" w:cs="Arial"/>
          <w:b/>
          <w:bCs/>
          <w:sz w:val="18"/>
          <w:szCs w:val="18"/>
        </w:rPr>
        <w:t xml:space="preserve"> </w:t>
      </w:r>
      <w:r w:rsidRPr="00BB5ED9">
        <w:rPr>
          <w:rStyle w:val="markedcontent"/>
          <w:rFonts w:ascii="Arial" w:hAnsi="Arial" w:cs="Arial"/>
          <w:b/>
          <w:bCs/>
          <w:sz w:val="18"/>
          <w:szCs w:val="18"/>
        </w:rPr>
        <w:t>and/or misdirection of the first salary payment may be unavoidable if information</w:t>
      </w:r>
      <w:r w:rsidRPr="00BB5ED9">
        <w:rPr>
          <w:rFonts w:ascii="Arial" w:hAnsi="Arial" w:cs="Arial"/>
          <w:b/>
          <w:bCs/>
          <w:sz w:val="18"/>
          <w:szCs w:val="18"/>
        </w:rPr>
        <w:t xml:space="preserve"> </w:t>
      </w:r>
      <w:r w:rsidRPr="00BB5ED9">
        <w:rPr>
          <w:rStyle w:val="markedcontent"/>
          <w:rFonts w:ascii="Arial" w:hAnsi="Arial" w:cs="Arial"/>
          <w:b/>
          <w:bCs/>
          <w:sz w:val="18"/>
          <w:szCs w:val="18"/>
        </w:rPr>
        <w:t>is inaccurate or incomplete.</w:t>
      </w:r>
    </w:p>
    <w:p w14:paraId="2BEEE975" w14:textId="77777777" w:rsidR="00D82F0A" w:rsidRPr="00BB5ED9" w:rsidRDefault="00D82F0A" w:rsidP="00D82F0A">
      <w:pPr>
        <w:tabs>
          <w:tab w:val="left" w:pos="284"/>
          <w:tab w:val="left" w:pos="1418"/>
          <w:tab w:val="left" w:pos="3261"/>
        </w:tabs>
        <w:ind w:right="4"/>
        <w:rPr>
          <w:rStyle w:val="markedcontent"/>
          <w:rFonts w:ascii="Arial" w:hAnsi="Arial" w:cs="Arial"/>
          <w:b/>
          <w:bCs/>
          <w:sz w:val="18"/>
          <w:szCs w:val="18"/>
        </w:rPr>
      </w:pPr>
    </w:p>
    <w:p w14:paraId="077EF956" w14:textId="77777777" w:rsidR="00D82F0A" w:rsidRPr="00BB5ED9" w:rsidRDefault="00D82F0A" w:rsidP="00D82F0A">
      <w:pPr>
        <w:tabs>
          <w:tab w:val="left" w:pos="284"/>
          <w:tab w:val="left" w:pos="1418"/>
          <w:tab w:val="left" w:pos="3261"/>
        </w:tabs>
        <w:ind w:right="4"/>
        <w:rPr>
          <w:rStyle w:val="markedcontent"/>
          <w:rFonts w:ascii="Arial" w:hAnsi="Arial" w:cs="Arial"/>
          <w:b/>
          <w:bCs/>
          <w:sz w:val="18"/>
          <w:szCs w:val="18"/>
        </w:rPr>
      </w:pPr>
    </w:p>
    <w:p w14:paraId="2D3004D3" w14:textId="77777777" w:rsidR="00D82F0A" w:rsidRPr="00BB5ED9" w:rsidRDefault="00D82F0A" w:rsidP="00D82F0A">
      <w:pPr>
        <w:tabs>
          <w:tab w:val="left" w:pos="284"/>
          <w:tab w:val="left" w:pos="1418"/>
          <w:tab w:val="left" w:pos="3261"/>
        </w:tabs>
        <w:ind w:right="4"/>
        <w:rPr>
          <w:rStyle w:val="markedcontent"/>
          <w:rFonts w:ascii="Arial" w:hAnsi="Arial" w:cs="Arial"/>
          <w:sz w:val="18"/>
          <w:szCs w:val="18"/>
        </w:rPr>
      </w:pPr>
      <w:r w:rsidRPr="00BB5ED9">
        <w:rPr>
          <w:rStyle w:val="markedcontent"/>
          <w:rFonts w:ascii="Arial" w:hAnsi="Arial" w:cs="Arial"/>
          <w:sz w:val="18"/>
          <w:szCs w:val="18"/>
        </w:rPr>
        <w:t>Name _____________________________________________</w:t>
      </w:r>
      <w:r w:rsidRPr="00BB5ED9">
        <w:rPr>
          <w:rStyle w:val="markedcontent"/>
          <w:rFonts w:ascii="Arial" w:hAnsi="Arial" w:cs="Arial"/>
          <w:sz w:val="18"/>
          <w:szCs w:val="18"/>
        </w:rPr>
        <w:tab/>
        <w:t>Telephone ______________</w:t>
      </w:r>
    </w:p>
    <w:p w14:paraId="2635EF6A" w14:textId="77777777" w:rsidR="00D82F0A" w:rsidRPr="00BB5ED9" w:rsidRDefault="00D82F0A" w:rsidP="00D82F0A">
      <w:pPr>
        <w:tabs>
          <w:tab w:val="left" w:pos="284"/>
          <w:tab w:val="left" w:pos="567"/>
          <w:tab w:val="left" w:pos="2835"/>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 xml:space="preserve">Surname </w:t>
      </w:r>
      <w:r w:rsidRPr="00BB5ED9">
        <w:rPr>
          <w:rStyle w:val="markedcontent"/>
          <w:rFonts w:ascii="Arial" w:hAnsi="Arial" w:cs="Arial"/>
          <w:i/>
          <w:iCs/>
          <w:sz w:val="18"/>
          <w:szCs w:val="18"/>
        </w:rPr>
        <w:tab/>
      </w:r>
      <w:r w:rsidRPr="00BB5ED9">
        <w:rPr>
          <w:rStyle w:val="markedcontent"/>
          <w:rFonts w:ascii="Arial" w:hAnsi="Arial" w:cs="Arial"/>
          <w:i/>
          <w:iCs/>
          <w:sz w:val="18"/>
          <w:szCs w:val="18"/>
        </w:rPr>
        <w:tab/>
      </w:r>
      <w:r w:rsidRPr="00BB5ED9">
        <w:rPr>
          <w:rStyle w:val="markedcontent"/>
          <w:rFonts w:ascii="Arial" w:hAnsi="Arial" w:cs="Arial"/>
          <w:i/>
          <w:iCs/>
          <w:sz w:val="18"/>
          <w:szCs w:val="18"/>
        </w:rPr>
        <w:tab/>
      </w:r>
      <w:r w:rsidRPr="00BB5ED9">
        <w:rPr>
          <w:rStyle w:val="markedcontent"/>
          <w:rFonts w:ascii="Arial" w:hAnsi="Arial" w:cs="Arial"/>
          <w:i/>
          <w:iCs/>
          <w:sz w:val="18"/>
          <w:szCs w:val="18"/>
        </w:rPr>
        <w:tab/>
        <w:t xml:space="preserve">Given Name </w:t>
      </w:r>
    </w:p>
    <w:p w14:paraId="7E2E8A66" w14:textId="77777777" w:rsidR="00D82F0A" w:rsidRPr="00BB5ED9" w:rsidRDefault="00D82F0A" w:rsidP="00D82F0A">
      <w:pPr>
        <w:tabs>
          <w:tab w:val="left" w:pos="284"/>
          <w:tab w:val="left" w:pos="567"/>
          <w:tab w:val="left" w:pos="2835"/>
        </w:tabs>
        <w:ind w:right="4"/>
        <w:rPr>
          <w:rStyle w:val="markedcontent"/>
          <w:rFonts w:ascii="Arial" w:hAnsi="Arial" w:cs="Arial"/>
          <w:i/>
          <w:iCs/>
          <w:sz w:val="18"/>
          <w:szCs w:val="18"/>
        </w:rPr>
      </w:pPr>
    </w:p>
    <w:p w14:paraId="5A80638A" w14:textId="77777777" w:rsidR="00D82F0A" w:rsidRPr="00BB5ED9" w:rsidRDefault="00D82F0A" w:rsidP="00D82F0A">
      <w:pPr>
        <w:tabs>
          <w:tab w:val="left" w:pos="284"/>
          <w:tab w:val="left" w:pos="567"/>
          <w:tab w:val="left" w:pos="2835"/>
        </w:tabs>
        <w:ind w:right="4"/>
        <w:rPr>
          <w:rStyle w:val="markedcontent"/>
          <w:rFonts w:ascii="Arial" w:hAnsi="Arial" w:cs="Arial"/>
          <w:sz w:val="18"/>
          <w:szCs w:val="18"/>
        </w:rPr>
      </w:pPr>
      <w:r w:rsidRPr="00BB5ED9">
        <w:rPr>
          <w:rStyle w:val="markedcontent"/>
          <w:rFonts w:ascii="Arial" w:hAnsi="Arial" w:cs="Arial"/>
          <w:sz w:val="18"/>
          <w:szCs w:val="18"/>
        </w:rPr>
        <w:lastRenderedPageBreak/>
        <w:t>Address ___________________________________________</w:t>
      </w:r>
      <w:r w:rsidRPr="00BB5ED9">
        <w:rPr>
          <w:rStyle w:val="markedcontent"/>
          <w:rFonts w:ascii="Arial" w:hAnsi="Arial" w:cs="Arial"/>
          <w:sz w:val="18"/>
          <w:szCs w:val="18"/>
        </w:rPr>
        <w:tab/>
        <w:t>Postal Code _____________</w:t>
      </w:r>
    </w:p>
    <w:p w14:paraId="0A7781F9" w14:textId="77777777" w:rsidR="00D82F0A" w:rsidRPr="00BB5ED9" w:rsidRDefault="00D82F0A" w:rsidP="00D82F0A">
      <w:pPr>
        <w:tabs>
          <w:tab w:val="left" w:pos="284"/>
          <w:tab w:val="left" w:pos="567"/>
          <w:tab w:val="left" w:pos="2835"/>
        </w:tabs>
        <w:ind w:right="4"/>
        <w:rPr>
          <w:rStyle w:val="markedcontent"/>
          <w:rFonts w:ascii="Arial" w:hAnsi="Arial" w:cs="Arial"/>
          <w:sz w:val="18"/>
          <w:szCs w:val="18"/>
        </w:rPr>
      </w:pPr>
    </w:p>
    <w:p w14:paraId="25C1E2F5" w14:textId="77777777" w:rsidR="00D82F0A" w:rsidRPr="00BB5ED9" w:rsidRDefault="00D82F0A" w:rsidP="00D82F0A">
      <w:pPr>
        <w:tabs>
          <w:tab w:val="left" w:pos="284"/>
          <w:tab w:val="left" w:pos="567"/>
          <w:tab w:val="left" w:pos="2835"/>
        </w:tabs>
        <w:ind w:right="4"/>
        <w:rPr>
          <w:rStyle w:val="markedcontent"/>
          <w:rFonts w:ascii="Arial" w:hAnsi="Arial" w:cs="Arial"/>
          <w:sz w:val="18"/>
          <w:szCs w:val="18"/>
        </w:rPr>
      </w:pPr>
      <w:proofErr w:type="gramStart"/>
      <w:r w:rsidRPr="00BB5ED9">
        <w:rPr>
          <w:rStyle w:val="markedcontent"/>
          <w:rFonts w:ascii="Arial" w:hAnsi="Arial" w:cs="Arial"/>
          <w:sz w:val="18"/>
          <w:szCs w:val="18"/>
        </w:rPr>
        <w:t>Emergency  Contact</w:t>
      </w:r>
      <w:proofErr w:type="gramEnd"/>
      <w:r w:rsidRPr="00BB5ED9">
        <w:rPr>
          <w:rStyle w:val="markedcontent"/>
          <w:rFonts w:ascii="Arial" w:hAnsi="Arial" w:cs="Arial"/>
          <w:sz w:val="18"/>
          <w:szCs w:val="18"/>
        </w:rPr>
        <w:t>__________________________________________________________</w:t>
      </w:r>
    </w:p>
    <w:p w14:paraId="1A2C9F02"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 xml:space="preserve">Name </w:t>
      </w:r>
      <w:r w:rsidRPr="00BB5ED9">
        <w:rPr>
          <w:rStyle w:val="markedcontent"/>
          <w:rFonts w:ascii="Arial" w:hAnsi="Arial" w:cs="Arial"/>
          <w:i/>
          <w:iCs/>
          <w:sz w:val="18"/>
          <w:szCs w:val="18"/>
        </w:rPr>
        <w:tab/>
      </w:r>
      <w:r w:rsidRPr="00BB5ED9">
        <w:rPr>
          <w:rStyle w:val="markedcontent"/>
          <w:rFonts w:ascii="Arial" w:hAnsi="Arial" w:cs="Arial"/>
          <w:i/>
          <w:iCs/>
          <w:sz w:val="18"/>
          <w:szCs w:val="18"/>
        </w:rPr>
        <w:tab/>
      </w:r>
      <w:r w:rsidRPr="00BB5ED9">
        <w:rPr>
          <w:rStyle w:val="markedcontent"/>
          <w:rFonts w:ascii="Arial" w:hAnsi="Arial" w:cs="Arial"/>
          <w:i/>
          <w:iCs/>
          <w:sz w:val="18"/>
          <w:szCs w:val="18"/>
        </w:rPr>
        <w:tab/>
        <w:t xml:space="preserve">Relationship </w:t>
      </w:r>
      <w:r w:rsidRPr="00BB5ED9">
        <w:rPr>
          <w:rStyle w:val="markedcontent"/>
          <w:rFonts w:ascii="Arial" w:hAnsi="Arial" w:cs="Arial"/>
          <w:i/>
          <w:iCs/>
          <w:sz w:val="18"/>
          <w:szCs w:val="18"/>
        </w:rPr>
        <w:tab/>
      </w:r>
      <w:r w:rsidRPr="00BB5ED9">
        <w:rPr>
          <w:rStyle w:val="markedcontent"/>
          <w:rFonts w:ascii="Arial" w:hAnsi="Arial" w:cs="Arial"/>
          <w:i/>
          <w:iCs/>
          <w:sz w:val="18"/>
          <w:szCs w:val="18"/>
        </w:rPr>
        <w:tab/>
      </w:r>
      <w:proofErr w:type="gramStart"/>
      <w:r w:rsidRPr="00BB5ED9">
        <w:rPr>
          <w:rStyle w:val="markedcontent"/>
          <w:rFonts w:ascii="Arial" w:hAnsi="Arial" w:cs="Arial"/>
          <w:i/>
          <w:iCs/>
          <w:sz w:val="18"/>
          <w:szCs w:val="18"/>
        </w:rPr>
        <w:t>telephone  (</w:t>
      </w:r>
      <w:proofErr w:type="gramEnd"/>
      <w:r w:rsidRPr="00BB5ED9">
        <w:rPr>
          <w:rStyle w:val="markedcontent"/>
          <w:rFonts w:ascii="Arial" w:hAnsi="Arial" w:cs="Arial"/>
          <w:i/>
          <w:iCs/>
          <w:sz w:val="18"/>
          <w:szCs w:val="18"/>
        </w:rPr>
        <w:t xml:space="preserve">home &amp; bus.) </w:t>
      </w:r>
    </w:p>
    <w:p w14:paraId="3CDCC693"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p>
    <w:p w14:paraId="7CBACDBD"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 xml:space="preserve">Social Insurance </w:t>
      </w:r>
      <w:proofErr w:type="gramStart"/>
      <w:r w:rsidRPr="00BB5ED9">
        <w:rPr>
          <w:rStyle w:val="markedcontent"/>
          <w:rFonts w:ascii="Arial" w:hAnsi="Arial" w:cs="Arial"/>
          <w:sz w:val="18"/>
          <w:szCs w:val="18"/>
        </w:rPr>
        <w:t>Number  _</w:t>
      </w:r>
      <w:proofErr w:type="gramEnd"/>
      <w:r w:rsidRPr="00BB5ED9">
        <w:rPr>
          <w:rStyle w:val="markedcontent"/>
          <w:rFonts w:ascii="Arial" w:hAnsi="Arial" w:cs="Arial"/>
          <w:sz w:val="18"/>
          <w:szCs w:val="18"/>
        </w:rPr>
        <w:t>____________________ Sex ________ Date of Birth ___________</w:t>
      </w:r>
    </w:p>
    <w:p w14:paraId="2573D1C9"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proofErr w:type="gramStart"/>
      <w:r w:rsidRPr="00BB5ED9">
        <w:rPr>
          <w:rStyle w:val="markedcontent"/>
          <w:rFonts w:ascii="Arial" w:hAnsi="Arial" w:cs="Arial"/>
          <w:i/>
          <w:iCs/>
          <w:sz w:val="18"/>
          <w:szCs w:val="18"/>
        </w:rPr>
        <w:t>mm  dd</w:t>
      </w:r>
      <w:proofErr w:type="gramEnd"/>
      <w:r w:rsidRPr="00BB5ED9">
        <w:rPr>
          <w:rStyle w:val="markedcontent"/>
          <w:rFonts w:ascii="Arial" w:hAnsi="Arial" w:cs="Arial"/>
          <w:i/>
          <w:iCs/>
          <w:sz w:val="18"/>
          <w:szCs w:val="18"/>
        </w:rPr>
        <w:t xml:space="preserve">  yy  </w:t>
      </w:r>
    </w:p>
    <w:p w14:paraId="6743C4E3" w14:textId="77777777" w:rsidR="00D82F0A" w:rsidRPr="00BB5ED9" w:rsidRDefault="00D82F0A" w:rsidP="00D82F0A">
      <w:pPr>
        <w:tabs>
          <w:tab w:val="left" w:pos="284"/>
          <w:tab w:val="left" w:pos="567"/>
          <w:tab w:val="left" w:pos="1985"/>
        </w:tabs>
        <w:ind w:right="4"/>
        <w:rPr>
          <w:rStyle w:val="markedcontent"/>
          <w:rFonts w:ascii="Arial" w:hAnsi="Arial" w:cs="Arial"/>
          <w:i/>
          <w:iCs/>
          <w:sz w:val="18"/>
          <w:szCs w:val="18"/>
        </w:rPr>
      </w:pPr>
    </w:p>
    <w:p w14:paraId="2DE53380"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 xml:space="preserve">Bank (Name, Branch &amp; </w:t>
      </w:r>
      <w:proofErr w:type="gramStart"/>
      <w:r w:rsidRPr="00BB5ED9">
        <w:rPr>
          <w:rStyle w:val="markedcontent"/>
          <w:rFonts w:ascii="Arial" w:hAnsi="Arial" w:cs="Arial"/>
          <w:sz w:val="18"/>
          <w:szCs w:val="18"/>
        </w:rPr>
        <w:t>Address)  _</w:t>
      </w:r>
      <w:proofErr w:type="gramEnd"/>
      <w:r w:rsidRPr="00BB5ED9">
        <w:rPr>
          <w:rStyle w:val="markedcontent"/>
          <w:rFonts w:ascii="Arial" w:hAnsi="Arial" w:cs="Arial"/>
          <w:sz w:val="18"/>
          <w:szCs w:val="18"/>
        </w:rPr>
        <w:t>________________________________________________</w:t>
      </w:r>
    </w:p>
    <w:p w14:paraId="4CF572B7"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7F3EBFAD"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Account Number ____________________________________________________________</w:t>
      </w:r>
    </w:p>
    <w:p w14:paraId="254C50F3"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7BCA52EA"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Country of Birth _______________________________</w:t>
      </w:r>
      <w:r w:rsidRPr="00BB5ED9">
        <w:rPr>
          <w:rStyle w:val="markedcontent"/>
          <w:rFonts w:ascii="Arial" w:hAnsi="Arial" w:cs="Arial"/>
          <w:sz w:val="18"/>
          <w:szCs w:val="18"/>
        </w:rPr>
        <w:tab/>
        <w:t>Current Citizenship _____________</w:t>
      </w:r>
    </w:p>
    <w:p w14:paraId="1BDBD6A4"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5BC62054"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Work Visa Expiry Date _________________________________________________________</w:t>
      </w:r>
    </w:p>
    <w:p w14:paraId="5AD30CAF"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p>
    <w:p w14:paraId="6D9A6B11" w14:textId="77777777" w:rsidR="00D82F0A" w:rsidRPr="00BB5ED9" w:rsidRDefault="00D82F0A" w:rsidP="00D82F0A">
      <w:pPr>
        <w:tabs>
          <w:tab w:val="left" w:pos="284"/>
          <w:tab w:val="left" w:pos="567"/>
          <w:tab w:val="left" w:pos="1985"/>
        </w:tabs>
        <w:ind w:right="4"/>
        <w:rPr>
          <w:rStyle w:val="markedcontent"/>
          <w:rFonts w:ascii="Arial" w:hAnsi="Arial" w:cs="Arial"/>
          <w:sz w:val="18"/>
          <w:szCs w:val="18"/>
        </w:rPr>
      </w:pPr>
      <w:r w:rsidRPr="00BB5ED9">
        <w:rPr>
          <w:rStyle w:val="markedcontent"/>
          <w:rFonts w:ascii="Arial" w:hAnsi="Arial" w:cs="Arial"/>
          <w:sz w:val="18"/>
          <w:szCs w:val="18"/>
        </w:rPr>
        <w:t>CHECK ONE: ____ I accept the appointment(s) as offered. ****</w:t>
      </w:r>
    </w:p>
    <w:p w14:paraId="580A4EAE"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t xml:space="preserve">____ I accept the appointment(s) offered subjects to the changes set out below. </w:t>
      </w:r>
    </w:p>
    <w:p w14:paraId="1E794B72" w14:textId="77777777" w:rsidR="00D82F0A" w:rsidRPr="00BB5ED9" w:rsidRDefault="00D82F0A" w:rsidP="00D82F0A">
      <w:pPr>
        <w:tabs>
          <w:tab w:val="left" w:pos="284"/>
          <w:tab w:val="left" w:pos="1276"/>
        </w:tabs>
        <w:ind w:right="4"/>
        <w:rPr>
          <w:rStyle w:val="markedcontent"/>
          <w:rFonts w:ascii="Arial" w:hAnsi="Arial" w:cs="Arial"/>
          <w:sz w:val="18"/>
          <w:szCs w:val="18"/>
        </w:rPr>
      </w:pPr>
    </w:p>
    <w:p w14:paraId="2E500CE9"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1. Position Title ___________________________</w:t>
      </w:r>
      <w:r w:rsidRPr="00BB5ED9">
        <w:rPr>
          <w:rStyle w:val="markedcontent"/>
          <w:rFonts w:ascii="Arial" w:hAnsi="Arial" w:cs="Arial"/>
          <w:sz w:val="18"/>
          <w:szCs w:val="18"/>
        </w:rPr>
        <w:tab/>
        <w:t>No. of Assignments/Hours _____________</w:t>
      </w:r>
    </w:p>
    <w:p w14:paraId="500C1ED6"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7C07C98F"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51CC80A3"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2. Position Title ___________________________</w:t>
      </w:r>
      <w:r w:rsidRPr="00BB5ED9">
        <w:rPr>
          <w:rStyle w:val="markedcontent"/>
          <w:rFonts w:ascii="Arial" w:hAnsi="Arial" w:cs="Arial"/>
          <w:sz w:val="18"/>
          <w:szCs w:val="18"/>
        </w:rPr>
        <w:tab/>
        <w:t>No. of Assignments/Hours _____________</w:t>
      </w:r>
    </w:p>
    <w:p w14:paraId="2D6FD9A3"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36FD15B0"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2635C1C1"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3. Position Title ___________________________</w:t>
      </w:r>
      <w:r w:rsidRPr="00BB5ED9">
        <w:rPr>
          <w:rStyle w:val="markedcontent"/>
          <w:rFonts w:ascii="Arial" w:hAnsi="Arial" w:cs="Arial"/>
          <w:sz w:val="18"/>
          <w:szCs w:val="18"/>
        </w:rPr>
        <w:tab/>
        <w:t>No. of Assignments/Hours _____________</w:t>
      </w:r>
    </w:p>
    <w:p w14:paraId="7756C128"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563D16A3"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009A55D8"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4. Position Title ___________________________</w:t>
      </w:r>
      <w:r w:rsidRPr="00BB5ED9">
        <w:rPr>
          <w:rStyle w:val="markedcontent"/>
          <w:rFonts w:ascii="Arial" w:hAnsi="Arial" w:cs="Arial"/>
          <w:sz w:val="18"/>
          <w:szCs w:val="18"/>
        </w:rPr>
        <w:tab/>
        <w:t>No. of Assignments/Hours _____________</w:t>
      </w:r>
    </w:p>
    <w:p w14:paraId="3BDBDECA"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sz w:val="18"/>
          <w:szCs w:val="18"/>
        </w:rPr>
        <w:tab/>
      </w:r>
      <w:r w:rsidRPr="00BB5ED9">
        <w:rPr>
          <w:rStyle w:val="markedcontent"/>
          <w:rFonts w:ascii="Arial" w:hAnsi="Arial" w:cs="Arial"/>
          <w:i/>
          <w:iCs/>
          <w:sz w:val="18"/>
          <w:szCs w:val="18"/>
        </w:rPr>
        <w:t>Per offer</w:t>
      </w:r>
    </w:p>
    <w:p w14:paraId="7CFEC25F"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5473BDC2"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NOTE: For all members of the CUPE 3903 Bargaining Unit, vacation pay at the rate</w:t>
      </w:r>
      <w:r w:rsidRPr="00BB5ED9">
        <w:rPr>
          <w:rFonts w:ascii="Arial" w:hAnsi="Arial" w:cs="Arial"/>
          <w:sz w:val="18"/>
          <w:szCs w:val="18"/>
        </w:rPr>
        <w:t xml:space="preserve"> </w:t>
      </w:r>
      <w:r w:rsidRPr="00BB5ED9">
        <w:rPr>
          <w:rStyle w:val="markedcontent"/>
          <w:rFonts w:ascii="Arial" w:hAnsi="Arial" w:cs="Arial"/>
          <w:sz w:val="18"/>
          <w:szCs w:val="18"/>
        </w:rPr>
        <w:t>of 4% of salary is calculated and identified separately and will be included in</w:t>
      </w:r>
      <w:r w:rsidRPr="00BB5ED9">
        <w:rPr>
          <w:rFonts w:ascii="Arial" w:hAnsi="Arial" w:cs="Arial"/>
          <w:sz w:val="18"/>
          <w:szCs w:val="18"/>
        </w:rPr>
        <w:t xml:space="preserve"> </w:t>
      </w:r>
      <w:r w:rsidRPr="00BB5ED9">
        <w:rPr>
          <w:rStyle w:val="markedcontent"/>
          <w:rFonts w:ascii="Arial" w:hAnsi="Arial" w:cs="Arial"/>
          <w:sz w:val="18"/>
          <w:szCs w:val="18"/>
        </w:rPr>
        <w:t>each monthly payment</w:t>
      </w:r>
      <w:r w:rsidRPr="00BB5ED9">
        <w:rPr>
          <w:rFonts w:ascii="Arial" w:hAnsi="Arial" w:cs="Arial"/>
          <w:sz w:val="18"/>
          <w:szCs w:val="18"/>
        </w:rPr>
        <w:br/>
      </w:r>
    </w:p>
    <w:p w14:paraId="77439011" w14:textId="77777777" w:rsidR="00D82F0A" w:rsidRPr="00BB5ED9" w:rsidRDefault="00D82F0A" w:rsidP="00D82F0A">
      <w:pPr>
        <w:tabs>
          <w:tab w:val="left" w:pos="284"/>
          <w:tab w:val="left" w:pos="1276"/>
        </w:tabs>
        <w:ind w:right="4"/>
        <w:rPr>
          <w:rFonts w:ascii="Arial" w:hAnsi="Arial" w:cs="Arial"/>
          <w:sz w:val="18"/>
          <w:szCs w:val="18"/>
        </w:rPr>
      </w:pPr>
      <w:r w:rsidRPr="00BB5ED9">
        <w:rPr>
          <w:rStyle w:val="markedcontent"/>
          <w:rFonts w:ascii="Arial" w:hAnsi="Arial" w:cs="Arial"/>
          <w:sz w:val="18"/>
          <w:szCs w:val="18"/>
        </w:rPr>
        <w:t>The University reserves the right to cancel the appointment(s) specified above</w:t>
      </w:r>
      <w:r w:rsidRPr="00BB5ED9">
        <w:rPr>
          <w:rFonts w:ascii="Arial" w:hAnsi="Arial" w:cs="Arial"/>
          <w:sz w:val="18"/>
          <w:szCs w:val="18"/>
        </w:rPr>
        <w:t xml:space="preserve"> </w:t>
      </w:r>
      <w:r w:rsidRPr="00BB5ED9">
        <w:rPr>
          <w:rStyle w:val="markedcontent"/>
          <w:rFonts w:ascii="Arial" w:hAnsi="Arial" w:cs="Arial"/>
          <w:sz w:val="18"/>
          <w:szCs w:val="18"/>
        </w:rPr>
        <w:t>prior to the commencement of the course/position, subject to the provisions of</w:t>
      </w:r>
      <w:r w:rsidRPr="00BB5ED9">
        <w:rPr>
          <w:rFonts w:ascii="Arial" w:hAnsi="Arial" w:cs="Arial"/>
          <w:sz w:val="18"/>
          <w:szCs w:val="18"/>
        </w:rPr>
        <w:t xml:space="preserve"> </w:t>
      </w:r>
      <w:r w:rsidRPr="00BB5ED9">
        <w:rPr>
          <w:rStyle w:val="markedcontent"/>
          <w:rFonts w:ascii="Arial" w:hAnsi="Arial" w:cs="Arial"/>
          <w:sz w:val="18"/>
          <w:szCs w:val="18"/>
        </w:rPr>
        <w:t>the collective agreement, where applicable</w:t>
      </w:r>
      <w:r w:rsidRPr="00BB5ED9">
        <w:rPr>
          <w:rFonts w:ascii="Arial" w:hAnsi="Arial" w:cs="Arial"/>
          <w:sz w:val="18"/>
          <w:szCs w:val="18"/>
        </w:rPr>
        <w:t xml:space="preserve">. </w:t>
      </w:r>
    </w:p>
    <w:p w14:paraId="75FADF26" w14:textId="77777777" w:rsidR="00D82F0A" w:rsidRPr="00BB5ED9" w:rsidRDefault="00D82F0A" w:rsidP="00D82F0A">
      <w:pPr>
        <w:tabs>
          <w:tab w:val="left" w:pos="284"/>
          <w:tab w:val="left" w:pos="1276"/>
        </w:tabs>
        <w:ind w:right="4"/>
        <w:rPr>
          <w:rFonts w:ascii="Arial" w:hAnsi="Arial" w:cs="Arial"/>
          <w:sz w:val="18"/>
          <w:szCs w:val="18"/>
        </w:rPr>
      </w:pPr>
    </w:p>
    <w:p w14:paraId="344FA220"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I understand that I am eligible for health, dental and vision coverage as</w:t>
      </w:r>
      <w:r w:rsidRPr="00BB5ED9">
        <w:rPr>
          <w:rFonts w:ascii="Arial" w:hAnsi="Arial" w:cs="Arial"/>
          <w:sz w:val="18"/>
          <w:szCs w:val="18"/>
        </w:rPr>
        <w:t xml:space="preserve"> </w:t>
      </w:r>
      <w:r w:rsidRPr="00BB5ED9">
        <w:rPr>
          <w:rStyle w:val="markedcontent"/>
          <w:rFonts w:ascii="Arial" w:hAnsi="Arial" w:cs="Arial"/>
          <w:sz w:val="18"/>
          <w:szCs w:val="18"/>
        </w:rPr>
        <w:t>outlined in the collective agreement. I understand I need to complete the</w:t>
      </w:r>
      <w:r w:rsidRPr="00BB5ED9">
        <w:rPr>
          <w:rFonts w:ascii="Arial" w:hAnsi="Arial" w:cs="Arial"/>
          <w:sz w:val="18"/>
          <w:szCs w:val="18"/>
        </w:rPr>
        <w:t xml:space="preserve"> </w:t>
      </w:r>
      <w:r w:rsidRPr="00BB5ED9">
        <w:rPr>
          <w:rStyle w:val="markedcontent"/>
          <w:rFonts w:ascii="Arial" w:hAnsi="Arial" w:cs="Arial"/>
          <w:sz w:val="18"/>
          <w:szCs w:val="18"/>
        </w:rPr>
        <w:t>enrolment form and return it to the Pension &amp; Benefits Office, Kinsman</w:t>
      </w:r>
      <w:r w:rsidRPr="00BB5ED9">
        <w:rPr>
          <w:rFonts w:ascii="Arial" w:hAnsi="Arial" w:cs="Arial"/>
          <w:sz w:val="18"/>
          <w:szCs w:val="18"/>
        </w:rPr>
        <w:t xml:space="preserve"> </w:t>
      </w:r>
      <w:r w:rsidRPr="00BB5ED9">
        <w:rPr>
          <w:rStyle w:val="markedcontent"/>
          <w:rFonts w:ascii="Arial" w:hAnsi="Arial" w:cs="Arial"/>
          <w:sz w:val="18"/>
          <w:szCs w:val="18"/>
        </w:rPr>
        <w:t>Building in order to be able to access the benefits. The enrolment form</w:t>
      </w:r>
      <w:r w:rsidRPr="00BB5ED9">
        <w:rPr>
          <w:rFonts w:ascii="Arial" w:hAnsi="Arial" w:cs="Arial"/>
          <w:sz w:val="18"/>
          <w:szCs w:val="18"/>
        </w:rPr>
        <w:br/>
      </w:r>
      <w:r w:rsidRPr="00BB5ED9">
        <w:rPr>
          <w:rStyle w:val="markedcontent"/>
          <w:rFonts w:ascii="Arial" w:hAnsi="Arial" w:cs="Arial"/>
          <w:sz w:val="18"/>
          <w:szCs w:val="18"/>
        </w:rPr>
        <w:t>and benefits booklet can be found at:</w:t>
      </w:r>
      <w:r w:rsidRPr="00BB5ED9">
        <w:rPr>
          <w:rFonts w:ascii="Arial" w:hAnsi="Arial" w:cs="Arial"/>
          <w:sz w:val="18"/>
          <w:szCs w:val="18"/>
        </w:rPr>
        <w:br/>
      </w:r>
    </w:p>
    <w:p w14:paraId="6E0B8010"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http://www.yorku.ca/hr/compensation/pensionbenefits/index.html</w:t>
      </w:r>
      <w:r w:rsidRPr="00BB5ED9">
        <w:rPr>
          <w:rFonts w:ascii="Arial" w:hAnsi="Arial" w:cs="Arial"/>
          <w:sz w:val="18"/>
          <w:szCs w:val="18"/>
        </w:rPr>
        <w:br/>
      </w:r>
    </w:p>
    <w:p w14:paraId="4A3CC8DE" w14:textId="77777777" w:rsidR="00D82F0A" w:rsidRPr="00BB5ED9" w:rsidRDefault="00D82F0A" w:rsidP="00D82F0A">
      <w:pPr>
        <w:tabs>
          <w:tab w:val="left" w:pos="284"/>
          <w:tab w:val="left" w:pos="1276"/>
        </w:tabs>
        <w:ind w:right="4"/>
        <w:rPr>
          <w:rFonts w:ascii="Arial" w:hAnsi="Arial" w:cs="Arial"/>
          <w:sz w:val="18"/>
          <w:szCs w:val="18"/>
        </w:rPr>
      </w:pPr>
      <w:r w:rsidRPr="00BB5ED9">
        <w:rPr>
          <w:rStyle w:val="markedcontent"/>
          <w:rFonts w:ascii="Arial" w:hAnsi="Arial" w:cs="Arial"/>
          <w:sz w:val="18"/>
          <w:szCs w:val="18"/>
        </w:rPr>
        <w:t>Hard copies of the enrolment form are available in the Pension &amp; Benefits</w:t>
      </w:r>
    </w:p>
    <w:p w14:paraId="18F2CB96"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Office, Kinsman Building.</w:t>
      </w:r>
      <w:r w:rsidRPr="00BB5ED9">
        <w:rPr>
          <w:rFonts w:ascii="Arial" w:hAnsi="Arial" w:cs="Arial"/>
          <w:sz w:val="18"/>
          <w:szCs w:val="18"/>
        </w:rPr>
        <w:br/>
      </w:r>
    </w:p>
    <w:p w14:paraId="3578F24A"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If you are a person with a disability and wish to discuss workplace accommodation, please contact the University’s Employee Well Being Office</w:t>
      </w:r>
      <w:r w:rsidRPr="00BB5ED9">
        <w:rPr>
          <w:rFonts w:ascii="Arial" w:hAnsi="Arial" w:cs="Arial"/>
          <w:sz w:val="18"/>
          <w:szCs w:val="18"/>
        </w:rPr>
        <w:br/>
      </w:r>
    </w:p>
    <w:p w14:paraId="7BF3CE95" w14:textId="77777777" w:rsidR="00D82F0A" w:rsidRPr="00BB5ED9" w:rsidRDefault="00D82F0A" w:rsidP="00D82F0A">
      <w:pPr>
        <w:tabs>
          <w:tab w:val="left" w:pos="284"/>
          <w:tab w:val="left" w:pos="1276"/>
        </w:tabs>
        <w:ind w:right="4"/>
        <w:rPr>
          <w:rStyle w:val="markedcontent"/>
          <w:rFonts w:ascii="Arial" w:hAnsi="Arial" w:cs="Arial"/>
          <w:i/>
          <w:iCs/>
          <w:sz w:val="18"/>
          <w:szCs w:val="18"/>
        </w:rPr>
      </w:pPr>
      <w:r w:rsidRPr="00BB5ED9">
        <w:rPr>
          <w:rStyle w:val="markedcontent"/>
          <w:rFonts w:ascii="Arial" w:hAnsi="Arial" w:cs="Arial"/>
          <w:sz w:val="18"/>
          <w:szCs w:val="18"/>
        </w:rPr>
        <w:t>(http://www.yorku.ca/hr/units/employeerelations/ewb.html)</w:t>
      </w:r>
    </w:p>
    <w:p w14:paraId="534911D4" w14:textId="77777777" w:rsidR="00D82F0A" w:rsidRPr="00BB5ED9" w:rsidRDefault="00D82F0A" w:rsidP="00D82F0A">
      <w:pPr>
        <w:tabs>
          <w:tab w:val="left" w:pos="284"/>
          <w:tab w:val="left" w:pos="1276"/>
        </w:tabs>
        <w:ind w:right="4"/>
        <w:rPr>
          <w:rStyle w:val="markedcontent"/>
          <w:rFonts w:ascii="Arial" w:hAnsi="Arial" w:cs="Arial"/>
          <w:i/>
          <w:iCs/>
          <w:sz w:val="18"/>
          <w:szCs w:val="18"/>
        </w:rPr>
      </w:pPr>
    </w:p>
    <w:p w14:paraId="353DDAD7" w14:textId="77777777" w:rsidR="00D82F0A" w:rsidRPr="00BB5ED9" w:rsidRDefault="00D82F0A" w:rsidP="00D82F0A">
      <w:pPr>
        <w:tabs>
          <w:tab w:val="left" w:pos="284"/>
          <w:tab w:val="left" w:pos="1276"/>
        </w:tabs>
        <w:ind w:right="4"/>
        <w:rPr>
          <w:rFonts w:ascii="Arial" w:hAnsi="Arial" w:cs="Arial"/>
          <w:i/>
          <w:iCs/>
          <w:sz w:val="18"/>
          <w:szCs w:val="18"/>
        </w:rPr>
      </w:pPr>
    </w:p>
    <w:p w14:paraId="2101485E"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Would your acceptance of this offer put you over the cap in Article 12 03?</w:t>
      </w:r>
      <w:r w:rsidRPr="00BB5ED9">
        <w:rPr>
          <w:rFonts w:ascii="Arial" w:hAnsi="Arial" w:cs="Arial"/>
          <w:sz w:val="18"/>
          <w:szCs w:val="18"/>
        </w:rPr>
        <w:br/>
      </w:r>
    </w:p>
    <w:p w14:paraId="494204F5"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Yes_____ No_____</w:t>
      </w:r>
      <w:r w:rsidRPr="00BB5ED9">
        <w:rPr>
          <w:rFonts w:ascii="Arial" w:hAnsi="Arial" w:cs="Arial"/>
          <w:sz w:val="18"/>
          <w:szCs w:val="18"/>
        </w:rPr>
        <w:br/>
      </w:r>
    </w:p>
    <w:p w14:paraId="04C4F76F"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t>If No and if you accept this offer of appointment, and its terms pursuant to this agreement please complete, sign and promptly return the attached copy of this form to me</w:t>
      </w:r>
      <w:r w:rsidRPr="00BB5ED9">
        <w:rPr>
          <w:rFonts w:ascii="Arial" w:hAnsi="Arial" w:cs="Arial"/>
          <w:sz w:val="18"/>
          <w:szCs w:val="18"/>
        </w:rPr>
        <w:t xml:space="preserve"> </w:t>
      </w:r>
      <w:r w:rsidRPr="00BB5ED9">
        <w:rPr>
          <w:rStyle w:val="markedcontent"/>
          <w:rFonts w:ascii="Arial" w:hAnsi="Arial" w:cs="Arial"/>
          <w:sz w:val="18"/>
          <w:szCs w:val="18"/>
        </w:rPr>
        <w:t xml:space="preserve">within the timeframe set out in the collective agreement. </w:t>
      </w:r>
      <w:r w:rsidRPr="00BB5ED9">
        <w:rPr>
          <w:rFonts w:ascii="Arial" w:hAnsi="Arial" w:cs="Arial"/>
          <w:sz w:val="18"/>
          <w:szCs w:val="18"/>
        </w:rPr>
        <w:br/>
      </w:r>
      <w:r w:rsidRPr="00BB5ED9">
        <w:rPr>
          <w:rStyle w:val="markedcontent"/>
          <w:rFonts w:ascii="Arial" w:hAnsi="Arial" w:cs="Arial"/>
          <w:sz w:val="18"/>
          <w:szCs w:val="18"/>
        </w:rPr>
        <w:t>If Yes, this offer cannot be accepted by you A No answer is required for this contract to</w:t>
      </w:r>
      <w:r w:rsidRPr="00BB5ED9">
        <w:rPr>
          <w:rFonts w:ascii="Arial" w:hAnsi="Arial" w:cs="Arial"/>
          <w:sz w:val="18"/>
          <w:szCs w:val="18"/>
        </w:rPr>
        <w:br/>
      </w:r>
      <w:r w:rsidRPr="00BB5ED9">
        <w:rPr>
          <w:rStyle w:val="markedcontent"/>
          <w:rFonts w:ascii="Arial" w:hAnsi="Arial" w:cs="Arial"/>
          <w:sz w:val="18"/>
          <w:szCs w:val="18"/>
        </w:rPr>
        <w:t xml:space="preserve">be valid and for you to be able to accept it. </w:t>
      </w:r>
      <w:r w:rsidRPr="00BB5ED9">
        <w:rPr>
          <w:rFonts w:ascii="Arial" w:hAnsi="Arial" w:cs="Arial"/>
          <w:sz w:val="18"/>
          <w:szCs w:val="18"/>
        </w:rPr>
        <w:br/>
      </w:r>
    </w:p>
    <w:p w14:paraId="13551B4B" w14:textId="77777777" w:rsidR="00D82F0A" w:rsidRPr="00BB5ED9" w:rsidRDefault="00D82F0A" w:rsidP="00D82F0A">
      <w:pPr>
        <w:tabs>
          <w:tab w:val="left" w:pos="284"/>
          <w:tab w:val="left" w:pos="1276"/>
        </w:tabs>
        <w:ind w:right="4"/>
        <w:rPr>
          <w:rStyle w:val="markedcontent"/>
          <w:rFonts w:ascii="Arial" w:hAnsi="Arial" w:cs="Arial"/>
          <w:sz w:val="18"/>
          <w:szCs w:val="18"/>
        </w:rPr>
      </w:pPr>
      <w:r w:rsidRPr="00BB5ED9">
        <w:rPr>
          <w:rStyle w:val="markedcontent"/>
          <w:rFonts w:ascii="Arial" w:hAnsi="Arial" w:cs="Arial"/>
          <w:sz w:val="18"/>
          <w:szCs w:val="18"/>
        </w:rPr>
        <w:lastRenderedPageBreak/>
        <w:t>UNIVERSITY FACULTY RELATIONS</w:t>
      </w:r>
      <w:r w:rsidRPr="00BB5ED9">
        <w:rPr>
          <w:rFonts w:ascii="Arial" w:hAnsi="Arial" w:cs="Arial"/>
          <w:sz w:val="18"/>
          <w:szCs w:val="18"/>
        </w:rPr>
        <w:br/>
      </w:r>
      <w:r w:rsidRPr="00BB5ED9">
        <w:rPr>
          <w:rStyle w:val="markedcontent"/>
          <w:rFonts w:ascii="Arial" w:hAnsi="Arial" w:cs="Arial"/>
          <w:sz w:val="18"/>
          <w:szCs w:val="18"/>
        </w:rPr>
        <w:t>_________________________________________________________ Signature/Date</w:t>
      </w:r>
      <w:r w:rsidRPr="00BB5ED9">
        <w:rPr>
          <w:rFonts w:ascii="Arial" w:hAnsi="Arial" w:cs="Arial"/>
          <w:sz w:val="18"/>
          <w:szCs w:val="18"/>
        </w:rPr>
        <w:br/>
      </w:r>
    </w:p>
    <w:p w14:paraId="4304C80A" w14:textId="77777777" w:rsidR="00D82F0A" w:rsidRPr="00BB5ED9" w:rsidRDefault="00D82F0A" w:rsidP="00D82F0A">
      <w:pPr>
        <w:tabs>
          <w:tab w:val="left" w:pos="284"/>
          <w:tab w:val="left" w:pos="1276"/>
        </w:tabs>
        <w:ind w:right="4"/>
        <w:rPr>
          <w:rStyle w:val="markedcontent"/>
          <w:rFonts w:ascii="Arial" w:hAnsi="Arial" w:cs="Arial"/>
          <w:b/>
          <w:bCs/>
          <w:sz w:val="18"/>
          <w:szCs w:val="18"/>
        </w:rPr>
      </w:pPr>
      <w:r w:rsidRPr="00BB5ED9">
        <w:rPr>
          <w:rStyle w:val="markedcontent"/>
          <w:rFonts w:ascii="Arial" w:hAnsi="Arial" w:cs="Arial"/>
          <w:b/>
          <w:bCs/>
          <w:sz w:val="18"/>
          <w:szCs w:val="18"/>
        </w:rPr>
        <w:t>PLEASE NOTE: INDIVIDUALS WHO DO NOT RETURN THIS SIGNED-</w:t>
      </w:r>
      <w:r w:rsidRPr="00BB5ED9">
        <w:rPr>
          <w:rFonts w:ascii="Arial" w:hAnsi="Arial" w:cs="Arial"/>
          <w:b/>
          <w:bCs/>
          <w:sz w:val="18"/>
          <w:szCs w:val="18"/>
        </w:rPr>
        <w:br/>
      </w:r>
      <w:r w:rsidRPr="00BB5ED9">
        <w:rPr>
          <w:rStyle w:val="markedcontent"/>
          <w:rFonts w:ascii="Arial" w:hAnsi="Arial" w:cs="Arial"/>
          <w:b/>
          <w:bCs/>
          <w:sz w:val="18"/>
          <w:szCs w:val="18"/>
        </w:rPr>
        <w:t>BACK LETTER OF OFFER BY SEPTEMBER 3 FOR PAYROLL PROCESSING</w:t>
      </w:r>
      <w:r w:rsidRPr="00BB5ED9">
        <w:rPr>
          <w:rFonts w:ascii="Arial" w:hAnsi="Arial" w:cs="Arial"/>
          <w:b/>
          <w:bCs/>
          <w:sz w:val="18"/>
          <w:szCs w:val="18"/>
        </w:rPr>
        <w:br/>
      </w:r>
      <w:r w:rsidRPr="00BB5ED9">
        <w:rPr>
          <w:rStyle w:val="markedcontent"/>
          <w:rFonts w:ascii="Arial" w:hAnsi="Arial" w:cs="Arial"/>
          <w:b/>
          <w:bCs/>
          <w:sz w:val="18"/>
          <w:szCs w:val="18"/>
        </w:rPr>
        <w:t xml:space="preserve">MAY NOT BE PAID UNTIL THE OCTOBER 25 PAY DATE. </w:t>
      </w:r>
    </w:p>
    <w:p w14:paraId="297AFF87" w14:textId="77777777" w:rsidR="00D82F0A" w:rsidRDefault="00D82F0A" w:rsidP="00D82F0A">
      <w:pPr>
        <w:tabs>
          <w:tab w:val="left" w:pos="284"/>
          <w:tab w:val="left" w:pos="1276"/>
        </w:tabs>
        <w:ind w:right="4"/>
        <w:rPr>
          <w:rStyle w:val="markedcontent"/>
          <w:rFonts w:ascii="Arial" w:hAnsi="Arial" w:cs="Arial"/>
          <w:b/>
          <w:bCs/>
        </w:rPr>
      </w:pPr>
    </w:p>
    <w:p w14:paraId="709A1E51" w14:textId="77777777" w:rsidR="00D82F0A" w:rsidRDefault="00D82F0A" w:rsidP="00D82F0A">
      <w:pPr>
        <w:spacing w:line="232" w:lineRule="auto"/>
        <w:rPr>
          <w:b/>
          <w:color w:val="231F20"/>
          <w:sz w:val="18"/>
        </w:rPr>
      </w:pPr>
      <w:r w:rsidRPr="0045089A">
        <w:rPr>
          <w:b/>
          <w:color w:val="231F20"/>
          <w:sz w:val="18"/>
        </w:rPr>
        <w:t>If</w:t>
      </w:r>
      <w:r w:rsidRPr="0045089A">
        <w:rPr>
          <w:b/>
          <w:color w:val="231F20"/>
          <w:spacing w:val="-11"/>
          <w:sz w:val="18"/>
        </w:rPr>
        <w:t xml:space="preserve"> </w:t>
      </w:r>
      <w:r w:rsidRPr="0045089A">
        <w:rPr>
          <w:b/>
          <w:color w:val="231F20"/>
          <w:sz w:val="18"/>
        </w:rPr>
        <w:t>you</w:t>
      </w:r>
      <w:r w:rsidRPr="0045089A">
        <w:rPr>
          <w:b/>
          <w:color w:val="231F20"/>
          <w:spacing w:val="-11"/>
          <w:sz w:val="18"/>
        </w:rPr>
        <w:t xml:space="preserve"> </w:t>
      </w:r>
      <w:r w:rsidRPr="0045089A">
        <w:rPr>
          <w:b/>
          <w:color w:val="231F20"/>
          <w:sz w:val="18"/>
        </w:rPr>
        <w:t>are</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person</w:t>
      </w:r>
      <w:r w:rsidRPr="0045089A">
        <w:rPr>
          <w:b/>
          <w:color w:val="231F20"/>
          <w:spacing w:val="-10"/>
          <w:sz w:val="18"/>
        </w:rPr>
        <w:t xml:space="preserve"> </w:t>
      </w:r>
      <w:r w:rsidRPr="0045089A">
        <w:rPr>
          <w:b/>
          <w:color w:val="231F20"/>
          <w:sz w:val="18"/>
        </w:rPr>
        <w:t>with</w:t>
      </w:r>
      <w:r w:rsidRPr="0045089A">
        <w:rPr>
          <w:b/>
          <w:color w:val="231F20"/>
          <w:spacing w:val="-11"/>
          <w:sz w:val="18"/>
        </w:rPr>
        <w:t xml:space="preserve"> </w:t>
      </w:r>
      <w:r w:rsidRPr="0045089A">
        <w:rPr>
          <w:b/>
          <w:color w:val="231F20"/>
          <w:sz w:val="18"/>
        </w:rPr>
        <w:t>a</w:t>
      </w:r>
      <w:r w:rsidRPr="0045089A">
        <w:rPr>
          <w:b/>
          <w:color w:val="231F20"/>
          <w:spacing w:val="-11"/>
          <w:sz w:val="18"/>
        </w:rPr>
        <w:t xml:space="preserve"> </w:t>
      </w:r>
      <w:r w:rsidRPr="0045089A">
        <w:rPr>
          <w:b/>
          <w:color w:val="231F20"/>
          <w:sz w:val="18"/>
        </w:rPr>
        <w:t>disability</w:t>
      </w:r>
      <w:r w:rsidRPr="0045089A">
        <w:rPr>
          <w:b/>
          <w:color w:val="231F20"/>
          <w:spacing w:val="-11"/>
          <w:sz w:val="18"/>
        </w:rPr>
        <w:t xml:space="preserve"> </w:t>
      </w:r>
      <w:r w:rsidRPr="0045089A">
        <w:rPr>
          <w:b/>
          <w:color w:val="231F20"/>
          <w:sz w:val="18"/>
        </w:rPr>
        <w:t>and</w:t>
      </w:r>
      <w:r w:rsidRPr="0045089A">
        <w:rPr>
          <w:b/>
          <w:color w:val="231F20"/>
          <w:spacing w:val="-11"/>
          <w:sz w:val="18"/>
        </w:rPr>
        <w:t xml:space="preserve"> </w:t>
      </w:r>
      <w:r w:rsidRPr="0045089A">
        <w:rPr>
          <w:b/>
          <w:color w:val="231F20"/>
          <w:sz w:val="18"/>
        </w:rPr>
        <w:t>wish</w:t>
      </w:r>
      <w:r w:rsidRPr="0045089A">
        <w:rPr>
          <w:b/>
          <w:color w:val="231F20"/>
          <w:spacing w:val="-10"/>
          <w:sz w:val="18"/>
        </w:rPr>
        <w:t xml:space="preserve"> </w:t>
      </w:r>
      <w:r w:rsidRPr="0045089A">
        <w:rPr>
          <w:b/>
          <w:color w:val="231F20"/>
          <w:sz w:val="18"/>
        </w:rPr>
        <w:t>to</w:t>
      </w:r>
      <w:r w:rsidRPr="0045089A">
        <w:rPr>
          <w:b/>
          <w:color w:val="231F20"/>
          <w:spacing w:val="-11"/>
          <w:sz w:val="18"/>
        </w:rPr>
        <w:t xml:space="preserve"> </w:t>
      </w:r>
      <w:r w:rsidRPr="0045089A">
        <w:rPr>
          <w:b/>
          <w:color w:val="231F20"/>
          <w:sz w:val="18"/>
        </w:rPr>
        <w:t>discuss</w:t>
      </w:r>
      <w:r w:rsidRPr="0045089A">
        <w:rPr>
          <w:b/>
          <w:color w:val="231F20"/>
          <w:spacing w:val="-11"/>
          <w:sz w:val="18"/>
        </w:rPr>
        <w:t xml:space="preserve"> </w:t>
      </w:r>
      <w:r w:rsidRPr="0045089A">
        <w:rPr>
          <w:b/>
          <w:color w:val="231F20"/>
          <w:sz w:val="18"/>
        </w:rPr>
        <w:t>workplace</w:t>
      </w:r>
      <w:r w:rsidRPr="0045089A">
        <w:rPr>
          <w:b/>
          <w:color w:val="231F20"/>
          <w:spacing w:val="-11"/>
          <w:sz w:val="18"/>
        </w:rPr>
        <w:t xml:space="preserve"> </w:t>
      </w:r>
      <w:r w:rsidRPr="0045089A">
        <w:rPr>
          <w:b/>
          <w:color w:val="231F20"/>
          <w:sz w:val="18"/>
        </w:rPr>
        <w:t>accommodation</w:t>
      </w:r>
      <w:r>
        <w:rPr>
          <w:b/>
          <w:color w:val="231F20"/>
          <w:sz w:val="18"/>
        </w:rPr>
        <w:t xml:space="preserve"> </w:t>
      </w:r>
      <w:r w:rsidRPr="0045089A">
        <w:rPr>
          <w:b/>
          <w:color w:val="231F20"/>
          <w:spacing w:val="-42"/>
          <w:sz w:val="18"/>
        </w:rPr>
        <w:t xml:space="preserve"> </w:t>
      </w:r>
      <w:r w:rsidRPr="0045089A">
        <w:rPr>
          <w:b/>
          <w:color w:val="231F20"/>
          <w:sz w:val="18"/>
        </w:rPr>
        <w:t>please</w:t>
      </w:r>
      <w:r w:rsidRPr="0045089A">
        <w:rPr>
          <w:b/>
          <w:color w:val="231F20"/>
          <w:spacing w:val="-2"/>
          <w:sz w:val="18"/>
        </w:rPr>
        <w:t xml:space="preserve"> </w:t>
      </w:r>
      <w:r w:rsidRPr="0045089A">
        <w:rPr>
          <w:b/>
          <w:color w:val="231F20"/>
          <w:sz w:val="18"/>
        </w:rPr>
        <w:t>contact</w:t>
      </w:r>
      <w:r w:rsidRPr="0045089A">
        <w:rPr>
          <w:b/>
          <w:color w:val="231F20"/>
          <w:spacing w:val="-1"/>
          <w:sz w:val="18"/>
        </w:rPr>
        <w:t xml:space="preserve"> </w:t>
      </w:r>
      <w:r w:rsidRPr="0045089A">
        <w:rPr>
          <w:b/>
          <w:color w:val="231F20"/>
          <w:sz w:val="18"/>
        </w:rPr>
        <w:t>the</w:t>
      </w:r>
      <w:r w:rsidRPr="0045089A">
        <w:rPr>
          <w:b/>
          <w:color w:val="231F20"/>
          <w:spacing w:val="-1"/>
          <w:sz w:val="18"/>
        </w:rPr>
        <w:t xml:space="preserve"> </w:t>
      </w:r>
      <w:r w:rsidRPr="0045089A">
        <w:rPr>
          <w:b/>
          <w:color w:val="231F20"/>
          <w:sz w:val="18"/>
        </w:rPr>
        <w:t>University’s</w:t>
      </w:r>
      <w:r w:rsidRPr="0045089A">
        <w:rPr>
          <w:b/>
          <w:color w:val="231F20"/>
          <w:spacing w:val="-1"/>
          <w:sz w:val="18"/>
        </w:rPr>
        <w:t xml:space="preserve"> </w:t>
      </w:r>
      <w:r w:rsidRPr="0045089A">
        <w:rPr>
          <w:b/>
          <w:color w:val="231F20"/>
          <w:sz w:val="18"/>
        </w:rPr>
        <w:t>Employee</w:t>
      </w:r>
      <w:r w:rsidRPr="0045089A">
        <w:rPr>
          <w:b/>
          <w:color w:val="231F20"/>
          <w:spacing w:val="-5"/>
          <w:sz w:val="18"/>
        </w:rPr>
        <w:t xml:space="preserve"> </w:t>
      </w:r>
      <w:r w:rsidRPr="0045089A">
        <w:rPr>
          <w:b/>
          <w:color w:val="231F20"/>
          <w:sz w:val="18"/>
        </w:rPr>
        <w:t>Well</w:t>
      </w:r>
      <w:r w:rsidRPr="0045089A">
        <w:rPr>
          <w:b/>
          <w:color w:val="231F20"/>
          <w:spacing w:val="-1"/>
          <w:sz w:val="18"/>
        </w:rPr>
        <w:t xml:space="preserve"> </w:t>
      </w:r>
      <w:r w:rsidRPr="0045089A">
        <w:rPr>
          <w:b/>
          <w:color w:val="231F20"/>
          <w:sz w:val="18"/>
        </w:rPr>
        <w:t>Being Office:</w:t>
      </w:r>
      <w:r w:rsidRPr="004D4FB9">
        <w:t xml:space="preserve"> </w:t>
      </w:r>
      <w:hyperlink r:id="rId16" w:history="1">
        <w:r w:rsidRPr="007918A6">
          <w:rPr>
            <w:rStyle w:val="Hyperlink"/>
            <w:b/>
            <w:dstrike/>
            <w:spacing w:val="-1"/>
            <w:sz w:val="18"/>
          </w:rPr>
          <w:t>(http://www.yorku.ca/hr/units/employeerelations/ewb.html)</w:t>
        </w:r>
      </w:hyperlink>
      <w:r w:rsidRPr="0045089A">
        <w:rPr>
          <w:b/>
          <w:color w:val="231F20"/>
          <w:sz w:val="18"/>
        </w:rPr>
        <w:t xml:space="preserve"> </w:t>
      </w:r>
      <w:hyperlink r:id="rId17" w:history="1">
        <w:r w:rsidRPr="00463C9A">
          <w:rPr>
            <w:rStyle w:val="Hyperlink"/>
            <w:b/>
            <w:sz w:val="18"/>
          </w:rPr>
          <w:t>https://thecentre.yorku.ca/resource/health-safety-well-being/</w:t>
        </w:r>
      </w:hyperlink>
      <w:r>
        <w:rPr>
          <w:b/>
          <w:color w:val="231F20"/>
          <w:sz w:val="18"/>
        </w:rPr>
        <w:t xml:space="preserve"> </w:t>
      </w:r>
    </w:p>
    <w:p w14:paraId="6EA993FD" w14:textId="77777777" w:rsidR="00D82F0A" w:rsidRPr="00D82F0A" w:rsidRDefault="00D82F0A" w:rsidP="00D82F0A">
      <w:pPr>
        <w:tabs>
          <w:tab w:val="left" w:pos="284"/>
          <w:tab w:val="left" w:pos="1276"/>
        </w:tabs>
        <w:ind w:right="4"/>
        <w:rPr>
          <w:rStyle w:val="markedcontent"/>
          <w:rFonts w:ascii="Arial" w:hAnsi="Arial" w:cs="Arial"/>
          <w:b/>
          <w:bCs/>
        </w:rPr>
      </w:pPr>
    </w:p>
    <w:p w14:paraId="7A9F48B8" w14:textId="77777777" w:rsidR="00D82F0A" w:rsidRDefault="00D82F0A" w:rsidP="00D82F0A">
      <w:pPr>
        <w:spacing w:line="232" w:lineRule="auto"/>
        <w:rPr>
          <w:b/>
          <w:color w:val="FF0000"/>
          <w:sz w:val="18"/>
        </w:rPr>
      </w:pPr>
      <w:r>
        <w:rPr>
          <w:b/>
          <w:color w:val="FF0000"/>
          <w:sz w:val="18"/>
        </w:rPr>
        <w:t xml:space="preserve">For information regarding group health and dental plan benefits see link below: </w:t>
      </w:r>
    </w:p>
    <w:p w14:paraId="1034F22B" w14:textId="692E4AA5" w:rsidR="00D82F0A" w:rsidRPr="00451475" w:rsidRDefault="00D34E0E" w:rsidP="00D82F0A">
      <w:pPr>
        <w:spacing w:line="232" w:lineRule="auto"/>
        <w:rPr>
          <w:b/>
          <w:color w:val="0070C0"/>
          <w:sz w:val="14"/>
          <w:szCs w:val="18"/>
        </w:rPr>
      </w:pPr>
      <w:r w:rsidRPr="00451475">
        <w:rPr>
          <w:color w:val="0070C0"/>
          <w:sz w:val="18"/>
          <w:szCs w:val="18"/>
        </w:rPr>
        <w:t xml:space="preserve">Link to benefit enrolment form to be included. </w:t>
      </w:r>
    </w:p>
    <w:p w14:paraId="29A78243" w14:textId="77777777" w:rsidR="00D82F0A" w:rsidRDefault="00D82F0A" w:rsidP="00D82F0A">
      <w:pPr>
        <w:spacing w:line="232" w:lineRule="auto"/>
        <w:rPr>
          <w:b/>
          <w:color w:val="FF0000"/>
          <w:sz w:val="18"/>
        </w:rPr>
      </w:pPr>
    </w:p>
    <w:p w14:paraId="4BB5A5C4" w14:textId="1D0C21DE" w:rsidR="00D82F0A" w:rsidRDefault="00D82F0A" w:rsidP="00D82F0A">
      <w:pPr>
        <w:spacing w:line="232" w:lineRule="auto"/>
        <w:rPr>
          <w:b/>
          <w:color w:val="FF0000"/>
          <w:sz w:val="18"/>
        </w:rPr>
      </w:pPr>
      <w:r>
        <w:rPr>
          <w:b/>
          <w:color w:val="FF0000"/>
          <w:sz w:val="18"/>
        </w:rPr>
        <w:t xml:space="preserve">For information regarding the terms and conditions of your employment as set out in a collective agreement between York University and CUPE 3903 Unit 2 see link below: </w:t>
      </w:r>
    </w:p>
    <w:p w14:paraId="12A531D6" w14:textId="5CDF98EA" w:rsidR="00D82F0A" w:rsidRDefault="00552DE3" w:rsidP="00D82F0A">
      <w:pPr>
        <w:spacing w:line="232" w:lineRule="auto"/>
        <w:rPr>
          <w:b/>
          <w:color w:val="FF0000"/>
          <w:sz w:val="18"/>
        </w:rPr>
      </w:pPr>
      <w:hyperlink r:id="rId18" w:history="1">
        <w:r w:rsidR="00D82F0A" w:rsidRPr="00FE65E1">
          <w:rPr>
            <w:rStyle w:val="Hyperlink"/>
            <w:b/>
            <w:sz w:val="18"/>
          </w:rPr>
          <w:t>https://www.yorku.ca/labour/wp-content/uploads/sites/105/2023/08/Unit-2-CA-2020-2023-FINAL-06-062.pdf</w:t>
        </w:r>
      </w:hyperlink>
      <w:r w:rsidR="00D82F0A">
        <w:rPr>
          <w:b/>
          <w:color w:val="FF0000"/>
          <w:sz w:val="18"/>
        </w:rPr>
        <w:t xml:space="preserve"> </w:t>
      </w:r>
    </w:p>
    <w:p w14:paraId="182FCF3D" w14:textId="77777777" w:rsidR="00D82F0A" w:rsidRPr="00EA7FA7" w:rsidRDefault="00D82F0A" w:rsidP="00D82F0A">
      <w:pPr>
        <w:spacing w:line="232" w:lineRule="auto"/>
        <w:ind w:left="567"/>
        <w:rPr>
          <w:b/>
          <w:color w:val="FF0000"/>
          <w:sz w:val="18"/>
        </w:rPr>
      </w:pPr>
    </w:p>
    <w:p w14:paraId="7D2E2648" w14:textId="77777777" w:rsidR="00D82F0A" w:rsidRPr="0045089A" w:rsidRDefault="00D82F0A" w:rsidP="00D82F0A">
      <w:pPr>
        <w:spacing w:line="232" w:lineRule="auto"/>
        <w:rPr>
          <w:b/>
          <w:sz w:val="18"/>
        </w:rPr>
      </w:pPr>
      <w:r w:rsidRPr="0045089A">
        <w:rPr>
          <w:b/>
          <w:color w:val="231F20"/>
          <w:sz w:val="18"/>
        </w:rPr>
        <w:t>Revised</w:t>
      </w:r>
      <w:r w:rsidRPr="0045089A">
        <w:rPr>
          <w:b/>
          <w:color w:val="231F20"/>
          <w:spacing w:val="-2"/>
          <w:sz w:val="18"/>
        </w:rPr>
        <w:t xml:space="preserve"> </w:t>
      </w:r>
      <w:r w:rsidRPr="00EA7FA7">
        <w:rPr>
          <w:b/>
          <w:color w:val="231F20"/>
          <w:sz w:val="18"/>
        </w:rPr>
        <w:t xml:space="preserve">February, 2000 </w:t>
      </w:r>
    </w:p>
    <w:p w14:paraId="6E7F912A" w14:textId="77777777" w:rsidR="00D82F0A" w:rsidRDefault="00D82F0A" w:rsidP="00D82F0A">
      <w:pPr>
        <w:spacing w:line="200" w:lineRule="exact"/>
        <w:jc w:val="both"/>
        <w:rPr>
          <w:b/>
          <w:color w:val="231F20"/>
          <w:sz w:val="18"/>
        </w:rPr>
      </w:pPr>
      <w:r w:rsidRPr="0045089A">
        <w:rPr>
          <w:b/>
          <w:color w:val="231F20"/>
          <w:spacing w:val="-1"/>
          <w:sz w:val="18"/>
        </w:rPr>
        <w:t>Revised</w:t>
      </w:r>
      <w:r w:rsidRPr="0045089A">
        <w:rPr>
          <w:b/>
          <w:color w:val="231F20"/>
          <w:spacing w:val="-10"/>
          <w:sz w:val="18"/>
        </w:rPr>
        <w:t xml:space="preserve"> </w:t>
      </w:r>
      <w:r w:rsidRPr="0045089A">
        <w:rPr>
          <w:b/>
          <w:color w:val="231F20"/>
          <w:spacing w:val="-1"/>
          <w:sz w:val="18"/>
        </w:rPr>
        <w:t>April,</w:t>
      </w:r>
      <w:r w:rsidRPr="0045089A">
        <w:rPr>
          <w:b/>
          <w:color w:val="231F20"/>
          <w:sz w:val="18"/>
        </w:rPr>
        <w:t xml:space="preserve"> 2012</w:t>
      </w:r>
    </w:p>
    <w:p w14:paraId="2EF0DF96" w14:textId="77777777" w:rsidR="00D82F0A" w:rsidRPr="00EA7FA7" w:rsidRDefault="00D82F0A" w:rsidP="00D82F0A">
      <w:pPr>
        <w:spacing w:line="200" w:lineRule="exact"/>
        <w:jc w:val="both"/>
        <w:rPr>
          <w:rFonts w:ascii="Arial" w:hAnsi="Arial" w:cs="Arial"/>
          <w:color w:val="FF0000"/>
          <w:w w:val="105"/>
          <w:lang w:val="en-CA"/>
        </w:rPr>
      </w:pPr>
      <w:r>
        <w:rPr>
          <w:b/>
          <w:color w:val="FF0000"/>
          <w:sz w:val="18"/>
        </w:rPr>
        <w:t xml:space="preserve">Revised November, 2023 </w:t>
      </w:r>
    </w:p>
    <w:p w14:paraId="6675AC37" w14:textId="77777777" w:rsidR="00D82F0A" w:rsidRPr="00EA7FA7" w:rsidRDefault="00D82F0A" w:rsidP="00D82F0A">
      <w:pPr>
        <w:spacing w:line="232" w:lineRule="auto"/>
        <w:ind w:left="567"/>
        <w:rPr>
          <w:b/>
          <w:color w:val="FF0000"/>
          <w:sz w:val="18"/>
        </w:rPr>
      </w:pPr>
    </w:p>
    <w:p w14:paraId="1ED92381" w14:textId="77777777" w:rsidR="00D82F0A" w:rsidRDefault="00D82F0A" w:rsidP="009F5971">
      <w:pPr>
        <w:spacing w:before="79" w:line="232" w:lineRule="auto"/>
        <w:ind w:right="4"/>
        <w:jc w:val="center"/>
        <w:outlineLvl w:val="0"/>
        <w:rPr>
          <w:rFonts w:ascii="Arial" w:hAnsi="Arial" w:cs="Arial"/>
          <w:b/>
          <w:bCs/>
          <w:color w:val="231F20"/>
        </w:rPr>
      </w:pPr>
    </w:p>
    <w:p w14:paraId="479DA18F" w14:textId="77777777" w:rsidR="009F5971" w:rsidRPr="007E49E4" w:rsidRDefault="009F5971" w:rsidP="009F5971">
      <w:pPr>
        <w:pStyle w:val="BodyText"/>
        <w:tabs>
          <w:tab w:val="left" w:pos="1276"/>
          <w:tab w:val="left" w:pos="1418"/>
        </w:tabs>
        <w:spacing w:before="148"/>
        <w:ind w:right="429"/>
        <w:jc w:val="both"/>
        <w:rPr>
          <w:rFonts w:ascii="Arial" w:hAnsi="Arial" w:cs="Arial"/>
          <w:lang w:val="en-CA"/>
        </w:rPr>
      </w:pPr>
    </w:p>
    <w:p w14:paraId="6FA8C99D" w14:textId="79E91638" w:rsidR="009F5971" w:rsidRPr="00913173" w:rsidRDefault="009F5971" w:rsidP="009F5971">
      <w:pPr>
        <w:widowControl/>
        <w:tabs>
          <w:tab w:val="left" w:pos="9214"/>
        </w:tabs>
        <w:autoSpaceDE/>
        <w:autoSpaceDN/>
        <w:jc w:val="center"/>
        <w:rPr>
          <w:rFonts w:ascii="Arial" w:hAnsi="Arial" w:cs="Arial"/>
          <w:b/>
          <w:bCs/>
          <w:lang w:val="en-CA" w:eastAsia="en-CA"/>
        </w:rPr>
      </w:pPr>
      <w:r w:rsidRPr="00BB5ED9">
        <w:rPr>
          <w:rFonts w:ascii="Arial" w:hAnsi="Arial" w:cs="Arial"/>
          <w:b/>
          <w:bCs/>
          <w:lang w:val="en-CA" w:eastAsia="en-CA"/>
        </w:rPr>
        <w:t>APPENDIX F</w:t>
      </w:r>
      <w:r w:rsidR="00913173" w:rsidRPr="00BB5ED9">
        <w:rPr>
          <w:rFonts w:ascii="Arial" w:hAnsi="Arial" w:cs="Arial"/>
          <w:b/>
          <w:bCs/>
          <w:lang w:val="en-CA" w:eastAsia="en-CA"/>
        </w:rPr>
        <w:t xml:space="preserve"> </w:t>
      </w:r>
      <w:r w:rsidR="00913173" w:rsidRPr="00BB5ED9">
        <w:rPr>
          <w:rFonts w:ascii="Arial" w:hAnsi="Arial" w:cs="Arial"/>
          <w:b/>
          <w:bCs/>
        </w:rPr>
        <w:t>–</w:t>
      </w:r>
      <w:r w:rsidR="00913173" w:rsidRPr="00BB5ED9">
        <w:rPr>
          <w:rFonts w:ascii="Arial" w:hAnsi="Arial" w:cs="Arial"/>
        </w:rPr>
        <w:t xml:space="preserve"> </w:t>
      </w:r>
      <w:r w:rsidR="00913173" w:rsidRPr="00BB5ED9">
        <w:rPr>
          <w:rFonts w:ascii="Arial" w:hAnsi="Arial" w:cs="Arial"/>
          <w:b/>
          <w:bCs/>
          <w:color w:val="C00000"/>
        </w:rPr>
        <w:t>November 24, 2023</w:t>
      </w:r>
      <w:r w:rsidRPr="00913173">
        <w:rPr>
          <w:rFonts w:ascii="Arial" w:hAnsi="Arial" w:cs="Arial"/>
          <w:b/>
          <w:bCs/>
          <w:lang w:val="en-CA" w:eastAsia="en-CA"/>
        </w:rPr>
        <w:br/>
      </w:r>
    </w:p>
    <w:p w14:paraId="394B81F9" w14:textId="77777777" w:rsidR="009F5971" w:rsidRPr="00926903" w:rsidRDefault="009F5971" w:rsidP="009F5971">
      <w:pPr>
        <w:widowControl/>
        <w:tabs>
          <w:tab w:val="left" w:pos="9214"/>
        </w:tabs>
        <w:autoSpaceDE/>
        <w:autoSpaceDN/>
        <w:jc w:val="center"/>
        <w:rPr>
          <w:rFonts w:ascii="Arial" w:hAnsi="Arial" w:cs="Arial"/>
          <w:b/>
          <w:bCs/>
          <w:lang w:val="en-CA" w:eastAsia="en-CA"/>
        </w:rPr>
      </w:pPr>
      <w:r w:rsidRPr="00926903">
        <w:rPr>
          <w:rFonts w:ascii="Arial" w:hAnsi="Arial" w:cs="Arial"/>
          <w:b/>
          <w:bCs/>
          <w:lang w:val="en-CA" w:eastAsia="en-CA"/>
        </w:rPr>
        <w:t>APPLICATION FOR A CONTRACT TEACHING POSITION</w:t>
      </w:r>
      <w:r w:rsidRPr="00926903">
        <w:rPr>
          <w:rFonts w:ascii="Arial" w:hAnsi="Arial" w:cs="Arial"/>
          <w:b/>
          <w:bCs/>
          <w:lang w:val="en-CA" w:eastAsia="en-CA"/>
        </w:rPr>
        <w:br/>
        <w:t>YORK UNIVERSITY</w:t>
      </w:r>
      <w:r w:rsidRPr="00926903">
        <w:rPr>
          <w:rFonts w:ascii="Arial" w:hAnsi="Arial" w:cs="Arial"/>
          <w:b/>
          <w:bCs/>
          <w:lang w:val="en-CA" w:eastAsia="en-CA"/>
        </w:rPr>
        <w:br/>
        <w:t>UNIT 2</w:t>
      </w:r>
      <w:r w:rsidRPr="00926903">
        <w:rPr>
          <w:rFonts w:ascii="Arial" w:hAnsi="Arial" w:cs="Arial"/>
          <w:b/>
          <w:bCs/>
          <w:lang w:val="en-CA" w:eastAsia="en-CA"/>
        </w:rPr>
        <w:br/>
      </w:r>
    </w:p>
    <w:p w14:paraId="20C60F1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(If you are not registered as a full-time graduate student at York University)</w:t>
      </w:r>
    </w:p>
    <w:p w14:paraId="693DB2D4" w14:textId="77777777" w:rsidR="009F5971" w:rsidRDefault="009F5971" w:rsidP="009F5971">
      <w:pPr>
        <w:widowControl/>
        <w:tabs>
          <w:tab w:val="left" w:pos="851"/>
          <w:tab w:val="left" w:pos="9214"/>
        </w:tabs>
        <w:autoSpaceDE/>
        <w:autoSpaceDN/>
        <w:rPr>
          <w:rFonts w:ascii="Arial" w:hAnsi="Arial" w:cs="Arial"/>
          <w:lang w:val="en-CA" w:eastAsia="en-CA"/>
        </w:rPr>
      </w:pPr>
      <w:r w:rsidRPr="00926903">
        <w:rPr>
          <w:rFonts w:ascii="Arial" w:hAnsi="Arial" w:cs="Arial"/>
          <w:lang w:val="en-CA" w:eastAsia="en-CA"/>
        </w:rPr>
        <w:br/>
        <w:t>NAME ______________________________ TELEPHONE ___________________</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i/>
          <w:iCs/>
          <w:lang w:val="en-CA" w:eastAsia="en-CA"/>
        </w:rPr>
        <w:t>surname                   given name</w:t>
      </w:r>
      <w:r w:rsidRPr="00926903">
        <w:rPr>
          <w:rFonts w:ascii="Arial" w:hAnsi="Arial" w:cs="Arial"/>
          <w:lang w:val="en-CA" w:eastAsia="en-CA"/>
        </w:rPr>
        <w:br/>
      </w:r>
    </w:p>
    <w:p w14:paraId="7F02682C"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ADDRESS __________________________ POSTAL CODE _________________</w:t>
      </w:r>
      <w:r w:rsidRPr="00926903">
        <w:rPr>
          <w:rFonts w:ascii="Arial" w:hAnsi="Arial" w:cs="Arial"/>
          <w:lang w:val="en-CA" w:eastAsia="en-CA"/>
        </w:rPr>
        <w:br/>
      </w:r>
      <w:r w:rsidRPr="00926903">
        <w:rPr>
          <w:rFonts w:ascii="Arial" w:hAnsi="Arial" w:cs="Arial"/>
          <w:i/>
          <w:iCs/>
          <w:lang w:val="en-CA" w:eastAsia="en-CA"/>
        </w:rPr>
        <w:t xml:space="preserve">                   street                   city</w:t>
      </w:r>
      <w:r w:rsidRPr="00926903">
        <w:rPr>
          <w:rFonts w:ascii="Arial" w:hAnsi="Arial" w:cs="Arial"/>
          <w:lang w:val="en-CA" w:eastAsia="en-CA"/>
        </w:rPr>
        <w:br/>
        <w:t>EMAIL ADDRESS _____________________________________________________</w:t>
      </w:r>
      <w:r w:rsidRPr="00926903">
        <w:rPr>
          <w:rFonts w:ascii="Arial" w:hAnsi="Arial" w:cs="Arial"/>
          <w:lang w:val="en-CA" w:eastAsia="en-CA"/>
        </w:rPr>
        <w:br/>
      </w:r>
    </w:p>
    <w:p w14:paraId="1A63552D"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SOCIAL INSURANCE NUMBER ________________________________________</w:t>
      </w:r>
      <w:r w:rsidRPr="00926903">
        <w:rPr>
          <w:rFonts w:ascii="Arial" w:hAnsi="Arial" w:cs="Arial"/>
          <w:lang w:val="en-CA" w:eastAsia="en-CA"/>
        </w:rPr>
        <w:br/>
      </w:r>
    </w:p>
    <w:p w14:paraId="6FC7561E"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DATE OF APPLICATION _______________________________________________</w:t>
      </w:r>
      <w:r w:rsidRPr="00926903">
        <w:rPr>
          <w:rFonts w:ascii="Arial" w:hAnsi="Arial" w:cs="Arial"/>
          <w:lang w:val="en-CA" w:eastAsia="en-CA"/>
        </w:rPr>
        <w:br/>
      </w:r>
    </w:p>
    <w:p w14:paraId="4D3FB4A2" w14:textId="77777777" w:rsidR="009F5971" w:rsidRDefault="009F5971" w:rsidP="009F5971">
      <w:pPr>
        <w:widowControl/>
        <w:tabs>
          <w:tab w:val="left" w:pos="9214"/>
        </w:tabs>
        <w:autoSpaceDE/>
        <w:autoSpaceDN/>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62336" behindDoc="0" locked="0" layoutInCell="1" allowOverlap="1" wp14:anchorId="512CC7D9" wp14:editId="3DFBAED7">
                <wp:simplePos x="0" y="0"/>
                <wp:positionH relativeFrom="column">
                  <wp:posOffset>4476585</wp:posOffset>
                </wp:positionH>
                <wp:positionV relativeFrom="paragraph">
                  <wp:posOffset>296821</wp:posOffset>
                </wp:positionV>
                <wp:extent cx="2857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F0B65D" id="Rectangle 3" o:spid="_x0000_s1026" style="position:absolute;margin-left:352.5pt;margin-top:23.35pt;width:2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61312" behindDoc="0" locked="0" layoutInCell="1" allowOverlap="1" wp14:anchorId="7B6F543B" wp14:editId="78FF4B60">
                <wp:simplePos x="0" y="0"/>
                <wp:positionH relativeFrom="column">
                  <wp:posOffset>2631881</wp:posOffset>
                </wp:positionH>
                <wp:positionV relativeFrom="paragraph">
                  <wp:posOffset>304772</wp:posOffset>
                </wp:positionV>
                <wp:extent cx="2857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FCE34" id="Rectangle 2" o:spid="_x0000_s1026" style="position:absolute;margin-left:207.25pt;margin-top:24pt;width:2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55168" behindDoc="0" locked="0" layoutInCell="1" allowOverlap="1" wp14:anchorId="74FB8A19" wp14:editId="70EDD465">
                <wp:simplePos x="0" y="0"/>
                <wp:positionH relativeFrom="column">
                  <wp:posOffset>3952875</wp:posOffset>
                </wp:positionH>
                <wp:positionV relativeFrom="paragraph">
                  <wp:posOffset>-635</wp:posOffset>
                </wp:positionV>
                <wp:extent cx="2857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F3D8A" id="Rectangle 12" o:spid="_x0000_s1026" style="position:absolute;margin-left:311.25pt;margin-top:-.05pt;width:22.5pt;height:12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" filled="f" strokecolor="#1c334e" strokeweight="2pt"/>
            </w:pict>
          </mc:Fallback>
        </mc:AlternateContent>
      </w:r>
      <w:r>
        <w:rPr>
          <w:rFonts w:ascii="Arial" w:hAnsi="Arial" w:cs="Arial"/>
          <w:noProof/>
          <w:lang w:val="en-CA" w:eastAsia="en-CA"/>
        </w:rPr>
        <mc:AlternateContent>
          <mc:Choice Requires="wps">
            <w:drawing>
              <wp:anchor distT="0" distB="0" distL="114300" distR="114300" simplePos="0" relativeHeight="251654144" behindDoc="0" locked="0" layoutInCell="1" allowOverlap="1" wp14:anchorId="6EFA1582" wp14:editId="0B180EF2">
                <wp:simplePos x="0" y="0"/>
                <wp:positionH relativeFrom="column">
                  <wp:posOffset>2152650</wp:posOffset>
                </wp:positionH>
                <wp:positionV relativeFrom="paragraph">
                  <wp:posOffset>-4445</wp:posOffset>
                </wp:positionV>
                <wp:extent cx="2857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85750" cy="152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9EDD4" id="Rectangle 11" o:spid="_x0000_s1026" style="position:absolute;margin-left:169.5pt;margin-top:-.35pt;width:22.5pt;height:1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" filled="f" strokecolor="black [3213]" strokeweight="2pt"/>
            </w:pict>
          </mc:Fallback>
        </mc:AlternateContent>
      </w:r>
      <w:r w:rsidRPr="00926903">
        <w:rPr>
          <w:rFonts w:ascii="Arial" w:hAnsi="Arial" w:cs="Arial"/>
          <w:lang w:val="en-CA" w:eastAsia="en-CA"/>
        </w:rPr>
        <w:t xml:space="preserve">TYPE OF APPLICATION: Blanket </w:t>
      </w:r>
      <w:r>
        <w:rPr>
          <w:rFonts w:ascii="Arial" w:hAnsi="Arial" w:cs="Arial"/>
          <w:lang w:val="en-CA" w:eastAsia="en-CA"/>
        </w:rPr>
        <w:t xml:space="preserve">                               </w:t>
      </w:r>
      <w:r w:rsidRPr="00926903">
        <w:rPr>
          <w:rFonts w:ascii="Arial" w:hAnsi="Arial" w:cs="Arial"/>
          <w:lang w:val="en-CA" w:eastAsia="en-CA"/>
        </w:rPr>
        <w:t>Specific</w:t>
      </w:r>
      <w:r>
        <w:rPr>
          <w:rFonts w:ascii="Arial" w:hAnsi="Arial" w:cs="Arial"/>
          <w:lang w:val="en-CA" w:eastAsia="en-CA"/>
        </w:rPr>
        <w:t xml:space="preserve"> </w:t>
      </w:r>
      <w:r w:rsidRPr="00926903">
        <w:rPr>
          <w:rFonts w:ascii="Arial" w:hAnsi="Arial" w:cs="Arial"/>
          <w:lang w:val="en-CA" w:eastAsia="en-CA"/>
        </w:rPr>
        <w:br/>
      </w:r>
    </w:p>
    <w:p w14:paraId="20018EE2" w14:textId="77777777" w:rsidR="009F5971" w:rsidRPr="009A7F6A" w:rsidRDefault="009F5971" w:rsidP="009F5971">
      <w:pPr>
        <w:widowControl/>
        <w:tabs>
          <w:tab w:val="left" w:pos="9214"/>
        </w:tabs>
        <w:autoSpaceDE/>
        <w:autoSpaceDN/>
        <w:rPr>
          <w:rFonts w:ascii="Arial" w:hAnsi="Arial" w:cs="Arial"/>
          <w:dstrike/>
          <w:lang w:val="en-CA" w:eastAsia="en-CA"/>
        </w:rPr>
      </w:pPr>
      <w:r w:rsidRPr="009A7F6A">
        <w:rPr>
          <w:rFonts w:ascii="Arial" w:hAnsi="Arial" w:cs="Arial"/>
          <w:dstrike/>
          <w:lang w:val="en-CA" w:eastAsia="en-CA"/>
        </w:rPr>
        <w:t xml:space="preserve">                                          Two-Year TCA                     Three-Year TCA </w:t>
      </w:r>
    </w:p>
    <w:p w14:paraId="76D33A62" w14:textId="77777777" w:rsidR="009F5971" w:rsidRDefault="009F5971" w:rsidP="009F5971">
      <w:pPr>
        <w:widowControl/>
        <w:tabs>
          <w:tab w:val="left" w:pos="9214"/>
        </w:tabs>
        <w:autoSpaceDE/>
        <w:autoSpaceDN/>
        <w:rPr>
          <w:rFonts w:ascii="Arial" w:hAnsi="Arial" w:cs="Arial"/>
          <w:lang w:val="en-CA" w:eastAsia="en-CA"/>
        </w:rPr>
      </w:pPr>
    </w:p>
    <w:p w14:paraId="2073A9FB" w14:textId="77777777" w:rsidR="009F5971" w:rsidRDefault="009F5971" w:rsidP="009F5971">
      <w:pPr>
        <w:widowControl/>
        <w:tabs>
          <w:tab w:val="left" w:pos="9214"/>
        </w:tabs>
        <w:autoSpaceDE/>
        <w:autoSpaceDN/>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56192" behindDoc="0" locked="0" layoutInCell="1" allowOverlap="1" wp14:anchorId="350210FD" wp14:editId="2B5280CB">
                <wp:simplePos x="0" y="0"/>
                <wp:positionH relativeFrom="column">
                  <wp:posOffset>3962400</wp:posOffset>
                </wp:positionH>
                <wp:positionV relativeFrom="paragraph">
                  <wp:posOffset>7620</wp:posOffset>
                </wp:positionV>
                <wp:extent cx="2857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5C4F9" id="Rectangle 13" o:spid="_x0000_s1026" style="position:absolute;margin-left:312pt;margin-top:.6pt;width:22.5pt;height:12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" filled="f" strokecolor="#1c334e" strokeweight="2pt"/>
            </w:pict>
          </mc:Fallback>
        </mc:AlternateContent>
      </w:r>
      <w:r w:rsidRPr="00926903">
        <w:rPr>
          <w:rFonts w:ascii="Arial" w:hAnsi="Arial" w:cs="Arial"/>
          <w:lang w:val="en-CA" w:eastAsia="en-CA"/>
        </w:rPr>
        <w:t>In addition, I have Continuing Sessional Standing status</w:t>
      </w:r>
      <w:r w:rsidRPr="00926903">
        <w:rPr>
          <w:rFonts w:ascii="Arial" w:hAnsi="Arial" w:cs="Arial"/>
          <w:lang w:val="en-CA" w:eastAsia="en-CA"/>
        </w:rPr>
        <w:br/>
        <w:t>and wish to participate in the program</w:t>
      </w:r>
      <w:r w:rsidRPr="00926903">
        <w:rPr>
          <w:rFonts w:ascii="Arial" w:hAnsi="Arial" w:cs="Arial"/>
          <w:lang w:val="en-CA" w:eastAsia="en-CA"/>
        </w:rPr>
        <w:br/>
      </w:r>
    </w:p>
    <w:p w14:paraId="104CB6B6"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Faculty__________________________ Department/Division __________________</w:t>
      </w:r>
      <w:r w:rsidRPr="00926903">
        <w:rPr>
          <w:rFonts w:ascii="Arial" w:hAnsi="Arial" w:cs="Arial"/>
          <w:lang w:val="en-CA" w:eastAsia="en-CA"/>
        </w:rPr>
        <w:br/>
      </w:r>
    </w:p>
    <w:p w14:paraId="6A0A2441" w14:textId="0CC34753" w:rsidR="009F5971" w:rsidRPr="009F5971" w:rsidRDefault="009F5971" w:rsidP="009F5971">
      <w:pPr>
        <w:tabs>
          <w:tab w:val="left" w:pos="660"/>
          <w:tab w:val="left" w:pos="1020"/>
          <w:tab w:val="left" w:pos="1276"/>
          <w:tab w:val="left" w:pos="1418"/>
          <w:tab w:val="left" w:pos="5954"/>
        </w:tabs>
        <w:adjustRightInd w:val="0"/>
        <w:spacing w:after="180" w:line="200" w:lineRule="atLeast"/>
        <w:ind w:right="429"/>
        <w:jc w:val="both"/>
        <w:textAlignment w:val="center"/>
        <w:rPr>
          <w:rFonts w:ascii="Arial" w:hAnsi="Arial" w:cs="Arial"/>
          <w:color w:val="FF0000"/>
          <w:spacing w:val="-2"/>
          <w:lang w:val="en-CA"/>
        </w:rPr>
      </w:pPr>
      <w:r w:rsidRPr="00594FC1">
        <w:rPr>
          <w:rFonts w:ascii="Arial" w:hAnsi="Arial" w:cs="Arial"/>
          <w:color w:val="000000"/>
          <w:spacing w:val="-2"/>
          <w:lang w:val="en-CA"/>
        </w:rPr>
        <w:t xml:space="preserve">Note that a blanket application, to be considered, must be submitted between November 15 and January 31 (or by the next business day if January 31 falls on a week-end) and shall apply </w:t>
      </w:r>
      <w:r w:rsidRPr="00594FC1">
        <w:rPr>
          <w:rFonts w:ascii="Arial" w:hAnsi="Arial" w:cs="Arial"/>
          <w:color w:val="000000"/>
          <w:spacing w:val="-2"/>
          <w:lang w:val="en-CA"/>
        </w:rPr>
        <w:lastRenderedPageBreak/>
        <w:t xml:space="preserve">to all positions in the hiring unit for academic sessions that commence during the twelve months following January 31. Any application after January 31 is specific to the position or positions listed below. Applications must be accompanied by a </w:t>
      </w:r>
      <w:r w:rsidRPr="00B021B5">
        <w:rPr>
          <w:rFonts w:ascii="Arial" w:hAnsi="Arial" w:cs="Arial"/>
          <w:color w:val="FF0000"/>
          <w:spacing w:val="-2"/>
          <w:lang w:val="en-CA"/>
        </w:rPr>
        <w:t>current</w:t>
      </w:r>
      <w:r>
        <w:rPr>
          <w:rFonts w:ascii="Arial" w:hAnsi="Arial" w:cs="Arial"/>
          <w:color w:val="000000"/>
          <w:spacing w:val="-2"/>
          <w:lang w:val="en-CA"/>
        </w:rPr>
        <w:t xml:space="preserve"> </w:t>
      </w:r>
      <w:r w:rsidRPr="00594FC1">
        <w:rPr>
          <w:rFonts w:ascii="Arial" w:hAnsi="Arial" w:cs="Arial"/>
          <w:i/>
          <w:iCs/>
          <w:color w:val="000000"/>
          <w:spacing w:val="-2"/>
          <w:lang w:val="en-CA"/>
        </w:rPr>
        <w:t>curriculum vitae</w:t>
      </w:r>
      <w:r w:rsidRPr="00594FC1">
        <w:rPr>
          <w:rFonts w:ascii="Arial" w:hAnsi="Arial" w:cs="Arial"/>
          <w:color w:val="000000"/>
          <w:spacing w:val="-2"/>
          <w:lang w:val="en-CA"/>
        </w:rPr>
        <w:t xml:space="preserve"> </w:t>
      </w:r>
      <w:r w:rsidRPr="00AC0E70">
        <w:rPr>
          <w:rFonts w:ascii="Arial" w:hAnsi="Arial" w:cs="Arial"/>
          <w:strike/>
          <w:color w:val="000000"/>
          <w:spacing w:val="-2"/>
          <w:lang w:val="en-CA"/>
        </w:rPr>
        <w:t xml:space="preserve">unless the department/division to which you are applying has a current </w:t>
      </w:r>
      <w:r w:rsidRPr="00AC0E70">
        <w:rPr>
          <w:rFonts w:ascii="Arial" w:hAnsi="Arial" w:cs="Arial"/>
          <w:i/>
          <w:iCs/>
          <w:strike/>
          <w:color w:val="000000"/>
          <w:spacing w:val="-2"/>
          <w:lang w:val="en-CA"/>
        </w:rPr>
        <w:t>c.v.</w:t>
      </w:r>
      <w:r w:rsidRPr="00AC0E70">
        <w:rPr>
          <w:rFonts w:ascii="Arial" w:hAnsi="Arial" w:cs="Arial"/>
          <w:strike/>
          <w:color w:val="000000"/>
          <w:spacing w:val="-2"/>
          <w:lang w:val="en-CA"/>
        </w:rPr>
        <w:t xml:space="preserve"> on file.</w:t>
      </w:r>
      <w:r>
        <w:rPr>
          <w:rFonts w:ascii="Arial" w:hAnsi="Arial" w:cs="Arial"/>
          <w:strike/>
          <w:color w:val="000000"/>
          <w:spacing w:val="-2"/>
          <w:lang w:val="en-CA"/>
        </w:rPr>
        <w:t xml:space="preserve"> </w:t>
      </w:r>
      <w:r w:rsidRPr="00AC0E70">
        <w:rPr>
          <w:rFonts w:ascii="Arial" w:hAnsi="Arial" w:cs="Arial"/>
          <w:color w:val="FF0000"/>
          <w:spacing w:val="-2"/>
          <w:lang w:val="en-CA"/>
        </w:rPr>
        <w:t xml:space="preserve">Applicants are also encouraged to submit a teaching dossier as </w:t>
      </w:r>
      <w:proofErr w:type="gramStart"/>
      <w:r w:rsidRPr="00AC0E70">
        <w:rPr>
          <w:rFonts w:ascii="Arial" w:hAnsi="Arial" w:cs="Arial"/>
          <w:color w:val="FF0000"/>
          <w:spacing w:val="-2"/>
          <w:lang w:val="en-CA"/>
        </w:rPr>
        <w:t>part  of</w:t>
      </w:r>
      <w:proofErr w:type="gramEnd"/>
      <w:r w:rsidRPr="00AC0E70">
        <w:rPr>
          <w:rFonts w:ascii="Arial" w:hAnsi="Arial" w:cs="Arial"/>
          <w:color w:val="FF0000"/>
          <w:spacing w:val="-2"/>
          <w:lang w:val="en-CA"/>
        </w:rPr>
        <w:t xml:space="preserve"> their applic</w:t>
      </w:r>
      <w:r>
        <w:rPr>
          <w:rFonts w:ascii="Arial" w:hAnsi="Arial" w:cs="Arial"/>
          <w:color w:val="FF0000"/>
          <w:spacing w:val="-2"/>
          <w:lang w:val="en-CA"/>
        </w:rPr>
        <w:t>a</w:t>
      </w:r>
      <w:r w:rsidRPr="00AC0E70">
        <w:rPr>
          <w:rFonts w:ascii="Arial" w:hAnsi="Arial" w:cs="Arial"/>
          <w:color w:val="FF0000"/>
          <w:spacing w:val="-2"/>
          <w:lang w:val="en-CA"/>
        </w:rPr>
        <w:t>tion</w:t>
      </w:r>
      <w:r>
        <w:rPr>
          <w:rFonts w:ascii="Arial" w:hAnsi="Arial" w:cs="Arial"/>
          <w:color w:val="FF0000"/>
          <w:spacing w:val="-2"/>
          <w:lang w:val="en-CA"/>
        </w:rPr>
        <w:t>.</w:t>
      </w:r>
      <w:r w:rsidRPr="00926903">
        <w:rPr>
          <w:rFonts w:ascii="Arial" w:hAnsi="Arial" w:cs="Arial"/>
          <w:lang w:val="en-CA" w:eastAsia="en-CA"/>
        </w:rPr>
        <w:br/>
      </w:r>
    </w:p>
    <w:p w14:paraId="221DBE09" w14:textId="77777777" w:rsidR="009F5971" w:rsidRPr="009A7F6A" w:rsidRDefault="009F5971" w:rsidP="009F5971">
      <w:pPr>
        <w:widowControl/>
        <w:tabs>
          <w:tab w:val="left" w:pos="9214"/>
        </w:tabs>
        <w:autoSpaceDE/>
        <w:autoSpaceDN/>
        <w:rPr>
          <w:rFonts w:ascii="Arial" w:hAnsi="Arial" w:cs="Arial"/>
          <w:i/>
          <w:iCs/>
          <w:dstrike/>
          <w:lang w:val="en-CA" w:eastAsia="en-CA"/>
        </w:rPr>
      </w:pPr>
      <w:r w:rsidRPr="009A7F6A">
        <w:rPr>
          <w:rFonts w:ascii="Arial" w:hAnsi="Arial" w:cs="Arial"/>
          <w:i/>
          <w:iCs/>
          <w:dstrike/>
          <w:lang w:val="en-CA" w:eastAsia="en-CA"/>
        </w:rPr>
        <w:t xml:space="preserve">*TCA applications must be submitted by November 1 in any of the </w:t>
      </w:r>
      <w:proofErr w:type="gramStart"/>
      <w:r w:rsidRPr="009A7F6A">
        <w:rPr>
          <w:rFonts w:ascii="Arial" w:hAnsi="Arial" w:cs="Arial"/>
          <w:i/>
          <w:iCs/>
          <w:dstrike/>
          <w:lang w:val="en-CA" w:eastAsia="en-CA"/>
        </w:rPr>
        <w:t>three year</w:t>
      </w:r>
      <w:proofErr w:type="gramEnd"/>
      <w:r w:rsidRPr="009A7F6A">
        <w:rPr>
          <w:rFonts w:ascii="Arial" w:hAnsi="Arial" w:cs="Arial"/>
          <w:i/>
          <w:iCs/>
          <w:dstrike/>
          <w:lang w:val="en-CA" w:eastAsia="en-CA"/>
        </w:rPr>
        <w:t xml:space="preserve"> periods (September 1 to August 31) 2021-22, 2022-23 or 2023-24.</w:t>
      </w:r>
    </w:p>
    <w:p w14:paraId="6A1032BD" w14:textId="77777777" w:rsidR="009F5971" w:rsidRDefault="009F5971" w:rsidP="009F5971">
      <w:pPr>
        <w:widowControl/>
        <w:tabs>
          <w:tab w:val="left" w:pos="9214"/>
        </w:tabs>
        <w:autoSpaceDE/>
        <w:autoSpaceDN/>
        <w:rPr>
          <w:rFonts w:ascii="Arial" w:hAnsi="Arial" w:cs="Arial"/>
          <w:b/>
          <w:bCs/>
          <w:i/>
          <w:iCs/>
          <w:lang w:val="en-CA" w:eastAsia="en-CA"/>
        </w:rPr>
      </w:pPr>
    </w:p>
    <w:p w14:paraId="0A7763D7" w14:textId="77777777" w:rsidR="009F5971" w:rsidRPr="00926903" w:rsidRDefault="009F5971" w:rsidP="009F5971">
      <w:pPr>
        <w:widowControl/>
        <w:tabs>
          <w:tab w:val="left" w:pos="9214"/>
        </w:tabs>
        <w:autoSpaceDE/>
        <w:autoSpaceDN/>
        <w:rPr>
          <w:rFonts w:ascii="Arial" w:hAnsi="Arial" w:cs="Arial"/>
          <w:b/>
          <w:bCs/>
          <w:i/>
          <w:iCs/>
          <w:lang w:val="en-CA" w:eastAsia="en-CA"/>
        </w:rPr>
      </w:pPr>
      <w:r w:rsidRPr="00926903">
        <w:rPr>
          <w:rFonts w:ascii="Arial" w:hAnsi="Arial" w:cs="Arial"/>
          <w:b/>
          <w:bCs/>
          <w:i/>
          <w:iCs/>
          <w:lang w:val="en-CA" w:eastAsia="en-CA"/>
        </w:rPr>
        <w:t>If you have any questions about how to fill in this application, please call the CUPE</w:t>
      </w:r>
      <w:r>
        <w:rPr>
          <w:rFonts w:ascii="Arial" w:hAnsi="Arial" w:cs="Arial"/>
          <w:b/>
          <w:bCs/>
          <w:i/>
          <w:iCs/>
          <w:lang w:val="en-CA" w:eastAsia="en-CA"/>
        </w:rPr>
        <w:t xml:space="preserve"> </w:t>
      </w:r>
      <w:r w:rsidRPr="00926903">
        <w:rPr>
          <w:rFonts w:ascii="Arial" w:hAnsi="Arial" w:cs="Arial"/>
          <w:b/>
          <w:bCs/>
          <w:i/>
          <w:iCs/>
          <w:lang w:val="en-CA" w:eastAsia="en-CA"/>
        </w:rPr>
        <w:t>3903 office at 416/736-5154.</w:t>
      </w:r>
      <w:r w:rsidRPr="00926903">
        <w:rPr>
          <w:rFonts w:ascii="Arial" w:hAnsi="Arial" w:cs="Arial"/>
          <w:b/>
          <w:bCs/>
          <w:i/>
          <w:iCs/>
          <w:lang w:val="en-CA" w:eastAsia="en-CA"/>
        </w:rPr>
        <w:br/>
      </w:r>
    </w:p>
    <w:p w14:paraId="213DE727"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b/>
          <w:bCs/>
          <w:lang w:val="en-CA" w:eastAsia="en-CA"/>
        </w:rPr>
        <w:t>COURSES/POSITIONS</w:t>
      </w:r>
      <w:r w:rsidRPr="00926903">
        <w:rPr>
          <w:rFonts w:ascii="Arial" w:hAnsi="Arial" w:cs="Arial"/>
          <w:b/>
          <w:bCs/>
          <w:lang w:val="en-CA" w:eastAsia="en-CA"/>
        </w:rPr>
        <w:br/>
        <w:t>REQUESTED:</w:t>
      </w:r>
      <w:r w:rsidRPr="00926903">
        <w:rPr>
          <w:rFonts w:ascii="Arial" w:hAnsi="Arial" w:cs="Arial"/>
          <w:lang w:val="en-CA" w:eastAsia="en-CA"/>
        </w:rPr>
        <w:t xml:space="preserve"> </w:t>
      </w:r>
      <w:r>
        <w:rPr>
          <w:rFonts w:ascii="Arial" w:hAnsi="Arial" w:cs="Arial"/>
          <w:lang w:val="en-CA" w:eastAsia="en-CA"/>
        </w:rPr>
        <w:tab/>
      </w:r>
      <w:r w:rsidRPr="00926903">
        <w:rPr>
          <w:rFonts w:ascii="Arial" w:hAnsi="Arial" w:cs="Arial"/>
          <w:lang w:val="en-CA" w:eastAsia="en-CA"/>
        </w:rPr>
        <w:t>1. ___________________________</w:t>
      </w:r>
      <w:r w:rsidRPr="00926903">
        <w:rPr>
          <w:rFonts w:ascii="Arial" w:hAnsi="Arial" w:cs="Arial"/>
          <w:lang w:val="en-CA" w:eastAsia="en-CA"/>
        </w:rPr>
        <w:br/>
        <w:t>(Even if this is a blanket application,</w:t>
      </w:r>
      <w:r w:rsidRPr="00926903">
        <w:rPr>
          <w:rFonts w:ascii="Arial" w:hAnsi="Arial" w:cs="Arial"/>
          <w:lang w:val="en-CA" w:eastAsia="en-CA"/>
        </w:rPr>
        <w:br/>
        <w:t xml:space="preserve">please specify the position(s), course # </w:t>
      </w:r>
      <w:r>
        <w:rPr>
          <w:rFonts w:ascii="Arial" w:hAnsi="Arial" w:cs="Arial"/>
          <w:lang w:val="en-CA" w:eastAsia="en-CA"/>
        </w:rPr>
        <w:tab/>
      </w:r>
      <w:r w:rsidRPr="00926903">
        <w:rPr>
          <w:rFonts w:ascii="Arial" w:hAnsi="Arial" w:cs="Arial"/>
          <w:lang w:val="en-CA" w:eastAsia="en-CA"/>
        </w:rPr>
        <w:t>2. ___________________________</w:t>
      </w:r>
      <w:r w:rsidRPr="00926903">
        <w:rPr>
          <w:rFonts w:ascii="Arial" w:hAnsi="Arial" w:cs="Arial"/>
          <w:lang w:val="en-CA" w:eastAsia="en-CA"/>
        </w:rPr>
        <w:br/>
        <w:t>and title, and academic session in which</w:t>
      </w:r>
      <w:r w:rsidRPr="00926903">
        <w:rPr>
          <w:rFonts w:ascii="Arial" w:hAnsi="Arial" w:cs="Arial"/>
          <w:lang w:val="en-CA" w:eastAsia="en-CA"/>
        </w:rPr>
        <w:br/>
        <w:t>you are most interested.)</w:t>
      </w:r>
      <w:r>
        <w:rPr>
          <w:rFonts w:ascii="Arial" w:hAnsi="Arial" w:cs="Arial"/>
          <w:lang w:val="en-CA" w:eastAsia="en-CA"/>
        </w:rPr>
        <w:tab/>
      </w:r>
      <w:r w:rsidRPr="00926903">
        <w:rPr>
          <w:rFonts w:ascii="Arial" w:hAnsi="Arial" w:cs="Arial"/>
          <w:lang w:val="en-CA" w:eastAsia="en-CA"/>
        </w:rPr>
        <w:t>3. ___________________________</w:t>
      </w:r>
      <w:r w:rsidRPr="00926903">
        <w:rPr>
          <w:rFonts w:ascii="Arial" w:hAnsi="Arial" w:cs="Arial"/>
          <w:lang w:val="en-CA" w:eastAsia="en-CA"/>
        </w:rPr>
        <w:br/>
      </w:r>
    </w:p>
    <w:p w14:paraId="5ED997E9"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b/>
          <w:bCs/>
          <w:lang w:val="en-CA" w:eastAsia="en-CA"/>
        </w:rPr>
        <w:t>PRIOR EXPERIENCE IN TEACHING, DEMONSTRATING, TUTORING,</w:t>
      </w:r>
      <w:r w:rsidRPr="00926903">
        <w:rPr>
          <w:rFonts w:ascii="Arial" w:hAnsi="Arial" w:cs="Arial"/>
          <w:b/>
          <w:bCs/>
          <w:lang w:val="en-CA" w:eastAsia="en-CA"/>
        </w:rPr>
        <w:br/>
        <w:t>MARKING AT YORK</w:t>
      </w:r>
      <w:r w:rsidRPr="00926903">
        <w:rPr>
          <w:rFonts w:ascii="Arial" w:hAnsi="Arial" w:cs="Arial"/>
          <w:b/>
          <w:bCs/>
          <w:lang w:val="en-CA" w:eastAsia="en-CA"/>
        </w:rPr>
        <w:br/>
      </w:r>
      <w:r w:rsidRPr="00926903">
        <w:rPr>
          <w:rFonts w:ascii="Arial" w:hAnsi="Arial" w:cs="Arial"/>
          <w:lang w:val="en-CA" w:eastAsia="en-CA"/>
        </w:rPr>
        <w:t>Calculations of applicable prior experience (Articles 12.06 – 12.08 of the collective</w:t>
      </w:r>
      <w:r w:rsidRPr="00926903">
        <w:rPr>
          <w:rFonts w:ascii="Arial" w:hAnsi="Arial" w:cs="Arial"/>
          <w:lang w:val="en-CA" w:eastAsia="en-CA"/>
        </w:rPr>
        <w:br/>
        <w:t>agreement) can be made only on the basis of information supplied in this application.</w:t>
      </w:r>
      <w:r w:rsidRPr="00926903">
        <w:rPr>
          <w:rFonts w:ascii="Arial" w:hAnsi="Arial" w:cs="Arial"/>
          <w:lang w:val="en-CA" w:eastAsia="en-CA"/>
        </w:rPr>
        <w:br/>
        <w:t>Note: Not all experience may be applicable to any particular position for which you are</w:t>
      </w:r>
      <w:r w:rsidRPr="00926903">
        <w:rPr>
          <w:rFonts w:ascii="Arial" w:hAnsi="Arial" w:cs="Arial"/>
          <w:lang w:val="en-CA" w:eastAsia="en-CA"/>
        </w:rPr>
        <w:br/>
        <w:t>considered.</w:t>
      </w:r>
      <w:r w:rsidRPr="00926903">
        <w:rPr>
          <w:rFonts w:ascii="Arial" w:hAnsi="Arial" w:cs="Arial"/>
          <w:lang w:val="en-CA" w:eastAsia="en-CA"/>
        </w:rPr>
        <w:br/>
      </w:r>
    </w:p>
    <w:p w14:paraId="5CA5B031"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t>See page 4 for further explanation.</w:t>
      </w:r>
      <w:r w:rsidRPr="00926903">
        <w:rPr>
          <w:rFonts w:ascii="Arial" w:hAnsi="Arial" w:cs="Arial"/>
          <w:lang w:val="en-CA" w:eastAsia="en-CA"/>
        </w:rPr>
        <w:br/>
      </w:r>
    </w:p>
    <w:p w14:paraId="5B652CE1"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t>SUMMARY: Please transfer figures from detained calculations, pages 2 -3.</w:t>
      </w:r>
      <w:r w:rsidRPr="00926903">
        <w:rPr>
          <w:rFonts w:ascii="Arial" w:hAnsi="Arial" w:cs="Arial"/>
          <w:lang w:val="en-CA" w:eastAsia="en-CA"/>
        </w:rPr>
        <w:br/>
        <w:t>(See page 4 for further explanation.)</w:t>
      </w:r>
      <w:r w:rsidRPr="00926903">
        <w:rPr>
          <w:rFonts w:ascii="Arial" w:hAnsi="Arial" w:cs="Arial"/>
          <w:lang w:val="en-CA" w:eastAsia="en-CA"/>
        </w:rPr>
        <w:br/>
      </w:r>
    </w:p>
    <w:p w14:paraId="53778EDA" w14:textId="77777777" w:rsidR="009F5971" w:rsidRDefault="009F5971" w:rsidP="009F5971">
      <w:pPr>
        <w:widowControl/>
        <w:tabs>
          <w:tab w:val="left" w:pos="5245"/>
        </w:tabs>
        <w:autoSpaceDE/>
        <w:autoSpaceDN/>
        <w:rPr>
          <w:rFonts w:ascii="Arial" w:hAnsi="Arial" w:cs="Arial"/>
          <w:lang w:val="en-CA" w:eastAsia="en-CA"/>
        </w:rPr>
      </w:pPr>
      <w:r w:rsidRPr="00926903">
        <w:rPr>
          <w:rFonts w:ascii="Arial" w:hAnsi="Arial" w:cs="Arial"/>
          <w:lang w:val="en-CA" w:eastAsia="en-CA"/>
        </w:rPr>
        <w:br/>
        <w:t>Number of years of experience: ___________________________________________</w:t>
      </w:r>
    </w:p>
    <w:p w14:paraId="2CB0163E" w14:textId="77777777" w:rsidR="009F5971" w:rsidRDefault="009F5971" w:rsidP="009F5971">
      <w:pPr>
        <w:widowControl/>
        <w:tabs>
          <w:tab w:val="left" w:pos="993"/>
          <w:tab w:val="left" w:pos="5245"/>
        </w:tabs>
        <w:autoSpaceDE/>
        <w:autoSpaceDN/>
        <w:rPr>
          <w:rFonts w:ascii="Arial" w:hAnsi="Arial" w:cs="Arial"/>
          <w:lang w:val="en-CA" w:eastAsia="en-CA"/>
        </w:rPr>
      </w:pPr>
      <w:r w:rsidRPr="00926903">
        <w:rPr>
          <w:rFonts w:ascii="Arial" w:hAnsi="Arial" w:cs="Arial"/>
          <w:lang w:val="en-CA" w:eastAsia="en-CA"/>
        </w:rPr>
        <w:br/>
        <w:t>_______ Total number of years in each of which the applicant has accrued applicable</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prior experience of at least one Type 1 position or equivalent</w:t>
      </w:r>
      <w:r w:rsidRPr="00926903">
        <w:rPr>
          <w:rFonts w:ascii="Arial" w:hAnsi="Arial" w:cs="Arial"/>
          <w:lang w:val="en-CA" w:eastAsia="en-CA"/>
        </w:rPr>
        <w:br/>
        <w:t>_______ Total Type 1 positions (from pages 2-3)</w:t>
      </w:r>
      <w:r w:rsidRPr="00926903">
        <w:rPr>
          <w:rFonts w:ascii="Arial" w:hAnsi="Arial" w:cs="Arial"/>
          <w:lang w:val="en-CA" w:eastAsia="en-CA"/>
        </w:rPr>
        <w:br/>
        <w:t>_______ Total Type 2 positions (from pages 2-3)</w:t>
      </w:r>
      <w:r w:rsidRPr="00926903">
        <w:rPr>
          <w:rFonts w:ascii="Arial" w:hAnsi="Arial" w:cs="Arial"/>
          <w:lang w:val="en-CA" w:eastAsia="en-CA"/>
        </w:rPr>
        <w:br/>
        <w:t>_______ Total Type 3 positions (form pages 2-3)</w:t>
      </w:r>
      <w:r w:rsidRPr="00926903">
        <w:rPr>
          <w:rFonts w:ascii="Arial" w:hAnsi="Arial" w:cs="Arial"/>
          <w:lang w:val="en-CA" w:eastAsia="en-CA"/>
        </w:rPr>
        <w:br/>
      </w:r>
    </w:p>
    <w:p w14:paraId="7A520237" w14:textId="77777777" w:rsidR="009F5971" w:rsidRDefault="009F5971" w:rsidP="009F5971">
      <w:pPr>
        <w:widowControl/>
        <w:tabs>
          <w:tab w:val="left" w:pos="993"/>
          <w:tab w:val="left" w:pos="5245"/>
        </w:tabs>
        <w:autoSpaceDE/>
        <w:autoSpaceDN/>
        <w:rPr>
          <w:rFonts w:ascii="Arial" w:hAnsi="Arial" w:cs="Arial"/>
          <w:lang w:val="en-CA" w:eastAsia="en-CA"/>
        </w:rPr>
      </w:pPr>
    </w:p>
    <w:p w14:paraId="372BF2F0" w14:textId="77777777" w:rsidR="009F5971" w:rsidRDefault="009F5971" w:rsidP="009F5971">
      <w:pPr>
        <w:widowControl/>
        <w:tabs>
          <w:tab w:val="left" w:pos="993"/>
          <w:tab w:val="left" w:pos="5245"/>
        </w:tabs>
        <w:autoSpaceDE/>
        <w:autoSpaceDN/>
        <w:rPr>
          <w:rFonts w:ascii="Arial" w:hAnsi="Arial" w:cs="Arial"/>
          <w:lang w:val="en-CA" w:eastAsia="en-CA"/>
        </w:rPr>
      </w:pPr>
      <w:r w:rsidRPr="00926903">
        <w:rPr>
          <w:rFonts w:ascii="Arial" w:hAnsi="Arial" w:cs="Arial"/>
          <w:b/>
          <w:bCs/>
          <w:lang w:val="en-CA" w:eastAsia="en-CA"/>
        </w:rPr>
        <w:t>PRIOR EXPERIENCE:</w:t>
      </w:r>
      <w:r w:rsidRPr="00926903">
        <w:rPr>
          <w:rFonts w:ascii="Arial" w:hAnsi="Arial" w:cs="Arial"/>
          <w:lang w:val="en-CA" w:eastAsia="en-CA"/>
        </w:rPr>
        <w:br/>
      </w:r>
    </w:p>
    <w:p w14:paraId="2C13BDE0" w14:textId="77777777" w:rsidR="009F5971" w:rsidRDefault="009F5971" w:rsidP="009F5971">
      <w:pPr>
        <w:widowControl/>
        <w:tabs>
          <w:tab w:val="left" w:pos="993"/>
          <w:tab w:val="left" w:pos="5245"/>
        </w:tabs>
        <w:autoSpaceDE/>
        <w:autoSpaceDN/>
        <w:rPr>
          <w:rFonts w:ascii="Arial" w:hAnsi="Arial" w:cs="Arial"/>
          <w:lang w:val="en-CA" w:eastAsia="en-CA"/>
        </w:rPr>
      </w:pPr>
    </w:p>
    <w:p w14:paraId="0C68084E" w14:textId="77777777" w:rsidR="009F5971" w:rsidRPr="00926903" w:rsidRDefault="009F5971" w:rsidP="009F5971">
      <w:pPr>
        <w:widowControl/>
        <w:tabs>
          <w:tab w:val="left" w:pos="993"/>
          <w:tab w:val="left" w:pos="2127"/>
        </w:tabs>
        <w:autoSpaceDE/>
        <w:autoSpaceDN/>
        <w:rPr>
          <w:rFonts w:ascii="Arial" w:hAnsi="Arial" w:cs="Arial"/>
          <w:lang w:val="en-CA" w:eastAsia="en-CA"/>
        </w:rPr>
      </w:pPr>
      <w:r w:rsidRPr="00926903">
        <w:rPr>
          <w:rFonts w:ascii="Arial" w:hAnsi="Arial" w:cs="Arial"/>
          <w:lang w:val="en-CA" w:eastAsia="en-CA"/>
        </w:rPr>
        <w:t xml:space="preserve">Position Title </w:t>
      </w:r>
      <w:r>
        <w:rPr>
          <w:rFonts w:ascii="Arial" w:hAnsi="Arial" w:cs="Arial"/>
          <w:lang w:val="en-CA" w:eastAsia="en-CA"/>
        </w:rPr>
        <w:tab/>
      </w:r>
      <w:r w:rsidRPr="00926903">
        <w:rPr>
          <w:rFonts w:ascii="Arial" w:hAnsi="Arial" w:cs="Arial"/>
          <w:lang w:val="en-CA" w:eastAsia="en-CA"/>
        </w:rPr>
        <w:t xml:space="preserve">Position </w:t>
      </w:r>
      <w:r>
        <w:rPr>
          <w:rFonts w:ascii="Arial" w:hAnsi="Arial" w:cs="Arial"/>
          <w:lang w:val="en-CA" w:eastAsia="en-CA"/>
        </w:rPr>
        <w:tab/>
      </w:r>
      <w:r w:rsidRPr="00926903">
        <w:rPr>
          <w:rFonts w:ascii="Arial" w:hAnsi="Arial" w:cs="Arial"/>
          <w:lang w:val="en-CA" w:eastAsia="en-CA"/>
        </w:rPr>
        <w:t xml:space="preserve">Faculty </w:t>
      </w:r>
      <w:r>
        <w:rPr>
          <w:rFonts w:ascii="Arial" w:hAnsi="Arial" w:cs="Arial"/>
          <w:lang w:val="en-CA" w:eastAsia="en-CA"/>
        </w:rPr>
        <w:tab/>
      </w:r>
      <w:r w:rsidRPr="00926903">
        <w:rPr>
          <w:rFonts w:ascii="Arial" w:hAnsi="Arial" w:cs="Arial"/>
          <w:lang w:val="en-CA" w:eastAsia="en-CA"/>
        </w:rPr>
        <w:t>Course</w:t>
      </w:r>
      <w:r w:rsidRPr="00926903">
        <w:rPr>
          <w:rFonts w:ascii="Arial" w:hAnsi="Arial" w:cs="Arial"/>
          <w:lang w:val="en-CA" w:eastAsia="en-CA"/>
        </w:rPr>
        <w:br/>
      </w:r>
      <w:r w:rsidRPr="00926903">
        <w:rPr>
          <w:rFonts w:ascii="Arial" w:hAnsi="Arial" w:cs="Arial"/>
          <w:i/>
          <w:iCs/>
          <w:sz w:val="20"/>
          <w:szCs w:val="20"/>
          <w:lang w:val="en-CA" w:eastAsia="en-CA"/>
        </w:rPr>
        <w:t>(see page 4)</w:t>
      </w:r>
      <w:r w:rsidRPr="00926903">
        <w:rPr>
          <w:rFonts w:ascii="Arial" w:hAnsi="Arial" w:cs="Arial"/>
          <w:sz w:val="20"/>
          <w:szCs w:val="20"/>
          <w:lang w:val="en-CA" w:eastAsia="en-CA"/>
        </w:rPr>
        <w:t xml:space="preserve"> </w:t>
      </w:r>
      <w:r w:rsidRPr="00E05639">
        <w:rPr>
          <w:rFonts w:ascii="Arial" w:hAnsi="Arial" w:cs="Arial"/>
          <w:sz w:val="20"/>
          <w:szCs w:val="20"/>
          <w:lang w:val="en-CA" w:eastAsia="en-CA"/>
        </w:rPr>
        <w:tab/>
      </w:r>
      <w:r w:rsidRPr="00926903">
        <w:rPr>
          <w:rFonts w:ascii="Arial" w:hAnsi="Arial" w:cs="Arial"/>
          <w:i/>
          <w:iCs/>
          <w:sz w:val="20"/>
          <w:szCs w:val="20"/>
          <w:lang w:val="en-CA" w:eastAsia="en-CA"/>
        </w:rPr>
        <w:t>Type</w:t>
      </w:r>
      <w:r w:rsidRPr="00926903">
        <w:rPr>
          <w:rFonts w:ascii="Arial" w:hAnsi="Arial" w:cs="Arial"/>
          <w:sz w:val="20"/>
          <w:szCs w:val="20"/>
          <w:lang w:val="en-CA" w:eastAsia="en-CA"/>
        </w:rPr>
        <w:t xml:space="preserve">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i/>
          <w:iCs/>
          <w:sz w:val="20"/>
          <w:szCs w:val="20"/>
          <w:lang w:val="en-CA" w:eastAsia="en-CA"/>
        </w:rPr>
        <w:t>(Dept., Number, full/half, Title)</w:t>
      </w:r>
      <w:r w:rsidRPr="00926903">
        <w:rPr>
          <w:rFonts w:ascii="Arial" w:hAnsi="Arial" w:cs="Arial"/>
          <w:sz w:val="20"/>
          <w:szCs w:val="20"/>
          <w:lang w:val="en-CA" w:eastAsia="en-CA"/>
        </w:rPr>
        <w:br/>
      </w:r>
      <w:r w:rsidRPr="00926903">
        <w:rPr>
          <w:rFonts w:ascii="Arial" w:hAnsi="Arial" w:cs="Arial"/>
          <w:b/>
          <w:bCs/>
          <w:sz w:val="20"/>
          <w:szCs w:val="20"/>
          <w:lang w:val="en-CA" w:eastAsia="en-CA"/>
        </w:rPr>
        <w:t>EXAMPLE:</w:t>
      </w:r>
      <w:r w:rsidRPr="00926903">
        <w:rPr>
          <w:rFonts w:ascii="Arial" w:hAnsi="Arial" w:cs="Arial"/>
          <w:sz w:val="20"/>
          <w:szCs w:val="20"/>
          <w:lang w:val="en-CA" w:eastAsia="en-CA"/>
        </w:rPr>
        <w:t xml:space="preserve"> TUTOR 1 </w:t>
      </w:r>
      <w:r>
        <w:rPr>
          <w:rFonts w:ascii="Arial" w:hAnsi="Arial" w:cs="Arial"/>
          <w:sz w:val="20"/>
          <w:szCs w:val="20"/>
          <w:lang w:val="en-CA" w:eastAsia="en-CA"/>
        </w:rPr>
        <w:tab/>
      </w:r>
      <w:r w:rsidRPr="00926903">
        <w:rPr>
          <w:rFonts w:ascii="Arial" w:hAnsi="Arial" w:cs="Arial"/>
          <w:sz w:val="20"/>
          <w:szCs w:val="20"/>
          <w:lang w:val="en-CA" w:eastAsia="en-CA"/>
        </w:rPr>
        <w:t xml:space="preserve">Type 2 </w:t>
      </w:r>
      <w:r w:rsidRPr="00E05639">
        <w:rPr>
          <w:rFonts w:ascii="Arial" w:hAnsi="Arial" w:cs="Arial"/>
          <w:sz w:val="20"/>
          <w:szCs w:val="20"/>
          <w:lang w:val="en-CA" w:eastAsia="en-CA"/>
        </w:rPr>
        <w:tab/>
      </w:r>
      <w:r>
        <w:rPr>
          <w:rFonts w:ascii="Arial" w:hAnsi="Arial" w:cs="Arial"/>
          <w:sz w:val="20"/>
          <w:szCs w:val="20"/>
          <w:lang w:val="en-CA" w:eastAsia="en-CA"/>
        </w:rPr>
        <w:tab/>
      </w:r>
      <w:r w:rsidRPr="00926903">
        <w:rPr>
          <w:rFonts w:ascii="Arial" w:hAnsi="Arial" w:cs="Arial"/>
          <w:sz w:val="20"/>
          <w:szCs w:val="20"/>
          <w:lang w:val="en-CA" w:eastAsia="en-CA"/>
        </w:rPr>
        <w:t xml:space="preserve">Atkinson </w:t>
      </w:r>
      <w:r w:rsidRPr="00E05639">
        <w:rPr>
          <w:rFonts w:ascii="Arial" w:hAnsi="Arial" w:cs="Arial"/>
          <w:sz w:val="20"/>
          <w:szCs w:val="20"/>
          <w:lang w:val="en-CA" w:eastAsia="en-CA"/>
        </w:rPr>
        <w:tab/>
      </w:r>
      <w:r w:rsidRPr="00926903">
        <w:rPr>
          <w:rFonts w:ascii="Arial" w:hAnsi="Arial" w:cs="Arial"/>
          <w:sz w:val="20"/>
          <w:szCs w:val="20"/>
          <w:lang w:val="en-CA" w:eastAsia="en-CA"/>
        </w:rPr>
        <w:t>SOSC 1700 06 Women in Canada</w:t>
      </w:r>
      <w:r w:rsidRPr="00926903">
        <w:rPr>
          <w:rFonts w:ascii="Arial" w:hAnsi="Arial" w:cs="Arial"/>
          <w:sz w:val="20"/>
          <w:szCs w:val="20"/>
          <w:lang w:val="en-CA" w:eastAsia="en-CA"/>
        </w:rPr>
        <w:br/>
      </w:r>
      <w:r w:rsidRPr="00926903">
        <w:rPr>
          <w:rFonts w:ascii="Arial" w:hAnsi="Arial" w:cs="Arial"/>
          <w:b/>
          <w:bCs/>
          <w:sz w:val="20"/>
          <w:szCs w:val="20"/>
          <w:lang w:val="en-CA" w:eastAsia="en-CA"/>
        </w:rPr>
        <w:t>EXAMPLE:</w:t>
      </w:r>
      <w:r w:rsidRPr="00926903">
        <w:rPr>
          <w:rFonts w:ascii="Arial" w:hAnsi="Arial" w:cs="Arial"/>
          <w:sz w:val="20"/>
          <w:szCs w:val="20"/>
          <w:lang w:val="en-CA" w:eastAsia="en-CA"/>
        </w:rPr>
        <w:t xml:space="preserve"> CD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 xml:space="preserve">Type 1 </w:t>
      </w:r>
      <w:r>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 xml:space="preserve">Arts </w:t>
      </w:r>
      <w:r w:rsidRPr="00E05639">
        <w:rPr>
          <w:rFonts w:ascii="Arial" w:hAnsi="Arial" w:cs="Arial"/>
          <w:sz w:val="20"/>
          <w:szCs w:val="20"/>
          <w:lang w:val="en-CA" w:eastAsia="en-CA"/>
        </w:rPr>
        <w:tab/>
      </w:r>
      <w:r w:rsidRPr="00E05639">
        <w:rPr>
          <w:rFonts w:ascii="Arial" w:hAnsi="Arial" w:cs="Arial"/>
          <w:sz w:val="20"/>
          <w:szCs w:val="20"/>
          <w:lang w:val="en-CA" w:eastAsia="en-CA"/>
        </w:rPr>
        <w:tab/>
      </w:r>
      <w:r w:rsidRPr="00926903">
        <w:rPr>
          <w:rFonts w:ascii="Arial" w:hAnsi="Arial" w:cs="Arial"/>
          <w:sz w:val="20"/>
          <w:szCs w:val="20"/>
          <w:lang w:val="en-CA" w:eastAsia="en-CA"/>
        </w:rPr>
        <w:t>SOCI 4350 03 International Migration</w:t>
      </w:r>
      <w:r w:rsidRPr="00926903">
        <w:rPr>
          <w:rFonts w:ascii="Arial" w:hAnsi="Arial" w:cs="Arial"/>
          <w:lang w:val="en-CA" w:eastAsia="en-CA"/>
        </w:rPr>
        <w:br/>
        <w:t>_________________</w:t>
      </w:r>
      <w:r>
        <w:rPr>
          <w:rFonts w:ascii="Arial" w:hAnsi="Arial" w:cs="Arial"/>
          <w:lang w:val="en-CA" w:eastAsia="en-CA"/>
        </w:rPr>
        <w:t>_</w:t>
      </w:r>
      <w:r w:rsidRPr="00926903">
        <w:rPr>
          <w:rFonts w:ascii="Arial" w:hAnsi="Arial" w:cs="Arial"/>
          <w:lang w:val="en-CA" w:eastAsia="en-CA"/>
        </w:rPr>
        <w:t xml:space="preserve"> ____________ </w:t>
      </w:r>
      <w:r>
        <w:rPr>
          <w:rFonts w:ascii="Arial" w:hAnsi="Arial" w:cs="Arial"/>
          <w:lang w:val="en-CA" w:eastAsia="en-CA"/>
        </w:rPr>
        <w:t xml:space="preserve"> </w:t>
      </w:r>
      <w:r w:rsidRPr="00926903">
        <w:rPr>
          <w:rFonts w:ascii="Arial" w:hAnsi="Arial" w:cs="Arial"/>
          <w:lang w:val="en-CA" w:eastAsia="en-CA"/>
        </w:rPr>
        <w:t xml:space="preserve">__________ </w:t>
      </w:r>
      <w:r>
        <w:rPr>
          <w:rFonts w:ascii="Arial" w:hAnsi="Arial" w:cs="Arial"/>
          <w:lang w:val="en-CA" w:eastAsia="en-CA"/>
        </w:rPr>
        <w:t xml:space="preserve"> </w:t>
      </w:r>
      <w:r w:rsidRPr="00926903">
        <w:rPr>
          <w:rFonts w:ascii="Arial" w:hAnsi="Arial" w:cs="Arial"/>
          <w:lang w:val="en-CA" w:eastAsia="en-CA"/>
        </w:rPr>
        <w:t>_________________________</w:t>
      </w:r>
      <w:r>
        <w:rPr>
          <w:rFonts w:ascii="Arial" w:hAnsi="Arial" w:cs="Arial"/>
          <w:lang w:val="en-CA" w:eastAsia="en-CA"/>
        </w:rPr>
        <w:t>_</w:t>
      </w:r>
      <w:r w:rsidRPr="00926903">
        <w:rPr>
          <w:rFonts w:ascii="Arial" w:hAnsi="Arial" w:cs="Arial"/>
          <w:lang w:val="en-CA" w:eastAsia="en-CA"/>
        </w:rPr>
        <w:br/>
      </w:r>
      <w:r w:rsidRPr="00926903">
        <w:rPr>
          <w:rFonts w:ascii="Arial" w:hAnsi="Arial" w:cs="Arial"/>
          <w:sz w:val="23"/>
          <w:szCs w:val="23"/>
          <w:lang w:val="en-CA" w:eastAsia="en-CA"/>
        </w:rPr>
        <w:t>_________________ ____________ __________ _________________________</w:t>
      </w:r>
      <w:r w:rsidRPr="00926903">
        <w:rPr>
          <w:rFonts w:ascii="Arial" w:hAnsi="Arial" w:cs="Arial"/>
          <w:sz w:val="23"/>
          <w:szCs w:val="23"/>
          <w:lang w:val="en-CA" w:eastAsia="en-CA"/>
        </w:rPr>
        <w:br/>
      </w:r>
      <w:r w:rsidRPr="00926903">
        <w:rPr>
          <w:rFonts w:ascii="Arial" w:hAnsi="Arial" w:cs="Arial"/>
          <w:sz w:val="23"/>
          <w:szCs w:val="23"/>
          <w:lang w:val="en-CA" w:eastAsia="en-CA"/>
        </w:rPr>
        <w:lastRenderedPageBreak/>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t>_________________ ____________ __________ _________________________</w:t>
      </w:r>
      <w:r w:rsidRPr="00926903">
        <w:rPr>
          <w:rFonts w:ascii="Arial" w:hAnsi="Arial" w:cs="Arial"/>
          <w:sz w:val="23"/>
          <w:szCs w:val="23"/>
          <w:lang w:val="en-CA" w:eastAsia="en-CA"/>
        </w:rPr>
        <w:br/>
      </w:r>
    </w:p>
    <w:p w14:paraId="0E134838"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 xml:space="preserve">SESSION </w:t>
      </w:r>
      <w:r>
        <w:rPr>
          <w:rFonts w:ascii="Arial" w:hAnsi="Arial" w:cs="Arial"/>
          <w:lang w:val="en-CA" w:eastAsia="en-CA"/>
        </w:rPr>
        <w:t xml:space="preserve">           </w:t>
      </w:r>
      <w:r w:rsidRPr="00926903">
        <w:rPr>
          <w:rFonts w:ascii="Arial" w:hAnsi="Arial" w:cs="Arial"/>
          <w:lang w:val="en-CA" w:eastAsia="en-CA"/>
        </w:rPr>
        <w:t xml:space="preserve">APPOINTMENT </w:t>
      </w:r>
      <w:r>
        <w:rPr>
          <w:rFonts w:ascii="Arial" w:hAnsi="Arial" w:cs="Arial"/>
          <w:lang w:val="en-CA" w:eastAsia="en-CA"/>
        </w:rPr>
        <w:t xml:space="preserve">           </w:t>
      </w:r>
      <w:r w:rsidRPr="00926903">
        <w:rPr>
          <w:rFonts w:ascii="Arial" w:hAnsi="Arial" w:cs="Arial"/>
          <w:lang w:val="en-CA" w:eastAsia="en-CA"/>
        </w:rPr>
        <w:t xml:space="preserve">NO OF ASSIGNMENTS/ </w:t>
      </w:r>
      <w:r>
        <w:rPr>
          <w:rFonts w:ascii="Arial" w:hAnsi="Arial" w:cs="Arial"/>
          <w:lang w:val="en-CA" w:eastAsia="en-CA"/>
        </w:rPr>
        <w:t xml:space="preserve">   </w:t>
      </w:r>
      <w:r w:rsidRPr="00926903">
        <w:rPr>
          <w:rFonts w:ascii="Arial" w:hAnsi="Arial" w:cs="Arial"/>
          <w:lang w:val="en-CA" w:eastAsia="en-CA"/>
        </w:rPr>
        <w:t>EXPERIENCE</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STATUS </w:t>
      </w:r>
      <w:r>
        <w:rPr>
          <w:rFonts w:ascii="Arial" w:hAnsi="Arial" w:cs="Arial"/>
          <w:lang w:val="en-CA" w:eastAsia="en-CA"/>
        </w:rPr>
        <w:t xml:space="preserve">                   </w:t>
      </w:r>
      <w:r w:rsidRPr="00926903">
        <w:rPr>
          <w:rFonts w:ascii="Arial" w:hAnsi="Arial" w:cs="Arial"/>
          <w:lang w:val="en-CA" w:eastAsia="en-CA"/>
        </w:rPr>
        <w:t xml:space="preserve">GROUPS TAUGHT </w:t>
      </w:r>
      <w:r>
        <w:rPr>
          <w:rFonts w:ascii="Arial" w:hAnsi="Arial" w:cs="Arial"/>
          <w:lang w:val="en-CA" w:eastAsia="en-CA"/>
        </w:rPr>
        <w:t xml:space="preserve">           </w:t>
      </w:r>
      <w:r w:rsidRPr="00926903">
        <w:rPr>
          <w:rFonts w:ascii="Arial" w:hAnsi="Arial" w:cs="Arial"/>
          <w:lang w:val="en-CA" w:eastAsia="en-CA"/>
        </w:rPr>
        <w:t>COUNT</w:t>
      </w:r>
      <w:r w:rsidRPr="00926903">
        <w:rPr>
          <w:rFonts w:ascii="Arial" w:hAnsi="Arial" w:cs="Arial"/>
          <w:lang w:val="en-CA" w:eastAsia="en-CA"/>
        </w:rPr>
        <w:br/>
      </w:r>
      <w:r w:rsidRPr="00E05639">
        <w:rPr>
          <w:rFonts w:ascii="Arial" w:hAnsi="Arial" w:cs="Arial"/>
          <w:i/>
          <w:iCs/>
          <w:sz w:val="20"/>
          <w:szCs w:val="20"/>
          <w:lang w:val="en-CA" w:eastAsia="en-CA"/>
        </w:rPr>
        <w:t xml:space="preserve">              </w:t>
      </w:r>
      <w:r>
        <w:rPr>
          <w:rFonts w:ascii="Arial" w:hAnsi="Arial" w:cs="Arial"/>
          <w:i/>
          <w:iCs/>
          <w:sz w:val="20"/>
          <w:szCs w:val="20"/>
          <w:lang w:val="en-CA" w:eastAsia="en-CA"/>
        </w:rPr>
        <w:t xml:space="preserve">   </w:t>
      </w:r>
      <w:proofErr w:type="gramStart"/>
      <w:r>
        <w:rPr>
          <w:rFonts w:ascii="Arial" w:hAnsi="Arial" w:cs="Arial"/>
          <w:i/>
          <w:iCs/>
          <w:sz w:val="20"/>
          <w:szCs w:val="20"/>
          <w:lang w:val="en-CA" w:eastAsia="en-CA"/>
        </w:rPr>
        <w:t xml:space="preserve">  </w:t>
      </w:r>
      <w:r w:rsidRPr="00E05639">
        <w:rPr>
          <w:rFonts w:ascii="Arial" w:hAnsi="Arial" w:cs="Arial"/>
          <w:i/>
          <w:iCs/>
          <w:sz w:val="20"/>
          <w:szCs w:val="20"/>
          <w:lang w:val="en-CA" w:eastAsia="en-CA"/>
        </w:rPr>
        <w:t xml:space="preserve"> </w:t>
      </w:r>
      <w:r w:rsidRPr="00926903">
        <w:rPr>
          <w:rFonts w:ascii="Arial" w:hAnsi="Arial" w:cs="Arial"/>
          <w:i/>
          <w:iCs/>
          <w:sz w:val="20"/>
          <w:szCs w:val="20"/>
          <w:lang w:val="en-CA" w:eastAsia="en-CA"/>
        </w:rPr>
        <w:t>(</w:t>
      </w:r>
      <w:proofErr w:type="gramEnd"/>
      <w:r w:rsidRPr="00926903">
        <w:rPr>
          <w:rFonts w:ascii="Arial" w:hAnsi="Arial" w:cs="Arial"/>
          <w:i/>
          <w:iCs/>
          <w:sz w:val="20"/>
          <w:szCs w:val="20"/>
          <w:lang w:val="en-CA" w:eastAsia="en-CA"/>
        </w:rPr>
        <w:t xml:space="preserve">CUPE 3903 Or Other – Specify) </w:t>
      </w:r>
      <w:r w:rsidRPr="00E05639">
        <w:rPr>
          <w:rFonts w:ascii="Arial" w:hAnsi="Arial" w:cs="Arial"/>
          <w:i/>
          <w:iCs/>
          <w:sz w:val="20"/>
          <w:szCs w:val="20"/>
          <w:lang w:val="en-CA" w:eastAsia="en-CA"/>
        </w:rPr>
        <w:t xml:space="preserve">                                          </w:t>
      </w:r>
      <w:r>
        <w:rPr>
          <w:rFonts w:ascii="Arial" w:hAnsi="Arial" w:cs="Arial"/>
          <w:i/>
          <w:iCs/>
          <w:sz w:val="20"/>
          <w:szCs w:val="20"/>
          <w:lang w:val="en-CA" w:eastAsia="en-CA"/>
        </w:rPr>
        <w:t xml:space="preserve">       </w:t>
      </w:r>
      <w:r w:rsidRPr="00E05639">
        <w:rPr>
          <w:rFonts w:ascii="Arial" w:hAnsi="Arial" w:cs="Arial"/>
          <w:i/>
          <w:iCs/>
          <w:sz w:val="20"/>
          <w:szCs w:val="20"/>
          <w:lang w:val="en-CA" w:eastAsia="en-CA"/>
        </w:rPr>
        <w:t xml:space="preserve"> </w:t>
      </w:r>
      <w:r w:rsidRPr="00926903">
        <w:rPr>
          <w:rFonts w:ascii="Arial" w:hAnsi="Arial" w:cs="Arial"/>
          <w:i/>
          <w:iCs/>
          <w:sz w:val="20"/>
          <w:szCs w:val="20"/>
          <w:lang w:val="en-CA" w:eastAsia="en-CA"/>
        </w:rPr>
        <w:t>(See page 4)</w:t>
      </w:r>
      <w:r w:rsidRPr="00926903">
        <w:rPr>
          <w:rFonts w:ascii="Arial" w:hAnsi="Arial" w:cs="Arial"/>
          <w:lang w:val="en-CA" w:eastAsia="en-CA"/>
        </w:rPr>
        <w:br/>
      </w:r>
    </w:p>
    <w:p w14:paraId="14C64272" w14:textId="77777777" w:rsidR="009F5971" w:rsidRDefault="009F5971" w:rsidP="009F5971">
      <w:pPr>
        <w:widowControl/>
        <w:tabs>
          <w:tab w:val="left" w:pos="2410"/>
          <w:tab w:val="left" w:pos="9214"/>
        </w:tabs>
        <w:autoSpaceDE/>
        <w:autoSpaceDN/>
        <w:rPr>
          <w:rFonts w:ascii="Arial" w:hAnsi="Arial" w:cs="Arial"/>
          <w:lang w:val="en-CA" w:eastAsia="en-CA"/>
        </w:rPr>
      </w:pPr>
      <w:r>
        <w:rPr>
          <w:rFonts w:ascii="Arial" w:hAnsi="Arial" w:cs="Arial"/>
          <w:lang w:val="en-CA" w:eastAsia="en-CA"/>
        </w:rPr>
        <w:t xml:space="preserve"> </w:t>
      </w:r>
      <w:r w:rsidRPr="00926903">
        <w:rPr>
          <w:rFonts w:ascii="Arial" w:hAnsi="Arial" w:cs="Arial"/>
          <w:lang w:val="en-CA" w:eastAsia="en-CA"/>
        </w:rPr>
        <w:t>S 1984</w:t>
      </w:r>
      <w:r>
        <w:rPr>
          <w:rFonts w:ascii="Arial" w:hAnsi="Arial" w:cs="Arial"/>
          <w:lang w:val="en-CA" w:eastAsia="en-CA"/>
        </w:rPr>
        <w:t xml:space="preserve">                              </w:t>
      </w:r>
      <w:r w:rsidRPr="00926903">
        <w:rPr>
          <w:rFonts w:ascii="Arial" w:hAnsi="Arial" w:cs="Arial"/>
          <w:lang w:val="en-CA" w:eastAsia="en-CA"/>
        </w:rPr>
        <w:t xml:space="preserve">Unit 1 </w:t>
      </w:r>
      <w:r>
        <w:rPr>
          <w:rFonts w:ascii="Arial" w:hAnsi="Arial" w:cs="Arial"/>
          <w:lang w:val="en-CA" w:eastAsia="en-CA"/>
        </w:rPr>
        <w:t xml:space="preserve">                                          </w:t>
      </w:r>
      <w:r w:rsidRPr="00926903">
        <w:rPr>
          <w:rFonts w:ascii="Arial" w:hAnsi="Arial" w:cs="Arial"/>
          <w:lang w:val="en-CA" w:eastAsia="en-CA"/>
        </w:rPr>
        <w:t xml:space="preserve">2 </w:t>
      </w:r>
      <w:r>
        <w:rPr>
          <w:rFonts w:ascii="Arial" w:hAnsi="Arial" w:cs="Arial"/>
          <w:lang w:val="en-CA" w:eastAsia="en-CA"/>
        </w:rPr>
        <w:t xml:space="preserve">                           </w:t>
      </w:r>
      <w:r w:rsidRPr="00926903">
        <w:rPr>
          <w:rFonts w:ascii="Arial" w:hAnsi="Arial" w:cs="Arial"/>
          <w:lang w:val="en-CA" w:eastAsia="en-CA"/>
        </w:rPr>
        <w:t>2 Type 2</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A/W 1985-86</w:t>
      </w:r>
      <w:r>
        <w:rPr>
          <w:rFonts w:ascii="Arial" w:hAnsi="Arial" w:cs="Arial"/>
          <w:lang w:val="en-CA" w:eastAsia="en-CA"/>
        </w:rPr>
        <w:t xml:space="preserve">                    </w:t>
      </w:r>
      <w:r w:rsidRPr="00926903">
        <w:rPr>
          <w:rFonts w:ascii="Arial" w:hAnsi="Arial" w:cs="Arial"/>
          <w:lang w:val="en-CA" w:eastAsia="en-CA"/>
        </w:rPr>
        <w:t xml:space="preserve">Unit 2 </w:t>
      </w:r>
      <w:r>
        <w:rPr>
          <w:rFonts w:ascii="Arial" w:hAnsi="Arial" w:cs="Arial"/>
          <w:lang w:val="en-CA" w:eastAsia="en-CA"/>
        </w:rPr>
        <w:t xml:space="preserve">                                          </w:t>
      </w:r>
      <w:r w:rsidRPr="00926903">
        <w:rPr>
          <w:rFonts w:ascii="Arial" w:hAnsi="Arial" w:cs="Arial"/>
          <w:lang w:val="en-CA" w:eastAsia="en-CA"/>
        </w:rPr>
        <w:t xml:space="preserve">1 </w:t>
      </w:r>
      <w:r>
        <w:rPr>
          <w:rFonts w:ascii="Arial" w:hAnsi="Arial" w:cs="Arial"/>
          <w:lang w:val="en-CA" w:eastAsia="en-CA"/>
        </w:rPr>
        <w:t xml:space="preserve">                           </w:t>
      </w:r>
      <w:r w:rsidRPr="00926903">
        <w:rPr>
          <w:rFonts w:ascii="Arial" w:hAnsi="Arial" w:cs="Arial"/>
          <w:lang w:val="en-CA" w:eastAsia="en-CA"/>
        </w:rPr>
        <w:t>1 Type 1</w:t>
      </w:r>
      <w:r w:rsidRPr="00926903">
        <w:rPr>
          <w:rFonts w:ascii="Arial" w:hAnsi="Arial" w:cs="Arial"/>
          <w:lang w:val="en-CA" w:eastAsia="en-CA"/>
        </w:rPr>
        <w:br/>
      </w:r>
      <w:r w:rsidRPr="00926903">
        <w:rPr>
          <w:rFonts w:ascii="Arial" w:hAnsi="Arial" w:cs="Arial"/>
          <w:sz w:val="24"/>
          <w:szCs w:val="24"/>
          <w:lang w:val="en-CA" w:eastAsia="en-CA"/>
        </w:rP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r>
      <w:r w:rsidRPr="00926903">
        <w:rPr>
          <w:rFonts w:ascii="Arial" w:hAnsi="Arial" w:cs="Arial"/>
          <w:sz w:val="24"/>
          <w:szCs w:val="24"/>
          <w:lang w:val="en-CA" w:eastAsia="en-CA"/>
        </w:rPr>
        <w:lastRenderedPageBreak/>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sz w:val="24"/>
          <w:szCs w:val="24"/>
          <w:lang w:val="en-CA" w:eastAsia="en-CA"/>
        </w:rPr>
        <w:br/>
        <w:t xml:space="preserve"> ____________ ____________________ ____________________ ____________</w:t>
      </w:r>
      <w:r w:rsidRPr="00926903">
        <w:rPr>
          <w:rFonts w:ascii="Arial" w:hAnsi="Arial" w:cs="Arial"/>
          <w:lang w:val="en-CA" w:eastAsia="en-CA"/>
        </w:rPr>
        <w:br/>
      </w:r>
      <w:r w:rsidRPr="00926903">
        <w:rPr>
          <w:rFonts w:ascii="Arial" w:hAnsi="Arial" w:cs="Arial"/>
          <w:b/>
          <w:bCs/>
          <w:lang w:val="en-CA" w:eastAsia="en-CA"/>
        </w:rPr>
        <w:t>TOTALS: Type 1____________ Type 2____________ Type 3____________</w:t>
      </w:r>
      <w:r w:rsidRPr="00926903">
        <w:rPr>
          <w:rFonts w:ascii="Arial" w:hAnsi="Arial" w:cs="Arial"/>
          <w:b/>
          <w:bCs/>
          <w:lang w:val="en-CA" w:eastAsia="en-CA"/>
        </w:rPr>
        <w:br/>
      </w:r>
      <w:r w:rsidRPr="00926903">
        <w:rPr>
          <w:rFonts w:ascii="Arial" w:hAnsi="Arial" w:cs="Arial"/>
          <w:i/>
          <w:iCs/>
          <w:lang w:val="en-CA" w:eastAsia="en-CA"/>
        </w:rPr>
        <w:t>(Please transfer to page 1)</w:t>
      </w:r>
      <w:r w:rsidRPr="00926903">
        <w:rPr>
          <w:rFonts w:ascii="Arial" w:hAnsi="Arial" w:cs="Arial"/>
          <w:lang w:val="en-CA" w:eastAsia="en-CA"/>
        </w:rPr>
        <w:br/>
      </w:r>
    </w:p>
    <w:p w14:paraId="14EFC870" w14:textId="77777777" w:rsidR="009F5971" w:rsidRDefault="009F5971" w:rsidP="009F5971">
      <w:pPr>
        <w:widowControl/>
        <w:tabs>
          <w:tab w:val="left" w:pos="2410"/>
          <w:tab w:val="left" w:pos="9214"/>
        </w:tabs>
        <w:autoSpaceDE/>
        <w:autoSpaceDN/>
        <w:rPr>
          <w:rFonts w:ascii="Arial" w:hAnsi="Arial" w:cs="Arial"/>
          <w:lang w:val="en-CA" w:eastAsia="en-CA"/>
        </w:rPr>
      </w:pPr>
    </w:p>
    <w:p w14:paraId="4DE92CEE" w14:textId="77777777" w:rsidR="009F5971" w:rsidRDefault="009F5971" w:rsidP="009F5971">
      <w:pPr>
        <w:widowControl/>
        <w:tabs>
          <w:tab w:val="left" w:pos="2410"/>
          <w:tab w:val="left" w:pos="9214"/>
        </w:tabs>
        <w:autoSpaceDE/>
        <w:autoSpaceDN/>
        <w:rPr>
          <w:rFonts w:ascii="Arial" w:hAnsi="Arial" w:cs="Arial"/>
          <w:lang w:val="en-CA" w:eastAsia="en-CA"/>
        </w:rPr>
      </w:pPr>
    </w:p>
    <w:p w14:paraId="056D81CD" w14:textId="77777777" w:rsidR="009F5971" w:rsidRPr="00926903" w:rsidRDefault="009F5971" w:rsidP="009F5971">
      <w:pPr>
        <w:widowControl/>
        <w:tabs>
          <w:tab w:val="left" w:pos="2410"/>
          <w:tab w:val="left" w:pos="9214"/>
        </w:tabs>
        <w:autoSpaceDE/>
        <w:autoSpaceDN/>
        <w:rPr>
          <w:rFonts w:ascii="Arial" w:hAnsi="Arial" w:cs="Arial"/>
          <w:lang w:val="en-CA" w:eastAsia="en-CA"/>
        </w:rPr>
      </w:pPr>
    </w:p>
    <w:p w14:paraId="5519590F"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In completing pages 2 and 3, please list your experience at York, including all positions</w:t>
      </w:r>
      <w:r w:rsidRPr="00926903">
        <w:rPr>
          <w:rFonts w:ascii="Arial" w:hAnsi="Arial" w:cs="Arial"/>
          <w:lang w:val="en-CA" w:eastAsia="en-CA"/>
        </w:rPr>
        <w:br/>
        <w:t xml:space="preserve">held at the time of application, by </w:t>
      </w:r>
      <w:r w:rsidRPr="00926903">
        <w:rPr>
          <w:rFonts w:ascii="Arial" w:hAnsi="Arial" w:cs="Arial"/>
          <w:b/>
          <w:bCs/>
          <w:lang w:val="en-CA" w:eastAsia="en-CA"/>
        </w:rPr>
        <w:t>Type</w:t>
      </w:r>
      <w:r w:rsidRPr="00926903">
        <w:rPr>
          <w:rFonts w:ascii="Arial" w:hAnsi="Arial" w:cs="Arial"/>
          <w:lang w:val="en-CA" w:eastAsia="en-CA"/>
        </w:rPr>
        <w:t>, proceeding from type 1 to type 3 (Article10</w:t>
      </w:r>
      <w:r>
        <w:rPr>
          <w:rFonts w:ascii="Arial" w:hAnsi="Arial" w:cs="Arial"/>
          <w:lang w:val="en-CA" w:eastAsia="en-CA"/>
        </w:rPr>
        <w:t>.</w:t>
      </w:r>
      <w:r w:rsidRPr="00926903">
        <w:rPr>
          <w:rFonts w:ascii="Arial" w:hAnsi="Arial" w:cs="Arial"/>
          <w:lang w:val="en-CA" w:eastAsia="en-CA"/>
        </w:rPr>
        <w:t>04</w:t>
      </w:r>
      <w:r>
        <w:rPr>
          <w:rFonts w:ascii="Arial" w:hAnsi="Arial" w:cs="Arial"/>
          <w:lang w:val="en-CA" w:eastAsia="en-CA"/>
        </w:rPr>
        <w:t>.</w:t>
      </w:r>
      <w:r w:rsidRPr="00926903">
        <w:rPr>
          <w:rFonts w:ascii="Arial" w:hAnsi="Arial" w:cs="Arial"/>
          <w:lang w:val="en-CA" w:eastAsia="en-CA"/>
        </w:rPr>
        <w:t>1) and from oldest to most recent Indicate fractional appointments</w:t>
      </w:r>
      <w:r>
        <w:rPr>
          <w:rFonts w:ascii="Arial" w:hAnsi="Arial" w:cs="Arial"/>
          <w:lang w:val="en-CA" w:eastAsia="en-CA"/>
        </w:rPr>
        <w:t xml:space="preserve">. </w:t>
      </w:r>
      <w:r w:rsidRPr="00926903">
        <w:rPr>
          <w:rFonts w:ascii="Arial" w:hAnsi="Arial" w:cs="Arial"/>
          <w:lang w:val="en-CA" w:eastAsia="en-CA"/>
        </w:rPr>
        <w:br/>
      </w:r>
    </w:p>
    <w:p w14:paraId="487A6825"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t>You may include all experience gained in CUPE 3903, whether in Unit 1 or 2</w:t>
      </w:r>
      <w:r>
        <w:rPr>
          <w:rFonts w:ascii="Arial" w:hAnsi="Arial" w:cs="Arial"/>
          <w:lang w:val="en-CA" w:eastAsia="en-CA"/>
        </w:rPr>
        <w:t>.</w:t>
      </w:r>
      <w:r w:rsidRPr="00926903">
        <w:rPr>
          <w:rFonts w:ascii="Arial" w:hAnsi="Arial" w:cs="Arial"/>
          <w:lang w:val="en-CA" w:eastAsia="en-CA"/>
        </w:rPr>
        <w:t xml:space="preserve"> In add</w:t>
      </w:r>
      <w:r>
        <w:rPr>
          <w:rFonts w:ascii="Arial" w:hAnsi="Arial" w:cs="Arial"/>
          <w:lang w:val="en-CA" w:eastAsia="en-CA"/>
        </w:rPr>
        <w:t>i</w:t>
      </w:r>
      <w:r w:rsidRPr="00926903">
        <w:rPr>
          <w:rFonts w:ascii="Arial" w:hAnsi="Arial" w:cs="Arial"/>
          <w:lang w:val="en-CA" w:eastAsia="en-CA"/>
        </w:rPr>
        <w:t>tion, you may count certain other teaching/tutoring experience at York University held</w:t>
      </w:r>
      <w:r>
        <w:rPr>
          <w:rFonts w:ascii="Arial" w:hAnsi="Arial" w:cs="Arial"/>
          <w:lang w:val="en-CA" w:eastAsia="en-CA"/>
        </w:rPr>
        <w:t xml:space="preserve"> </w:t>
      </w:r>
      <w:r w:rsidRPr="00926903">
        <w:rPr>
          <w:rFonts w:ascii="Arial" w:hAnsi="Arial" w:cs="Arial"/>
          <w:lang w:val="en-CA" w:eastAsia="en-CA"/>
        </w:rPr>
        <w:t>outside of CUPE 3903, as stipulated in Article 12</w:t>
      </w:r>
      <w:r>
        <w:rPr>
          <w:rFonts w:ascii="Arial" w:hAnsi="Arial" w:cs="Arial"/>
          <w:lang w:val="en-CA" w:eastAsia="en-CA"/>
        </w:rPr>
        <w:t>.</w:t>
      </w:r>
      <w:r w:rsidRPr="00926903">
        <w:rPr>
          <w:rFonts w:ascii="Arial" w:hAnsi="Arial" w:cs="Arial"/>
          <w:lang w:val="en-CA" w:eastAsia="en-CA"/>
        </w:rPr>
        <w:t>07 of the collective agreement</w:t>
      </w:r>
      <w:r>
        <w:rPr>
          <w:rFonts w:ascii="Arial" w:hAnsi="Arial" w:cs="Arial"/>
          <w:lang w:val="en-CA" w:eastAsia="en-CA"/>
        </w:rPr>
        <w:t>.</w:t>
      </w:r>
      <w:r w:rsidRPr="00926903">
        <w:rPr>
          <w:rFonts w:ascii="Arial" w:hAnsi="Arial" w:cs="Arial"/>
          <w:lang w:val="en-CA" w:eastAsia="en-CA"/>
        </w:rPr>
        <w:t xml:space="preserve"> </w:t>
      </w:r>
      <w:proofErr w:type="gramStart"/>
      <w:r w:rsidRPr="00926903">
        <w:rPr>
          <w:rFonts w:ascii="Arial" w:hAnsi="Arial" w:cs="Arial"/>
          <w:lang w:val="en-CA" w:eastAsia="en-CA"/>
        </w:rPr>
        <w:t>Your</w:t>
      </w:r>
      <w:proofErr w:type="gramEnd"/>
      <w:r>
        <w:rPr>
          <w:rFonts w:ascii="Arial" w:hAnsi="Arial" w:cs="Arial"/>
          <w:lang w:val="en-CA" w:eastAsia="en-CA"/>
        </w:rPr>
        <w:t xml:space="preserve"> </w:t>
      </w:r>
      <w:r w:rsidRPr="00926903">
        <w:rPr>
          <w:rFonts w:ascii="Arial" w:hAnsi="Arial" w:cs="Arial"/>
          <w:lang w:val="en-CA" w:eastAsia="en-CA"/>
        </w:rPr>
        <w:t>should include any experience accrued as a result of grievance, service on the CUPE</w:t>
      </w:r>
      <w:r>
        <w:rPr>
          <w:rFonts w:ascii="Arial" w:hAnsi="Arial" w:cs="Arial"/>
          <w:lang w:val="en-CA" w:eastAsia="en-CA"/>
        </w:rPr>
        <w:t xml:space="preserve"> </w:t>
      </w:r>
      <w:r w:rsidRPr="00926903">
        <w:rPr>
          <w:rFonts w:ascii="Arial" w:hAnsi="Arial" w:cs="Arial"/>
          <w:lang w:val="en-CA" w:eastAsia="en-CA"/>
        </w:rPr>
        <w:t>3903 Local or National Executive, in connection with leaves, as a result of Major</w:t>
      </w:r>
      <w:r>
        <w:rPr>
          <w:rFonts w:ascii="Arial" w:hAnsi="Arial" w:cs="Arial"/>
          <w:lang w:val="en-CA" w:eastAsia="en-CA"/>
        </w:rPr>
        <w:t xml:space="preserve"> </w:t>
      </w:r>
      <w:r w:rsidRPr="00926903">
        <w:rPr>
          <w:rFonts w:ascii="Arial" w:hAnsi="Arial" w:cs="Arial"/>
          <w:lang w:val="en-CA" w:eastAsia="en-CA"/>
        </w:rPr>
        <w:t>Research and Teaching Development Grants</w:t>
      </w:r>
      <w:r>
        <w:rPr>
          <w:rFonts w:ascii="Arial" w:hAnsi="Arial" w:cs="Arial"/>
          <w:lang w:val="en-CA" w:eastAsia="en-CA"/>
        </w:rPr>
        <w:t>.</w:t>
      </w:r>
      <w:r w:rsidRPr="00926903">
        <w:rPr>
          <w:rFonts w:ascii="Arial" w:hAnsi="Arial" w:cs="Arial"/>
          <w:lang w:val="en-CA" w:eastAsia="en-CA"/>
        </w:rPr>
        <w:t xml:space="preserve"> If necessary, use additional pages to list</w:t>
      </w:r>
      <w:r>
        <w:rPr>
          <w:rFonts w:ascii="Arial" w:hAnsi="Arial" w:cs="Arial"/>
          <w:lang w:val="en-CA" w:eastAsia="en-CA"/>
        </w:rPr>
        <w:t xml:space="preserve"> </w:t>
      </w:r>
      <w:r w:rsidRPr="00926903">
        <w:rPr>
          <w:rFonts w:ascii="Arial" w:hAnsi="Arial" w:cs="Arial"/>
          <w:lang w:val="en-CA" w:eastAsia="en-CA"/>
        </w:rPr>
        <w:t>all experience</w:t>
      </w:r>
      <w:r>
        <w:rPr>
          <w:rFonts w:ascii="Arial" w:hAnsi="Arial" w:cs="Arial"/>
          <w:lang w:val="en-CA" w:eastAsia="en-CA"/>
        </w:rPr>
        <w:t xml:space="preserve">. </w:t>
      </w:r>
    </w:p>
    <w:p w14:paraId="1AFA2929"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Calculate the total for each Type of experience and transfer the total(s) to page 1</w:t>
      </w:r>
      <w:r>
        <w:rPr>
          <w:rFonts w:ascii="Arial" w:hAnsi="Arial" w:cs="Arial"/>
          <w:lang w:val="en-CA" w:eastAsia="en-CA"/>
        </w:rPr>
        <w:t xml:space="preserve">. </w:t>
      </w:r>
    </w:p>
    <w:p w14:paraId="0A09DBF2"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Your applicable prior experience count is calculated as follows: Position Type times #</w:t>
      </w:r>
      <w:r>
        <w:rPr>
          <w:rFonts w:ascii="Arial" w:hAnsi="Arial" w:cs="Arial"/>
          <w:lang w:val="en-CA" w:eastAsia="en-CA"/>
        </w:rPr>
        <w:t xml:space="preserve"> </w:t>
      </w:r>
      <w:r w:rsidRPr="00926903">
        <w:rPr>
          <w:rFonts w:ascii="Arial" w:hAnsi="Arial" w:cs="Arial"/>
          <w:lang w:val="en-CA" w:eastAsia="en-CA"/>
        </w:rPr>
        <w:t>of</w:t>
      </w:r>
      <w:r>
        <w:rPr>
          <w:rFonts w:ascii="Arial" w:hAnsi="Arial" w:cs="Arial"/>
          <w:lang w:val="en-CA" w:eastAsia="en-CA"/>
        </w:rPr>
        <w:t xml:space="preserve"> </w:t>
      </w:r>
      <w:r w:rsidRPr="00926903">
        <w:rPr>
          <w:rFonts w:ascii="Arial" w:hAnsi="Arial" w:cs="Arial"/>
          <w:lang w:val="en-CA" w:eastAsia="en-CA"/>
        </w:rPr>
        <w:t>assignments, adjusted of course (full/half) and fractional</w:t>
      </w:r>
      <w:r>
        <w:rPr>
          <w:rFonts w:ascii="Arial" w:hAnsi="Arial" w:cs="Arial"/>
          <w:lang w:val="en-CA" w:eastAsia="en-CA"/>
        </w:rPr>
        <w:t xml:space="preserve">. </w:t>
      </w:r>
    </w:p>
    <w:p w14:paraId="3747826B"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For example, two months of a course director position in a full course in A/W = 25 type</w:t>
      </w:r>
      <w:r w:rsidRPr="00926903">
        <w:rPr>
          <w:rFonts w:ascii="Arial" w:hAnsi="Arial" w:cs="Arial"/>
          <w:lang w:val="en-CA" w:eastAsia="en-CA"/>
        </w:rPr>
        <w:br/>
        <w:t>1; a full course director position in the summer=1 type 1; 2 tutor 1 positions = 2 type 2</w:t>
      </w:r>
      <w:r w:rsidRPr="00926903">
        <w:rPr>
          <w:rFonts w:ascii="Arial" w:hAnsi="Arial" w:cs="Arial"/>
          <w:lang w:val="en-CA" w:eastAsia="en-CA"/>
        </w:rPr>
        <w:br/>
        <w:t>The total, then, would be 1 25 type 1s and 2 type 2s</w:t>
      </w:r>
      <w:r>
        <w:rPr>
          <w:rFonts w:ascii="Arial" w:hAnsi="Arial" w:cs="Arial"/>
          <w:lang w:val="en-CA" w:eastAsia="en-CA"/>
        </w:rPr>
        <w:t xml:space="preserve">. </w:t>
      </w:r>
    </w:p>
    <w:p w14:paraId="4D6322DB"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lang w:val="en-CA" w:eastAsia="en-CA"/>
        </w:rPr>
        <w:br/>
        <w:t>Article 12</w:t>
      </w:r>
      <w:r>
        <w:rPr>
          <w:rFonts w:ascii="Arial" w:hAnsi="Arial" w:cs="Arial"/>
          <w:lang w:val="en-CA" w:eastAsia="en-CA"/>
        </w:rPr>
        <w:t>.</w:t>
      </w:r>
      <w:r w:rsidRPr="00926903">
        <w:rPr>
          <w:rFonts w:ascii="Arial" w:hAnsi="Arial" w:cs="Arial"/>
          <w:lang w:val="en-CA" w:eastAsia="en-CA"/>
        </w:rPr>
        <w:t>06 explains equivalencies among types of experience, which will assist you</w:t>
      </w:r>
      <w:r w:rsidRPr="00926903">
        <w:rPr>
          <w:rFonts w:ascii="Arial" w:hAnsi="Arial" w:cs="Arial"/>
          <w:lang w:val="en-CA" w:eastAsia="en-CA"/>
        </w:rPr>
        <w:br/>
        <w:t>in determining the number of years in which you held at least one type 1 or equivalent</w:t>
      </w:r>
      <w:r w:rsidRPr="00926903">
        <w:rPr>
          <w:rFonts w:ascii="Arial" w:hAnsi="Arial" w:cs="Arial"/>
          <w:lang w:val="en-CA" w:eastAsia="en-CA"/>
        </w:rPr>
        <w:br/>
        <w:t>positions for the calculation page 1</w:t>
      </w:r>
      <w:r>
        <w:rPr>
          <w:rFonts w:ascii="Arial" w:hAnsi="Arial" w:cs="Arial"/>
          <w:lang w:val="en-CA" w:eastAsia="en-CA"/>
        </w:rPr>
        <w:t xml:space="preserve">. </w:t>
      </w:r>
    </w:p>
    <w:p w14:paraId="6F3CF92F" w14:textId="77777777" w:rsidR="009F5971" w:rsidRDefault="009F5971" w:rsidP="009F5971">
      <w:pPr>
        <w:widowControl/>
        <w:tabs>
          <w:tab w:val="left" w:pos="6946"/>
          <w:tab w:val="left" w:pos="9214"/>
        </w:tabs>
        <w:autoSpaceDE/>
        <w:autoSpaceDN/>
        <w:rPr>
          <w:rFonts w:ascii="Arial" w:hAnsi="Arial" w:cs="Arial"/>
          <w:lang w:val="en-CA" w:eastAsia="en-CA"/>
        </w:rPr>
      </w:pPr>
      <w:r w:rsidRPr="00926903">
        <w:rPr>
          <w:rFonts w:ascii="Arial" w:hAnsi="Arial" w:cs="Arial"/>
          <w:lang w:val="en-CA" w:eastAsia="en-CA"/>
        </w:rPr>
        <w:lastRenderedPageBreak/>
        <w:br/>
      </w:r>
      <w:r w:rsidRPr="00926903">
        <w:rPr>
          <w:rFonts w:ascii="Arial" w:hAnsi="Arial" w:cs="Arial"/>
          <w:b/>
          <w:bCs/>
          <w:lang w:val="en-CA" w:eastAsia="en-CA"/>
        </w:rPr>
        <w:t>POSITIONS BY TYPE</w:t>
      </w:r>
      <w:r w:rsidRPr="00926903">
        <w:rPr>
          <w:rFonts w:ascii="Arial" w:hAnsi="Arial" w:cs="Arial"/>
          <w:lang w:val="en-CA" w:eastAsia="en-CA"/>
        </w:rPr>
        <w:br/>
        <w:t xml:space="preserve">Type 1: </w:t>
      </w:r>
      <w:r>
        <w:rPr>
          <w:rFonts w:ascii="Arial" w:hAnsi="Arial" w:cs="Arial"/>
          <w:lang w:val="en-CA" w:eastAsia="en-CA"/>
        </w:rPr>
        <w:t xml:space="preserve">                                               </w:t>
      </w:r>
      <w:r w:rsidRPr="00926903">
        <w:rPr>
          <w:rFonts w:ascii="Arial" w:hAnsi="Arial" w:cs="Arial"/>
          <w:lang w:val="en-CA" w:eastAsia="en-CA"/>
        </w:rPr>
        <w:t xml:space="preserve">Type 2: </w:t>
      </w:r>
      <w:r>
        <w:rPr>
          <w:rFonts w:ascii="Arial" w:hAnsi="Arial" w:cs="Arial"/>
          <w:lang w:val="en-CA" w:eastAsia="en-CA"/>
        </w:rPr>
        <w:t xml:space="preserve">                                       </w:t>
      </w:r>
      <w:r w:rsidRPr="00926903">
        <w:rPr>
          <w:rFonts w:ascii="Arial" w:hAnsi="Arial" w:cs="Arial"/>
          <w:lang w:val="en-CA" w:eastAsia="en-CA"/>
        </w:rPr>
        <w:t>Type 3:</w:t>
      </w:r>
      <w:r w:rsidRPr="00926903">
        <w:rPr>
          <w:rFonts w:ascii="Arial" w:hAnsi="Arial" w:cs="Arial"/>
          <w:lang w:val="en-CA" w:eastAsia="en-CA"/>
        </w:rPr>
        <w:br/>
        <w:t xml:space="preserve">• Course Director </w:t>
      </w:r>
      <w:r>
        <w:rPr>
          <w:rFonts w:ascii="Arial" w:hAnsi="Arial" w:cs="Arial"/>
          <w:lang w:val="en-CA" w:eastAsia="en-CA"/>
        </w:rPr>
        <w:t xml:space="preserve">                                </w:t>
      </w:r>
      <w:r w:rsidRPr="00926903">
        <w:rPr>
          <w:rFonts w:ascii="Arial" w:hAnsi="Arial" w:cs="Arial"/>
          <w:lang w:val="en-CA" w:eastAsia="en-CA"/>
        </w:rPr>
        <w:t xml:space="preserve">• Tutor 1 (Tutorial Leader </w:t>
      </w:r>
      <w:r>
        <w:rPr>
          <w:rFonts w:ascii="Arial" w:hAnsi="Arial" w:cs="Arial"/>
          <w:lang w:val="en-CA" w:eastAsia="en-CA"/>
        </w:rPr>
        <w:t xml:space="preserve">        </w:t>
      </w:r>
      <w:r w:rsidRPr="00926903">
        <w:rPr>
          <w:rFonts w:ascii="Arial" w:hAnsi="Arial" w:cs="Arial"/>
          <w:lang w:val="en-CA" w:eastAsia="en-CA"/>
        </w:rPr>
        <w:t>• Tutor 3 (Marker/Grader)</w:t>
      </w:r>
      <w:r w:rsidRPr="00926903">
        <w:rPr>
          <w:rFonts w:ascii="Arial" w:hAnsi="Arial" w:cs="Arial"/>
          <w:lang w:val="en-CA" w:eastAsia="en-CA"/>
        </w:rPr>
        <w:br/>
        <w:t xml:space="preserve">• Team Lecturer </w:t>
      </w:r>
      <w:r>
        <w:rPr>
          <w:rFonts w:ascii="Arial" w:hAnsi="Arial" w:cs="Arial"/>
          <w:lang w:val="en-CA" w:eastAsia="en-CA"/>
        </w:rPr>
        <w:t xml:space="preserve">                                  </w:t>
      </w:r>
      <w:r w:rsidRPr="00926903">
        <w:rPr>
          <w:rFonts w:ascii="Arial" w:hAnsi="Arial" w:cs="Arial"/>
          <w:lang w:val="en-CA" w:eastAsia="en-CA"/>
        </w:rPr>
        <w:t xml:space="preserve">• Tutor 2 (Demonstrator </w:t>
      </w:r>
      <w:r>
        <w:rPr>
          <w:rFonts w:ascii="Arial" w:hAnsi="Arial" w:cs="Arial"/>
          <w:lang w:val="en-CA" w:eastAsia="en-CA"/>
        </w:rPr>
        <w:t xml:space="preserve">          </w:t>
      </w:r>
      <w:r w:rsidRPr="00926903">
        <w:rPr>
          <w:rFonts w:ascii="Arial" w:hAnsi="Arial" w:cs="Arial"/>
          <w:lang w:val="en-CA" w:eastAsia="en-CA"/>
        </w:rPr>
        <w:t>• Tutor 4 (Individual Tutor)</w:t>
      </w:r>
      <w:r w:rsidRPr="00926903">
        <w:rPr>
          <w:rFonts w:ascii="Arial" w:hAnsi="Arial" w:cs="Arial"/>
          <w:lang w:val="en-CA" w:eastAsia="en-CA"/>
        </w:rPr>
        <w:br/>
        <w:t xml:space="preserve">• Writing Instructor </w:t>
      </w:r>
      <w:r>
        <w:rPr>
          <w:rFonts w:ascii="Arial" w:hAnsi="Arial" w:cs="Arial"/>
          <w:lang w:val="en-CA" w:eastAsia="en-CA"/>
        </w:rPr>
        <w:t xml:space="preserve">                               </w:t>
      </w:r>
      <w:r w:rsidRPr="00926903">
        <w:rPr>
          <w:rFonts w:ascii="Arial" w:hAnsi="Arial" w:cs="Arial"/>
          <w:lang w:val="en-CA" w:eastAsia="en-CA"/>
        </w:rPr>
        <w:t>3 lab hours/week)</w:t>
      </w:r>
      <w:r>
        <w:rPr>
          <w:rFonts w:ascii="Arial" w:hAnsi="Arial" w:cs="Arial"/>
          <w:lang w:val="en-CA" w:eastAsia="en-CA"/>
        </w:rPr>
        <w:t xml:space="preserve">                    </w:t>
      </w:r>
      <w:r w:rsidRPr="00926903">
        <w:rPr>
          <w:rFonts w:ascii="Arial" w:hAnsi="Arial" w:cs="Arial"/>
          <w:lang w:val="en-CA" w:eastAsia="en-CA"/>
        </w:rPr>
        <w:t xml:space="preserve">• Computer Centre </w:t>
      </w:r>
      <w:r>
        <w:rPr>
          <w:rFonts w:ascii="Arial" w:hAnsi="Arial" w:cs="Arial"/>
          <w:lang w:val="en-CA" w:eastAsia="en-CA"/>
        </w:rPr>
        <w:t>Advisor</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 Tutor 6 (Studio Instructor </w:t>
      </w:r>
      <w:r>
        <w:rPr>
          <w:rFonts w:ascii="Arial" w:hAnsi="Arial" w:cs="Arial"/>
          <w:lang w:val="en-CA" w:eastAsia="en-CA"/>
        </w:rPr>
        <w:t xml:space="preserve">      </w:t>
      </w:r>
      <w:r w:rsidRPr="00926903">
        <w:rPr>
          <w:rFonts w:ascii="Arial" w:hAnsi="Arial" w:cs="Arial"/>
          <w:lang w:val="en-CA" w:eastAsia="en-CA"/>
        </w:rPr>
        <w:t>• Coach (Fine Arts)</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Instructor (Faculty of</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Education)</w: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Music Tutor</w:t>
      </w:r>
      <w:r w:rsidRPr="00926903">
        <w:rPr>
          <w:rFonts w:ascii="Arial" w:hAnsi="Arial" w:cs="Arial"/>
          <w:lang w:val="en-CA" w:eastAsia="en-CA"/>
        </w:rPr>
        <w:br/>
      </w:r>
    </w:p>
    <w:p w14:paraId="113060CF" w14:textId="77777777" w:rsidR="009F5971" w:rsidRDefault="009F5971" w:rsidP="009F5971">
      <w:pPr>
        <w:widowControl/>
        <w:tabs>
          <w:tab w:val="left" w:pos="6946"/>
          <w:tab w:val="left" w:pos="9214"/>
        </w:tabs>
        <w:autoSpaceDE/>
        <w:autoSpaceDN/>
        <w:rPr>
          <w:rFonts w:ascii="Arial" w:hAnsi="Arial" w:cs="Arial"/>
          <w:lang w:val="en-CA" w:eastAsia="en-CA"/>
        </w:rPr>
      </w:pPr>
      <w:r w:rsidRPr="00926903">
        <w:rPr>
          <w:rFonts w:ascii="Arial" w:hAnsi="Arial" w:cs="Arial"/>
          <w:lang w:val="en-CA" w:eastAsia="en-CA"/>
        </w:rPr>
        <w:t>If you have any questions about how to fill this application, please call the CUPE 3903</w:t>
      </w:r>
      <w:r w:rsidRPr="00926903">
        <w:rPr>
          <w:rFonts w:ascii="Arial" w:hAnsi="Arial" w:cs="Arial"/>
          <w:lang w:val="en-CA" w:eastAsia="en-CA"/>
        </w:rPr>
        <w:br/>
        <w:t>office at 416/736-5154</w:t>
      </w:r>
      <w:r w:rsidRPr="00926903">
        <w:rPr>
          <w:rFonts w:ascii="Arial" w:hAnsi="Arial" w:cs="Arial"/>
          <w:lang w:val="en-CA" w:eastAsia="en-CA"/>
        </w:rPr>
        <w:br/>
      </w:r>
    </w:p>
    <w:p w14:paraId="07FEABDC" w14:textId="77777777" w:rsidR="009F5971" w:rsidRDefault="009F5971" w:rsidP="009F5971">
      <w:pPr>
        <w:widowControl/>
        <w:tabs>
          <w:tab w:val="left" w:pos="6946"/>
          <w:tab w:val="left" w:pos="9214"/>
        </w:tabs>
        <w:autoSpaceDE/>
        <w:autoSpaceDN/>
        <w:rPr>
          <w:rFonts w:ascii="Arial" w:hAnsi="Arial" w:cs="Arial"/>
          <w:lang w:val="en-CA" w:eastAsia="en-CA"/>
        </w:rPr>
      </w:pPr>
    </w:p>
    <w:p w14:paraId="5013D569" w14:textId="77777777" w:rsidR="009F5971" w:rsidRDefault="009F5971" w:rsidP="009F5971">
      <w:pPr>
        <w:widowControl/>
        <w:tabs>
          <w:tab w:val="left" w:pos="6946"/>
          <w:tab w:val="left" w:pos="9214"/>
        </w:tabs>
        <w:autoSpaceDE/>
        <w:autoSpaceDN/>
        <w:rPr>
          <w:rFonts w:ascii="Arial" w:hAnsi="Arial" w:cs="Arial"/>
          <w:lang w:val="en-CA" w:eastAsia="en-CA"/>
        </w:rPr>
      </w:pPr>
    </w:p>
    <w:p w14:paraId="23EF09B8" w14:textId="77777777" w:rsidR="009F5971" w:rsidRDefault="009F5971" w:rsidP="009F5971">
      <w:pPr>
        <w:widowControl/>
        <w:tabs>
          <w:tab w:val="left" w:pos="6946"/>
          <w:tab w:val="left" w:pos="9214"/>
        </w:tabs>
        <w:autoSpaceDE/>
        <w:autoSpaceDN/>
        <w:rPr>
          <w:rFonts w:ascii="Arial" w:hAnsi="Arial" w:cs="Arial"/>
          <w:lang w:val="en-CA" w:eastAsia="en-CA"/>
        </w:rPr>
      </w:pPr>
    </w:p>
    <w:p w14:paraId="245492E4" w14:textId="77777777" w:rsidR="009F5971" w:rsidRDefault="009F5971" w:rsidP="009F5971">
      <w:pPr>
        <w:widowControl/>
        <w:tabs>
          <w:tab w:val="left" w:pos="6946"/>
          <w:tab w:val="left" w:pos="9214"/>
        </w:tabs>
        <w:autoSpaceDE/>
        <w:autoSpaceDN/>
        <w:rPr>
          <w:rFonts w:ascii="Arial" w:hAnsi="Arial" w:cs="Arial"/>
          <w:lang w:val="en-CA" w:eastAsia="en-CA"/>
        </w:rPr>
      </w:pPr>
    </w:p>
    <w:p w14:paraId="5B93ED66" w14:textId="77777777" w:rsidR="009F5971" w:rsidRDefault="009F5971" w:rsidP="009F5971">
      <w:pPr>
        <w:widowControl/>
        <w:tabs>
          <w:tab w:val="left" w:pos="6946"/>
          <w:tab w:val="left" w:pos="9214"/>
        </w:tabs>
        <w:autoSpaceDE/>
        <w:autoSpaceDN/>
        <w:rPr>
          <w:rFonts w:ascii="Arial" w:hAnsi="Arial" w:cs="Arial"/>
          <w:lang w:val="en-CA" w:eastAsia="en-CA"/>
        </w:rPr>
      </w:pPr>
    </w:p>
    <w:p w14:paraId="55074136" w14:textId="77777777" w:rsidR="009F5971" w:rsidRDefault="009F5971" w:rsidP="009F5971">
      <w:pPr>
        <w:widowControl/>
        <w:tabs>
          <w:tab w:val="left" w:pos="6946"/>
          <w:tab w:val="left" w:pos="9214"/>
        </w:tabs>
        <w:autoSpaceDE/>
        <w:autoSpaceDN/>
        <w:rPr>
          <w:rFonts w:ascii="Arial" w:hAnsi="Arial" w:cs="Arial"/>
          <w:lang w:val="en-CA" w:eastAsia="en-CA"/>
        </w:rPr>
      </w:pPr>
    </w:p>
    <w:p w14:paraId="125DA8AF" w14:textId="77777777" w:rsidR="009F5971" w:rsidRDefault="009F5971" w:rsidP="009F5971">
      <w:pPr>
        <w:widowControl/>
        <w:tabs>
          <w:tab w:val="left" w:pos="6946"/>
          <w:tab w:val="left" w:pos="9214"/>
        </w:tabs>
        <w:autoSpaceDE/>
        <w:autoSpaceDN/>
        <w:rPr>
          <w:rFonts w:ascii="Arial" w:hAnsi="Arial" w:cs="Arial"/>
          <w:lang w:val="en-CA" w:eastAsia="en-CA"/>
        </w:rPr>
      </w:pPr>
    </w:p>
    <w:p w14:paraId="2E1D02EA" w14:textId="77777777" w:rsidR="009F5971" w:rsidRDefault="009F5971" w:rsidP="009F5971">
      <w:pPr>
        <w:widowControl/>
        <w:tabs>
          <w:tab w:val="left" w:pos="6946"/>
          <w:tab w:val="left" w:pos="9214"/>
        </w:tabs>
        <w:autoSpaceDE/>
        <w:autoSpaceDN/>
        <w:rPr>
          <w:rFonts w:ascii="Arial" w:hAnsi="Arial" w:cs="Arial"/>
          <w:lang w:val="en-CA" w:eastAsia="en-CA"/>
        </w:rPr>
      </w:pPr>
    </w:p>
    <w:p w14:paraId="2A058D79" w14:textId="77777777" w:rsidR="009F5971" w:rsidRDefault="009F5971" w:rsidP="009F5971">
      <w:pPr>
        <w:widowControl/>
        <w:tabs>
          <w:tab w:val="left" w:pos="6946"/>
          <w:tab w:val="left" w:pos="9214"/>
        </w:tabs>
        <w:autoSpaceDE/>
        <w:autoSpaceDN/>
        <w:rPr>
          <w:rFonts w:ascii="Arial" w:hAnsi="Arial" w:cs="Arial"/>
          <w:lang w:val="en-CA" w:eastAsia="en-CA"/>
        </w:rPr>
      </w:pPr>
    </w:p>
    <w:p w14:paraId="321112DB" w14:textId="77777777" w:rsidR="009F5971" w:rsidRDefault="009F5971" w:rsidP="009F5971">
      <w:pPr>
        <w:widowControl/>
        <w:tabs>
          <w:tab w:val="left" w:pos="6946"/>
          <w:tab w:val="left" w:pos="9214"/>
        </w:tabs>
        <w:autoSpaceDE/>
        <w:autoSpaceDN/>
        <w:rPr>
          <w:rFonts w:ascii="Arial" w:hAnsi="Arial" w:cs="Arial"/>
          <w:lang w:val="en-CA" w:eastAsia="en-CA"/>
        </w:rPr>
      </w:pPr>
    </w:p>
    <w:p w14:paraId="540D225D" w14:textId="77777777" w:rsidR="009F5971" w:rsidRDefault="009F5971" w:rsidP="009F5971">
      <w:pPr>
        <w:widowControl/>
        <w:tabs>
          <w:tab w:val="left" w:pos="6946"/>
          <w:tab w:val="left" w:pos="9214"/>
        </w:tabs>
        <w:autoSpaceDE/>
        <w:autoSpaceDN/>
        <w:rPr>
          <w:rFonts w:ascii="Arial" w:hAnsi="Arial" w:cs="Arial"/>
          <w:lang w:val="en-CA" w:eastAsia="en-CA"/>
        </w:rPr>
      </w:pPr>
    </w:p>
    <w:p w14:paraId="16EC3C94" w14:textId="77777777" w:rsidR="009F5971" w:rsidRDefault="009F5971" w:rsidP="009F5971">
      <w:pPr>
        <w:widowControl/>
        <w:tabs>
          <w:tab w:val="left" w:pos="6946"/>
          <w:tab w:val="left" w:pos="9214"/>
        </w:tabs>
        <w:autoSpaceDE/>
        <w:autoSpaceDN/>
        <w:rPr>
          <w:rFonts w:ascii="Arial" w:hAnsi="Arial" w:cs="Arial"/>
          <w:lang w:val="en-CA" w:eastAsia="en-CA"/>
        </w:rPr>
      </w:pPr>
    </w:p>
    <w:p w14:paraId="7FDCB7BA" w14:textId="77777777" w:rsidR="009F5971" w:rsidRPr="00926903" w:rsidRDefault="009F5971" w:rsidP="009F5971">
      <w:pPr>
        <w:widowControl/>
        <w:tabs>
          <w:tab w:val="left" w:pos="6946"/>
          <w:tab w:val="left" w:pos="9214"/>
        </w:tabs>
        <w:autoSpaceDE/>
        <w:autoSpaceDN/>
        <w:rPr>
          <w:rFonts w:ascii="Arial" w:hAnsi="Arial" w:cs="Arial"/>
          <w:lang w:val="en-CA" w:eastAsia="en-CA"/>
        </w:rPr>
      </w:pPr>
    </w:p>
    <w:p w14:paraId="5181631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EDUCATION: </w:t>
      </w:r>
      <w:r>
        <w:rPr>
          <w:rFonts w:ascii="Arial" w:hAnsi="Arial" w:cs="Arial"/>
          <w:b/>
          <w:bCs/>
          <w:lang w:val="en-CA" w:eastAsia="en-CA"/>
        </w:rPr>
        <w:t xml:space="preserve">              </w:t>
      </w:r>
      <w:r w:rsidRPr="00926903">
        <w:rPr>
          <w:rFonts w:ascii="Arial" w:hAnsi="Arial" w:cs="Arial"/>
          <w:b/>
          <w:bCs/>
          <w:lang w:val="en-CA" w:eastAsia="en-CA"/>
        </w:rPr>
        <w:t xml:space="preserve">Degree &amp; Discipline </w:t>
      </w:r>
      <w:r>
        <w:rPr>
          <w:rFonts w:ascii="Arial" w:hAnsi="Arial" w:cs="Arial"/>
          <w:b/>
          <w:bCs/>
          <w:lang w:val="en-CA" w:eastAsia="en-CA"/>
        </w:rPr>
        <w:t xml:space="preserve">              </w:t>
      </w:r>
      <w:r w:rsidRPr="00926903">
        <w:rPr>
          <w:rFonts w:ascii="Arial" w:hAnsi="Arial" w:cs="Arial"/>
          <w:b/>
          <w:bCs/>
          <w:lang w:val="en-CA" w:eastAsia="en-CA"/>
        </w:rPr>
        <w:t xml:space="preserve">University </w:t>
      </w:r>
      <w:r>
        <w:rPr>
          <w:rFonts w:ascii="Arial" w:hAnsi="Arial" w:cs="Arial"/>
          <w:b/>
          <w:bCs/>
          <w:lang w:val="en-CA" w:eastAsia="en-CA"/>
        </w:rPr>
        <w:t xml:space="preserve">      </w:t>
      </w:r>
      <w:r w:rsidRPr="00926903">
        <w:rPr>
          <w:rFonts w:ascii="Arial" w:hAnsi="Arial" w:cs="Arial"/>
          <w:b/>
          <w:bCs/>
          <w:lang w:val="en-CA" w:eastAsia="en-CA"/>
        </w:rPr>
        <w:t>Date Completed</w:t>
      </w:r>
      <w:r w:rsidRPr="00926903">
        <w:rPr>
          <w:rFonts w:ascii="Arial" w:hAnsi="Arial" w:cs="Arial"/>
          <w:lang w:val="en-CA" w:eastAsia="en-CA"/>
        </w:rPr>
        <w:br/>
        <w:t>(Begin with most recent)</w:t>
      </w:r>
      <w:r w:rsidRPr="00926903">
        <w:rPr>
          <w:rFonts w:ascii="Arial" w:hAnsi="Arial" w:cs="Arial"/>
          <w:lang w:val="en-CA" w:eastAsia="en-CA"/>
        </w:rPr>
        <w:br/>
        <w:t>1</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t>2</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t>3</w:t>
      </w:r>
      <w:r>
        <w:rPr>
          <w:rFonts w:ascii="Arial" w:hAnsi="Arial" w:cs="Arial"/>
          <w:lang w:val="en-CA" w:eastAsia="en-CA"/>
        </w:rPr>
        <w:t>.</w:t>
      </w:r>
      <w:r w:rsidRPr="00926903">
        <w:rPr>
          <w:rFonts w:ascii="Arial" w:hAnsi="Arial" w:cs="Arial"/>
          <w:lang w:val="en-CA" w:eastAsia="en-CA"/>
        </w:rPr>
        <w:t xml:space="preserve"> ___________________________________________________________________</w:t>
      </w:r>
      <w:r w:rsidRPr="00926903">
        <w:rPr>
          <w:rFonts w:ascii="Arial" w:hAnsi="Arial" w:cs="Arial"/>
          <w:lang w:val="en-CA" w:eastAsia="en-CA"/>
        </w:rPr>
        <w:br/>
      </w:r>
    </w:p>
    <w:p w14:paraId="6BC34165" w14:textId="77777777" w:rsidR="009F5971" w:rsidRDefault="009F5971" w:rsidP="009F5971">
      <w:pPr>
        <w:widowControl/>
        <w:tabs>
          <w:tab w:val="left" w:pos="9214"/>
        </w:tabs>
        <w:autoSpaceDE/>
        <w:autoSpaceDN/>
        <w:rPr>
          <w:rFonts w:ascii="Arial" w:hAnsi="Arial" w:cs="Arial"/>
          <w:b/>
          <w:bCs/>
          <w:lang w:val="en-CA" w:eastAsia="en-CA"/>
        </w:rPr>
      </w:pPr>
      <w:r w:rsidRPr="00926903">
        <w:rPr>
          <w:rFonts w:ascii="Arial" w:hAnsi="Arial" w:cs="Arial"/>
          <w:b/>
          <w:bCs/>
          <w:lang w:val="en-CA" w:eastAsia="en-CA"/>
        </w:rPr>
        <w:t>TITLES of PhD DISSERTATION and/or MASTERS THESIS:</w:t>
      </w:r>
      <w:r w:rsidRPr="00926903">
        <w:rPr>
          <w:rFonts w:ascii="Arial" w:hAnsi="Arial" w:cs="Arial"/>
          <w:lang w:val="en-CA" w:eastAsia="en-CA"/>
        </w:rPr>
        <w:t xml:space="preserve"> 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3CB0A9F1"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CURRENT RESEARCH:</w:t>
      </w:r>
      <w:r w:rsidRPr="00926903">
        <w:rPr>
          <w:rFonts w:ascii="Arial" w:hAnsi="Arial" w:cs="Arial"/>
          <w:lang w:val="en-CA" w:eastAsia="en-CA"/>
        </w:rPr>
        <w:t xml:space="preserve"> 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60744BE7"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 xml:space="preserve">PUBLICATIONS: </w:t>
      </w:r>
      <w:r w:rsidRPr="00926903">
        <w:rPr>
          <w:rFonts w:ascii="Arial" w:hAnsi="Arial" w:cs="Arial"/>
          <w:lang w:val="en-CA" w:eastAsia="en-CA"/>
        </w:rPr>
        <w:t>Give authors, titles and journal references 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6890D673"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lastRenderedPageBreak/>
        <w:t xml:space="preserve">PREVIOUS RELEVANT EXPERIENCE </w:t>
      </w:r>
      <w:r w:rsidRPr="00926903">
        <w:rPr>
          <w:rFonts w:ascii="Arial" w:hAnsi="Arial" w:cs="Arial"/>
          <w:lang w:val="en-CA" w:eastAsia="en-CA"/>
        </w:rPr>
        <w:t>(Outside York)</w:t>
      </w:r>
      <w:r w:rsidRPr="00926903">
        <w:rPr>
          <w:rFonts w:ascii="Arial" w:hAnsi="Arial" w:cs="Arial"/>
          <w:b/>
          <w:bCs/>
          <w:lang w:val="en-CA" w:eastAsia="en-CA"/>
        </w:rPr>
        <w:t>:</w:t>
      </w:r>
      <w:r w:rsidRPr="00926903">
        <w:rPr>
          <w:rFonts w:ascii="Arial" w:hAnsi="Arial" w:cs="Arial"/>
          <w:lang w:val="en-CA" w:eastAsia="en-CA"/>
        </w:rPr>
        <w:t xml:space="preserve"> 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p>
    <w:p w14:paraId="177FEB72" w14:textId="77777777" w:rsidR="009F5971" w:rsidRDefault="009F5971" w:rsidP="009F5971">
      <w:pPr>
        <w:widowControl/>
        <w:tabs>
          <w:tab w:val="left" w:pos="9214"/>
        </w:tabs>
        <w:autoSpaceDE/>
        <w:autoSpaceDN/>
        <w:rPr>
          <w:rFonts w:ascii="Arial" w:hAnsi="Arial" w:cs="Arial"/>
          <w:lang w:val="en-CA" w:eastAsia="en-CA"/>
        </w:rPr>
      </w:pPr>
      <w:r w:rsidRPr="00926903">
        <w:rPr>
          <w:rFonts w:ascii="Arial" w:hAnsi="Arial" w:cs="Arial"/>
          <w:b/>
          <w:bCs/>
          <w:lang w:val="en-CA" w:eastAsia="en-CA"/>
        </w:rPr>
        <w:t>REFERENCE</w:t>
      </w:r>
      <w:r w:rsidRPr="00926903">
        <w:rPr>
          <w:rFonts w:ascii="Arial" w:hAnsi="Arial" w:cs="Arial"/>
          <w:lang w:val="en-CA" w:eastAsia="en-CA"/>
        </w:rPr>
        <w:t xml:space="preserve"> (Only Required if No Previous Teaching Experience at York): ______</w:t>
      </w:r>
      <w:r>
        <w:rPr>
          <w:rFonts w:ascii="Arial" w:hAnsi="Arial" w:cs="Arial"/>
          <w:lang w:val="en-CA" w:eastAsia="en-CA"/>
        </w:rPr>
        <w:t>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t>_____________________________________________________________________</w:t>
      </w:r>
      <w:r w:rsidRPr="00926903">
        <w:rPr>
          <w:rFonts w:ascii="Arial" w:hAnsi="Arial" w:cs="Arial"/>
          <w:lang w:val="en-CA" w:eastAsia="en-CA"/>
        </w:rPr>
        <w:br/>
      </w:r>
      <w:r w:rsidRPr="00926903">
        <w:rPr>
          <w:rFonts w:ascii="Arial" w:hAnsi="Arial" w:cs="Arial"/>
          <w:i/>
          <w:iCs/>
          <w:lang w:val="en-CA" w:eastAsia="en-CA"/>
        </w:rPr>
        <w:t>Please attached any additional information.</w:t>
      </w:r>
      <w:r w:rsidRPr="00926903">
        <w:rPr>
          <w:rFonts w:ascii="Arial" w:hAnsi="Arial" w:cs="Arial"/>
          <w:lang w:val="en-CA" w:eastAsia="en-CA"/>
        </w:rPr>
        <w:br/>
      </w:r>
    </w:p>
    <w:p w14:paraId="21783CF2" w14:textId="77777777" w:rsidR="009F5971" w:rsidRDefault="009F5971" w:rsidP="009F5971">
      <w:pPr>
        <w:widowControl/>
        <w:tabs>
          <w:tab w:val="left" w:pos="9214"/>
        </w:tabs>
        <w:autoSpaceDE/>
        <w:autoSpaceDN/>
        <w:rPr>
          <w:rFonts w:ascii="Arial" w:hAnsi="Arial" w:cs="Arial"/>
          <w:lang w:val="en-CA" w:eastAsia="en-CA"/>
        </w:rPr>
      </w:pPr>
    </w:p>
    <w:p w14:paraId="1CC6E329" w14:textId="77777777" w:rsidR="009F5971" w:rsidRDefault="009F5971" w:rsidP="009F5971">
      <w:pPr>
        <w:widowControl/>
        <w:tabs>
          <w:tab w:val="left" w:pos="9214"/>
        </w:tabs>
        <w:autoSpaceDE/>
        <w:autoSpaceDN/>
        <w:rPr>
          <w:rFonts w:ascii="Arial" w:hAnsi="Arial" w:cs="Arial"/>
          <w:lang w:val="en-CA" w:eastAsia="en-CA"/>
        </w:rPr>
      </w:pPr>
    </w:p>
    <w:p w14:paraId="15056E2B" w14:textId="77777777" w:rsidR="009F5971" w:rsidRDefault="009F5971" w:rsidP="009F5971">
      <w:pPr>
        <w:widowControl/>
        <w:tabs>
          <w:tab w:val="left" w:pos="9214"/>
        </w:tabs>
        <w:autoSpaceDE/>
        <w:autoSpaceDN/>
        <w:rPr>
          <w:rFonts w:ascii="Arial" w:hAnsi="Arial" w:cs="Arial"/>
          <w:lang w:val="en-CA" w:eastAsia="en-CA"/>
        </w:rPr>
      </w:pPr>
    </w:p>
    <w:p w14:paraId="0C602C09" w14:textId="77777777" w:rsidR="009F5971" w:rsidRDefault="009F5971" w:rsidP="009F5971">
      <w:pPr>
        <w:widowControl/>
        <w:tabs>
          <w:tab w:val="left" w:pos="9214"/>
        </w:tabs>
        <w:autoSpaceDE/>
        <w:autoSpaceDN/>
        <w:rPr>
          <w:rFonts w:ascii="Arial" w:hAnsi="Arial" w:cs="Arial"/>
          <w:lang w:val="en-CA" w:eastAsia="en-CA"/>
        </w:rPr>
      </w:pPr>
    </w:p>
    <w:p w14:paraId="60860286" w14:textId="77777777" w:rsidR="009F5971" w:rsidRDefault="009F5971" w:rsidP="009F5971">
      <w:pPr>
        <w:widowControl/>
        <w:tabs>
          <w:tab w:val="left" w:pos="9214"/>
        </w:tabs>
        <w:autoSpaceDE/>
        <w:autoSpaceDN/>
        <w:rPr>
          <w:rFonts w:ascii="Arial" w:hAnsi="Arial" w:cs="Arial"/>
          <w:lang w:val="en-CA" w:eastAsia="en-CA"/>
        </w:rPr>
      </w:pPr>
    </w:p>
    <w:p w14:paraId="101BC3CC" w14:textId="77777777" w:rsidR="009F5971" w:rsidRDefault="009F5971" w:rsidP="009F5971">
      <w:pPr>
        <w:widowControl/>
        <w:tabs>
          <w:tab w:val="left" w:pos="9214"/>
        </w:tabs>
        <w:autoSpaceDE/>
        <w:autoSpaceDN/>
        <w:rPr>
          <w:rFonts w:ascii="Arial" w:hAnsi="Arial" w:cs="Arial"/>
          <w:lang w:val="en-CA" w:eastAsia="en-CA"/>
        </w:rPr>
      </w:pPr>
    </w:p>
    <w:p w14:paraId="143318EB" w14:textId="77777777" w:rsidR="009F5971" w:rsidRDefault="009F5971" w:rsidP="009F5971">
      <w:pPr>
        <w:widowControl/>
        <w:tabs>
          <w:tab w:val="left" w:pos="9214"/>
        </w:tabs>
        <w:autoSpaceDE/>
        <w:autoSpaceDN/>
        <w:rPr>
          <w:rFonts w:ascii="Arial" w:hAnsi="Arial" w:cs="Arial"/>
          <w:lang w:val="en-CA" w:eastAsia="en-CA"/>
        </w:rPr>
      </w:pPr>
    </w:p>
    <w:p w14:paraId="074F9E81" w14:textId="77777777" w:rsidR="009F5971" w:rsidRDefault="009F5971" w:rsidP="009F5971">
      <w:pPr>
        <w:widowControl/>
        <w:tabs>
          <w:tab w:val="left" w:pos="9214"/>
        </w:tabs>
        <w:autoSpaceDE/>
        <w:autoSpaceDN/>
        <w:rPr>
          <w:rFonts w:ascii="Arial" w:hAnsi="Arial" w:cs="Arial"/>
          <w:lang w:val="en-CA" w:eastAsia="en-CA"/>
        </w:rPr>
      </w:pPr>
    </w:p>
    <w:p w14:paraId="14807802" w14:textId="77777777" w:rsidR="009F5971" w:rsidRDefault="009F5971" w:rsidP="009F5971">
      <w:pPr>
        <w:widowControl/>
        <w:tabs>
          <w:tab w:val="left" w:pos="9214"/>
        </w:tabs>
        <w:autoSpaceDE/>
        <w:autoSpaceDN/>
        <w:rPr>
          <w:rFonts w:ascii="Arial" w:hAnsi="Arial" w:cs="Arial"/>
          <w:lang w:val="en-CA" w:eastAsia="en-CA"/>
        </w:rPr>
      </w:pPr>
    </w:p>
    <w:p w14:paraId="1F88A099" w14:textId="77777777" w:rsidR="009F5971" w:rsidRDefault="009F5971" w:rsidP="009F5971">
      <w:pPr>
        <w:widowControl/>
        <w:tabs>
          <w:tab w:val="left" w:pos="9214"/>
        </w:tabs>
        <w:autoSpaceDE/>
        <w:autoSpaceDN/>
        <w:rPr>
          <w:rFonts w:ascii="Arial" w:hAnsi="Arial" w:cs="Arial"/>
          <w:lang w:val="en-CA" w:eastAsia="en-CA"/>
        </w:rPr>
      </w:pPr>
    </w:p>
    <w:p w14:paraId="5785C614" w14:textId="77777777" w:rsidR="009F5971" w:rsidRDefault="009F5971" w:rsidP="009F5971">
      <w:pPr>
        <w:widowControl/>
        <w:tabs>
          <w:tab w:val="left" w:pos="9214"/>
        </w:tabs>
        <w:autoSpaceDE/>
        <w:autoSpaceDN/>
        <w:rPr>
          <w:rFonts w:ascii="Arial" w:hAnsi="Arial" w:cs="Arial"/>
          <w:lang w:val="en-CA" w:eastAsia="en-CA"/>
        </w:rPr>
      </w:pPr>
    </w:p>
    <w:p w14:paraId="420CC575" w14:textId="77777777" w:rsidR="009F5971" w:rsidRDefault="009F5971" w:rsidP="009F5971">
      <w:pPr>
        <w:widowControl/>
        <w:tabs>
          <w:tab w:val="left" w:pos="9214"/>
        </w:tabs>
        <w:autoSpaceDE/>
        <w:autoSpaceDN/>
        <w:rPr>
          <w:rFonts w:ascii="Arial" w:hAnsi="Arial" w:cs="Arial"/>
          <w:lang w:val="en-CA" w:eastAsia="en-CA"/>
        </w:rPr>
      </w:pPr>
    </w:p>
    <w:p w14:paraId="7EFFEB52" w14:textId="77777777" w:rsidR="009F5971" w:rsidRDefault="009F5971" w:rsidP="009F5971">
      <w:pPr>
        <w:widowControl/>
        <w:tabs>
          <w:tab w:val="left" w:pos="9214"/>
        </w:tabs>
        <w:autoSpaceDE/>
        <w:autoSpaceDN/>
        <w:rPr>
          <w:rFonts w:ascii="Arial" w:hAnsi="Arial" w:cs="Arial"/>
          <w:lang w:val="en-CA" w:eastAsia="en-CA"/>
        </w:rPr>
      </w:pPr>
    </w:p>
    <w:p w14:paraId="3AF3B67B" w14:textId="77777777" w:rsidR="009F5971" w:rsidRDefault="009F5971" w:rsidP="009F5971">
      <w:pPr>
        <w:widowControl/>
        <w:tabs>
          <w:tab w:val="left" w:pos="9214"/>
        </w:tabs>
        <w:autoSpaceDE/>
        <w:autoSpaceDN/>
        <w:rPr>
          <w:rFonts w:ascii="Arial" w:hAnsi="Arial" w:cs="Arial"/>
          <w:lang w:val="en-CA" w:eastAsia="en-CA"/>
        </w:rPr>
      </w:pPr>
    </w:p>
    <w:p w14:paraId="32AC52BE" w14:textId="77777777" w:rsidR="009F5971" w:rsidRDefault="009F5971" w:rsidP="009F5971">
      <w:pPr>
        <w:widowControl/>
        <w:tabs>
          <w:tab w:val="left" w:pos="9214"/>
        </w:tabs>
        <w:autoSpaceDE/>
        <w:autoSpaceDN/>
        <w:rPr>
          <w:rFonts w:ascii="Arial" w:hAnsi="Arial" w:cs="Arial"/>
          <w:lang w:val="en-CA" w:eastAsia="en-CA"/>
        </w:rPr>
      </w:pPr>
    </w:p>
    <w:p w14:paraId="17EF167F" w14:textId="77777777" w:rsidR="009F5971" w:rsidRDefault="009F5971" w:rsidP="009F5971">
      <w:pPr>
        <w:widowControl/>
        <w:tabs>
          <w:tab w:val="left" w:pos="9214"/>
        </w:tabs>
        <w:autoSpaceDE/>
        <w:autoSpaceDN/>
        <w:rPr>
          <w:rFonts w:ascii="Arial" w:hAnsi="Arial" w:cs="Arial"/>
          <w:lang w:val="en-CA" w:eastAsia="en-CA"/>
        </w:rPr>
      </w:pPr>
    </w:p>
    <w:p w14:paraId="4A3EC6F3" w14:textId="77777777" w:rsidR="009F5971" w:rsidRPr="00926903" w:rsidRDefault="009F5971" w:rsidP="009F5971">
      <w:pPr>
        <w:widowControl/>
        <w:tabs>
          <w:tab w:val="left" w:pos="9214"/>
        </w:tabs>
        <w:autoSpaceDE/>
        <w:autoSpaceDN/>
        <w:rPr>
          <w:rFonts w:ascii="Arial" w:hAnsi="Arial" w:cs="Arial"/>
          <w:lang w:val="en-CA" w:eastAsia="en-CA"/>
        </w:rPr>
      </w:pPr>
    </w:p>
    <w:p w14:paraId="656336AF" w14:textId="77777777" w:rsidR="009F5971" w:rsidRPr="00317D1F" w:rsidRDefault="009F5971" w:rsidP="009F5971">
      <w:pPr>
        <w:tabs>
          <w:tab w:val="left" w:pos="9214"/>
        </w:tabs>
        <w:rPr>
          <w:rFonts w:ascii="Arial" w:hAnsi="Arial" w:cs="Arial"/>
          <w:b/>
          <w:bCs/>
          <w:lang w:val="en-CA" w:eastAsia="en-CA"/>
        </w:rPr>
      </w:pPr>
      <w:r>
        <w:rPr>
          <w:noProof/>
          <w:sz w:val="4"/>
        </w:rPr>
        <mc:AlternateContent>
          <mc:Choice Requires="wpg">
            <w:drawing>
              <wp:inline distT="0" distB="0" distL="0" distR="0" wp14:anchorId="1723BF25" wp14:editId="5168A849">
                <wp:extent cx="5924550" cy="12065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20650"/>
                          <a:chOff x="0" y="0"/>
                          <a:chExt cx="6240" cy="40"/>
                        </a:xfrm>
                      </wpg:grpSpPr>
                      <wps:wsp>
                        <wps:cNvPr id="15" name="Line 3"/>
                        <wps:cNvCnPr>
                          <a:cxnSpLocks noChangeShapeType="1"/>
                        </wps:cNvCnPr>
                        <wps:spPr bwMode="auto">
                          <a:xfrm>
                            <a:off x="0" y="20"/>
                            <a:ext cx="624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1D4226" id="Group 14" o:spid="_x0000_s1026" style="width:466.5pt;height:9.5pt;mso-position-horizontal-relative:char;mso-position-vertical-relative:line" coordsize="62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">
                <v:line id="Line 3" o:spid="_x0000_s1027" style="position:absolute;visibility:visible;mso-wrap-style:square" from="0,20" to="62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" strokecolor="#231f20" strokeweight="2pt"/>
                <w10:anchorlock/>
              </v:group>
            </w:pict>
          </mc:Fallback>
        </mc:AlternateContent>
      </w:r>
      <w:r w:rsidRPr="00926903">
        <w:rPr>
          <w:rFonts w:ascii="Arial" w:hAnsi="Arial" w:cs="Arial"/>
          <w:lang w:val="en-CA" w:eastAsia="en-CA"/>
        </w:rPr>
        <w:br/>
      </w:r>
      <w:r w:rsidRPr="00317D1F">
        <w:rPr>
          <w:rFonts w:ascii="Arial" w:hAnsi="Arial" w:cs="Arial"/>
          <w:b/>
          <w:bCs/>
          <w:lang w:val="en-CA" w:eastAsia="en-CA"/>
        </w:rPr>
        <w:t>Employment Equity (completion of this section is voluntary):</w:t>
      </w:r>
      <w:r w:rsidRPr="00317D1F">
        <w:rPr>
          <w:rFonts w:ascii="Arial" w:hAnsi="Arial" w:cs="Arial"/>
          <w:b/>
          <w:bCs/>
          <w:lang w:val="en-CA" w:eastAsia="en-CA"/>
        </w:rPr>
        <w:br/>
      </w:r>
    </w:p>
    <w:p w14:paraId="2A35D2AF" w14:textId="77777777" w:rsidR="009F5971" w:rsidRPr="00317D1F" w:rsidRDefault="009F5971" w:rsidP="009F5971">
      <w:pPr>
        <w:tabs>
          <w:tab w:val="left" w:pos="9214"/>
        </w:tabs>
        <w:rPr>
          <w:rFonts w:ascii="Arial" w:hAnsi="Arial" w:cs="Arial"/>
          <w:b/>
          <w:bCs/>
          <w:lang w:val="en-CA" w:eastAsia="en-CA"/>
        </w:rPr>
      </w:pPr>
      <w:r w:rsidRPr="00317D1F">
        <w:rPr>
          <w:rFonts w:ascii="Arial" w:hAnsi="Arial" w:cs="Arial"/>
          <w:b/>
          <w:bCs/>
          <w:lang w:val="en-CA" w:eastAsia="en-CA"/>
        </w:rPr>
        <w:t>The information below is important for the CUPE 3903 Joint Employment Equity Committee. A high response rate is critical to the ongoing development of the CUPE 3903 Employment Equity Plan. We ask that you please self-identify by checking one or more of the boxes below and submit it to the departmental administrative assistant. Please note that in order for this information to be useful we need you to include your Employee Number.</w:t>
      </w:r>
    </w:p>
    <w:p w14:paraId="6DE047C2" w14:textId="77777777" w:rsidR="009F5971" w:rsidRDefault="009F5971" w:rsidP="009F5971">
      <w:pPr>
        <w:tabs>
          <w:tab w:val="left" w:pos="9214"/>
        </w:tabs>
        <w:rPr>
          <w:rFonts w:ascii="Arial" w:hAnsi="Arial" w:cs="Arial"/>
          <w:lang w:val="en-CA" w:eastAsia="en-CA"/>
        </w:rPr>
      </w:pPr>
    </w:p>
    <w:p w14:paraId="502DC28E" w14:textId="77777777" w:rsidR="009F5971" w:rsidRDefault="009F5971" w:rsidP="009F5971">
      <w:pPr>
        <w:tabs>
          <w:tab w:val="left" w:pos="9214"/>
        </w:tabs>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370CDB0D" wp14:editId="033C5619">
                <wp:simplePos x="0" y="0"/>
                <wp:positionH relativeFrom="column">
                  <wp:posOffset>3371850</wp:posOffset>
                </wp:positionH>
                <wp:positionV relativeFrom="paragraph">
                  <wp:posOffset>140970</wp:posOffset>
                </wp:positionV>
                <wp:extent cx="2857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8FE84" id="Rectangle 20" o:spid="_x0000_s1026" style="position:absolute;margin-left:265.5pt;margin-top:11.1pt;width:2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" filled="f" strokecolor="windowText" strokeweight="2pt"/>
            </w:pict>
          </mc:Fallback>
        </mc:AlternateContent>
      </w:r>
      <w:r w:rsidRPr="00926903">
        <w:rPr>
          <w:rFonts w:ascii="Arial" w:hAnsi="Arial" w:cs="Arial"/>
          <w:lang w:val="en-CA" w:eastAsia="en-CA"/>
        </w:rPr>
        <w:br/>
      </w:r>
      <w:r>
        <w:rPr>
          <w:rFonts w:ascii="Arial" w:hAnsi="Arial" w:cs="Arial"/>
          <w:lang w:val="en-CA" w:eastAsia="en-CA"/>
        </w:rPr>
        <w:t xml:space="preserve">   </w:t>
      </w:r>
      <w:r>
        <w:rPr>
          <w:rFonts w:ascii="Arial" w:hAnsi="Arial" w:cs="Arial"/>
          <w:noProof/>
          <w:lang w:val="en-CA" w:eastAsia="en-CA"/>
        </w:rPr>
        <mc:AlternateContent>
          <mc:Choice Requires="wps">
            <w:drawing>
              <wp:anchor distT="0" distB="0" distL="114300" distR="114300" simplePos="0" relativeHeight="251657216" behindDoc="0" locked="0" layoutInCell="1" allowOverlap="1" wp14:anchorId="3CBF9E6D" wp14:editId="1E2D8EEC">
                <wp:simplePos x="0" y="0"/>
                <wp:positionH relativeFrom="column">
                  <wp:posOffset>0</wp:posOffset>
                </wp:positionH>
                <wp:positionV relativeFrom="paragraph">
                  <wp:posOffset>160020</wp:posOffset>
                </wp:positionV>
                <wp:extent cx="2857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D383E" id="Rectangle 18" o:spid="_x0000_s1026" style="position:absolute;margin-left:0;margin-top:12.6pt;width:22.5pt;height:1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" filled="f" strokecolor="windowText" strokeweight="2pt"/>
            </w:pict>
          </mc:Fallback>
        </mc:AlternateContent>
      </w:r>
      <w:r>
        <w:rPr>
          <w:rFonts w:ascii="Arial" w:hAnsi="Arial" w:cs="Arial"/>
          <w:lang w:val="en-CA" w:eastAsia="en-CA"/>
        </w:rPr>
        <w:t xml:space="preserve">         </w:t>
      </w:r>
      <w:r w:rsidRPr="00926903">
        <w:rPr>
          <w:rFonts w:ascii="Arial" w:hAnsi="Arial" w:cs="Arial"/>
          <w:lang w:val="en-CA" w:eastAsia="en-CA"/>
        </w:rPr>
        <w:t xml:space="preserve">Visible Minorities </w:t>
      </w:r>
      <w:r>
        <w:rPr>
          <w:rFonts w:ascii="Arial" w:hAnsi="Arial" w:cs="Arial"/>
          <w:lang w:val="en-CA" w:eastAsia="en-CA"/>
        </w:rPr>
        <w:t xml:space="preserve">                                                          </w:t>
      </w:r>
      <w:r w:rsidRPr="00926903">
        <w:rPr>
          <w:rFonts w:ascii="Arial" w:hAnsi="Arial" w:cs="Arial"/>
          <w:lang w:val="en-CA" w:eastAsia="en-CA"/>
        </w:rPr>
        <w:t>Aboriginal People</w:t>
      </w:r>
    </w:p>
    <w:p w14:paraId="068D9CC7" w14:textId="77777777" w:rsidR="009F5971" w:rsidRDefault="009F5971" w:rsidP="009F5971">
      <w:pPr>
        <w:tabs>
          <w:tab w:val="left" w:pos="9214"/>
        </w:tabs>
        <w:rPr>
          <w:rFonts w:ascii="Arial" w:hAnsi="Arial" w:cs="Arial"/>
          <w:lang w:val="en-CA" w:eastAsia="en-CA"/>
        </w:rPr>
      </w:pPr>
      <w:r>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54D0BD9D" wp14:editId="67070D9E">
                <wp:simplePos x="0" y="0"/>
                <wp:positionH relativeFrom="column">
                  <wp:posOffset>3371850</wp:posOffset>
                </wp:positionH>
                <wp:positionV relativeFrom="paragraph">
                  <wp:posOffset>121920</wp:posOffset>
                </wp:positionV>
                <wp:extent cx="2857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FE310" id="Rectangle 21" o:spid="_x0000_s1026" style="position:absolute;margin-left:265.5pt;margin-top:9.6pt;width:2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" filled="f" strokecolor="windowText" strokeweight="2pt"/>
            </w:pict>
          </mc:Fallback>
        </mc:AlternateContent>
      </w:r>
      <w:r>
        <w:rPr>
          <w:rFonts w:ascii="Arial" w:hAnsi="Arial" w:cs="Arial"/>
          <w:noProof/>
          <w:lang w:val="en-CA" w:eastAsia="en-CA"/>
        </w:rPr>
        <mc:AlternateContent>
          <mc:Choice Requires="wps">
            <w:drawing>
              <wp:anchor distT="0" distB="0" distL="114300" distR="114300" simplePos="0" relativeHeight="251658240" behindDoc="0" locked="0" layoutInCell="1" allowOverlap="1" wp14:anchorId="14A26195" wp14:editId="34865C48">
                <wp:simplePos x="0" y="0"/>
                <wp:positionH relativeFrom="margin">
                  <wp:align>left</wp:align>
                </wp:positionH>
                <wp:positionV relativeFrom="paragraph">
                  <wp:posOffset>161290</wp:posOffset>
                </wp:positionV>
                <wp:extent cx="2857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85750"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F29E6" id="Rectangle 19" o:spid="_x0000_s1026" style="position:absolute;margin-left:0;margin-top:12.7pt;width:22.5pt;height:12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" filled="f" strokecolor="windowText" strokeweight="2pt">
                <w10:wrap anchorx="margin"/>
              </v:rect>
            </w:pict>
          </mc:Fallback>
        </mc:AlternateContent>
      </w:r>
      <w:r w:rsidRPr="00926903">
        <w:rPr>
          <w:rFonts w:ascii="Arial" w:hAnsi="Arial" w:cs="Arial"/>
          <w:lang w:val="en-CA" w:eastAsia="en-CA"/>
        </w:rPr>
        <w:br/>
      </w:r>
      <w:r>
        <w:rPr>
          <w:rFonts w:ascii="Arial" w:hAnsi="Arial" w:cs="Arial"/>
          <w:lang w:val="en-CA" w:eastAsia="en-CA"/>
        </w:rPr>
        <w:t xml:space="preserve">            </w:t>
      </w:r>
      <w:r w:rsidRPr="00926903">
        <w:rPr>
          <w:rFonts w:ascii="Arial" w:hAnsi="Arial" w:cs="Arial"/>
          <w:lang w:val="en-CA" w:eastAsia="en-CA"/>
        </w:rPr>
        <w:t xml:space="preserve">Persons with Disabilities </w:t>
      </w:r>
      <w:r>
        <w:rPr>
          <w:rFonts w:ascii="Arial" w:hAnsi="Arial" w:cs="Arial"/>
          <w:lang w:val="en-CA" w:eastAsia="en-CA"/>
        </w:rPr>
        <w:t xml:space="preserve">                                              </w:t>
      </w:r>
      <w:r w:rsidRPr="00926903">
        <w:rPr>
          <w:rFonts w:ascii="Arial" w:hAnsi="Arial" w:cs="Arial"/>
          <w:lang w:val="en-CA" w:eastAsia="en-CA"/>
        </w:rPr>
        <w:t>Women</w:t>
      </w:r>
      <w:r w:rsidRPr="00926903">
        <w:rPr>
          <w:rFonts w:ascii="Arial" w:hAnsi="Arial" w:cs="Arial"/>
          <w:lang w:val="en-CA" w:eastAsia="en-CA"/>
        </w:rPr>
        <w:br/>
      </w:r>
    </w:p>
    <w:p w14:paraId="01C433F2"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Employee Number________________________________</w:t>
      </w:r>
      <w:r w:rsidRPr="00926903">
        <w:rPr>
          <w:rFonts w:ascii="Arial" w:hAnsi="Arial" w:cs="Arial"/>
          <w:lang w:val="en-CA" w:eastAsia="en-CA"/>
        </w:rPr>
        <w:br/>
      </w:r>
    </w:p>
    <w:p w14:paraId="5F09807C" w14:textId="77777777" w:rsidR="009F5971" w:rsidRDefault="009F5971" w:rsidP="009F5971">
      <w:pPr>
        <w:tabs>
          <w:tab w:val="left" w:pos="9214"/>
        </w:tabs>
        <w:rPr>
          <w:rFonts w:ascii="Arial" w:hAnsi="Arial" w:cs="Arial"/>
          <w:lang w:val="en-CA" w:eastAsia="en-CA"/>
        </w:rPr>
      </w:pPr>
      <w:r>
        <w:rPr>
          <w:noProof/>
          <w:sz w:val="4"/>
        </w:rPr>
        <mc:AlternateContent>
          <mc:Choice Requires="wpg">
            <w:drawing>
              <wp:inline distT="0" distB="0" distL="0" distR="0" wp14:anchorId="218F171E" wp14:editId="09768F07">
                <wp:extent cx="5924550" cy="1206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120650"/>
                          <a:chOff x="0" y="0"/>
                          <a:chExt cx="6240" cy="40"/>
                        </a:xfrm>
                      </wpg:grpSpPr>
                      <wps:wsp>
                        <wps:cNvPr id="17" name="Line 3"/>
                        <wps:cNvCnPr>
                          <a:cxnSpLocks noChangeShapeType="1"/>
                        </wps:cNvCnPr>
                        <wps:spPr bwMode="auto">
                          <a:xfrm>
                            <a:off x="0" y="20"/>
                            <a:ext cx="6240" cy="0"/>
                          </a:xfrm>
                          <a:prstGeom prst="line">
                            <a:avLst/>
                          </a:prstGeom>
                          <a:noFill/>
                          <a:ln w="254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3569B7" id="Group 16" o:spid="_x0000_s1026" style="width:466.5pt;height:9.5pt;mso-position-horizontal-relative:char;mso-position-vertical-relative:line" coordsize="62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">
                <v:line id="Line 3" o:spid="_x0000_s1027" style="position:absolute;visibility:visible;mso-wrap-style:square" from="0,20" to="624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" strokecolor="#231f20" strokeweight="2pt"/>
                <w10:anchorlock/>
              </v:group>
            </w:pict>
          </mc:Fallback>
        </mc:AlternateContent>
      </w:r>
    </w:p>
    <w:p w14:paraId="0A931063" w14:textId="77777777" w:rsidR="009F5971" w:rsidRDefault="009F5971" w:rsidP="009F5971">
      <w:pPr>
        <w:tabs>
          <w:tab w:val="left" w:pos="9214"/>
        </w:tabs>
        <w:rPr>
          <w:rFonts w:ascii="Arial" w:hAnsi="Arial" w:cs="Arial"/>
          <w:lang w:val="en-CA" w:eastAsia="en-CA"/>
        </w:rPr>
      </w:pPr>
    </w:p>
    <w:p w14:paraId="46E84955" w14:textId="77777777" w:rsidR="009F5971" w:rsidRPr="00317D1F" w:rsidRDefault="009F5971" w:rsidP="009F5971">
      <w:pPr>
        <w:tabs>
          <w:tab w:val="left" w:pos="9214"/>
        </w:tabs>
        <w:rPr>
          <w:rFonts w:ascii="Arial" w:hAnsi="Arial" w:cs="Arial"/>
          <w:b/>
          <w:bCs/>
          <w:lang w:val="en-CA" w:eastAsia="en-CA"/>
        </w:rPr>
      </w:pPr>
      <w:r w:rsidRPr="00317D1F">
        <w:rPr>
          <w:rFonts w:ascii="Arial" w:hAnsi="Arial" w:cs="Arial"/>
          <w:b/>
          <w:bCs/>
          <w:lang w:val="en-CA" w:eastAsia="en-CA"/>
        </w:rPr>
        <w:t>NOTE: If you are a person with a disability and wish to discuss workplace accommodation please contact the University’s Employee Well Being Office:</w:t>
      </w:r>
      <w:r w:rsidRPr="00317D1F">
        <w:rPr>
          <w:rFonts w:ascii="Arial" w:hAnsi="Arial" w:cs="Arial"/>
          <w:b/>
          <w:bCs/>
          <w:lang w:val="en-CA" w:eastAsia="en-CA"/>
        </w:rPr>
        <w:br/>
      </w:r>
    </w:p>
    <w:p w14:paraId="58521187" w14:textId="77777777" w:rsidR="009F5971" w:rsidRDefault="009F5971" w:rsidP="009F5971">
      <w:pPr>
        <w:tabs>
          <w:tab w:val="left" w:pos="9214"/>
        </w:tabs>
        <w:rPr>
          <w:rFonts w:ascii="Arial" w:hAnsi="Arial" w:cs="Arial"/>
          <w:lang w:val="en-CA" w:eastAsia="en-CA"/>
        </w:rPr>
      </w:pPr>
      <w:r w:rsidRPr="00317D1F">
        <w:rPr>
          <w:rFonts w:ascii="Arial" w:hAnsi="Arial" w:cs="Arial"/>
          <w:b/>
          <w:bCs/>
          <w:lang w:val="en-CA" w:eastAsia="en-CA"/>
        </w:rPr>
        <w:t>http://www.yorku.ca/hr/units/employeerelations/ewb.html</w:t>
      </w:r>
      <w:r w:rsidRPr="00926903">
        <w:rPr>
          <w:rFonts w:ascii="Arial" w:hAnsi="Arial" w:cs="Arial"/>
          <w:lang w:val="en-CA" w:eastAsia="en-CA"/>
        </w:rPr>
        <w:br/>
      </w:r>
    </w:p>
    <w:p w14:paraId="5F77451A" w14:textId="77777777" w:rsidR="009F5971" w:rsidRDefault="009F5971" w:rsidP="009F5971">
      <w:pPr>
        <w:tabs>
          <w:tab w:val="left" w:pos="9214"/>
        </w:tabs>
        <w:jc w:val="center"/>
        <w:rPr>
          <w:rFonts w:ascii="Arial" w:hAnsi="Arial" w:cs="Arial"/>
          <w:lang w:val="en-CA" w:eastAsia="en-CA"/>
        </w:rPr>
      </w:pPr>
      <w:r w:rsidRPr="00926903">
        <w:rPr>
          <w:rFonts w:ascii="Arial" w:hAnsi="Arial" w:cs="Arial"/>
          <w:lang w:val="en-CA" w:eastAsia="en-CA"/>
        </w:rPr>
        <w:t>RECEIPT OF APPLICATION</w:t>
      </w:r>
      <w:r w:rsidRPr="00926903">
        <w:rPr>
          <w:rFonts w:ascii="Arial" w:hAnsi="Arial" w:cs="Arial"/>
          <w:lang w:val="en-CA" w:eastAsia="en-CA"/>
        </w:rPr>
        <w:br/>
        <w:t>from</w:t>
      </w:r>
      <w:r w:rsidRPr="00926903">
        <w:rPr>
          <w:rFonts w:ascii="Arial" w:hAnsi="Arial" w:cs="Arial"/>
          <w:lang w:val="en-CA" w:eastAsia="en-CA"/>
        </w:rPr>
        <w:br/>
        <w:t>YORK UNIVERSITY</w:t>
      </w:r>
    </w:p>
    <w:p w14:paraId="7DA2E735"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br/>
      </w:r>
      <w:proofErr w:type="gramStart"/>
      <w:r w:rsidRPr="00926903">
        <w:rPr>
          <w:rFonts w:ascii="Arial" w:hAnsi="Arial" w:cs="Arial"/>
          <w:lang w:val="en-CA" w:eastAsia="en-CA"/>
        </w:rPr>
        <w:t>DATE:_</w:t>
      </w:r>
      <w:proofErr w:type="gramEnd"/>
      <w:r w:rsidRPr="00926903">
        <w:rPr>
          <w:rFonts w:ascii="Arial" w:hAnsi="Arial" w:cs="Arial"/>
          <w:lang w:val="en-CA" w:eastAsia="en-CA"/>
        </w:rPr>
        <w:t>___________________________________</w:t>
      </w:r>
      <w:r w:rsidRPr="00926903">
        <w:rPr>
          <w:rFonts w:ascii="Arial" w:hAnsi="Arial" w:cs="Arial"/>
          <w:lang w:val="en-CA" w:eastAsia="en-CA"/>
        </w:rPr>
        <w:br/>
      </w:r>
    </w:p>
    <w:p w14:paraId="6D8CEA9D" w14:textId="77777777" w:rsidR="009F5971" w:rsidRDefault="009F5971" w:rsidP="009F5971">
      <w:pPr>
        <w:tabs>
          <w:tab w:val="left" w:pos="9214"/>
        </w:tabs>
        <w:rPr>
          <w:rFonts w:ascii="Arial" w:hAnsi="Arial" w:cs="Arial"/>
          <w:lang w:val="en-CA" w:eastAsia="en-CA"/>
        </w:rPr>
      </w:pPr>
      <w:proofErr w:type="gramStart"/>
      <w:r w:rsidRPr="00317D1F">
        <w:rPr>
          <w:rFonts w:ascii="Arial" w:hAnsi="Arial" w:cs="Arial"/>
          <w:b/>
          <w:bCs/>
          <w:lang w:val="en-CA" w:eastAsia="en-CA"/>
        </w:rPr>
        <w:t>FACULTY</w:t>
      </w:r>
      <w:r w:rsidRPr="00926903">
        <w:rPr>
          <w:rFonts w:ascii="Arial" w:hAnsi="Arial" w:cs="Arial"/>
          <w:lang w:val="en-CA" w:eastAsia="en-CA"/>
        </w:rPr>
        <w:t>:_</w:t>
      </w:r>
      <w:proofErr w:type="gramEnd"/>
      <w:r w:rsidRPr="00926903">
        <w:rPr>
          <w:rFonts w:ascii="Arial" w:hAnsi="Arial" w:cs="Arial"/>
          <w:lang w:val="en-CA" w:eastAsia="en-CA"/>
        </w:rPr>
        <w:t xml:space="preserve">________________ </w:t>
      </w:r>
      <w:r w:rsidRPr="00317D1F">
        <w:rPr>
          <w:rFonts w:ascii="Arial" w:hAnsi="Arial" w:cs="Arial"/>
          <w:b/>
          <w:bCs/>
          <w:lang w:val="en-CA" w:eastAsia="en-CA"/>
        </w:rPr>
        <w:t>DEPARTMENT/DIVISION</w:t>
      </w:r>
      <w:r w:rsidRPr="00926903">
        <w:rPr>
          <w:rFonts w:ascii="Arial" w:hAnsi="Arial" w:cs="Arial"/>
          <w:lang w:val="en-CA" w:eastAsia="en-CA"/>
        </w:rPr>
        <w:t>_________________</w:t>
      </w:r>
      <w:r w:rsidRPr="00926903">
        <w:rPr>
          <w:rFonts w:ascii="Arial" w:hAnsi="Arial" w:cs="Arial"/>
          <w:lang w:val="en-CA" w:eastAsia="en-CA"/>
        </w:rPr>
        <w:br/>
      </w:r>
    </w:p>
    <w:p w14:paraId="52118DBB"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This is to acknowledge receipt of ____________________________’s blanket/specific</w:t>
      </w:r>
      <w:r w:rsidRPr="00926903">
        <w:rPr>
          <w:rFonts w:ascii="Arial" w:hAnsi="Arial" w:cs="Arial"/>
          <w:lang w:val="en-CA" w:eastAsia="en-CA"/>
        </w:rPr>
        <w:br/>
        <w:t>(circle one) application form. Please note that the blanket application applies to all positions in this Unit for all academic sessions which commence during the twelve months</w:t>
      </w:r>
      <w:r w:rsidRPr="00926903">
        <w:rPr>
          <w:rFonts w:ascii="Arial" w:hAnsi="Arial" w:cs="Arial"/>
          <w:lang w:val="en-CA" w:eastAsia="en-CA"/>
        </w:rPr>
        <w:br/>
        <w:t>following January 31.</w:t>
      </w:r>
      <w:r w:rsidRPr="00926903">
        <w:rPr>
          <w:rFonts w:ascii="Arial" w:hAnsi="Arial" w:cs="Arial"/>
          <w:lang w:val="en-CA" w:eastAsia="en-CA"/>
        </w:rPr>
        <w:br/>
      </w:r>
    </w:p>
    <w:p w14:paraId="06773327"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Signed_______________________________________________________</w:t>
      </w:r>
      <w:r w:rsidRPr="00926903">
        <w:rPr>
          <w:rFonts w:ascii="Arial" w:hAnsi="Arial" w:cs="Arial"/>
          <w:lang w:val="en-CA" w:eastAsia="en-CA"/>
        </w:rPr>
        <w:br/>
      </w:r>
    </w:p>
    <w:p w14:paraId="64CB4085" w14:textId="77777777" w:rsidR="009F5971" w:rsidRDefault="009F5971" w:rsidP="009F5971">
      <w:pPr>
        <w:tabs>
          <w:tab w:val="left" w:pos="9214"/>
        </w:tabs>
        <w:rPr>
          <w:rFonts w:ascii="Arial" w:hAnsi="Arial" w:cs="Arial"/>
          <w:lang w:val="en-CA" w:eastAsia="en-CA"/>
        </w:rPr>
      </w:pPr>
      <w:r w:rsidRPr="00926903">
        <w:rPr>
          <w:rFonts w:ascii="Arial" w:hAnsi="Arial" w:cs="Arial"/>
          <w:lang w:val="en-CA" w:eastAsia="en-CA"/>
        </w:rPr>
        <w:t>If you are a person with a disability and wish to discuss workplace accommodation</w:t>
      </w:r>
      <w:r>
        <w:rPr>
          <w:rFonts w:ascii="Arial" w:hAnsi="Arial" w:cs="Arial"/>
          <w:lang w:val="en-CA" w:eastAsia="en-CA"/>
        </w:rPr>
        <w:t xml:space="preserve"> </w:t>
      </w:r>
      <w:r w:rsidRPr="00926903">
        <w:rPr>
          <w:rFonts w:ascii="Arial" w:hAnsi="Arial" w:cs="Arial"/>
          <w:lang w:val="en-CA" w:eastAsia="en-CA"/>
        </w:rPr>
        <w:t>please</w:t>
      </w:r>
      <w:r>
        <w:rPr>
          <w:rFonts w:ascii="Arial" w:hAnsi="Arial" w:cs="Arial"/>
          <w:lang w:val="en-CA" w:eastAsia="en-CA"/>
        </w:rPr>
        <w:t xml:space="preserve"> </w:t>
      </w:r>
      <w:r w:rsidRPr="00926903">
        <w:rPr>
          <w:rFonts w:ascii="Arial" w:hAnsi="Arial" w:cs="Arial"/>
          <w:lang w:val="en-CA" w:eastAsia="en-CA"/>
        </w:rPr>
        <w:t>contact the University’s Employee Well Being Office</w:t>
      </w:r>
      <w:r w:rsidRPr="00926903">
        <w:rPr>
          <w:rFonts w:ascii="Arial" w:hAnsi="Arial" w:cs="Arial"/>
          <w:lang w:val="en-CA" w:eastAsia="en-CA"/>
        </w:rPr>
        <w:br/>
        <w:t>[http://www.yorku.ca/hr/units/employeerelations/ewb.html]</w:t>
      </w:r>
    </w:p>
    <w:p w14:paraId="47526341" w14:textId="77777777" w:rsidR="009F5971" w:rsidRDefault="009F5971" w:rsidP="009F5971">
      <w:pPr>
        <w:tabs>
          <w:tab w:val="left" w:pos="9214"/>
        </w:tabs>
        <w:rPr>
          <w:rFonts w:ascii="Arial" w:hAnsi="Arial" w:cs="Arial"/>
          <w:lang w:val="en-CA" w:eastAsia="en-CA"/>
        </w:rPr>
      </w:pPr>
    </w:p>
    <w:p w14:paraId="4393AEA5" w14:textId="77777777" w:rsidR="009F5971" w:rsidRDefault="009F5971" w:rsidP="009F5971">
      <w:pPr>
        <w:jc w:val="center"/>
        <w:rPr>
          <w:rStyle w:val="markedcontent"/>
          <w:rFonts w:ascii="Arial" w:hAnsi="Arial" w:cs="Arial"/>
          <w:b/>
          <w:bCs/>
          <w:color w:val="FF0000"/>
        </w:rPr>
      </w:pPr>
    </w:p>
    <w:p w14:paraId="7326D9AC" w14:textId="77777777" w:rsidR="009F5971" w:rsidRDefault="009F5971" w:rsidP="009F5971">
      <w:pPr>
        <w:jc w:val="center"/>
        <w:rPr>
          <w:rStyle w:val="markedcontent"/>
          <w:rFonts w:ascii="Arial" w:hAnsi="Arial" w:cs="Arial"/>
          <w:b/>
          <w:bCs/>
          <w:color w:val="FF0000"/>
        </w:rPr>
      </w:pPr>
    </w:p>
    <w:p w14:paraId="3EB67E91" w14:textId="78686EFF" w:rsidR="009F5971" w:rsidRPr="007B147B" w:rsidRDefault="009F5971" w:rsidP="009F5971">
      <w:pPr>
        <w:jc w:val="center"/>
        <w:rPr>
          <w:rStyle w:val="markedcontent"/>
          <w:rFonts w:ascii="Arial" w:hAnsi="Arial" w:cs="Arial"/>
          <w:b/>
          <w:bCs/>
          <w:color w:val="C00000"/>
          <w:u w:val="single"/>
        </w:rPr>
      </w:pPr>
      <w:r w:rsidRPr="007B147B">
        <w:rPr>
          <w:rStyle w:val="markedcontent"/>
          <w:rFonts w:ascii="Arial" w:hAnsi="Arial" w:cs="Arial"/>
          <w:b/>
          <w:bCs/>
          <w:color w:val="FF0000"/>
        </w:rPr>
        <w:t>New APPENDIX “X”:  DEFINITION OF DAY</w:t>
      </w:r>
      <w:r>
        <w:rPr>
          <w:rStyle w:val="markedcontent"/>
          <w:rFonts w:ascii="Arial" w:hAnsi="Arial" w:cs="Arial"/>
          <w:b/>
          <w:bCs/>
          <w:color w:val="FF0000"/>
        </w:rPr>
        <w:t xml:space="preserve"> </w:t>
      </w:r>
    </w:p>
    <w:p w14:paraId="7A22653A" w14:textId="77777777" w:rsidR="009F5971" w:rsidRPr="007C2EE4" w:rsidRDefault="009F5971" w:rsidP="009F5971">
      <w:pPr>
        <w:rPr>
          <w:rStyle w:val="markedcontent"/>
          <w:rFonts w:ascii="Arial" w:hAnsi="Arial" w:cs="Arial"/>
        </w:rPr>
      </w:pPr>
    </w:p>
    <w:p w14:paraId="14925922" w14:textId="77777777" w:rsidR="009F5971" w:rsidRPr="007C2EE4" w:rsidRDefault="009F5971" w:rsidP="009F5971">
      <w:pPr>
        <w:rPr>
          <w:rStyle w:val="markedcontent"/>
          <w:rFonts w:ascii="Arial" w:hAnsi="Arial" w:cs="Arial"/>
        </w:rPr>
      </w:pPr>
      <w:r w:rsidRPr="007C2EE4">
        <w:rPr>
          <w:rStyle w:val="markedcontent"/>
          <w:rFonts w:ascii="Arial" w:hAnsi="Arial" w:cs="Arial"/>
        </w:rPr>
        <w:t>Throughout the Collective Agreement “Day(s)” refers to calendar day(s), unless:</w:t>
      </w:r>
    </w:p>
    <w:p w14:paraId="4D7238F4" w14:textId="77777777" w:rsidR="009F5971" w:rsidRPr="007C2EE4" w:rsidRDefault="009F5971" w:rsidP="00030239">
      <w:pPr>
        <w:pStyle w:val="ListParagraph"/>
        <w:widowControl/>
        <w:numPr>
          <w:ilvl w:val="0"/>
          <w:numId w:val="82"/>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 xml:space="preserve">The language of the Collective Agreement specifies “Working Days”; or   </w:t>
      </w:r>
    </w:p>
    <w:p w14:paraId="31FFCD0C" w14:textId="77777777" w:rsidR="009F5971" w:rsidRDefault="009F5971" w:rsidP="00030239">
      <w:pPr>
        <w:pStyle w:val="ListParagraph"/>
        <w:widowControl/>
        <w:numPr>
          <w:ilvl w:val="0"/>
          <w:numId w:val="82"/>
        </w:numPr>
        <w:autoSpaceDE/>
        <w:autoSpaceDN/>
        <w:spacing w:after="160" w:line="259" w:lineRule="auto"/>
        <w:contextualSpacing/>
        <w:jc w:val="left"/>
        <w:rPr>
          <w:rStyle w:val="markedcontent"/>
          <w:rFonts w:ascii="Arial" w:hAnsi="Arial" w:cs="Arial"/>
        </w:rPr>
      </w:pPr>
      <w:r w:rsidRPr="007C2EE4">
        <w:rPr>
          <w:rStyle w:val="markedcontent"/>
          <w:rFonts w:ascii="Arial" w:hAnsi="Arial" w:cs="Arial"/>
        </w:rPr>
        <w:t>The day(s) at issue is/are observed as a statutory holiday by the University or the University is otherwise closed, in which case the day(s) shall not count towards any time limit set out in the Collective Agreement</w:t>
      </w:r>
      <w:r>
        <w:rPr>
          <w:rStyle w:val="markedcontent"/>
          <w:rFonts w:ascii="Arial" w:hAnsi="Arial" w:cs="Arial"/>
        </w:rPr>
        <w:t xml:space="preserve">. </w:t>
      </w:r>
    </w:p>
    <w:p w14:paraId="3B656366" w14:textId="77777777" w:rsidR="005F5248" w:rsidRDefault="005F5248" w:rsidP="005F5248">
      <w:pPr>
        <w:widowControl/>
        <w:autoSpaceDE/>
        <w:autoSpaceDN/>
        <w:spacing w:after="160" w:line="259" w:lineRule="auto"/>
        <w:contextualSpacing/>
        <w:rPr>
          <w:rStyle w:val="markedcontent"/>
          <w:rFonts w:ascii="Arial" w:hAnsi="Arial" w:cs="Arial"/>
        </w:rPr>
      </w:pPr>
    </w:p>
    <w:p w14:paraId="6B048249" w14:textId="77777777" w:rsidR="005F5248" w:rsidRDefault="005F5248" w:rsidP="005F5248">
      <w:pPr>
        <w:widowControl/>
        <w:autoSpaceDE/>
        <w:autoSpaceDN/>
        <w:spacing w:after="160" w:line="259" w:lineRule="auto"/>
        <w:contextualSpacing/>
        <w:rPr>
          <w:rStyle w:val="markedcontent"/>
          <w:rFonts w:ascii="Arial" w:hAnsi="Arial" w:cs="Arial"/>
        </w:rPr>
      </w:pPr>
    </w:p>
    <w:p w14:paraId="44B3D66C" w14:textId="77777777" w:rsidR="005F5248" w:rsidRDefault="005F5248" w:rsidP="005F5248">
      <w:pPr>
        <w:widowControl/>
        <w:autoSpaceDE/>
        <w:autoSpaceDN/>
        <w:spacing w:after="160" w:line="259" w:lineRule="auto"/>
        <w:contextualSpacing/>
        <w:jc w:val="center"/>
        <w:rPr>
          <w:rStyle w:val="markedcontent"/>
          <w:rFonts w:ascii="Arial" w:hAnsi="Arial" w:cs="Arial"/>
          <w:b/>
          <w:bCs/>
          <w:color w:val="FF0000"/>
        </w:rPr>
      </w:pPr>
      <w:r w:rsidRPr="006025D1">
        <w:rPr>
          <w:rStyle w:val="markedcontent"/>
          <w:rFonts w:ascii="Arial" w:hAnsi="Arial" w:cs="Arial"/>
          <w:b/>
          <w:bCs/>
          <w:color w:val="FF0000"/>
        </w:rPr>
        <w:t>Appendix 1 to Schedule C</w:t>
      </w:r>
    </w:p>
    <w:p w14:paraId="259B84A2" w14:textId="77777777" w:rsidR="005F5248" w:rsidRDefault="005F5248" w:rsidP="005F5248">
      <w:pPr>
        <w:widowControl/>
        <w:autoSpaceDE/>
        <w:autoSpaceDN/>
        <w:spacing w:after="160" w:line="259" w:lineRule="auto"/>
        <w:contextualSpacing/>
        <w:rPr>
          <w:rStyle w:val="markedcontent"/>
          <w:rFonts w:ascii="Arial" w:hAnsi="Arial" w:cs="Arial"/>
          <w:b/>
          <w:bCs/>
          <w:color w:val="FF0000"/>
        </w:rPr>
      </w:pPr>
    </w:p>
    <w:p w14:paraId="1674BAB3" w14:textId="40D06615" w:rsidR="005F5248" w:rsidRPr="005F5248" w:rsidRDefault="005F5248" w:rsidP="005F5248">
      <w:pPr>
        <w:widowControl/>
        <w:autoSpaceDE/>
        <w:autoSpaceDN/>
        <w:spacing w:after="160" w:line="259" w:lineRule="auto"/>
        <w:contextualSpacing/>
        <w:rPr>
          <w:rStyle w:val="markedcontent"/>
          <w:rFonts w:ascii="Arial" w:hAnsi="Arial" w:cs="Arial"/>
          <w:i/>
          <w:iCs/>
        </w:rPr>
        <w:sectPr w:rsidR="005F5248" w:rsidRPr="005F5248" w:rsidSect="00E42756">
          <w:headerReference w:type="default" r:id="rId19"/>
          <w:pgSz w:w="12240" w:h="15840" w:code="1"/>
          <w:pgMar w:top="1440" w:right="1440" w:bottom="1440" w:left="1440" w:header="720" w:footer="720" w:gutter="0"/>
          <w:cols w:space="720"/>
        </w:sectPr>
      </w:pPr>
      <w:r>
        <w:rPr>
          <w:rStyle w:val="markedcontent"/>
          <w:rFonts w:ascii="Arial" w:hAnsi="Arial" w:cs="Arial"/>
          <w:i/>
          <w:iCs/>
        </w:rPr>
        <w:t xml:space="preserve">See below </w:t>
      </w:r>
      <w:r w:rsidR="00BF4DA5">
        <w:rPr>
          <w:rStyle w:val="markedcontent"/>
          <w:rFonts w:ascii="Arial" w:hAnsi="Arial" w:cs="Arial"/>
          <w:i/>
          <w:iCs/>
        </w:rPr>
        <w:t>A</w:t>
      </w:r>
      <w:r>
        <w:rPr>
          <w:rStyle w:val="markedcontent"/>
          <w:rFonts w:ascii="Arial" w:hAnsi="Arial" w:cs="Arial"/>
          <w:i/>
          <w:iCs/>
        </w:rPr>
        <w:t xml:space="preserve">ppendix 1 to Schedule C regarding the Job Stability Program. </w:t>
      </w:r>
    </w:p>
    <w:p w14:paraId="791CEF84" w14:textId="77777777" w:rsidR="005F5248" w:rsidRPr="005F5248" w:rsidRDefault="005F5248" w:rsidP="005F5248">
      <w:pPr>
        <w:widowControl/>
        <w:autoSpaceDE/>
        <w:autoSpaceDN/>
        <w:spacing w:after="160" w:line="259" w:lineRule="auto"/>
        <w:contextualSpacing/>
        <w:rPr>
          <w:rStyle w:val="markedcontent"/>
          <w:rFonts w:ascii="Arial" w:hAnsi="Arial" w:cs="Arial"/>
        </w:rPr>
      </w:pPr>
    </w:p>
    <w:p w14:paraId="4D8BDCC9" w14:textId="77777777" w:rsidR="009F5971" w:rsidRDefault="009F5971" w:rsidP="009F5971">
      <w:pPr>
        <w:tabs>
          <w:tab w:val="left" w:pos="9214"/>
        </w:tabs>
        <w:rPr>
          <w:rStyle w:val="markedcontent"/>
          <w:rFonts w:ascii="Arial" w:hAnsi="Arial" w:cs="Arial"/>
        </w:rPr>
      </w:pPr>
    </w:p>
    <w:p w14:paraId="7EB8C507" w14:textId="77777777" w:rsidR="00BF4DA5" w:rsidRDefault="00BF4DA5" w:rsidP="00BF4DA5">
      <w:pPr>
        <w:tabs>
          <w:tab w:val="left" w:pos="1305"/>
          <w:tab w:val="center" w:pos="3960"/>
        </w:tabs>
        <w:spacing w:line="276" w:lineRule="auto"/>
        <w:jc w:val="both"/>
        <w:rPr>
          <w:sz w:val="21"/>
          <w:szCs w:val="21"/>
        </w:rPr>
      </w:pPr>
    </w:p>
    <w:p w14:paraId="116B8758" w14:textId="77777777" w:rsidR="00BF4DA5" w:rsidRPr="00796FB3" w:rsidRDefault="00BF4DA5" w:rsidP="00BF4DA5">
      <w:pPr>
        <w:tabs>
          <w:tab w:val="left" w:pos="1305"/>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YORK UNIVERSITY</w:t>
      </w:r>
    </w:p>
    <w:p w14:paraId="653400BA" w14:textId="77777777" w:rsidR="00BF4DA5" w:rsidRPr="00796FB3" w:rsidRDefault="00BF4DA5" w:rsidP="00BF4DA5">
      <w:pPr>
        <w:tabs>
          <w:tab w:val="center" w:pos="3960"/>
        </w:tabs>
        <w:spacing w:line="276" w:lineRule="auto"/>
        <w:jc w:val="center"/>
        <w:rPr>
          <w:rFonts w:asciiTheme="minorHAnsi" w:hAnsiTheme="minorHAnsi" w:cstheme="minorHAnsi"/>
        </w:rPr>
      </w:pPr>
      <w:r w:rsidRPr="00796FB3">
        <w:rPr>
          <w:rFonts w:asciiTheme="minorHAnsi" w:hAnsiTheme="minorHAnsi" w:cstheme="minorHAnsi"/>
        </w:rPr>
        <w:t>(“York” / “the University” / “the Employer”)</w:t>
      </w:r>
    </w:p>
    <w:p w14:paraId="170CBD89" w14:textId="77777777" w:rsidR="00BF4DA5" w:rsidRPr="00796FB3" w:rsidRDefault="00BF4DA5" w:rsidP="00BF4D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and</w:t>
      </w:r>
    </w:p>
    <w:p w14:paraId="5ECFDBB4" w14:textId="77777777" w:rsidR="00BF4DA5" w:rsidRPr="00796FB3" w:rsidRDefault="00BF4DA5" w:rsidP="00BF4D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CANADIAN UNION OF PUBLIC EMPLOYEES, LOCAL 3903</w:t>
      </w:r>
    </w:p>
    <w:p w14:paraId="672C654D" w14:textId="77777777" w:rsidR="00BF4DA5" w:rsidRPr="00796FB3" w:rsidRDefault="00BF4DA5" w:rsidP="00BF4DA5">
      <w:pPr>
        <w:tabs>
          <w:tab w:val="center" w:pos="3960"/>
        </w:tabs>
        <w:spacing w:line="276" w:lineRule="auto"/>
        <w:jc w:val="center"/>
        <w:rPr>
          <w:rFonts w:asciiTheme="minorHAnsi" w:hAnsiTheme="minorHAnsi" w:cstheme="minorHAnsi"/>
        </w:rPr>
      </w:pPr>
      <w:r w:rsidRPr="00796FB3">
        <w:rPr>
          <w:rFonts w:asciiTheme="minorHAnsi" w:hAnsiTheme="minorHAnsi" w:cstheme="minorHAnsi"/>
        </w:rPr>
        <w:t>(“the Union”)</w:t>
      </w:r>
    </w:p>
    <w:p w14:paraId="2D371DCE" w14:textId="77777777" w:rsidR="00BF4DA5" w:rsidRPr="00796FB3" w:rsidRDefault="00BF4DA5" w:rsidP="00BF4DA5">
      <w:pPr>
        <w:tabs>
          <w:tab w:val="center" w:pos="3960"/>
        </w:tabs>
        <w:spacing w:line="276" w:lineRule="auto"/>
        <w:jc w:val="both"/>
        <w:rPr>
          <w:rFonts w:asciiTheme="minorHAnsi" w:hAnsiTheme="minorHAnsi" w:cstheme="minorHAnsi"/>
        </w:rPr>
      </w:pPr>
    </w:p>
    <w:p w14:paraId="367F31B7" w14:textId="77777777" w:rsidR="00BF4DA5" w:rsidRPr="00796FB3" w:rsidRDefault="00BF4DA5" w:rsidP="00BF4DA5">
      <w:pPr>
        <w:tabs>
          <w:tab w:val="center" w:pos="3960"/>
        </w:tabs>
        <w:spacing w:line="276" w:lineRule="auto"/>
        <w:jc w:val="center"/>
        <w:rPr>
          <w:rFonts w:asciiTheme="minorHAnsi" w:hAnsiTheme="minorHAnsi" w:cstheme="minorHAnsi"/>
          <w:b/>
          <w:bCs/>
        </w:rPr>
      </w:pPr>
      <w:r w:rsidRPr="00796FB3">
        <w:rPr>
          <w:rFonts w:asciiTheme="minorHAnsi" w:hAnsiTheme="minorHAnsi" w:cstheme="minorHAnsi"/>
          <w:b/>
          <w:bCs/>
        </w:rPr>
        <w:t>JOB SECURITY / STABILITY JOINT COMMITTEE</w:t>
      </w:r>
    </w:p>
    <w:p w14:paraId="48A31711" w14:textId="77777777" w:rsidR="00BF4DA5" w:rsidRPr="00796FB3" w:rsidRDefault="00BF4DA5" w:rsidP="00BF4DA5">
      <w:pPr>
        <w:tabs>
          <w:tab w:val="center" w:pos="3960"/>
        </w:tabs>
        <w:spacing w:line="276" w:lineRule="auto"/>
        <w:jc w:val="both"/>
        <w:rPr>
          <w:rFonts w:asciiTheme="minorHAnsi" w:hAnsiTheme="minorHAnsi" w:cstheme="minorHAnsi"/>
        </w:rPr>
      </w:pPr>
      <w:r w:rsidRPr="00796FB3">
        <w:rPr>
          <w:rFonts w:asciiTheme="minorHAnsi" w:hAnsiTheme="minorHAnsi" w:cstheme="minorHAnsi"/>
        </w:rPr>
        <w:tab/>
        <w:t>(“JSJC” / “the Committee”)</w:t>
      </w:r>
    </w:p>
    <w:p w14:paraId="33B8BBFF" w14:textId="77777777" w:rsidR="00BF4DA5" w:rsidRPr="00796FB3" w:rsidRDefault="00BF4DA5" w:rsidP="00BF4DA5">
      <w:pPr>
        <w:spacing w:line="276" w:lineRule="auto"/>
        <w:jc w:val="center"/>
        <w:rPr>
          <w:rFonts w:asciiTheme="minorHAnsi" w:hAnsiTheme="minorHAnsi" w:cstheme="minorHAnsi"/>
          <w:b/>
          <w:bCs/>
        </w:rPr>
      </w:pPr>
    </w:p>
    <w:p w14:paraId="5110F0CA" w14:textId="77777777" w:rsidR="00BF4DA5" w:rsidRPr="00796FB3" w:rsidRDefault="00BF4DA5" w:rsidP="00BF4DA5">
      <w:pPr>
        <w:spacing w:line="276" w:lineRule="auto"/>
        <w:jc w:val="center"/>
        <w:rPr>
          <w:rFonts w:asciiTheme="minorHAnsi" w:hAnsiTheme="minorHAnsi" w:cstheme="minorHAnsi"/>
          <w:b/>
          <w:bCs/>
        </w:rPr>
      </w:pPr>
      <w:r w:rsidRPr="00796FB3">
        <w:rPr>
          <w:rFonts w:asciiTheme="minorHAnsi" w:hAnsiTheme="minorHAnsi" w:cstheme="minorHAnsi"/>
          <w:b/>
          <w:bCs/>
        </w:rPr>
        <w:t>PROPOSAL FOR JOB SECURITY &amp; STABILITY FOR UNIT 2</w:t>
      </w:r>
    </w:p>
    <w:p w14:paraId="11F25658" w14:textId="77777777" w:rsidR="00BF4DA5" w:rsidRPr="00796FB3" w:rsidRDefault="00BF4DA5" w:rsidP="00BF4DA5">
      <w:pPr>
        <w:tabs>
          <w:tab w:val="center" w:pos="3960"/>
        </w:tabs>
        <w:spacing w:line="300" w:lineRule="auto"/>
        <w:ind w:right="-18"/>
        <w:jc w:val="both"/>
        <w:rPr>
          <w:rFonts w:asciiTheme="minorHAnsi" w:hAnsiTheme="minorHAnsi" w:cstheme="minorHAnsi"/>
          <w:bCs/>
        </w:rPr>
      </w:pPr>
    </w:p>
    <w:p w14:paraId="18E72318" w14:textId="77777777" w:rsidR="00BF4DA5" w:rsidRPr="002B6129" w:rsidRDefault="00BF4DA5" w:rsidP="00030239">
      <w:pPr>
        <w:numPr>
          <w:ilvl w:val="0"/>
          <w:numId w:val="89"/>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 xml:space="preserve">The Job Stability Joint Committee (JSJC/the Committee) was established as part of the LOA of July 2021 between the parties. The agreement described the JSJC’s terms of reference: </w:t>
      </w:r>
    </w:p>
    <w:p w14:paraId="763A213D"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ab/>
      </w:r>
    </w:p>
    <w:p w14:paraId="2F1A12FA" w14:textId="77777777" w:rsidR="00BF4DA5" w:rsidRPr="002B6129" w:rsidRDefault="00BF4DA5" w:rsidP="00030239">
      <w:pPr>
        <w:numPr>
          <w:ilvl w:val="0"/>
          <w:numId w:val="94"/>
        </w:numPr>
        <w:tabs>
          <w:tab w:val="left" w:pos="709"/>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u w:val="single"/>
        </w:rPr>
        <w:t>Joint Committee</w:t>
      </w:r>
      <w:r w:rsidRPr="002B6129">
        <w:rPr>
          <w:rFonts w:asciiTheme="minorHAnsi" w:hAnsiTheme="minorHAnsi" w:cstheme="minorHAnsi"/>
          <w:bCs/>
          <w:strike/>
        </w:rPr>
        <w:t xml:space="preserve"> </w:t>
      </w:r>
    </w:p>
    <w:p w14:paraId="1656D75E"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1C90DCC2"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By no later than August 15, 2021, a joint committee will be established with the purpose of making recommendations for a new ongoing comprehensive job stability program in the York-CUPE 3903 Unit 2 collective agreement that would be in place of the Continuing Sessional Standing Program (CSSP) described in Article 12 and the Long Service Teaching Appointment (LSTA) Program described in Article 24. </w:t>
      </w:r>
    </w:p>
    <w:p w14:paraId="7C71CD5F"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34E0BFFB"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Notwithstanding the joint committee having issued recommendations by June 30, 2022, it is understood that the joint committee will continue to review and may make recommendations prior to August 31, 2023 concerning the operation of voluntary severance programs that have or may be provided to employees in the bargaining unit. </w:t>
      </w:r>
    </w:p>
    <w:p w14:paraId="2D31CD70"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6AA2FF93"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The joint committee will have five Employer and five Union representatives and shall be chaired by Christopher Albertyn to assist with the joint committee’s work, at a cost to be borne equally between the parties. Mr. Albertyn shall be responsible for scheduling meetings with or between the parties. </w:t>
      </w:r>
    </w:p>
    <w:p w14:paraId="0A33ABF5"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7B588BA6"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The joint committee will make its recommendations by no later than June 30, 2022. Such recommendations will be subject to each Party’s approval process, including ratification as may be required. </w:t>
      </w:r>
    </w:p>
    <w:p w14:paraId="0EF2619C"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03974C5B"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 xml:space="preserve">Subject to each parties’ approval process, the joint committee’s recommendations may be implemented </w:t>
      </w:r>
      <w:r w:rsidRPr="002B6129">
        <w:rPr>
          <w:rFonts w:asciiTheme="minorHAnsi" w:hAnsiTheme="minorHAnsi" w:cstheme="minorHAnsi"/>
          <w:bCs/>
          <w:strike/>
        </w:rPr>
        <w:lastRenderedPageBreak/>
        <w:t xml:space="preserve">during the term of the 2020-23 renewal collective agreement or incorporated into the renewal collective agreement succeeding the 2020-23 collective agreement on its expiry. </w:t>
      </w:r>
    </w:p>
    <w:p w14:paraId="5E58F8C0"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164BD8B6"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r w:rsidRPr="002B6129">
        <w:rPr>
          <w:rFonts w:asciiTheme="minorHAnsi" w:hAnsiTheme="minorHAnsi" w:cstheme="minorHAnsi"/>
          <w:bCs/>
          <w:strike/>
        </w:rPr>
        <w:t>The above-noted timelines reflect a commitment by the parties that the joint committee will, in good faith, meaningfully engage in its work and make its recommendations available to the parties prior to the commencement of negotiations for the renewal collective agreement succeeding the 2020-23 collective agreement.</w:t>
      </w:r>
    </w:p>
    <w:p w14:paraId="76C5745D" w14:textId="77777777" w:rsidR="00BF4DA5" w:rsidRPr="002B6129" w:rsidRDefault="00BF4DA5" w:rsidP="00BF4DA5">
      <w:pPr>
        <w:tabs>
          <w:tab w:val="left" w:pos="709"/>
          <w:tab w:val="center" w:pos="3960"/>
        </w:tabs>
        <w:spacing w:line="300" w:lineRule="auto"/>
        <w:ind w:right="-18"/>
        <w:jc w:val="both"/>
        <w:rPr>
          <w:rFonts w:asciiTheme="minorHAnsi" w:hAnsiTheme="minorHAnsi" w:cstheme="minorHAnsi"/>
          <w:bCs/>
          <w:strike/>
        </w:rPr>
      </w:pPr>
    </w:p>
    <w:p w14:paraId="100E011C" w14:textId="77777777" w:rsidR="00BF4DA5" w:rsidRPr="002B6129" w:rsidRDefault="00BF4DA5" w:rsidP="00030239">
      <w:pPr>
        <w:numPr>
          <w:ilvl w:val="0"/>
          <w:numId w:val="89"/>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The initial focus of the Committee was to agree upon a set of principles or pillars upon which a job security or job stability program (“the Program”) could be built.</w:t>
      </w:r>
    </w:p>
    <w:p w14:paraId="044D4340" w14:textId="77777777" w:rsidR="00BF4DA5" w:rsidRPr="002B6129" w:rsidRDefault="00BF4DA5" w:rsidP="00BF4DA5">
      <w:pPr>
        <w:tabs>
          <w:tab w:val="center" w:pos="3960"/>
        </w:tabs>
        <w:spacing w:line="300" w:lineRule="auto"/>
        <w:ind w:right="-18"/>
        <w:jc w:val="both"/>
        <w:rPr>
          <w:rFonts w:asciiTheme="minorHAnsi" w:hAnsiTheme="minorHAnsi" w:cstheme="minorHAnsi"/>
          <w:bCs/>
          <w:strike/>
        </w:rPr>
      </w:pPr>
    </w:p>
    <w:p w14:paraId="2319AAF2" w14:textId="77777777" w:rsidR="00BF4DA5" w:rsidRPr="002B6129" w:rsidRDefault="00BF4DA5" w:rsidP="00030239">
      <w:pPr>
        <w:numPr>
          <w:ilvl w:val="0"/>
          <w:numId w:val="89"/>
        </w:numPr>
        <w:tabs>
          <w:tab w:val="center" w:pos="3960"/>
        </w:tabs>
        <w:autoSpaceDE/>
        <w:autoSpaceDN/>
        <w:spacing w:line="300" w:lineRule="auto"/>
        <w:ind w:left="0" w:right="-18" w:firstLine="0"/>
        <w:jc w:val="both"/>
        <w:rPr>
          <w:rFonts w:asciiTheme="minorHAnsi" w:hAnsiTheme="minorHAnsi" w:cstheme="minorHAnsi"/>
          <w:bCs/>
          <w:strike/>
        </w:rPr>
      </w:pPr>
      <w:r w:rsidRPr="002B6129">
        <w:rPr>
          <w:rFonts w:asciiTheme="minorHAnsi" w:hAnsiTheme="minorHAnsi" w:cstheme="minorHAnsi"/>
          <w:bCs/>
          <w:strike/>
        </w:rPr>
        <w:t>The Committee agreed upon the following core principles/pillars:</w:t>
      </w:r>
    </w:p>
    <w:p w14:paraId="2ABFBE56" w14:textId="77777777" w:rsidR="00BF4DA5" w:rsidRPr="002B6129" w:rsidRDefault="00BF4DA5" w:rsidP="00BF4DA5">
      <w:pPr>
        <w:ind w:right="-18"/>
        <w:rPr>
          <w:rFonts w:asciiTheme="minorHAnsi" w:hAnsiTheme="minorHAnsi" w:cstheme="minorHAnsi"/>
          <w:strike/>
        </w:rPr>
      </w:pPr>
    </w:p>
    <w:p w14:paraId="18F5BA78" w14:textId="77777777" w:rsidR="00BF4DA5" w:rsidRPr="002B6129" w:rsidRDefault="00BF4DA5" w:rsidP="00BF4DA5">
      <w:pPr>
        <w:ind w:right="-18"/>
        <w:jc w:val="both"/>
        <w:rPr>
          <w:rFonts w:asciiTheme="minorHAnsi" w:hAnsiTheme="minorHAnsi" w:cstheme="minorHAnsi"/>
          <w:i/>
          <w:iCs/>
          <w:strike/>
        </w:rPr>
      </w:pPr>
      <w:r w:rsidRPr="002B6129">
        <w:rPr>
          <w:rFonts w:asciiTheme="minorHAnsi" w:hAnsiTheme="minorHAnsi" w:cstheme="minorHAnsi"/>
          <w:i/>
          <w:iCs/>
          <w:strike/>
        </w:rPr>
        <w:t xml:space="preserve">Throughout, “employee” or “contract faculty member” is in reference to contract faculty members in the CUPE Unit 2 bargaining unit </w:t>
      </w:r>
    </w:p>
    <w:p w14:paraId="25FF3D2D" w14:textId="77777777" w:rsidR="00BF4DA5" w:rsidRPr="002B6129" w:rsidRDefault="00BF4DA5" w:rsidP="00BF4DA5">
      <w:pPr>
        <w:ind w:right="-18"/>
        <w:jc w:val="both"/>
        <w:rPr>
          <w:rFonts w:asciiTheme="minorHAnsi" w:hAnsiTheme="minorHAnsi" w:cstheme="minorHAnsi"/>
          <w:strike/>
        </w:rPr>
      </w:pPr>
    </w:p>
    <w:p w14:paraId="4BDAA7EF" w14:textId="77777777" w:rsidR="00BF4DA5" w:rsidRPr="002B6129" w:rsidRDefault="00BF4DA5" w:rsidP="00BF4DA5">
      <w:pPr>
        <w:ind w:right="-18"/>
        <w:jc w:val="both"/>
        <w:rPr>
          <w:rFonts w:asciiTheme="minorHAnsi" w:hAnsiTheme="minorHAnsi" w:cstheme="minorHAnsi"/>
          <w:strike/>
        </w:rPr>
      </w:pPr>
      <w:r w:rsidRPr="002B6129">
        <w:rPr>
          <w:rFonts w:asciiTheme="minorHAnsi" w:hAnsiTheme="minorHAnsi" w:cstheme="minorHAnsi"/>
          <w:strike/>
        </w:rPr>
        <w:t>The Pillars/Principles below are intended to guide the development of a new job stability program (the Program) developed within the mandate of this committee, as per the July 2021 LOA between CUPE 3903 Unit 2 and York University:</w:t>
      </w:r>
    </w:p>
    <w:p w14:paraId="1E696BB2" w14:textId="77777777" w:rsidR="00BF4DA5" w:rsidRPr="002B6129" w:rsidRDefault="00BF4DA5" w:rsidP="00BF4DA5">
      <w:pPr>
        <w:ind w:right="-18"/>
        <w:jc w:val="both"/>
        <w:rPr>
          <w:rFonts w:asciiTheme="minorHAnsi" w:hAnsiTheme="minorHAnsi" w:cstheme="minorHAnsi"/>
          <w:strike/>
        </w:rPr>
      </w:pPr>
    </w:p>
    <w:p w14:paraId="4D554668" w14:textId="77777777" w:rsidR="00BF4DA5" w:rsidRPr="002B6129" w:rsidRDefault="00BF4DA5" w:rsidP="00030239">
      <w:pPr>
        <w:pStyle w:val="ListParagraph"/>
        <w:widowControl/>
        <w:numPr>
          <w:ilvl w:val="0"/>
          <w:numId w:val="90"/>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improve labour relations and will promote equity and diversity at York. </w:t>
      </w:r>
    </w:p>
    <w:p w14:paraId="5B7AED34" w14:textId="77777777" w:rsidR="00BF4DA5" w:rsidRPr="002B6129" w:rsidRDefault="00BF4DA5" w:rsidP="00BF4DA5">
      <w:pPr>
        <w:pStyle w:val="ListParagraph"/>
        <w:ind w:left="709" w:right="832"/>
        <w:rPr>
          <w:rFonts w:asciiTheme="minorHAnsi" w:hAnsiTheme="minorHAnsi" w:cstheme="minorHAnsi"/>
          <w:strike/>
        </w:rPr>
      </w:pPr>
    </w:p>
    <w:p w14:paraId="15EAD389" w14:textId="77777777" w:rsidR="00BF4DA5" w:rsidRPr="002B6129" w:rsidRDefault="00BF4DA5" w:rsidP="00030239">
      <w:pPr>
        <w:pStyle w:val="ListParagraph"/>
        <w:widowControl/>
        <w:numPr>
          <w:ilvl w:val="0"/>
          <w:numId w:val="90"/>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be the comprehensive job-stability program for positions within the York-CUPE 3903 Unit 2 Collective Agreement, such that there is one job stability program that addresses various points-in-time and levels of seniority in the relationship between a contract faculty member and York. The Program will be designed to provide predictable and stable employment to members of the bargaining unit. </w:t>
      </w:r>
    </w:p>
    <w:p w14:paraId="6CC1FAF8" w14:textId="77777777" w:rsidR="00BF4DA5" w:rsidRPr="002B6129" w:rsidRDefault="00BF4DA5" w:rsidP="00BF4DA5">
      <w:pPr>
        <w:ind w:left="709" w:right="832"/>
        <w:jc w:val="both"/>
        <w:rPr>
          <w:rFonts w:asciiTheme="minorHAnsi" w:hAnsiTheme="minorHAnsi" w:cstheme="minorHAnsi"/>
          <w:strike/>
        </w:rPr>
      </w:pPr>
    </w:p>
    <w:p w14:paraId="68C5F1E1" w14:textId="77777777" w:rsidR="00BF4DA5" w:rsidRPr="002B6129" w:rsidRDefault="00BF4DA5" w:rsidP="00030239">
      <w:pPr>
        <w:pStyle w:val="ListParagraph"/>
        <w:widowControl/>
        <w:numPr>
          <w:ilvl w:val="0"/>
          <w:numId w:val="90"/>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accurately convey to the greatest degree possible (within the context of enrolment trends, full-time faculty complement planning, and collegially determined curriculum and program reform), the opportunities and limits of job stability within the bargaining unit. This will be done by providing contract faculty members with reasonable expectations for such future work, with the goal of maximizing certainty of work for as many contract faculty members as possible. </w:t>
      </w:r>
    </w:p>
    <w:p w14:paraId="0CDD3343" w14:textId="77777777" w:rsidR="00BF4DA5" w:rsidRPr="002B6129" w:rsidRDefault="00BF4DA5" w:rsidP="00BF4DA5">
      <w:pPr>
        <w:ind w:left="709" w:right="832"/>
        <w:jc w:val="both"/>
        <w:rPr>
          <w:rFonts w:asciiTheme="minorHAnsi" w:hAnsiTheme="minorHAnsi" w:cstheme="minorHAnsi"/>
          <w:strike/>
        </w:rPr>
      </w:pPr>
    </w:p>
    <w:p w14:paraId="1D0441BF" w14:textId="77777777" w:rsidR="00BF4DA5" w:rsidRPr="002B6129" w:rsidRDefault="00BF4DA5" w:rsidP="00030239">
      <w:pPr>
        <w:pStyle w:val="ListParagraph"/>
        <w:widowControl/>
        <w:numPr>
          <w:ilvl w:val="0"/>
          <w:numId w:val="90"/>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The Program and appointment decision-making criteria will be data driven in respect of a hiring unit’s immediate and longer-term academic needs. Such data will be shared and jointly reviewed by the Union and the management as part of the ongoing planning process.</w:t>
      </w:r>
    </w:p>
    <w:p w14:paraId="475AFCE6" w14:textId="77777777" w:rsidR="00BF4DA5" w:rsidRPr="002B6129" w:rsidRDefault="00BF4DA5" w:rsidP="00BF4DA5">
      <w:pPr>
        <w:ind w:left="709" w:right="832"/>
        <w:jc w:val="both"/>
        <w:rPr>
          <w:rFonts w:asciiTheme="minorHAnsi" w:hAnsiTheme="minorHAnsi" w:cstheme="minorHAnsi"/>
          <w:strike/>
        </w:rPr>
      </w:pPr>
    </w:p>
    <w:p w14:paraId="08A4EC75" w14:textId="77777777" w:rsidR="00BF4DA5" w:rsidRPr="002B6129" w:rsidRDefault="00BF4DA5" w:rsidP="00030239">
      <w:pPr>
        <w:pStyle w:val="ListParagraph"/>
        <w:widowControl/>
        <w:numPr>
          <w:ilvl w:val="0"/>
          <w:numId w:val="90"/>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 xml:space="preserve">The Program will provide a clear process for the cessation of the contract faculty member’s participation in the Program and/or employment relationship with the University, and the parties will consider the inclusion of supports (including professional </w:t>
      </w:r>
      <w:r w:rsidRPr="002B6129">
        <w:rPr>
          <w:rFonts w:asciiTheme="minorHAnsi" w:hAnsiTheme="minorHAnsi" w:cstheme="minorHAnsi"/>
          <w:strike/>
        </w:rPr>
        <w:lastRenderedPageBreak/>
        <w:t xml:space="preserve">development) to those employees who wish to prepare for a cessation in their employment relationship. </w:t>
      </w:r>
    </w:p>
    <w:p w14:paraId="3A10035F" w14:textId="77777777" w:rsidR="00BF4DA5" w:rsidRPr="002B6129" w:rsidRDefault="00BF4DA5" w:rsidP="00BF4DA5">
      <w:pPr>
        <w:pStyle w:val="ListParagraph"/>
        <w:ind w:left="709" w:right="832"/>
        <w:rPr>
          <w:rFonts w:asciiTheme="minorHAnsi" w:hAnsiTheme="minorHAnsi" w:cstheme="minorHAnsi"/>
          <w:strike/>
        </w:rPr>
      </w:pPr>
    </w:p>
    <w:p w14:paraId="135E1633" w14:textId="77777777" w:rsidR="00BF4DA5" w:rsidRPr="002B6129" w:rsidRDefault="00BF4DA5" w:rsidP="00030239">
      <w:pPr>
        <w:pStyle w:val="ListParagraph"/>
        <w:widowControl/>
        <w:numPr>
          <w:ilvl w:val="0"/>
          <w:numId w:val="90"/>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The parties will consider inclusion of an expectation of performance accountability that is supported by professional development opportunities focused on the pedagogical skills of contract faculty.</w:t>
      </w:r>
    </w:p>
    <w:p w14:paraId="1B866F55" w14:textId="77777777" w:rsidR="00BF4DA5" w:rsidRPr="002B6129" w:rsidRDefault="00BF4DA5" w:rsidP="00BF4DA5">
      <w:pPr>
        <w:ind w:left="709" w:right="832"/>
        <w:jc w:val="both"/>
        <w:rPr>
          <w:rFonts w:asciiTheme="minorHAnsi" w:hAnsiTheme="minorHAnsi" w:cstheme="minorHAnsi"/>
          <w:strike/>
        </w:rPr>
      </w:pPr>
    </w:p>
    <w:p w14:paraId="0F69CA54" w14:textId="77777777" w:rsidR="00BF4DA5" w:rsidRPr="002B6129" w:rsidRDefault="00BF4DA5" w:rsidP="00030239">
      <w:pPr>
        <w:pStyle w:val="ListParagraph"/>
        <w:widowControl/>
        <w:numPr>
          <w:ilvl w:val="0"/>
          <w:numId w:val="90"/>
        </w:numPr>
        <w:autoSpaceDE/>
        <w:autoSpaceDN/>
        <w:ind w:left="709" w:right="832" w:firstLine="0"/>
        <w:contextualSpacing/>
        <w:rPr>
          <w:rFonts w:asciiTheme="minorHAnsi" w:hAnsiTheme="minorHAnsi" w:cstheme="minorHAnsi"/>
          <w:strike/>
        </w:rPr>
      </w:pPr>
      <w:r w:rsidRPr="002B6129">
        <w:rPr>
          <w:rFonts w:asciiTheme="minorHAnsi" w:hAnsiTheme="minorHAnsi" w:cstheme="minorHAnsi"/>
          <w:strike/>
        </w:rPr>
        <w:t>As the parties develop the Program, consideration will need to be given to the status of employees who are already assigned work in accordance with existing collective agreement language.</w:t>
      </w:r>
    </w:p>
    <w:p w14:paraId="68839FB3" w14:textId="77777777" w:rsidR="00BF4DA5" w:rsidRPr="002B6129" w:rsidRDefault="00BF4DA5" w:rsidP="00BF4DA5">
      <w:pPr>
        <w:pStyle w:val="ListParagraph"/>
        <w:rPr>
          <w:rFonts w:asciiTheme="minorHAnsi" w:hAnsiTheme="minorHAnsi" w:cstheme="minorHAnsi"/>
          <w:bCs/>
          <w:strike/>
        </w:rPr>
      </w:pPr>
    </w:p>
    <w:p w14:paraId="1C929628" w14:textId="77777777" w:rsidR="00BF4DA5" w:rsidRPr="002B6129" w:rsidRDefault="00BF4DA5" w:rsidP="00BF4DA5">
      <w:pPr>
        <w:pStyle w:val="ListParagraph"/>
        <w:rPr>
          <w:rFonts w:asciiTheme="minorHAnsi" w:hAnsiTheme="minorHAnsi" w:cstheme="minorHAnsi"/>
          <w:bCs/>
          <w:strike/>
        </w:rPr>
      </w:pPr>
    </w:p>
    <w:p w14:paraId="3E97473C" w14:textId="77777777" w:rsidR="00BF4DA5" w:rsidRPr="002B6129"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To develop the content of the Program, an open opportunity was provided to members of the Committee to suggest, without attribution, ideas that could be considered in applying the principles and of what might be included in the Program. These suggestions are set out as Appendix A.</w:t>
      </w:r>
    </w:p>
    <w:p w14:paraId="4C94A64F" w14:textId="77777777" w:rsidR="00BF4DA5" w:rsidRPr="002B6129" w:rsidRDefault="00BF4DA5" w:rsidP="00BF4DA5">
      <w:pPr>
        <w:tabs>
          <w:tab w:val="center" w:pos="3960"/>
        </w:tabs>
        <w:spacing w:line="300" w:lineRule="auto"/>
        <w:ind w:left="709"/>
        <w:jc w:val="both"/>
        <w:rPr>
          <w:rFonts w:asciiTheme="minorHAnsi" w:hAnsiTheme="minorHAnsi" w:cstheme="minorHAnsi"/>
          <w:bCs/>
          <w:strike/>
        </w:rPr>
      </w:pPr>
    </w:p>
    <w:p w14:paraId="7DBCF28C" w14:textId="77777777" w:rsidR="00BF4DA5" w:rsidRPr="002B6129"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Given that the suggestions were not proposals of the Committee as a whole, but exploratory ideas of individuals, there was no requirement to include the suggestions into the Program. However, they gave many useful ideas of what might be contained in the Program.</w:t>
      </w:r>
    </w:p>
    <w:p w14:paraId="54B1DA7F" w14:textId="77777777" w:rsidR="00BF4DA5" w:rsidRPr="002B6129" w:rsidRDefault="00BF4DA5" w:rsidP="00BF4DA5">
      <w:pPr>
        <w:tabs>
          <w:tab w:val="center" w:pos="3960"/>
        </w:tabs>
        <w:spacing w:line="300" w:lineRule="auto"/>
        <w:jc w:val="both"/>
        <w:rPr>
          <w:rFonts w:asciiTheme="minorHAnsi" w:hAnsiTheme="minorHAnsi" w:cstheme="minorHAnsi"/>
          <w:bCs/>
          <w:strike/>
        </w:rPr>
      </w:pPr>
    </w:p>
    <w:p w14:paraId="46181ADE" w14:textId="77777777" w:rsidR="00BF4DA5" w:rsidRPr="002B6129"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This Report is set out to include the following:  the Committee’s proposals for the general operation of the Program; the provisions that are designed specifically to address equity issues (to the extent such issues are not already addressed); and steps for implementation of the Program; among other proposals.</w:t>
      </w:r>
    </w:p>
    <w:p w14:paraId="25CBA399" w14:textId="77777777" w:rsidR="00BF4DA5" w:rsidRPr="002B6129" w:rsidRDefault="00BF4DA5" w:rsidP="00BF4DA5">
      <w:pPr>
        <w:pStyle w:val="ListParagraph"/>
        <w:rPr>
          <w:rFonts w:asciiTheme="minorHAnsi" w:hAnsiTheme="minorHAnsi" w:cstheme="minorHAnsi"/>
          <w:bCs/>
          <w:strike/>
        </w:rPr>
      </w:pPr>
    </w:p>
    <w:p w14:paraId="104FDC1B" w14:textId="77777777" w:rsidR="00BF4DA5" w:rsidRPr="002B6129"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 xml:space="preserve">There are significant differences between the proposed Program and the existing rights of bargaining unit members of Unit 2. The Committee believes that, as a transitional measure, the existing rights of Unit 2 members should be grand parented, so that, substantially, existing members of Unit 2 are not required to forego rights they currently have under the collective agreement. </w:t>
      </w:r>
    </w:p>
    <w:p w14:paraId="62BBC223" w14:textId="77777777" w:rsidR="00BF4DA5" w:rsidRPr="002B6129" w:rsidRDefault="00BF4DA5" w:rsidP="00BF4DA5">
      <w:pPr>
        <w:pStyle w:val="ListParagraph"/>
        <w:rPr>
          <w:rFonts w:asciiTheme="minorHAnsi" w:hAnsiTheme="minorHAnsi" w:cstheme="minorHAnsi"/>
          <w:bCs/>
          <w:strike/>
        </w:rPr>
      </w:pPr>
    </w:p>
    <w:p w14:paraId="581399BF" w14:textId="77777777" w:rsidR="00BF4DA5" w:rsidRPr="002B6129"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strike/>
        </w:rPr>
      </w:pPr>
      <w:r w:rsidRPr="002B6129">
        <w:rPr>
          <w:rFonts w:asciiTheme="minorHAnsi" w:hAnsiTheme="minorHAnsi" w:cstheme="minorHAnsi"/>
          <w:bCs/>
          <w:strike/>
        </w:rPr>
        <w:t xml:space="preserve">The Program also contemplates that various supports will be provided to those who wish to be part of the Program or who are accepted into the Program. These supports are designed to provide professional development opportunities to enhance pedagogical skills, expertise, and professionalism among those who become part of the Program. </w:t>
      </w:r>
    </w:p>
    <w:p w14:paraId="02FE16D9" w14:textId="77777777" w:rsidR="00BF4DA5" w:rsidRPr="002B6129" w:rsidRDefault="00BF4DA5" w:rsidP="00BF4DA5">
      <w:pPr>
        <w:rPr>
          <w:rFonts w:asciiTheme="minorHAnsi" w:hAnsiTheme="minorHAnsi" w:cstheme="minorHAnsi"/>
          <w:bCs/>
          <w:strike/>
        </w:rPr>
      </w:pPr>
    </w:p>
    <w:p w14:paraId="68BF29DE" w14:textId="77777777" w:rsidR="00BF4DA5" w:rsidRPr="001D54C6" w:rsidRDefault="00BF4DA5" w:rsidP="00BF4DA5">
      <w:pPr>
        <w:rPr>
          <w:rFonts w:asciiTheme="minorHAnsi" w:hAnsiTheme="minorHAnsi" w:cstheme="minorHAnsi"/>
          <w:bCs/>
        </w:rPr>
      </w:pPr>
    </w:p>
    <w:p w14:paraId="08B61BD8" w14:textId="77777777" w:rsidR="00BF4DA5" w:rsidRPr="00796FB3" w:rsidRDefault="00BF4DA5" w:rsidP="00BF4DA5">
      <w:pPr>
        <w:jc w:val="center"/>
        <w:rPr>
          <w:rFonts w:asciiTheme="minorHAnsi" w:hAnsiTheme="minorHAnsi" w:cstheme="minorHAnsi"/>
          <w:bCs/>
        </w:rPr>
      </w:pPr>
      <w:r w:rsidRPr="00796FB3">
        <w:rPr>
          <w:rFonts w:asciiTheme="minorHAnsi" w:hAnsiTheme="minorHAnsi" w:cstheme="minorHAnsi"/>
          <w:b/>
          <w:u w:val="single"/>
        </w:rPr>
        <w:t>The Program</w:t>
      </w:r>
    </w:p>
    <w:p w14:paraId="4D56F10E" w14:textId="77777777" w:rsidR="00BF4DA5" w:rsidRPr="00333A3B" w:rsidRDefault="00BF4DA5" w:rsidP="00BF4DA5">
      <w:pPr>
        <w:jc w:val="center"/>
        <w:rPr>
          <w:rFonts w:asciiTheme="minorHAnsi" w:hAnsiTheme="minorHAnsi" w:cstheme="minorHAnsi"/>
          <w:b/>
        </w:rPr>
      </w:pPr>
      <w:r w:rsidRPr="00333A3B">
        <w:rPr>
          <w:rFonts w:asciiTheme="minorHAnsi" w:hAnsiTheme="minorHAnsi" w:cstheme="minorHAnsi"/>
          <w:b/>
        </w:rPr>
        <w:t>(JSP)</w:t>
      </w:r>
      <w:r>
        <w:rPr>
          <w:rFonts w:asciiTheme="minorHAnsi" w:hAnsiTheme="minorHAnsi" w:cstheme="minorHAnsi"/>
          <w:b/>
        </w:rPr>
        <w:t xml:space="preserve"> </w:t>
      </w:r>
    </w:p>
    <w:p w14:paraId="1B6A79C9" w14:textId="77777777" w:rsidR="00BF4DA5" w:rsidRPr="002B6129" w:rsidRDefault="00BF4DA5" w:rsidP="00BF4DA5">
      <w:pPr>
        <w:rPr>
          <w:rFonts w:asciiTheme="minorHAnsi" w:hAnsiTheme="minorHAnsi" w:cstheme="minorHAnsi"/>
          <w:bCs/>
          <w:i/>
          <w:iCs/>
        </w:rPr>
      </w:pPr>
      <w:r w:rsidRPr="002B6129">
        <w:rPr>
          <w:rFonts w:asciiTheme="minorHAnsi" w:hAnsiTheme="minorHAnsi" w:cstheme="minorHAnsi"/>
          <w:bCs/>
          <w:i/>
          <w:iCs/>
        </w:rPr>
        <w:t xml:space="preserve">Numbers below to be renumbered beginning with the number 1 upon agreement. </w:t>
      </w:r>
    </w:p>
    <w:p w14:paraId="5ECEC35F" w14:textId="77777777" w:rsidR="00BF4DA5" w:rsidRPr="002B6129" w:rsidRDefault="00BF4DA5" w:rsidP="00BF4DA5">
      <w:pPr>
        <w:rPr>
          <w:rFonts w:asciiTheme="minorHAnsi" w:hAnsiTheme="minorHAnsi" w:cstheme="minorHAnsi"/>
          <w:bCs/>
          <w:i/>
          <w:iCs/>
          <w:u w:val="single"/>
        </w:rPr>
      </w:pPr>
    </w:p>
    <w:p w14:paraId="3D2A0BEC" w14:textId="666E9DF3" w:rsidR="00BF4DA5" w:rsidRPr="00333A3B" w:rsidRDefault="00BF4DA5" w:rsidP="00030239">
      <w:pPr>
        <w:pStyle w:val="ListParagraph"/>
        <w:numPr>
          <w:ilvl w:val="0"/>
          <w:numId w:val="89"/>
        </w:numPr>
        <w:tabs>
          <w:tab w:val="center" w:pos="3960"/>
        </w:tabs>
        <w:autoSpaceDE/>
        <w:autoSpaceDN/>
        <w:spacing w:line="300" w:lineRule="auto"/>
        <w:ind w:left="0" w:firstLine="0"/>
        <w:contextualSpacing/>
        <w:rPr>
          <w:rFonts w:asciiTheme="minorHAnsi" w:hAnsiTheme="minorHAnsi" w:cstheme="minorHAnsi"/>
          <w:bCs/>
        </w:rPr>
      </w:pPr>
      <w:r w:rsidRPr="00333A3B">
        <w:rPr>
          <w:rFonts w:asciiTheme="minorHAnsi" w:hAnsiTheme="minorHAnsi" w:cstheme="minorHAnsi"/>
          <w:bCs/>
        </w:rPr>
        <w:t xml:space="preserve">The </w:t>
      </w:r>
      <w:r w:rsidRPr="00B97A88">
        <w:rPr>
          <w:rFonts w:asciiTheme="minorHAnsi" w:hAnsiTheme="minorHAnsi" w:cstheme="minorHAnsi"/>
          <w:bCs/>
          <w:dstrike/>
        </w:rPr>
        <w:t>Committee</w:t>
      </w:r>
      <w:r w:rsidR="00B97A88">
        <w:rPr>
          <w:rFonts w:asciiTheme="minorHAnsi" w:hAnsiTheme="minorHAnsi" w:cstheme="minorHAnsi"/>
          <w:bCs/>
          <w:color w:val="FF0000"/>
        </w:rPr>
        <w:t xml:space="preserve"> Parties </w:t>
      </w:r>
      <w:r w:rsidRPr="00333A3B">
        <w:rPr>
          <w:rFonts w:asciiTheme="minorHAnsi" w:hAnsiTheme="minorHAnsi" w:cstheme="minorHAnsi"/>
          <w:bCs/>
        </w:rPr>
        <w:t>intend</w:t>
      </w:r>
      <w:r w:rsidR="00B97A88" w:rsidRPr="00B97A88">
        <w:rPr>
          <w:rFonts w:asciiTheme="minorHAnsi" w:hAnsiTheme="minorHAnsi" w:cstheme="minorHAnsi"/>
          <w:bCs/>
          <w:dstrike/>
        </w:rPr>
        <w:t>s</w:t>
      </w:r>
      <w:r w:rsidRPr="00333A3B">
        <w:rPr>
          <w:rFonts w:asciiTheme="minorHAnsi" w:hAnsiTheme="minorHAnsi" w:cstheme="minorHAnsi"/>
          <w:bCs/>
        </w:rPr>
        <w:t xml:space="preserve"> that the </w:t>
      </w:r>
      <w:r w:rsidRPr="00333A3B">
        <w:rPr>
          <w:rFonts w:asciiTheme="minorHAnsi" w:hAnsiTheme="minorHAnsi" w:cstheme="minorHAnsi"/>
          <w:bCs/>
          <w:lang w:val="en-GB"/>
        </w:rPr>
        <w:t xml:space="preserve">Program be utilized as the ongoing optimal method for achieving job stability and security for employees in the CUPE 3903 Unit 2 bargaining unit. Therefore, the </w:t>
      </w:r>
      <w:r w:rsidR="00B97A88" w:rsidRPr="00B97A88">
        <w:rPr>
          <w:rFonts w:asciiTheme="minorHAnsi" w:hAnsiTheme="minorHAnsi" w:cstheme="minorHAnsi"/>
          <w:bCs/>
          <w:dstrike/>
        </w:rPr>
        <w:lastRenderedPageBreak/>
        <w:t>Committee</w:t>
      </w:r>
      <w:r w:rsidR="00B97A88">
        <w:rPr>
          <w:rFonts w:asciiTheme="minorHAnsi" w:hAnsiTheme="minorHAnsi" w:cstheme="minorHAnsi"/>
          <w:bCs/>
          <w:color w:val="FF0000"/>
        </w:rPr>
        <w:t xml:space="preserve"> Parties </w:t>
      </w:r>
      <w:r w:rsidRPr="00333A3B">
        <w:rPr>
          <w:rFonts w:asciiTheme="minorHAnsi" w:hAnsiTheme="minorHAnsi" w:cstheme="minorHAnsi"/>
          <w:bCs/>
        </w:rPr>
        <w:t>recommend</w:t>
      </w:r>
      <w:r w:rsidRPr="00B97A88">
        <w:rPr>
          <w:rFonts w:asciiTheme="minorHAnsi" w:hAnsiTheme="minorHAnsi" w:cstheme="minorHAnsi"/>
          <w:bCs/>
          <w:dstrike/>
        </w:rPr>
        <w:t>s</w:t>
      </w:r>
      <w:r w:rsidRPr="00333A3B">
        <w:rPr>
          <w:rFonts w:asciiTheme="minorHAnsi" w:hAnsiTheme="minorHAnsi" w:cstheme="minorHAnsi"/>
          <w:bCs/>
        </w:rPr>
        <w:t xml:space="preserve"> that the Program absorb as much of the Unit 2 work as is practicable. All hiring units with Employees who are eligible for the Program as per Paragraph 16 are expected to participate in the Program by considering the application files they receive and to appoint as many eligible applicants to the Program as is reasonably possible, having regard to the process set out in Paragraphs 18 and 19. </w:t>
      </w:r>
    </w:p>
    <w:p w14:paraId="1118329B" w14:textId="77777777" w:rsidR="00BF4DA5" w:rsidRPr="00051873" w:rsidRDefault="00BF4DA5" w:rsidP="00BF4DA5">
      <w:pPr>
        <w:pStyle w:val="ListParagraph"/>
        <w:tabs>
          <w:tab w:val="center" w:pos="3960"/>
        </w:tabs>
        <w:spacing w:line="300" w:lineRule="auto"/>
        <w:ind w:left="0"/>
        <w:rPr>
          <w:rFonts w:asciiTheme="minorHAnsi" w:hAnsiTheme="minorHAnsi" w:cstheme="minorHAnsi"/>
          <w:bCs/>
        </w:rPr>
      </w:pPr>
    </w:p>
    <w:p w14:paraId="685A1DED" w14:textId="77777777" w:rsidR="00BF4DA5" w:rsidRPr="00796FB3" w:rsidRDefault="00BF4DA5" w:rsidP="00030239">
      <w:pPr>
        <w:pStyle w:val="ListParagraph"/>
        <w:numPr>
          <w:ilvl w:val="0"/>
          <w:numId w:val="95"/>
        </w:numPr>
        <w:tabs>
          <w:tab w:val="center" w:pos="3960"/>
        </w:tabs>
        <w:autoSpaceDE/>
        <w:autoSpaceDN/>
        <w:spacing w:line="300" w:lineRule="auto"/>
        <w:contextualSpacing/>
        <w:rPr>
          <w:rFonts w:asciiTheme="minorHAnsi" w:hAnsiTheme="minorHAnsi" w:cstheme="minorHAnsi"/>
          <w:b/>
        </w:rPr>
      </w:pPr>
      <w:r w:rsidRPr="00796FB3">
        <w:rPr>
          <w:rFonts w:asciiTheme="minorHAnsi" w:hAnsiTheme="minorHAnsi" w:cstheme="minorHAnsi"/>
          <w:b/>
        </w:rPr>
        <w:t>The Joint Program Committee (JPC)</w:t>
      </w:r>
    </w:p>
    <w:p w14:paraId="643B0116"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46A589B9" w14:textId="77777777" w:rsidR="00BF4DA5"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There will be a new Joint Committee known as the Joint Program Committee (JPC) that will consist of five members from each party, inclusive of support persons. </w:t>
      </w:r>
    </w:p>
    <w:p w14:paraId="57A16B27" w14:textId="77777777" w:rsidR="00BF4DA5" w:rsidRDefault="00BF4DA5" w:rsidP="00BF4DA5">
      <w:pPr>
        <w:tabs>
          <w:tab w:val="center" w:pos="3960"/>
        </w:tabs>
        <w:spacing w:line="300" w:lineRule="auto"/>
        <w:jc w:val="both"/>
        <w:rPr>
          <w:rFonts w:asciiTheme="minorHAnsi" w:hAnsiTheme="minorHAnsi" w:cstheme="minorHAnsi"/>
          <w:bCs/>
        </w:rPr>
      </w:pPr>
    </w:p>
    <w:p w14:paraId="6698950D" w14:textId="77777777" w:rsidR="00BF4DA5" w:rsidRPr="00942331" w:rsidRDefault="00BF4DA5" w:rsidP="00030239">
      <w:pPr>
        <w:pStyle w:val="ListParagraph"/>
        <w:numPr>
          <w:ilvl w:val="0"/>
          <w:numId w:val="89"/>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The JPC </w:t>
      </w:r>
      <w:r w:rsidRPr="00DE487B">
        <w:rPr>
          <w:rFonts w:asciiTheme="minorHAnsi" w:hAnsiTheme="minorHAnsi" w:cstheme="minorHAnsi"/>
          <w:bCs/>
        </w:rPr>
        <w:t>will</w:t>
      </w:r>
      <w:r>
        <w:rPr>
          <w:rFonts w:asciiTheme="minorHAnsi" w:hAnsiTheme="minorHAnsi" w:cstheme="minorHAnsi"/>
          <w:bCs/>
        </w:rPr>
        <w:t xml:space="preserve"> have the responsibility to:</w:t>
      </w:r>
      <w:r w:rsidRPr="00942331">
        <w:rPr>
          <w:rFonts w:asciiTheme="minorHAnsi" w:hAnsiTheme="minorHAnsi" w:cstheme="minorHAnsi"/>
          <w:bCs/>
        </w:rPr>
        <w:t xml:space="preserve"> </w:t>
      </w:r>
    </w:p>
    <w:p w14:paraId="069B046B" w14:textId="77777777" w:rsidR="00BF4DA5" w:rsidRDefault="00BF4DA5" w:rsidP="00BF4DA5">
      <w:pPr>
        <w:tabs>
          <w:tab w:val="center" w:pos="3960"/>
        </w:tabs>
        <w:spacing w:line="300" w:lineRule="auto"/>
        <w:jc w:val="both"/>
        <w:rPr>
          <w:rFonts w:asciiTheme="minorHAnsi" w:hAnsiTheme="minorHAnsi" w:cstheme="minorHAnsi"/>
          <w:bCs/>
        </w:rPr>
      </w:pPr>
    </w:p>
    <w:p w14:paraId="0405378B" w14:textId="77777777" w:rsidR="00BF4DA5" w:rsidRDefault="00BF4DA5" w:rsidP="00030239">
      <w:pPr>
        <w:pStyle w:val="ListParagraph"/>
        <w:numPr>
          <w:ilvl w:val="1"/>
          <w:numId w:val="95"/>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Review and recommend to the Employer information that the Employer provides to the Faculties, hiring units and Employees with regard to the Program.  </w:t>
      </w:r>
    </w:p>
    <w:p w14:paraId="57308B96" w14:textId="77777777" w:rsidR="00BF4DA5" w:rsidRDefault="00BF4DA5" w:rsidP="00030239">
      <w:pPr>
        <w:pStyle w:val="ListParagraph"/>
        <w:numPr>
          <w:ilvl w:val="1"/>
          <w:numId w:val="95"/>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Review and recommend the information that the Union provides to its members regard</w:t>
      </w:r>
      <w:r>
        <w:rPr>
          <w:rFonts w:asciiTheme="minorHAnsi" w:hAnsiTheme="minorHAnsi" w:cstheme="minorHAnsi"/>
          <w:bCs/>
        </w:rPr>
        <w:t>ing</w:t>
      </w:r>
      <w:r w:rsidRPr="00AA027D">
        <w:rPr>
          <w:rFonts w:asciiTheme="minorHAnsi" w:hAnsiTheme="minorHAnsi" w:cstheme="minorHAnsi"/>
          <w:bCs/>
        </w:rPr>
        <w:t xml:space="preserve"> the</w:t>
      </w:r>
      <w:r>
        <w:rPr>
          <w:rFonts w:asciiTheme="minorHAnsi" w:hAnsiTheme="minorHAnsi" w:cstheme="minorHAnsi"/>
          <w:bCs/>
        </w:rPr>
        <w:t>ir application to and participation in the</w:t>
      </w:r>
      <w:r w:rsidRPr="00AA027D">
        <w:rPr>
          <w:rFonts w:asciiTheme="minorHAnsi" w:hAnsiTheme="minorHAnsi" w:cstheme="minorHAnsi"/>
          <w:bCs/>
        </w:rPr>
        <w:t xml:space="preserve"> Program.</w:t>
      </w:r>
    </w:p>
    <w:p w14:paraId="7C67ED41" w14:textId="77777777" w:rsidR="00BF4DA5" w:rsidRDefault="00BF4DA5" w:rsidP="00030239">
      <w:pPr>
        <w:pStyle w:val="ListParagraph"/>
        <w:numPr>
          <w:ilvl w:val="1"/>
          <w:numId w:val="95"/>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Review the Employer’s reports on any updated enrolment and curriculum trends that will impact on the availability of work for Employees applying for appointment or renewal to the Program for the upcoming year</w:t>
      </w:r>
      <w:r>
        <w:rPr>
          <w:rFonts w:asciiTheme="minorHAnsi" w:hAnsiTheme="minorHAnsi" w:cstheme="minorHAnsi"/>
          <w:bCs/>
        </w:rPr>
        <w:t>.</w:t>
      </w:r>
      <w:r w:rsidRPr="00AA027D">
        <w:rPr>
          <w:rFonts w:asciiTheme="minorHAnsi" w:hAnsiTheme="minorHAnsi" w:cstheme="minorHAnsi"/>
          <w:bCs/>
        </w:rPr>
        <w:t xml:space="preserve"> </w:t>
      </w:r>
    </w:p>
    <w:p w14:paraId="3A05C8CE" w14:textId="77777777" w:rsidR="00BF4DA5" w:rsidRPr="00F52ADB" w:rsidRDefault="00BF4DA5" w:rsidP="00030239">
      <w:pPr>
        <w:pStyle w:val="ListParagraph"/>
        <w:numPr>
          <w:ilvl w:val="1"/>
          <w:numId w:val="95"/>
        </w:numPr>
        <w:tabs>
          <w:tab w:val="center" w:pos="3960"/>
        </w:tabs>
        <w:autoSpaceDE/>
        <w:autoSpaceDN/>
        <w:spacing w:line="300" w:lineRule="auto"/>
        <w:contextualSpacing/>
        <w:rPr>
          <w:rFonts w:asciiTheme="minorHAnsi" w:hAnsiTheme="minorHAnsi" w:cstheme="minorHAnsi"/>
          <w:bCs/>
        </w:rPr>
      </w:pPr>
      <w:r w:rsidRPr="0022094D">
        <w:rPr>
          <w:rFonts w:asciiTheme="minorHAnsi" w:hAnsiTheme="minorHAnsi" w:cstheme="minorHAnsi"/>
          <w:bCs/>
        </w:rPr>
        <w:t>Review the relevant equity data as it pertains to representation rates (se</w:t>
      </w:r>
      <w:r w:rsidRPr="00333A3B">
        <w:rPr>
          <w:rFonts w:asciiTheme="minorHAnsi" w:hAnsiTheme="minorHAnsi" w:cstheme="minorHAnsi"/>
          <w:bCs/>
        </w:rPr>
        <w:t xml:space="preserve">e Paragraph 45b. </w:t>
      </w:r>
      <w:r w:rsidRPr="0022094D">
        <w:rPr>
          <w:rFonts w:asciiTheme="minorHAnsi" w:hAnsiTheme="minorHAnsi" w:cstheme="minorHAnsi"/>
          <w:bCs/>
        </w:rPr>
        <w:t xml:space="preserve"> below) within the Program and by mutual agreement, establishing any special measures that may be required t</w:t>
      </w:r>
      <w:r>
        <w:rPr>
          <w:rFonts w:asciiTheme="minorHAnsi" w:hAnsiTheme="minorHAnsi" w:cstheme="minorHAnsi"/>
          <w:bCs/>
        </w:rPr>
        <w:t>o</w:t>
      </w:r>
      <w:r w:rsidRPr="0022094D">
        <w:rPr>
          <w:rFonts w:asciiTheme="minorHAnsi" w:hAnsiTheme="minorHAnsi" w:cstheme="minorHAnsi"/>
          <w:bCs/>
        </w:rPr>
        <w:t xml:space="preserve"> address underrepresentation where equity data indicates that representation rates are below the established threshold representation rates.</w:t>
      </w:r>
    </w:p>
    <w:p w14:paraId="0AF559C9" w14:textId="77777777" w:rsidR="00BF4DA5" w:rsidRDefault="00BF4DA5" w:rsidP="00030239">
      <w:pPr>
        <w:pStyle w:val="ListParagraph"/>
        <w:numPr>
          <w:ilvl w:val="1"/>
          <w:numId w:val="95"/>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Liaise and seek advice from the Employment Equity Committee with respect to ‘d’ above as may be required with respect to the establishment of special measures. </w:t>
      </w:r>
    </w:p>
    <w:p w14:paraId="01822A6C" w14:textId="77777777" w:rsidR="00BF4DA5" w:rsidRDefault="00BF4DA5" w:rsidP="00030239">
      <w:pPr>
        <w:pStyle w:val="ListParagraph"/>
        <w:numPr>
          <w:ilvl w:val="1"/>
          <w:numId w:val="95"/>
        </w:numPr>
        <w:tabs>
          <w:tab w:val="center" w:pos="3960"/>
        </w:tabs>
        <w:autoSpaceDE/>
        <w:autoSpaceDN/>
        <w:spacing w:line="300" w:lineRule="auto"/>
        <w:contextualSpacing/>
        <w:rPr>
          <w:rFonts w:asciiTheme="minorHAnsi" w:hAnsiTheme="minorHAnsi" w:cstheme="minorHAnsi"/>
          <w:bCs/>
        </w:rPr>
      </w:pPr>
      <w:r w:rsidRPr="00AA027D">
        <w:rPr>
          <w:rFonts w:asciiTheme="minorHAnsi" w:hAnsiTheme="minorHAnsi" w:cstheme="minorHAnsi"/>
          <w:bCs/>
        </w:rPr>
        <w:t>Promote the training and professional development opportunities</w:t>
      </w:r>
      <w:r>
        <w:rPr>
          <w:rFonts w:asciiTheme="minorHAnsi" w:hAnsiTheme="minorHAnsi" w:cstheme="minorHAnsi"/>
          <w:bCs/>
        </w:rPr>
        <w:t xml:space="preserve"> available to </w:t>
      </w:r>
      <w:r w:rsidRPr="00AA027D">
        <w:rPr>
          <w:rFonts w:asciiTheme="minorHAnsi" w:hAnsiTheme="minorHAnsi" w:cstheme="minorHAnsi"/>
          <w:bCs/>
        </w:rPr>
        <w:t xml:space="preserve">Employees in the Program. </w:t>
      </w:r>
    </w:p>
    <w:p w14:paraId="79A21FC3" w14:textId="77777777" w:rsidR="00BF4DA5" w:rsidRPr="00123784" w:rsidRDefault="00BF4DA5" w:rsidP="00030239">
      <w:pPr>
        <w:numPr>
          <w:ilvl w:val="1"/>
          <w:numId w:val="95"/>
        </w:numPr>
        <w:tabs>
          <w:tab w:val="center" w:pos="3960"/>
        </w:tabs>
        <w:autoSpaceDE/>
        <w:autoSpaceDN/>
        <w:spacing w:after="160" w:line="300" w:lineRule="auto"/>
        <w:contextualSpacing/>
        <w:jc w:val="both"/>
        <w:rPr>
          <w:rFonts w:asciiTheme="minorHAnsi" w:hAnsiTheme="minorHAnsi" w:cstheme="minorHAnsi"/>
          <w:bCs/>
        </w:rPr>
      </w:pPr>
      <w:r w:rsidRPr="00123784">
        <w:rPr>
          <w:rFonts w:asciiTheme="minorHAnsi" w:hAnsiTheme="minorHAnsi" w:cstheme="minorHAnsi"/>
          <w:bCs/>
        </w:rPr>
        <w:t xml:space="preserve">Any matter specifically referred to the JPC herein; and,  </w:t>
      </w:r>
    </w:p>
    <w:p w14:paraId="5BA97453" w14:textId="77777777" w:rsidR="00BF4DA5" w:rsidRPr="00D65D92" w:rsidRDefault="00BF4DA5" w:rsidP="00030239">
      <w:pPr>
        <w:pStyle w:val="ListParagraph"/>
        <w:numPr>
          <w:ilvl w:val="1"/>
          <w:numId w:val="95"/>
        </w:numPr>
        <w:tabs>
          <w:tab w:val="center" w:pos="3960"/>
        </w:tabs>
        <w:autoSpaceDE/>
        <w:autoSpaceDN/>
        <w:spacing w:line="300" w:lineRule="auto"/>
        <w:contextualSpacing/>
        <w:rPr>
          <w:rFonts w:asciiTheme="minorHAnsi" w:hAnsiTheme="minorHAnsi" w:cstheme="minorHAnsi"/>
          <w:bCs/>
        </w:rPr>
      </w:pPr>
      <w:r w:rsidRPr="00D65D92">
        <w:rPr>
          <w:rFonts w:asciiTheme="minorHAnsi" w:hAnsiTheme="minorHAnsi" w:cstheme="minorHAnsi"/>
          <w:bCs/>
        </w:rPr>
        <w:t xml:space="preserve">Any other matter with respect to the Program as mutually agreed between the Parties. </w:t>
      </w:r>
    </w:p>
    <w:p w14:paraId="0EE07C88" w14:textId="77777777" w:rsidR="00BF4DA5" w:rsidRPr="00AA027D" w:rsidRDefault="00BF4DA5" w:rsidP="00BF4DA5">
      <w:pPr>
        <w:rPr>
          <w:rFonts w:asciiTheme="minorHAnsi" w:hAnsiTheme="minorHAnsi" w:cstheme="minorHAnsi"/>
          <w:bCs/>
        </w:rPr>
      </w:pPr>
    </w:p>
    <w:p w14:paraId="551621DB" w14:textId="77777777" w:rsidR="00BF4DA5" w:rsidRPr="00942331" w:rsidRDefault="00BF4DA5" w:rsidP="00030239">
      <w:pPr>
        <w:pStyle w:val="ListParagraph"/>
        <w:numPr>
          <w:ilvl w:val="0"/>
          <w:numId w:val="89"/>
        </w:numPr>
        <w:tabs>
          <w:tab w:val="center" w:pos="3960"/>
        </w:tabs>
        <w:autoSpaceDE/>
        <w:autoSpaceDN/>
        <w:spacing w:line="300" w:lineRule="auto"/>
        <w:contextualSpacing/>
        <w:rPr>
          <w:rFonts w:asciiTheme="minorHAnsi" w:hAnsiTheme="minorHAnsi" w:cstheme="minorHAnsi"/>
          <w:bCs/>
        </w:rPr>
      </w:pPr>
      <w:r w:rsidRPr="00942331">
        <w:rPr>
          <w:rFonts w:asciiTheme="minorHAnsi" w:hAnsiTheme="minorHAnsi" w:cstheme="minorHAnsi"/>
          <w:bCs/>
        </w:rPr>
        <w:t xml:space="preserve">The JPC </w:t>
      </w:r>
      <w:r w:rsidRPr="00560241">
        <w:rPr>
          <w:rFonts w:asciiTheme="minorHAnsi" w:hAnsiTheme="minorHAnsi" w:cstheme="minorHAnsi"/>
          <w:bCs/>
        </w:rPr>
        <w:t>may</w:t>
      </w:r>
      <w:r w:rsidRPr="00942331">
        <w:rPr>
          <w:rFonts w:asciiTheme="minorHAnsi" w:hAnsiTheme="minorHAnsi" w:cstheme="minorHAnsi"/>
          <w:bCs/>
        </w:rPr>
        <w:t xml:space="preserve"> by mutual written agreement, subject to each of the parties’ respective approval processes, revise the Program. Without limiting the generality of the foregoing, such revisions may include:   </w:t>
      </w:r>
    </w:p>
    <w:p w14:paraId="4D1DAE17" w14:textId="77777777" w:rsidR="00BF4DA5" w:rsidRPr="0015587B" w:rsidRDefault="00BF4DA5" w:rsidP="00030239">
      <w:pPr>
        <w:numPr>
          <w:ilvl w:val="1"/>
          <w:numId w:val="96"/>
        </w:numPr>
        <w:tabs>
          <w:tab w:val="center" w:pos="3960"/>
        </w:tabs>
        <w:autoSpaceDE/>
        <w:autoSpaceDN/>
        <w:spacing w:line="300" w:lineRule="auto"/>
        <w:ind w:left="851"/>
        <w:jc w:val="both"/>
        <w:rPr>
          <w:rFonts w:asciiTheme="minorHAnsi" w:hAnsiTheme="minorHAnsi" w:cstheme="minorHAnsi"/>
          <w:bCs/>
        </w:rPr>
      </w:pPr>
      <w:r w:rsidRPr="0015587B">
        <w:rPr>
          <w:rFonts w:asciiTheme="minorHAnsi" w:hAnsiTheme="minorHAnsi" w:cstheme="minorHAnsi"/>
          <w:bCs/>
        </w:rPr>
        <w:t>The implementation of special measures to address underrepresentation where equity data indicates that representation rates are below the established threshold representation rates.</w:t>
      </w:r>
    </w:p>
    <w:p w14:paraId="06AC98E7" w14:textId="77777777" w:rsidR="00BF4DA5" w:rsidRPr="0015587B" w:rsidRDefault="00BF4DA5" w:rsidP="00030239">
      <w:pPr>
        <w:numPr>
          <w:ilvl w:val="1"/>
          <w:numId w:val="96"/>
        </w:numPr>
        <w:tabs>
          <w:tab w:val="center" w:pos="3960"/>
        </w:tabs>
        <w:autoSpaceDE/>
        <w:autoSpaceDN/>
        <w:spacing w:line="300" w:lineRule="auto"/>
        <w:ind w:left="851"/>
        <w:jc w:val="both"/>
        <w:rPr>
          <w:rFonts w:asciiTheme="minorHAnsi" w:hAnsiTheme="minorHAnsi" w:cstheme="minorHAnsi"/>
          <w:bCs/>
        </w:rPr>
      </w:pPr>
      <w:r>
        <w:rPr>
          <w:rFonts w:asciiTheme="minorHAnsi" w:hAnsiTheme="minorHAnsi" w:cstheme="minorHAnsi"/>
        </w:rPr>
        <w:t xml:space="preserve">Revising </w:t>
      </w:r>
      <w:r w:rsidRPr="0015587B">
        <w:rPr>
          <w:rFonts w:asciiTheme="minorHAnsi" w:hAnsiTheme="minorHAnsi" w:cstheme="minorHAnsi"/>
        </w:rPr>
        <w:t xml:space="preserve">the length of Program periods in hiring units where such revisions would increase </w:t>
      </w:r>
      <w:r w:rsidRPr="0015587B">
        <w:rPr>
          <w:rFonts w:asciiTheme="minorHAnsi" w:hAnsiTheme="minorHAnsi" w:cstheme="minorHAnsi"/>
        </w:rPr>
        <w:lastRenderedPageBreak/>
        <w:t xml:space="preserve">Employee participation in the Program. </w:t>
      </w:r>
    </w:p>
    <w:p w14:paraId="267282A7"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120B0501" w14:textId="77777777" w:rsidR="00BF4DA5" w:rsidRPr="00796FB3"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The JPC will meet not less than </w:t>
      </w:r>
      <w:r>
        <w:rPr>
          <w:rFonts w:asciiTheme="minorHAnsi" w:hAnsiTheme="minorHAnsi" w:cstheme="minorHAnsi"/>
          <w:bCs/>
        </w:rPr>
        <w:t xml:space="preserve">three times </w:t>
      </w:r>
      <w:r w:rsidRPr="00796FB3">
        <w:rPr>
          <w:rFonts w:asciiTheme="minorHAnsi" w:hAnsiTheme="minorHAnsi" w:cstheme="minorHAnsi"/>
          <w:bCs/>
        </w:rPr>
        <w:t>a year (on or about October 1</w:t>
      </w:r>
      <w:r w:rsidRPr="00796FB3">
        <w:rPr>
          <w:rFonts w:asciiTheme="minorHAnsi" w:hAnsiTheme="minorHAnsi" w:cstheme="minorHAnsi"/>
          <w:bCs/>
          <w:vertAlign w:val="superscript"/>
        </w:rPr>
        <w:t>st</w:t>
      </w:r>
      <w:r>
        <w:rPr>
          <w:rFonts w:asciiTheme="minorHAnsi" w:hAnsiTheme="minorHAnsi" w:cstheme="minorHAnsi"/>
          <w:bCs/>
        </w:rPr>
        <w:t xml:space="preserve">, </w:t>
      </w:r>
      <w:r w:rsidRPr="00796FB3">
        <w:rPr>
          <w:rFonts w:asciiTheme="minorHAnsi" w:hAnsiTheme="minorHAnsi" w:cstheme="minorHAnsi"/>
          <w:bCs/>
        </w:rPr>
        <w:t>March 1</w:t>
      </w:r>
      <w:r w:rsidRPr="00796FB3">
        <w:rPr>
          <w:rFonts w:asciiTheme="minorHAnsi" w:hAnsiTheme="minorHAnsi" w:cstheme="minorHAnsi"/>
          <w:bCs/>
          <w:vertAlign w:val="superscript"/>
        </w:rPr>
        <w:t>st,</w:t>
      </w:r>
      <w:r>
        <w:rPr>
          <w:rFonts w:asciiTheme="minorHAnsi" w:hAnsiTheme="minorHAnsi" w:cstheme="minorHAnsi"/>
          <w:bCs/>
          <w:vertAlign w:val="superscript"/>
        </w:rPr>
        <w:t xml:space="preserve"> </w:t>
      </w:r>
      <w:r w:rsidRPr="00796FB3">
        <w:rPr>
          <w:rFonts w:asciiTheme="minorHAnsi" w:hAnsiTheme="minorHAnsi" w:cstheme="minorHAnsi"/>
          <w:bCs/>
        </w:rPr>
        <w:t xml:space="preserve">and </w:t>
      </w:r>
      <w:r>
        <w:rPr>
          <w:rFonts w:asciiTheme="minorHAnsi" w:hAnsiTheme="minorHAnsi" w:cstheme="minorHAnsi"/>
          <w:bCs/>
        </w:rPr>
        <w:t>July 1</w:t>
      </w:r>
      <w:r w:rsidRPr="008D6FAC">
        <w:rPr>
          <w:rFonts w:asciiTheme="minorHAnsi" w:hAnsiTheme="minorHAnsi" w:cstheme="minorHAnsi"/>
          <w:bCs/>
          <w:vertAlign w:val="superscript"/>
        </w:rPr>
        <w:t>st</w:t>
      </w:r>
      <w:r w:rsidRPr="00796FB3">
        <w:rPr>
          <w:rFonts w:asciiTheme="minorHAnsi" w:hAnsiTheme="minorHAnsi" w:cstheme="minorHAnsi"/>
          <w:bCs/>
        </w:rPr>
        <w:t xml:space="preserve">), and so often as the JPC considers necessary. The </w:t>
      </w:r>
      <w:r>
        <w:rPr>
          <w:rFonts w:asciiTheme="minorHAnsi" w:hAnsiTheme="minorHAnsi" w:cstheme="minorHAnsi"/>
          <w:bCs/>
        </w:rPr>
        <w:t xml:space="preserve">three </w:t>
      </w:r>
      <w:r w:rsidRPr="00796FB3">
        <w:rPr>
          <w:rFonts w:asciiTheme="minorHAnsi" w:hAnsiTheme="minorHAnsi" w:cstheme="minorHAnsi"/>
          <w:bCs/>
        </w:rPr>
        <w:t>dates will be arranged a year advance.</w:t>
      </w:r>
    </w:p>
    <w:p w14:paraId="4BCBC404" w14:textId="77777777" w:rsidR="00BF4DA5" w:rsidRPr="00796FB3" w:rsidRDefault="00BF4DA5" w:rsidP="00BF4DA5">
      <w:pPr>
        <w:pStyle w:val="ListParagraph"/>
        <w:rPr>
          <w:rFonts w:asciiTheme="minorHAnsi" w:hAnsiTheme="minorHAnsi" w:cstheme="minorHAnsi"/>
          <w:bCs/>
        </w:rPr>
      </w:pPr>
    </w:p>
    <w:p w14:paraId="632BA052" w14:textId="77777777" w:rsidR="00BF4DA5" w:rsidRPr="00DE487B"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rPr>
        <w:t xml:space="preserve">Any dispute </w:t>
      </w:r>
      <w:r>
        <w:rPr>
          <w:rFonts w:asciiTheme="minorHAnsi" w:hAnsiTheme="minorHAnsi" w:cstheme="minorHAnsi"/>
          <w:bCs/>
        </w:rPr>
        <w:t xml:space="preserve">arising between the Parties </w:t>
      </w:r>
      <w:r w:rsidRPr="00796FB3">
        <w:rPr>
          <w:rFonts w:asciiTheme="minorHAnsi" w:hAnsiTheme="minorHAnsi" w:cstheme="minorHAnsi"/>
          <w:bCs/>
        </w:rPr>
        <w:t>with respect to the terms of the Program may be advanced by the grieving party to Step Four of the grievance procedure, subject to the time limits set out at Article 6.01 of the Collective Agreement. Failing resolution at Step Four, the dispute will be resolved promptly</w:t>
      </w:r>
      <w:r w:rsidRPr="00796FB3">
        <w:rPr>
          <w:rFonts w:asciiTheme="minorHAnsi" w:hAnsiTheme="minorHAnsi" w:cstheme="minorHAnsi"/>
        </w:rPr>
        <w:t xml:space="preserve"> </w:t>
      </w:r>
      <w:r w:rsidRPr="00796FB3">
        <w:rPr>
          <w:rFonts w:asciiTheme="minorHAnsi" w:hAnsiTheme="minorHAnsi" w:cstheme="minorHAnsi"/>
          <w:bCs/>
        </w:rPr>
        <w:t>through an expeditious mediation-arbitration process.</w:t>
      </w:r>
      <w:r w:rsidRPr="009447F6">
        <w:rPr>
          <w:rFonts w:asciiTheme="minorHAnsi" w:hAnsiTheme="minorHAnsi" w:cstheme="minorHAnsi"/>
        </w:rPr>
        <w:t xml:space="preserve">, </w:t>
      </w:r>
      <w:r>
        <w:rPr>
          <w:rFonts w:asciiTheme="minorHAnsi" w:hAnsiTheme="minorHAnsi" w:cstheme="minorHAnsi"/>
        </w:rPr>
        <w:t xml:space="preserve">Accordingly, </w:t>
      </w:r>
      <w:r w:rsidRPr="009447F6">
        <w:rPr>
          <w:rFonts w:asciiTheme="minorHAnsi" w:hAnsiTheme="minorHAnsi" w:cstheme="minorHAnsi"/>
        </w:rPr>
        <w:t xml:space="preserve">the parties will establish an agreed upon list of </w:t>
      </w:r>
      <w:r>
        <w:rPr>
          <w:rFonts w:asciiTheme="minorHAnsi" w:hAnsiTheme="minorHAnsi" w:cstheme="minorHAnsi"/>
        </w:rPr>
        <w:t>mediators/</w:t>
      </w:r>
      <w:r w:rsidRPr="009447F6">
        <w:rPr>
          <w:rFonts w:asciiTheme="minorHAnsi" w:hAnsiTheme="minorHAnsi" w:cstheme="minorHAnsi"/>
        </w:rPr>
        <w:t xml:space="preserve">arbitrators to deal with grievances arising from the Program. Additionally, for a twenty-four-month period commencing on </w:t>
      </w:r>
      <w:r>
        <w:rPr>
          <w:rFonts w:asciiTheme="minorHAnsi" w:hAnsiTheme="minorHAnsi" w:cstheme="minorHAnsi"/>
        </w:rPr>
        <w:t xml:space="preserve">May </w:t>
      </w:r>
      <w:r w:rsidRPr="009447F6">
        <w:rPr>
          <w:rFonts w:asciiTheme="minorHAnsi" w:hAnsiTheme="minorHAnsi" w:cstheme="minorHAnsi"/>
        </w:rPr>
        <w:t xml:space="preserve">1, 2023, the parties will solely </w:t>
      </w:r>
      <w:r>
        <w:rPr>
          <w:rFonts w:asciiTheme="minorHAnsi" w:hAnsiTheme="minorHAnsi" w:cstheme="minorHAnsi"/>
        </w:rPr>
        <w:t xml:space="preserve">utilize </w:t>
      </w:r>
      <w:r w:rsidRPr="009447F6">
        <w:rPr>
          <w:rFonts w:asciiTheme="minorHAnsi" w:hAnsiTheme="minorHAnsi" w:cstheme="minorHAnsi"/>
        </w:rPr>
        <w:t xml:space="preserve">Chris Albertyn as the </w:t>
      </w:r>
      <w:r>
        <w:rPr>
          <w:rFonts w:asciiTheme="minorHAnsi" w:hAnsiTheme="minorHAnsi" w:cstheme="minorHAnsi"/>
        </w:rPr>
        <w:t>mediator/</w:t>
      </w:r>
      <w:r w:rsidRPr="009447F6">
        <w:rPr>
          <w:rFonts w:asciiTheme="minorHAnsi" w:hAnsiTheme="minorHAnsi" w:cstheme="minorHAnsi"/>
        </w:rPr>
        <w:t xml:space="preserve">arbitrator and will agree to a series of reserve dates that will be established by December 31, 2022 for the one-year period commencing </w:t>
      </w:r>
      <w:r>
        <w:rPr>
          <w:rFonts w:asciiTheme="minorHAnsi" w:hAnsiTheme="minorHAnsi" w:cstheme="minorHAnsi"/>
        </w:rPr>
        <w:t xml:space="preserve">May </w:t>
      </w:r>
      <w:r w:rsidRPr="009447F6">
        <w:rPr>
          <w:rFonts w:asciiTheme="minorHAnsi" w:hAnsiTheme="minorHAnsi" w:cstheme="minorHAnsi"/>
        </w:rPr>
        <w:t>1, 2023 and December 31</w:t>
      </w:r>
      <w:r>
        <w:rPr>
          <w:rFonts w:asciiTheme="minorHAnsi" w:hAnsiTheme="minorHAnsi" w:cstheme="minorHAnsi"/>
        </w:rPr>
        <w:t>, 2023</w:t>
      </w:r>
      <w:r w:rsidRPr="009447F6">
        <w:rPr>
          <w:rFonts w:asciiTheme="minorHAnsi" w:hAnsiTheme="minorHAnsi" w:cstheme="minorHAnsi"/>
        </w:rPr>
        <w:t xml:space="preserve"> for the one-year period commencing </w:t>
      </w:r>
      <w:r>
        <w:rPr>
          <w:rFonts w:asciiTheme="minorHAnsi" w:hAnsiTheme="minorHAnsi" w:cstheme="minorHAnsi"/>
        </w:rPr>
        <w:t xml:space="preserve">May </w:t>
      </w:r>
      <w:r w:rsidRPr="009447F6">
        <w:rPr>
          <w:rFonts w:asciiTheme="minorHAnsi" w:hAnsiTheme="minorHAnsi" w:cstheme="minorHAnsi"/>
        </w:rPr>
        <w:t>1, 2024</w:t>
      </w:r>
      <w:r>
        <w:rPr>
          <w:rFonts w:asciiTheme="minorHAnsi" w:hAnsiTheme="minorHAnsi" w:cstheme="minorHAnsi"/>
        </w:rPr>
        <w:t xml:space="preserve">. </w:t>
      </w:r>
      <w:r>
        <w:rPr>
          <w:rFonts w:ascii="Calibri" w:eastAsia="Calibri" w:hAnsi="Calibri" w:cs="Calibri"/>
        </w:rPr>
        <w:t xml:space="preserve">Should Chris Albertyn be unable to accept an appointment during the </w:t>
      </w:r>
      <w:r w:rsidRPr="009447F6">
        <w:rPr>
          <w:rFonts w:asciiTheme="minorHAnsi" w:hAnsiTheme="minorHAnsi" w:cstheme="minorHAnsi"/>
        </w:rPr>
        <w:t xml:space="preserve">twenty-four-month </w:t>
      </w:r>
      <w:r>
        <w:rPr>
          <w:rFonts w:ascii="Calibri" w:eastAsia="Calibri" w:hAnsi="Calibri" w:cs="Calibri"/>
        </w:rPr>
        <w:t>period, the parties will appoint another mutually agreed upon arbitrator.</w:t>
      </w:r>
    </w:p>
    <w:p w14:paraId="1BB265F3" w14:textId="77777777" w:rsidR="00BF4DA5" w:rsidRDefault="00BF4DA5" w:rsidP="00BF4DA5">
      <w:pPr>
        <w:tabs>
          <w:tab w:val="center" w:pos="3960"/>
        </w:tabs>
        <w:spacing w:line="300" w:lineRule="auto"/>
        <w:jc w:val="both"/>
        <w:rPr>
          <w:rFonts w:asciiTheme="minorHAnsi" w:hAnsiTheme="minorHAnsi" w:cstheme="minorHAnsi"/>
          <w:bCs/>
        </w:rPr>
      </w:pPr>
    </w:p>
    <w:p w14:paraId="25FDCDEE" w14:textId="77777777" w:rsidR="00BF4DA5" w:rsidRPr="00AC3637" w:rsidRDefault="00BF4DA5" w:rsidP="00BF4DA5">
      <w:pPr>
        <w:tabs>
          <w:tab w:val="center" w:pos="3960"/>
        </w:tabs>
        <w:spacing w:line="300" w:lineRule="auto"/>
        <w:jc w:val="both"/>
        <w:rPr>
          <w:rFonts w:asciiTheme="minorHAnsi" w:hAnsiTheme="minorHAnsi" w:cstheme="minorHAnsi"/>
          <w:bCs/>
        </w:rPr>
      </w:pPr>
      <w:r w:rsidRPr="00AC3637">
        <w:rPr>
          <w:rFonts w:asciiTheme="minorHAnsi" w:hAnsiTheme="minorHAnsi" w:cstheme="minorHAnsi"/>
          <w:bCs/>
        </w:rPr>
        <w:t xml:space="preserve">By </w:t>
      </w:r>
      <w:r w:rsidRPr="00AC3637">
        <w:rPr>
          <w:rFonts w:asciiTheme="minorHAnsi" w:hAnsiTheme="minorHAnsi" w:cstheme="minorHAnsi"/>
        </w:rPr>
        <w:t xml:space="preserve">mutual agreement the </w:t>
      </w:r>
      <w:r w:rsidRPr="00AC3637">
        <w:rPr>
          <w:rFonts w:asciiTheme="minorHAnsi" w:hAnsiTheme="minorHAnsi" w:cstheme="minorHAnsi"/>
          <w:bCs/>
        </w:rPr>
        <w:t>P</w:t>
      </w:r>
      <w:r w:rsidRPr="00AC3637">
        <w:rPr>
          <w:rFonts w:asciiTheme="minorHAnsi" w:hAnsiTheme="minorHAnsi" w:cstheme="minorHAnsi"/>
        </w:rPr>
        <w:t xml:space="preserve">arties may discuss and endeavour to </w:t>
      </w:r>
      <w:r>
        <w:rPr>
          <w:rFonts w:asciiTheme="minorHAnsi" w:hAnsiTheme="minorHAnsi" w:cstheme="minorHAnsi"/>
        </w:rPr>
        <w:t xml:space="preserve">informally </w:t>
      </w:r>
      <w:r w:rsidRPr="00AC3637">
        <w:rPr>
          <w:rFonts w:asciiTheme="minorHAnsi" w:hAnsiTheme="minorHAnsi" w:cstheme="minorHAnsi"/>
        </w:rPr>
        <w:t>resolve th</w:t>
      </w:r>
      <w:r w:rsidRPr="00AC3637">
        <w:rPr>
          <w:rFonts w:asciiTheme="minorHAnsi" w:hAnsiTheme="minorHAnsi" w:cstheme="minorHAnsi"/>
          <w:bCs/>
        </w:rPr>
        <w:t xml:space="preserve">rough the </w:t>
      </w:r>
      <w:r w:rsidRPr="00AC3637">
        <w:rPr>
          <w:rFonts w:asciiTheme="minorHAnsi" w:hAnsiTheme="minorHAnsi" w:cstheme="minorHAnsi"/>
        </w:rPr>
        <w:t>JPC, issues arising with respect to the implementation of the Program</w:t>
      </w:r>
      <w:r w:rsidRPr="00AC3637">
        <w:rPr>
          <w:rFonts w:asciiTheme="minorHAnsi" w:hAnsiTheme="minorHAnsi" w:cstheme="minorHAnsi"/>
          <w:bCs/>
        </w:rPr>
        <w:t xml:space="preserve">, prior to </w:t>
      </w:r>
      <w:r>
        <w:rPr>
          <w:rFonts w:asciiTheme="minorHAnsi" w:hAnsiTheme="minorHAnsi" w:cstheme="minorHAnsi"/>
          <w:bCs/>
        </w:rPr>
        <w:t>initiating</w:t>
      </w:r>
      <w:r w:rsidRPr="00AC3637">
        <w:rPr>
          <w:rFonts w:asciiTheme="minorHAnsi" w:hAnsiTheme="minorHAnsi" w:cstheme="minorHAnsi"/>
          <w:bCs/>
        </w:rPr>
        <w:t xml:space="preserve"> a</w:t>
      </w:r>
      <w:r>
        <w:rPr>
          <w:rFonts w:asciiTheme="minorHAnsi" w:hAnsiTheme="minorHAnsi" w:cstheme="minorHAnsi"/>
          <w:bCs/>
        </w:rPr>
        <w:t xml:space="preserve"> formal</w:t>
      </w:r>
      <w:r w:rsidRPr="00AC3637">
        <w:rPr>
          <w:rFonts w:asciiTheme="minorHAnsi" w:hAnsiTheme="minorHAnsi" w:cstheme="minorHAnsi"/>
          <w:bCs/>
        </w:rPr>
        <w:t xml:space="preserve"> Policy grievance.     </w:t>
      </w:r>
    </w:p>
    <w:p w14:paraId="14D1F536"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55B8D29C" w14:textId="77777777" w:rsidR="00BF4DA5" w:rsidRPr="00796FB3" w:rsidRDefault="00BF4DA5" w:rsidP="00030239">
      <w:pPr>
        <w:pStyle w:val="ListParagraph"/>
        <w:numPr>
          <w:ilvl w:val="0"/>
          <w:numId w:val="95"/>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Entering the Program</w:t>
      </w:r>
    </w:p>
    <w:p w14:paraId="2E749B24" w14:textId="77777777" w:rsidR="00BF4DA5" w:rsidRPr="00796FB3" w:rsidRDefault="00BF4DA5" w:rsidP="00BF4DA5">
      <w:pPr>
        <w:pStyle w:val="ListParagraph"/>
        <w:rPr>
          <w:rFonts w:asciiTheme="minorHAnsi" w:hAnsiTheme="minorHAnsi" w:cstheme="minorHAnsi"/>
          <w:bCs/>
        </w:rPr>
      </w:pPr>
    </w:p>
    <w:p w14:paraId="4A708034" w14:textId="77777777" w:rsidR="00BF4DA5" w:rsidRPr="00796FB3" w:rsidRDefault="00BF4DA5" w:rsidP="00030239">
      <w:pPr>
        <w:numPr>
          <w:ilvl w:val="0"/>
          <w:numId w:val="89"/>
        </w:numPr>
        <w:tabs>
          <w:tab w:val="center" w:pos="3960"/>
        </w:tabs>
        <w:autoSpaceDE/>
        <w:autoSpaceDN/>
        <w:spacing w:line="300" w:lineRule="auto"/>
        <w:ind w:left="0" w:firstLine="0"/>
        <w:jc w:val="both"/>
        <w:rPr>
          <w:rFonts w:asciiTheme="minorHAnsi" w:hAnsiTheme="minorHAnsi" w:cstheme="minorHAnsi"/>
          <w:bCs/>
        </w:rPr>
      </w:pPr>
      <w:r w:rsidRPr="00796FB3">
        <w:rPr>
          <w:rFonts w:asciiTheme="minorHAnsi" w:hAnsiTheme="minorHAnsi" w:cstheme="minorHAnsi"/>
          <w:bCs/>
          <w:lang w:val="en-GB"/>
        </w:rPr>
        <w:t xml:space="preserve">York will notify all </w:t>
      </w:r>
      <w:r>
        <w:rPr>
          <w:rFonts w:asciiTheme="minorHAnsi" w:hAnsiTheme="minorHAnsi" w:cstheme="minorHAnsi"/>
          <w:bCs/>
          <w:lang w:val="en-GB"/>
        </w:rPr>
        <w:t>eligible E</w:t>
      </w:r>
      <w:r w:rsidRPr="00796FB3">
        <w:rPr>
          <w:rFonts w:asciiTheme="minorHAnsi" w:hAnsiTheme="minorHAnsi" w:cstheme="minorHAnsi"/>
          <w:bCs/>
          <w:lang w:val="en-GB"/>
        </w:rPr>
        <w:t>mployees in Unit 2 in writing by September 1</w:t>
      </w:r>
      <w:r w:rsidRPr="00796FB3">
        <w:rPr>
          <w:rFonts w:asciiTheme="minorHAnsi" w:hAnsiTheme="minorHAnsi" w:cstheme="minorHAnsi"/>
          <w:bCs/>
          <w:vertAlign w:val="superscript"/>
          <w:lang w:val="en-GB"/>
        </w:rPr>
        <w:t>st</w:t>
      </w:r>
      <w:r w:rsidRPr="00796FB3">
        <w:rPr>
          <w:rFonts w:asciiTheme="minorHAnsi" w:hAnsiTheme="minorHAnsi" w:cstheme="minorHAnsi"/>
          <w:bCs/>
          <w:lang w:val="en-GB"/>
        </w:rPr>
        <w:t xml:space="preserve"> </w:t>
      </w:r>
      <w:r>
        <w:rPr>
          <w:rFonts w:asciiTheme="minorHAnsi" w:hAnsiTheme="minorHAnsi" w:cstheme="minorHAnsi"/>
          <w:bCs/>
          <w:lang w:val="en-GB"/>
        </w:rPr>
        <w:t>that</w:t>
      </w:r>
      <w:r w:rsidRPr="00796FB3">
        <w:rPr>
          <w:rFonts w:asciiTheme="minorHAnsi" w:hAnsiTheme="minorHAnsi" w:cstheme="minorHAnsi"/>
          <w:bCs/>
          <w:lang w:val="en-GB"/>
        </w:rPr>
        <w:t xml:space="preserve"> they are eligible for consideration for appointment to the Program beginning the following academic year.</w:t>
      </w:r>
      <w:r>
        <w:rPr>
          <w:rFonts w:asciiTheme="minorHAnsi" w:hAnsiTheme="minorHAnsi" w:cstheme="minorHAnsi"/>
          <w:bCs/>
          <w:lang w:val="en-GB"/>
        </w:rPr>
        <w:t xml:space="preserve">  An Employee who has exited the Program as per as per Section G, will not be eligible for future entry into the Program.</w:t>
      </w:r>
    </w:p>
    <w:p w14:paraId="58F339B5" w14:textId="77777777" w:rsidR="00BF4DA5" w:rsidRPr="00627F3A" w:rsidRDefault="00BF4DA5" w:rsidP="00BF4DA5">
      <w:pPr>
        <w:tabs>
          <w:tab w:val="center" w:pos="3960"/>
        </w:tabs>
        <w:spacing w:after="160" w:line="300" w:lineRule="auto"/>
        <w:contextualSpacing/>
        <w:jc w:val="both"/>
        <w:rPr>
          <w:rFonts w:asciiTheme="minorHAnsi" w:hAnsiTheme="minorHAnsi" w:cstheme="minorHAnsi"/>
          <w:bCs/>
        </w:rPr>
      </w:pPr>
    </w:p>
    <w:p w14:paraId="05F9C766" w14:textId="77777777" w:rsidR="00BF4DA5" w:rsidRDefault="00BF4DA5" w:rsidP="00030239">
      <w:pPr>
        <w:widowControl/>
        <w:numPr>
          <w:ilvl w:val="0"/>
          <w:numId w:val="115"/>
        </w:numPr>
        <w:tabs>
          <w:tab w:val="center" w:pos="3960"/>
        </w:tabs>
        <w:autoSpaceDE/>
        <w:autoSpaceDN/>
        <w:spacing w:after="160" w:line="300" w:lineRule="auto"/>
        <w:contextualSpacing/>
        <w:jc w:val="both"/>
        <w:rPr>
          <w:rFonts w:asciiTheme="minorHAnsi" w:hAnsiTheme="minorHAnsi" w:cstheme="minorHAnsi"/>
          <w:bCs/>
        </w:rPr>
      </w:pPr>
      <w:r w:rsidRPr="00627F3A">
        <w:rPr>
          <w:rFonts w:asciiTheme="minorHAnsi" w:hAnsiTheme="minorHAnsi" w:cstheme="minorHAnsi"/>
          <w:bCs/>
        </w:rPr>
        <w:t>Eligibility for the Program will be based on a minimum amount of previous teaching, being an intensity of at least:</w:t>
      </w:r>
    </w:p>
    <w:p w14:paraId="5A634415" w14:textId="77777777" w:rsidR="00BF4DA5" w:rsidRDefault="00BF4DA5" w:rsidP="00BF4DA5">
      <w:pPr>
        <w:widowControl/>
        <w:tabs>
          <w:tab w:val="center" w:pos="3960"/>
        </w:tabs>
        <w:spacing w:after="160" w:line="300" w:lineRule="auto"/>
        <w:ind w:left="360"/>
        <w:contextualSpacing/>
        <w:jc w:val="both"/>
        <w:rPr>
          <w:rFonts w:asciiTheme="minorHAnsi" w:hAnsiTheme="minorHAnsi" w:cstheme="minorHAnsi"/>
          <w:bCs/>
        </w:rPr>
      </w:pPr>
    </w:p>
    <w:p w14:paraId="2D37C407" w14:textId="77777777" w:rsidR="00BF4DA5" w:rsidRPr="002705C3" w:rsidRDefault="00BF4DA5" w:rsidP="00030239">
      <w:pPr>
        <w:widowControl/>
        <w:numPr>
          <w:ilvl w:val="0"/>
          <w:numId w:val="117"/>
        </w:numPr>
        <w:tabs>
          <w:tab w:val="center" w:pos="3960"/>
        </w:tabs>
        <w:autoSpaceDE/>
        <w:autoSpaceDN/>
        <w:spacing w:after="160" w:line="300" w:lineRule="auto"/>
        <w:contextualSpacing/>
        <w:jc w:val="both"/>
        <w:rPr>
          <w:rFonts w:asciiTheme="minorHAnsi" w:hAnsiTheme="minorHAnsi" w:cstheme="minorHAnsi"/>
          <w:bCs/>
        </w:rPr>
      </w:pPr>
      <w:r w:rsidRPr="002705C3">
        <w:rPr>
          <w:rFonts w:asciiTheme="minorHAnsi" w:hAnsiTheme="minorHAnsi" w:cstheme="minorHAnsi"/>
          <w:bCs/>
        </w:rPr>
        <w:t xml:space="preserve">An average of 1.5 FCEs Type 1 work over the previous three years where the third and final year is at an intensity of no less than 1.5 FCEs of Type 1 work.  </w:t>
      </w:r>
    </w:p>
    <w:p w14:paraId="4F6817AF" w14:textId="77777777" w:rsidR="00BF4DA5" w:rsidRDefault="00BF4DA5" w:rsidP="00030239">
      <w:pPr>
        <w:widowControl/>
        <w:numPr>
          <w:ilvl w:val="0"/>
          <w:numId w:val="117"/>
        </w:numPr>
        <w:tabs>
          <w:tab w:val="center" w:pos="3960"/>
        </w:tabs>
        <w:autoSpaceDE/>
        <w:autoSpaceDN/>
        <w:spacing w:after="160" w:line="300" w:lineRule="auto"/>
        <w:contextualSpacing/>
        <w:jc w:val="both"/>
        <w:rPr>
          <w:rFonts w:asciiTheme="minorHAnsi" w:hAnsiTheme="minorHAnsi" w:cstheme="minorHAnsi"/>
          <w:bCs/>
        </w:rPr>
      </w:pPr>
      <w:r w:rsidRPr="002B6129">
        <w:rPr>
          <w:rFonts w:asciiTheme="minorHAnsi" w:hAnsiTheme="minorHAnsi" w:cstheme="minorHAnsi"/>
          <w:bCs/>
        </w:rPr>
        <w:t>For members of Equity Groups as set out at Article 5.03 of the 2023-</w:t>
      </w:r>
      <w:r>
        <w:rPr>
          <w:rFonts w:asciiTheme="minorHAnsi" w:hAnsiTheme="minorHAnsi" w:cstheme="minorHAnsi"/>
          <w:bCs/>
        </w:rPr>
        <w:t>2026</w:t>
      </w:r>
      <w:r w:rsidRPr="002B6129">
        <w:rPr>
          <w:rFonts w:asciiTheme="minorHAnsi" w:hAnsiTheme="minorHAnsi" w:cstheme="minorHAnsi"/>
          <w:bCs/>
        </w:rPr>
        <w:t xml:space="preserve"> Collective Agreement, an </w:t>
      </w:r>
      <w:r w:rsidRPr="002705C3">
        <w:rPr>
          <w:rFonts w:asciiTheme="minorHAnsi" w:hAnsiTheme="minorHAnsi" w:cstheme="minorHAnsi"/>
          <w:bCs/>
        </w:rPr>
        <w:t>average of 1.0 FCE Type 1 work over the previous 3 years at York where the third and final year is at an intensity of no less than 1.</w:t>
      </w:r>
      <w:r>
        <w:rPr>
          <w:rFonts w:asciiTheme="minorHAnsi" w:hAnsiTheme="minorHAnsi" w:cstheme="minorHAnsi"/>
          <w:bCs/>
        </w:rPr>
        <w:t>5</w:t>
      </w:r>
      <w:r w:rsidRPr="002705C3">
        <w:rPr>
          <w:rFonts w:asciiTheme="minorHAnsi" w:hAnsiTheme="minorHAnsi" w:cstheme="minorHAnsi"/>
          <w:bCs/>
        </w:rPr>
        <w:t xml:space="preserve"> FCEs of Type 1 work.</w:t>
      </w:r>
    </w:p>
    <w:p w14:paraId="676177ED" w14:textId="77777777" w:rsidR="00BF4DA5" w:rsidRPr="002B6129" w:rsidRDefault="00BF4DA5" w:rsidP="00030239">
      <w:pPr>
        <w:widowControl/>
        <w:numPr>
          <w:ilvl w:val="0"/>
          <w:numId w:val="117"/>
        </w:numPr>
        <w:tabs>
          <w:tab w:val="center" w:pos="3960"/>
        </w:tabs>
        <w:autoSpaceDE/>
        <w:autoSpaceDN/>
        <w:spacing w:after="160" w:line="300" w:lineRule="auto"/>
        <w:contextualSpacing/>
        <w:jc w:val="both"/>
        <w:rPr>
          <w:rFonts w:asciiTheme="minorHAnsi" w:hAnsiTheme="minorHAnsi" w:cstheme="minorHAnsi"/>
          <w:bCs/>
        </w:rPr>
      </w:pPr>
      <w:r w:rsidRPr="002B6129">
        <w:rPr>
          <w:rFonts w:asciiTheme="minorHAnsi" w:hAnsiTheme="minorHAnsi" w:cstheme="minorHAnsi"/>
          <w:bCs/>
        </w:rPr>
        <w:t>Eligibility for the</w:t>
      </w:r>
      <w:r w:rsidRPr="002B6129">
        <w:rPr>
          <w:rFonts w:asciiTheme="minorHAnsi" w:hAnsiTheme="minorHAnsi" w:cstheme="minorHAnsi"/>
          <w:bCs/>
          <w:color w:val="FF0000"/>
        </w:rPr>
        <w:t xml:space="preserve"> </w:t>
      </w:r>
      <w:r w:rsidRPr="002B6129">
        <w:rPr>
          <w:rFonts w:asciiTheme="minorHAnsi" w:hAnsiTheme="minorHAnsi" w:cstheme="minorHAnsi"/>
          <w:bCs/>
        </w:rPr>
        <w:t>Program for Employees who have held Tutor 6 positions is as set out at Appendix</w:t>
      </w:r>
      <w:r>
        <w:rPr>
          <w:rFonts w:asciiTheme="minorHAnsi" w:hAnsiTheme="minorHAnsi" w:cstheme="minorHAnsi"/>
          <w:bCs/>
        </w:rPr>
        <w:t xml:space="preserve"> </w:t>
      </w:r>
      <w:r w:rsidRPr="00223377">
        <w:rPr>
          <w:rFonts w:asciiTheme="minorHAnsi" w:hAnsiTheme="minorHAnsi" w:cstheme="minorHAnsi"/>
          <w:bCs/>
          <w:color w:val="FF0000"/>
        </w:rPr>
        <w:t>A</w:t>
      </w:r>
      <w:r w:rsidRPr="002B6129">
        <w:rPr>
          <w:rFonts w:asciiTheme="minorHAnsi" w:hAnsiTheme="minorHAnsi" w:cstheme="minorHAnsi"/>
          <w:bCs/>
        </w:rPr>
        <w:t>.</w:t>
      </w:r>
    </w:p>
    <w:p w14:paraId="2142B9C2" w14:textId="77777777" w:rsidR="00BF4DA5" w:rsidRPr="002B6129" w:rsidRDefault="00BF4DA5" w:rsidP="00BF4DA5">
      <w:pPr>
        <w:widowControl/>
        <w:tabs>
          <w:tab w:val="center" w:pos="3960"/>
        </w:tabs>
        <w:spacing w:after="160" w:line="300" w:lineRule="auto"/>
        <w:jc w:val="both"/>
        <w:rPr>
          <w:rFonts w:asciiTheme="minorHAnsi" w:hAnsiTheme="minorHAnsi" w:cstheme="minorHAnsi"/>
          <w:bCs/>
          <w:szCs w:val="18"/>
        </w:rPr>
      </w:pPr>
    </w:p>
    <w:p w14:paraId="17DD0838" w14:textId="77777777" w:rsidR="00BF4DA5" w:rsidRPr="00B9674B" w:rsidRDefault="00BF4DA5" w:rsidP="00030239">
      <w:pPr>
        <w:pStyle w:val="ListParagraph"/>
        <w:numPr>
          <w:ilvl w:val="0"/>
          <w:numId w:val="113"/>
        </w:numPr>
        <w:tabs>
          <w:tab w:val="center" w:pos="3960"/>
        </w:tabs>
        <w:autoSpaceDE/>
        <w:autoSpaceDN/>
        <w:spacing w:line="300" w:lineRule="auto"/>
        <w:contextualSpacing/>
        <w:rPr>
          <w:rFonts w:asciiTheme="minorHAnsi" w:hAnsiTheme="minorHAnsi" w:cstheme="minorHAnsi"/>
          <w:bCs/>
        </w:rPr>
      </w:pPr>
      <w:r w:rsidRPr="00B9674B">
        <w:rPr>
          <w:rFonts w:asciiTheme="minorHAnsi" w:hAnsiTheme="minorHAnsi" w:cstheme="minorHAnsi"/>
          <w:bCs/>
        </w:rPr>
        <w:t>Potential applicants interested in applying to enter the Program may avail themselves of the services of the Career and Conversions Advisor (see Letter of Intent 9</w:t>
      </w:r>
      <w:r>
        <w:rPr>
          <w:rFonts w:asciiTheme="minorHAnsi" w:hAnsiTheme="minorHAnsi" w:cstheme="minorHAnsi"/>
          <w:bCs/>
        </w:rPr>
        <w:t xml:space="preserve"> of the 2020-2023 Collective Agreement) </w:t>
      </w:r>
      <w:r>
        <w:rPr>
          <w:rFonts w:asciiTheme="minorHAnsi" w:hAnsiTheme="minorHAnsi" w:cstheme="minorHAnsi"/>
          <w:bCs/>
        </w:rPr>
        <w:lastRenderedPageBreak/>
        <w:t xml:space="preserve">or of the Mentoring Service available through CUPE 3903 Unit 2 as per </w:t>
      </w:r>
      <w:r w:rsidRPr="00333A3B">
        <w:rPr>
          <w:rFonts w:asciiTheme="minorHAnsi" w:hAnsiTheme="minorHAnsi" w:cstheme="minorHAnsi"/>
          <w:bCs/>
        </w:rPr>
        <w:t>Paragraph 43</w:t>
      </w:r>
      <w:r w:rsidRPr="00EA4677">
        <w:rPr>
          <w:rFonts w:asciiTheme="minorHAnsi" w:hAnsiTheme="minorHAnsi" w:cstheme="minorHAnsi"/>
          <w:bCs/>
        </w:rPr>
        <w:t xml:space="preserve"> below.</w:t>
      </w:r>
      <w:r w:rsidRPr="00B9674B">
        <w:rPr>
          <w:rFonts w:asciiTheme="minorHAnsi" w:hAnsiTheme="minorHAnsi" w:cstheme="minorHAnsi"/>
          <w:bCs/>
        </w:rPr>
        <w:t xml:space="preserve"> </w:t>
      </w:r>
    </w:p>
    <w:p w14:paraId="1590FD6D" w14:textId="77777777" w:rsidR="00BF4DA5" w:rsidRPr="00796FB3" w:rsidRDefault="00BF4DA5" w:rsidP="00BF4DA5">
      <w:pPr>
        <w:pStyle w:val="ListParagraph"/>
        <w:rPr>
          <w:rFonts w:asciiTheme="minorHAnsi" w:hAnsiTheme="minorHAnsi" w:cstheme="minorHAnsi"/>
          <w:bCs/>
        </w:rPr>
      </w:pPr>
    </w:p>
    <w:p w14:paraId="7656F119" w14:textId="77777777" w:rsidR="00BF4DA5" w:rsidRPr="00D15FFF" w:rsidRDefault="00BF4DA5" w:rsidP="00030239">
      <w:pPr>
        <w:numPr>
          <w:ilvl w:val="0"/>
          <w:numId w:val="114"/>
        </w:numPr>
        <w:tabs>
          <w:tab w:val="center" w:pos="3960"/>
        </w:tabs>
        <w:autoSpaceDE/>
        <w:autoSpaceDN/>
        <w:spacing w:line="300" w:lineRule="auto"/>
        <w:jc w:val="both"/>
        <w:rPr>
          <w:rFonts w:asciiTheme="minorHAnsi" w:hAnsiTheme="minorHAnsi" w:cstheme="minorHAnsi"/>
          <w:bCs/>
        </w:rPr>
      </w:pPr>
      <w:r w:rsidRPr="00796FB3">
        <w:rPr>
          <w:rFonts w:asciiTheme="minorHAnsi" w:hAnsiTheme="minorHAnsi" w:cstheme="minorHAnsi"/>
          <w:bCs/>
        </w:rPr>
        <w:t>An applicant can apply to enter the Program</w:t>
      </w:r>
      <w:r w:rsidRPr="00796FB3">
        <w:rPr>
          <w:rFonts w:asciiTheme="minorHAnsi" w:hAnsiTheme="minorHAnsi" w:cstheme="minorHAnsi"/>
          <w:color w:val="000000"/>
          <w:lang w:val="en-GB"/>
        </w:rPr>
        <w:t xml:space="preserve"> </w:t>
      </w:r>
      <w:r w:rsidRPr="00796FB3">
        <w:rPr>
          <w:rFonts w:asciiTheme="minorHAnsi" w:hAnsiTheme="minorHAnsi" w:cstheme="minorHAnsi"/>
          <w:bCs/>
          <w:lang w:val="en-GB"/>
        </w:rPr>
        <w:t>by no later than November 1</w:t>
      </w:r>
      <w:r w:rsidRPr="00796FB3">
        <w:rPr>
          <w:rFonts w:asciiTheme="minorHAnsi" w:hAnsiTheme="minorHAnsi" w:cstheme="minorHAnsi"/>
          <w:bCs/>
          <w:vertAlign w:val="superscript"/>
          <w:lang w:val="en-GB"/>
        </w:rPr>
        <w:t>st</w:t>
      </w:r>
      <w:r w:rsidRPr="00796FB3">
        <w:rPr>
          <w:rFonts w:asciiTheme="minorHAnsi" w:hAnsiTheme="minorHAnsi" w:cstheme="minorHAnsi"/>
          <w:bCs/>
          <w:lang w:val="en-GB"/>
        </w:rPr>
        <w:t xml:space="preserve"> for a </w:t>
      </w:r>
      <w:r w:rsidRPr="00D15FFF">
        <w:rPr>
          <w:rFonts w:asciiTheme="minorHAnsi" w:hAnsiTheme="minorHAnsi" w:cstheme="minorHAnsi"/>
          <w:bCs/>
          <w:lang w:val="en-GB"/>
        </w:rPr>
        <w:t>September 1</w:t>
      </w:r>
      <w:r w:rsidRPr="00D15FFF">
        <w:rPr>
          <w:rFonts w:asciiTheme="minorHAnsi" w:hAnsiTheme="minorHAnsi" w:cstheme="minorHAnsi"/>
          <w:bCs/>
          <w:vertAlign w:val="superscript"/>
          <w:lang w:val="en-GB"/>
        </w:rPr>
        <w:t>st</w:t>
      </w:r>
      <w:r w:rsidRPr="00D15FFF">
        <w:rPr>
          <w:rFonts w:asciiTheme="minorHAnsi" w:hAnsiTheme="minorHAnsi" w:cstheme="minorHAnsi"/>
          <w:bCs/>
          <w:lang w:val="en-GB"/>
        </w:rPr>
        <w:t xml:space="preserve"> start,</w:t>
      </w:r>
      <w:r w:rsidRPr="00D15FFF">
        <w:rPr>
          <w:rFonts w:asciiTheme="minorHAnsi" w:hAnsiTheme="minorHAnsi" w:cstheme="minorHAnsi"/>
          <w:bCs/>
        </w:rPr>
        <w:t xml:space="preserve"> by submitting an Application File (the “File”) to the Dean(s) or/and Principal, which will include a cover letter, current CV, teaching dossier, </w:t>
      </w:r>
      <w:r w:rsidRPr="00123784">
        <w:rPr>
          <w:rFonts w:asciiTheme="minorHAnsi" w:hAnsiTheme="minorHAnsi" w:cstheme="minorHAnsi"/>
          <w:bCs/>
        </w:rPr>
        <w:t>York University Work History</w:t>
      </w:r>
      <w:r w:rsidRPr="00D15FFF">
        <w:rPr>
          <w:rFonts w:asciiTheme="minorHAnsi" w:hAnsiTheme="minorHAnsi" w:cstheme="minorHAnsi"/>
          <w:bCs/>
        </w:rPr>
        <w:t xml:space="preserve"> and Program Application Form. The Program Application Form will ask the applicant to identify:</w:t>
      </w:r>
    </w:p>
    <w:p w14:paraId="006C3642" w14:textId="77777777" w:rsidR="00BF4DA5" w:rsidRPr="00D15FFF" w:rsidRDefault="00BF4DA5" w:rsidP="00030239">
      <w:pPr>
        <w:numPr>
          <w:ilvl w:val="3"/>
          <w:numId w:val="114"/>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 xml:space="preserve">The courses they believe they are suitable to teach; </w:t>
      </w:r>
    </w:p>
    <w:p w14:paraId="526A444A" w14:textId="77777777" w:rsidR="00BF4DA5" w:rsidRPr="00123784" w:rsidRDefault="00BF4DA5" w:rsidP="00030239">
      <w:pPr>
        <w:numPr>
          <w:ilvl w:val="3"/>
          <w:numId w:val="114"/>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 xml:space="preserve">Their subject areas of specialisation; </w:t>
      </w:r>
      <w:r w:rsidRPr="00123784">
        <w:rPr>
          <w:rFonts w:asciiTheme="minorHAnsi" w:hAnsiTheme="minorHAnsi" w:cstheme="minorHAnsi"/>
          <w:bCs/>
        </w:rPr>
        <w:t>and,</w:t>
      </w:r>
    </w:p>
    <w:p w14:paraId="51CA9B35" w14:textId="77777777" w:rsidR="00BF4DA5" w:rsidRPr="00796FB3" w:rsidRDefault="00BF4DA5" w:rsidP="00030239">
      <w:pPr>
        <w:numPr>
          <w:ilvl w:val="3"/>
          <w:numId w:val="114"/>
        </w:numPr>
        <w:tabs>
          <w:tab w:val="center" w:pos="3960"/>
        </w:tabs>
        <w:autoSpaceDE/>
        <w:autoSpaceDN/>
        <w:spacing w:line="300" w:lineRule="auto"/>
        <w:ind w:left="1134" w:hanging="425"/>
        <w:jc w:val="both"/>
        <w:rPr>
          <w:rFonts w:asciiTheme="minorHAnsi" w:hAnsiTheme="minorHAnsi" w:cstheme="minorHAnsi"/>
          <w:bCs/>
        </w:rPr>
      </w:pPr>
      <w:r w:rsidRPr="00D15FFF">
        <w:rPr>
          <w:rFonts w:asciiTheme="minorHAnsi" w:hAnsiTheme="minorHAnsi" w:cstheme="minorHAnsi"/>
          <w:bCs/>
        </w:rPr>
        <w:t>The hiring unit(s) within the Faculty or Faculties</w:t>
      </w:r>
      <w:r w:rsidRPr="00796FB3">
        <w:rPr>
          <w:rFonts w:asciiTheme="minorHAnsi" w:hAnsiTheme="minorHAnsi" w:cstheme="minorHAnsi"/>
          <w:bCs/>
        </w:rPr>
        <w:t xml:space="preserve"> to which they are applying to enter the Program, for which a maximum of two such hiring units may be identified.</w:t>
      </w:r>
    </w:p>
    <w:p w14:paraId="64B11AC4" w14:textId="77777777" w:rsidR="00BF4DA5" w:rsidRPr="00694258" w:rsidRDefault="00BF4DA5" w:rsidP="00BF4DA5">
      <w:pPr>
        <w:pStyle w:val="ListParagraph"/>
        <w:ind w:left="360"/>
        <w:rPr>
          <w:iCs/>
          <w:color w:val="000000"/>
        </w:rPr>
      </w:pPr>
    </w:p>
    <w:p w14:paraId="795CBB39" w14:textId="77777777" w:rsidR="00BF4DA5" w:rsidRPr="00694258" w:rsidRDefault="00BF4DA5" w:rsidP="00BF4DA5">
      <w:pPr>
        <w:pStyle w:val="ListParagraph"/>
        <w:ind w:left="360" w:hanging="360"/>
        <w:rPr>
          <w:rFonts w:asciiTheme="minorHAnsi" w:hAnsiTheme="minorHAnsi" w:cstheme="minorHAnsi"/>
          <w:iCs/>
          <w:color w:val="000000"/>
        </w:rPr>
      </w:pPr>
      <w:r w:rsidRPr="00694258">
        <w:rPr>
          <w:rFonts w:asciiTheme="minorHAnsi" w:hAnsiTheme="minorHAnsi" w:cstheme="minorHAnsi"/>
          <w:iCs/>
          <w:color w:val="000000"/>
        </w:rPr>
        <w:t xml:space="preserve">19. </w:t>
      </w:r>
      <w:r w:rsidRPr="00694258">
        <w:rPr>
          <w:rFonts w:asciiTheme="minorHAnsi" w:hAnsiTheme="minorHAnsi" w:cstheme="minorHAnsi"/>
          <w:iCs/>
          <w:color w:val="000000"/>
        </w:rPr>
        <w:tab/>
        <w:t xml:space="preserve">Appointments to the Program will be awarded based on the hiring unit’s </w:t>
      </w:r>
      <w:r w:rsidRPr="005B02A5">
        <w:rPr>
          <w:rFonts w:asciiTheme="minorHAnsi" w:hAnsiTheme="minorHAnsi" w:cstheme="minorHAnsi"/>
          <w:iCs/>
        </w:rPr>
        <w:t xml:space="preserve">Type 1 </w:t>
      </w:r>
      <w:r w:rsidRPr="00694258">
        <w:rPr>
          <w:rFonts w:asciiTheme="minorHAnsi" w:hAnsiTheme="minorHAnsi" w:cstheme="minorHAnsi"/>
          <w:iCs/>
          <w:color w:val="000000"/>
        </w:rPr>
        <w:t xml:space="preserve">teaching needs and consideration of: </w:t>
      </w:r>
    </w:p>
    <w:p w14:paraId="75877ABB" w14:textId="77777777" w:rsidR="00BF4DA5" w:rsidRPr="002B6129" w:rsidRDefault="00BF4DA5" w:rsidP="00BF4DA5">
      <w:pPr>
        <w:pStyle w:val="ListParagraph"/>
        <w:widowControl/>
        <w:ind w:left="360"/>
        <w:rPr>
          <w:rFonts w:asciiTheme="minorHAnsi" w:hAnsiTheme="minorHAnsi" w:cstheme="minorHAnsi"/>
          <w:iCs/>
        </w:rPr>
      </w:pPr>
      <w:r w:rsidRPr="002B6129">
        <w:rPr>
          <w:rFonts w:asciiTheme="minorHAnsi" w:hAnsiTheme="minorHAnsi" w:cstheme="minorHAnsi"/>
          <w:iCs/>
        </w:rPr>
        <w:t>a) a collegial assessment of the quality of the applicant Employee’s teaching file and their ability to meet the hiring unit(s)’ teaching needs;</w:t>
      </w:r>
    </w:p>
    <w:p w14:paraId="697C500B" w14:textId="77777777" w:rsidR="00BF4DA5" w:rsidRPr="002B6129" w:rsidRDefault="00BF4DA5" w:rsidP="00BF4DA5">
      <w:pPr>
        <w:pStyle w:val="ListParagraph"/>
        <w:widowControl/>
        <w:ind w:left="360"/>
        <w:rPr>
          <w:rFonts w:asciiTheme="minorHAnsi" w:hAnsiTheme="minorHAnsi" w:cstheme="minorHAnsi"/>
          <w:iCs/>
        </w:rPr>
      </w:pPr>
      <w:r w:rsidRPr="002B6129">
        <w:rPr>
          <w:rFonts w:asciiTheme="minorHAnsi" w:hAnsiTheme="minorHAnsi" w:cstheme="minorHAnsi"/>
          <w:iCs/>
        </w:rPr>
        <w:t>b) the Employer’s ability to achieve fair representation of Equity Groups; and</w:t>
      </w:r>
    </w:p>
    <w:p w14:paraId="6117966D" w14:textId="77777777" w:rsidR="00BF4DA5" w:rsidRPr="002B6129" w:rsidRDefault="00BF4DA5" w:rsidP="00BF4DA5">
      <w:pPr>
        <w:pStyle w:val="ListParagraph"/>
        <w:widowControl/>
        <w:ind w:left="360"/>
        <w:rPr>
          <w:rFonts w:asciiTheme="minorHAnsi" w:hAnsiTheme="minorHAnsi" w:cstheme="minorHAnsi"/>
          <w:iCs/>
        </w:rPr>
      </w:pPr>
      <w:r w:rsidRPr="002B6129">
        <w:rPr>
          <w:rFonts w:asciiTheme="minorHAnsi" w:hAnsiTheme="minorHAnsi" w:cstheme="minorHAnsi"/>
          <w:iCs/>
        </w:rPr>
        <w:t xml:space="preserve">c) an applicant Employee’s Seniority (APE).  </w:t>
      </w:r>
    </w:p>
    <w:p w14:paraId="60F2CB08" w14:textId="77777777" w:rsidR="00BF4DA5" w:rsidRPr="00B34604" w:rsidRDefault="00BF4DA5" w:rsidP="00BF4DA5">
      <w:pPr>
        <w:pStyle w:val="ListParagraph"/>
        <w:tabs>
          <w:tab w:val="center" w:pos="3960"/>
        </w:tabs>
        <w:snapToGrid w:val="0"/>
        <w:spacing w:line="300" w:lineRule="auto"/>
        <w:ind w:left="360"/>
        <w:rPr>
          <w:rFonts w:asciiTheme="minorHAnsi" w:hAnsiTheme="minorHAnsi" w:cstheme="minorHAnsi"/>
          <w:color w:val="000000"/>
          <w:szCs w:val="18"/>
        </w:rPr>
      </w:pPr>
    </w:p>
    <w:p w14:paraId="5D63E046" w14:textId="77777777" w:rsidR="00BF4DA5" w:rsidRPr="006025D1"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rPr>
      </w:pPr>
      <w:r w:rsidRPr="006025D1">
        <w:rPr>
          <w:rFonts w:asciiTheme="minorHAnsi" w:hAnsiTheme="minorHAnsi" w:cstheme="minorHAnsi"/>
          <w:bCs/>
        </w:rPr>
        <w:t xml:space="preserve">On </w:t>
      </w:r>
      <w:r w:rsidRPr="006025D1" w:rsidDel="008D5A10">
        <w:rPr>
          <w:rFonts w:asciiTheme="minorHAnsi" w:hAnsiTheme="minorHAnsi" w:cstheme="minorHAnsi"/>
          <w:bCs/>
          <w:lang w:val="en-GB"/>
        </w:rPr>
        <w:t xml:space="preserve">or before </w:t>
      </w:r>
      <w:r w:rsidRPr="006025D1">
        <w:rPr>
          <w:rFonts w:asciiTheme="minorHAnsi" w:hAnsiTheme="minorHAnsi" w:cstheme="minorHAnsi"/>
          <w:bCs/>
          <w:lang w:val="en-GB"/>
        </w:rPr>
        <w:t xml:space="preserve">April </w:t>
      </w:r>
      <w:r w:rsidRPr="006025D1" w:rsidDel="008D5A10">
        <w:rPr>
          <w:rFonts w:asciiTheme="minorHAnsi" w:hAnsiTheme="minorHAnsi" w:cstheme="minorHAnsi"/>
          <w:bCs/>
          <w:lang w:val="en-GB"/>
        </w:rPr>
        <w:t>1</w:t>
      </w:r>
      <w:r w:rsidRPr="006025D1" w:rsidDel="008D5A10">
        <w:rPr>
          <w:rFonts w:asciiTheme="minorHAnsi" w:hAnsiTheme="minorHAnsi" w:cstheme="minorHAnsi"/>
          <w:bCs/>
          <w:vertAlign w:val="superscript"/>
          <w:lang w:val="en-GB"/>
        </w:rPr>
        <w:t>st</w:t>
      </w:r>
      <w:r w:rsidRPr="006025D1" w:rsidDel="008D5A10">
        <w:rPr>
          <w:rFonts w:asciiTheme="minorHAnsi" w:hAnsiTheme="minorHAnsi" w:cstheme="minorHAnsi"/>
          <w:bCs/>
          <w:lang w:val="en-GB"/>
        </w:rPr>
        <w:t xml:space="preserve"> each year, </w:t>
      </w:r>
      <w:r w:rsidRPr="006025D1">
        <w:rPr>
          <w:rFonts w:asciiTheme="minorHAnsi" w:hAnsiTheme="minorHAnsi" w:cstheme="minorHAnsi"/>
          <w:bCs/>
          <w:lang w:val="en-GB"/>
        </w:rPr>
        <w:t>the Employer will notify applicants</w:t>
      </w:r>
      <w:r w:rsidRPr="006025D1" w:rsidDel="008D5A10">
        <w:rPr>
          <w:rFonts w:asciiTheme="minorHAnsi" w:hAnsiTheme="minorHAnsi" w:cstheme="minorHAnsi"/>
          <w:bCs/>
          <w:lang w:val="en-GB"/>
        </w:rPr>
        <w:t xml:space="preserve"> to the Program in writing whether they have been successful or unsuccessful.</w:t>
      </w:r>
    </w:p>
    <w:p w14:paraId="5B9FCC9F" w14:textId="77777777" w:rsidR="00BF4DA5" w:rsidRPr="006025D1" w:rsidRDefault="00BF4DA5" w:rsidP="00BF4DA5">
      <w:pPr>
        <w:pStyle w:val="ListParagraph"/>
        <w:rPr>
          <w:rFonts w:asciiTheme="minorHAnsi" w:hAnsiTheme="minorHAnsi" w:cstheme="minorHAnsi"/>
          <w:bCs/>
          <w:lang w:val="en-GB"/>
        </w:rPr>
      </w:pPr>
    </w:p>
    <w:p w14:paraId="1C79DEE2" w14:textId="77777777" w:rsidR="00BF4DA5" w:rsidRPr="006025D1"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rPr>
      </w:pPr>
      <w:r w:rsidRPr="006025D1">
        <w:rPr>
          <w:rFonts w:asciiTheme="minorHAnsi" w:hAnsiTheme="minorHAnsi" w:cstheme="minorHAnsi"/>
          <w:bCs/>
          <w:lang w:val="en-GB"/>
        </w:rPr>
        <w:t xml:space="preserve">Article 12.04.1 (i-iv) of the 2023-2026 Collective Agreement pertaining to Appointments will not apply to appointments </w:t>
      </w:r>
      <w:r w:rsidRPr="006025D1">
        <w:rPr>
          <w:rFonts w:asciiTheme="minorHAnsi" w:hAnsiTheme="minorHAnsi" w:cstheme="minorHAnsi"/>
          <w:lang w:val="en-GB"/>
        </w:rPr>
        <w:t>within</w:t>
      </w:r>
      <w:r w:rsidRPr="006025D1">
        <w:rPr>
          <w:rFonts w:asciiTheme="minorHAnsi" w:hAnsiTheme="minorHAnsi" w:cstheme="minorHAnsi"/>
          <w:bCs/>
          <w:lang w:val="en-GB"/>
        </w:rPr>
        <w:t xml:space="preserve"> the Program. </w:t>
      </w:r>
    </w:p>
    <w:p w14:paraId="0A6845E4" w14:textId="77777777" w:rsidR="00BF4DA5" w:rsidRPr="006025D1" w:rsidRDefault="00BF4DA5" w:rsidP="00BF4DA5">
      <w:pPr>
        <w:tabs>
          <w:tab w:val="center" w:pos="3960"/>
        </w:tabs>
        <w:spacing w:line="300" w:lineRule="auto"/>
        <w:jc w:val="both"/>
        <w:rPr>
          <w:rFonts w:asciiTheme="minorHAnsi" w:hAnsiTheme="minorHAnsi" w:cstheme="minorHAnsi"/>
          <w:bCs/>
        </w:rPr>
      </w:pPr>
    </w:p>
    <w:p w14:paraId="5D4E01BC" w14:textId="77777777" w:rsidR="00BF4DA5" w:rsidRPr="00DB3FD2"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r w:rsidRPr="006025D1">
        <w:rPr>
          <w:rFonts w:asciiTheme="minorHAnsi" w:hAnsiTheme="minorHAnsi" w:cstheme="minorHAnsi"/>
          <w:bCs/>
          <w:lang w:val="en-GB"/>
        </w:rPr>
        <w:t>On or before April 7</w:t>
      </w:r>
      <w:r w:rsidRPr="006025D1">
        <w:rPr>
          <w:rFonts w:asciiTheme="minorHAnsi" w:hAnsiTheme="minorHAnsi" w:cstheme="minorHAnsi"/>
          <w:bCs/>
          <w:vertAlign w:val="superscript"/>
          <w:lang w:val="en-GB"/>
        </w:rPr>
        <w:t>th</w:t>
      </w:r>
      <w:r>
        <w:rPr>
          <w:rFonts w:asciiTheme="minorHAnsi" w:hAnsiTheme="minorHAnsi" w:cstheme="minorHAnsi"/>
          <w:bCs/>
          <w:lang w:val="en-GB"/>
        </w:rPr>
        <w:t xml:space="preserve"> </w:t>
      </w:r>
      <w:r w:rsidRPr="00DB3FD2">
        <w:rPr>
          <w:rFonts w:asciiTheme="minorHAnsi" w:hAnsiTheme="minorHAnsi" w:cstheme="minorHAnsi"/>
          <w:bCs/>
          <w:lang w:val="en-GB"/>
        </w:rPr>
        <w:t>each year, the Employer will inform, in writing, the Employees appointed to the Program, or continuing in the Program, of their</w:t>
      </w:r>
      <w:r w:rsidRPr="00DB3FD2">
        <w:rPr>
          <w:rFonts w:asciiTheme="minorHAnsi" w:hAnsiTheme="minorHAnsi" w:cstheme="minorHAnsi"/>
          <w:bCs/>
        </w:rPr>
        <w:t xml:space="preserve"> </w:t>
      </w:r>
      <w:r>
        <w:rPr>
          <w:rFonts w:asciiTheme="minorHAnsi" w:hAnsiTheme="minorHAnsi" w:cstheme="minorHAnsi"/>
          <w:bCs/>
        </w:rPr>
        <w:t xml:space="preserve">minimum </w:t>
      </w:r>
      <w:r w:rsidRPr="00DB3FD2">
        <w:rPr>
          <w:rFonts w:asciiTheme="minorHAnsi" w:hAnsiTheme="minorHAnsi" w:cstheme="minorHAnsi"/>
          <w:bCs/>
        </w:rPr>
        <w:t>teaching assignments in the upcoming year (i.e., September 1</w:t>
      </w:r>
      <w:r w:rsidRPr="00DB3FD2">
        <w:rPr>
          <w:rFonts w:asciiTheme="minorHAnsi" w:hAnsiTheme="minorHAnsi" w:cstheme="minorHAnsi"/>
          <w:bCs/>
          <w:vertAlign w:val="superscript"/>
        </w:rPr>
        <w:t>st</w:t>
      </w:r>
      <w:r w:rsidRPr="00DB3FD2">
        <w:rPr>
          <w:rFonts w:asciiTheme="minorHAnsi" w:hAnsiTheme="minorHAnsi" w:cstheme="minorHAnsi"/>
          <w:bCs/>
        </w:rPr>
        <w:t xml:space="preserve"> to August 31</w:t>
      </w:r>
      <w:r w:rsidRPr="00DB3FD2">
        <w:rPr>
          <w:rFonts w:asciiTheme="minorHAnsi" w:hAnsiTheme="minorHAnsi" w:cstheme="minorHAnsi"/>
          <w:bCs/>
          <w:vertAlign w:val="superscript"/>
        </w:rPr>
        <w:t>st</w:t>
      </w:r>
      <w:r w:rsidRPr="00DB3FD2">
        <w:rPr>
          <w:rFonts w:asciiTheme="minorHAnsi" w:hAnsiTheme="minorHAnsi" w:cstheme="minorHAnsi"/>
          <w:bCs/>
        </w:rPr>
        <w:t>).</w:t>
      </w:r>
    </w:p>
    <w:p w14:paraId="14A57532" w14:textId="77777777" w:rsidR="00BF4DA5" w:rsidRPr="00D44DE5" w:rsidRDefault="00BF4DA5" w:rsidP="00BF4DA5">
      <w:pPr>
        <w:rPr>
          <w:rFonts w:asciiTheme="minorHAnsi" w:hAnsiTheme="minorHAnsi" w:cstheme="minorHAnsi"/>
          <w:bCs/>
          <w:lang w:val="en-GB"/>
        </w:rPr>
      </w:pPr>
    </w:p>
    <w:p w14:paraId="2A8DC839" w14:textId="77777777" w:rsidR="00BF4DA5" w:rsidRPr="001D54C6"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r w:rsidRPr="00DB3FD2">
        <w:rPr>
          <w:rFonts w:asciiTheme="minorHAnsi" w:hAnsiTheme="minorHAnsi" w:cstheme="minorHAnsi"/>
          <w:bCs/>
        </w:rPr>
        <w:t>T</w:t>
      </w:r>
      <w:r w:rsidRPr="00DB3FD2">
        <w:rPr>
          <w:rFonts w:asciiTheme="minorHAnsi" w:hAnsiTheme="minorHAnsi" w:cstheme="minorHAnsi"/>
          <w:bCs/>
          <w:lang w:val="en-GB"/>
        </w:rPr>
        <w:t>he</w:t>
      </w:r>
      <w:r>
        <w:rPr>
          <w:rFonts w:asciiTheme="minorHAnsi" w:hAnsiTheme="minorHAnsi" w:cstheme="minorHAnsi"/>
          <w:bCs/>
          <w:lang w:val="en-GB"/>
        </w:rPr>
        <w:t xml:space="preserve"> </w:t>
      </w:r>
      <w:r w:rsidRPr="00DB3FD2">
        <w:rPr>
          <w:rFonts w:asciiTheme="minorHAnsi" w:hAnsiTheme="minorHAnsi" w:cstheme="minorHAnsi"/>
          <w:bCs/>
          <w:lang w:val="en-GB"/>
        </w:rPr>
        <w:t xml:space="preserve">Employer may assign </w:t>
      </w:r>
      <w:r>
        <w:rPr>
          <w:rFonts w:asciiTheme="minorHAnsi" w:hAnsiTheme="minorHAnsi" w:cstheme="minorHAnsi"/>
          <w:bCs/>
          <w:lang w:val="en-GB"/>
        </w:rPr>
        <w:t>an Employee</w:t>
      </w:r>
      <w:r w:rsidRPr="00DB3FD2">
        <w:rPr>
          <w:rFonts w:asciiTheme="minorHAnsi" w:hAnsiTheme="minorHAnsi" w:cstheme="minorHAnsi"/>
          <w:bCs/>
          <w:lang w:val="en-GB"/>
        </w:rPr>
        <w:t xml:space="preserve"> to work in various hiring units (including across Faculties), including, as may be necessary, units beyond those to which the Employee applied.  </w:t>
      </w:r>
    </w:p>
    <w:p w14:paraId="1C46EA02" w14:textId="77777777" w:rsidR="00BF4DA5" w:rsidRPr="00796FB3" w:rsidRDefault="00BF4DA5" w:rsidP="00BF4DA5">
      <w:pPr>
        <w:pStyle w:val="ListParagraph"/>
        <w:rPr>
          <w:rFonts w:asciiTheme="minorHAnsi" w:hAnsiTheme="minorHAnsi" w:cstheme="minorHAnsi"/>
          <w:bCs/>
          <w:lang w:val="en-GB"/>
        </w:rPr>
      </w:pPr>
    </w:p>
    <w:p w14:paraId="678C0426" w14:textId="77777777" w:rsidR="00BF4DA5"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bookmarkStart w:id="58" w:name="_Hlk138413726"/>
      <w:r w:rsidRPr="00DB3FD2">
        <w:rPr>
          <w:rFonts w:asciiTheme="minorHAnsi" w:hAnsiTheme="minorHAnsi" w:cstheme="minorHAnsi"/>
          <w:bCs/>
          <w:lang w:val="en-GB"/>
        </w:rPr>
        <w:t>On</w:t>
      </w:r>
      <w:r>
        <w:rPr>
          <w:rFonts w:asciiTheme="minorHAnsi" w:hAnsiTheme="minorHAnsi" w:cstheme="minorHAnsi"/>
          <w:bCs/>
          <w:lang w:val="en-GB"/>
        </w:rPr>
        <w:t xml:space="preserve"> </w:t>
      </w:r>
      <w:r w:rsidRPr="00DB3FD2">
        <w:rPr>
          <w:rFonts w:asciiTheme="minorHAnsi" w:hAnsiTheme="minorHAnsi" w:cstheme="minorHAnsi"/>
          <w:bCs/>
          <w:lang w:val="en-GB"/>
        </w:rPr>
        <w:t xml:space="preserve">or before </w:t>
      </w:r>
      <w:r w:rsidRPr="004F7E2B">
        <w:rPr>
          <w:rFonts w:asciiTheme="minorHAnsi" w:hAnsiTheme="minorHAnsi" w:cstheme="minorHAnsi"/>
          <w:bCs/>
          <w:highlight w:val="yellow"/>
          <w:lang w:val="en-GB"/>
        </w:rPr>
        <w:t>June 1</w:t>
      </w:r>
      <w:r w:rsidRPr="004F7E2B">
        <w:rPr>
          <w:rFonts w:asciiTheme="minorHAnsi" w:hAnsiTheme="minorHAnsi" w:cstheme="minorHAnsi"/>
          <w:bCs/>
          <w:highlight w:val="yellow"/>
          <w:vertAlign w:val="superscript"/>
          <w:lang w:val="en-GB"/>
        </w:rPr>
        <w:t>st</w:t>
      </w:r>
      <w:r w:rsidRPr="00DB3FD2">
        <w:rPr>
          <w:rFonts w:asciiTheme="minorHAnsi" w:hAnsiTheme="minorHAnsi" w:cstheme="minorHAnsi"/>
          <w:bCs/>
          <w:vertAlign w:val="superscript"/>
          <w:lang w:val="en-GB"/>
        </w:rPr>
        <w:t xml:space="preserve"> </w:t>
      </w:r>
      <w:r w:rsidRPr="00DB3FD2">
        <w:rPr>
          <w:rFonts w:asciiTheme="minorHAnsi" w:hAnsiTheme="minorHAnsi" w:cstheme="minorHAnsi"/>
          <w:bCs/>
          <w:lang w:val="en-GB"/>
        </w:rPr>
        <w:t>each year, the Employer will advise the Union in writing of:</w:t>
      </w:r>
      <w:bookmarkEnd w:id="58"/>
    </w:p>
    <w:p w14:paraId="01881334" w14:textId="77777777" w:rsidR="00BF4DA5" w:rsidRPr="00DA4E44" w:rsidRDefault="00BF4DA5" w:rsidP="00BF4DA5">
      <w:pPr>
        <w:tabs>
          <w:tab w:val="center" w:pos="3960"/>
        </w:tabs>
        <w:spacing w:line="300" w:lineRule="auto"/>
        <w:jc w:val="both"/>
        <w:rPr>
          <w:rFonts w:asciiTheme="minorHAnsi" w:hAnsiTheme="minorHAnsi" w:cstheme="minorHAnsi"/>
          <w:bCs/>
          <w:lang w:val="en-GB"/>
        </w:rPr>
      </w:pPr>
    </w:p>
    <w:p w14:paraId="5C556CDC" w14:textId="77777777" w:rsidR="00BF4DA5" w:rsidRPr="00796FB3" w:rsidRDefault="00BF4DA5" w:rsidP="00030239">
      <w:pPr>
        <w:pStyle w:val="ListParagraph"/>
        <w:numPr>
          <w:ilvl w:val="1"/>
          <w:numId w:val="97"/>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the </w:t>
      </w:r>
      <w:r>
        <w:rPr>
          <w:rFonts w:asciiTheme="minorHAnsi" w:hAnsiTheme="minorHAnsi" w:cstheme="minorHAnsi"/>
          <w:bCs/>
          <w:lang w:val="en-GB"/>
        </w:rPr>
        <w:t>Employees</w:t>
      </w:r>
      <w:r w:rsidRPr="00796FB3">
        <w:rPr>
          <w:rFonts w:asciiTheme="minorHAnsi" w:hAnsiTheme="minorHAnsi" w:cstheme="minorHAnsi"/>
          <w:bCs/>
          <w:lang w:val="en-GB"/>
        </w:rPr>
        <w:t xml:space="preserve"> who applied to be in the Program</w:t>
      </w:r>
      <w:r>
        <w:rPr>
          <w:rFonts w:asciiTheme="minorHAnsi" w:hAnsiTheme="minorHAnsi" w:cstheme="minorHAnsi"/>
          <w:bCs/>
          <w:lang w:val="en-GB"/>
        </w:rPr>
        <w:t xml:space="preserve">. </w:t>
      </w:r>
    </w:p>
    <w:p w14:paraId="543E0BE3" w14:textId="77777777" w:rsidR="00BF4DA5" w:rsidRPr="00796FB3" w:rsidRDefault="00BF4DA5" w:rsidP="00030239">
      <w:pPr>
        <w:pStyle w:val="ListParagraph"/>
        <w:numPr>
          <w:ilvl w:val="1"/>
          <w:numId w:val="97"/>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those </w:t>
      </w:r>
      <w:r>
        <w:rPr>
          <w:rFonts w:asciiTheme="minorHAnsi" w:hAnsiTheme="minorHAnsi" w:cstheme="minorHAnsi"/>
          <w:bCs/>
          <w:lang w:val="en-GB"/>
        </w:rPr>
        <w:t xml:space="preserve">Employees whose applications </w:t>
      </w:r>
      <w:r w:rsidRPr="00796FB3">
        <w:rPr>
          <w:rFonts w:asciiTheme="minorHAnsi" w:hAnsiTheme="minorHAnsi" w:cstheme="minorHAnsi"/>
          <w:bCs/>
          <w:lang w:val="en-GB"/>
        </w:rPr>
        <w:t>were unsuccessful</w:t>
      </w:r>
      <w:r>
        <w:rPr>
          <w:rFonts w:asciiTheme="minorHAnsi" w:hAnsiTheme="minorHAnsi" w:cstheme="minorHAnsi"/>
          <w:bCs/>
          <w:lang w:val="en-GB"/>
        </w:rPr>
        <w:t>.</w:t>
      </w:r>
    </w:p>
    <w:p w14:paraId="6B5AF235" w14:textId="77777777" w:rsidR="00BF4DA5" w:rsidRDefault="00BF4DA5" w:rsidP="00030239">
      <w:pPr>
        <w:pStyle w:val="ListParagraph"/>
        <w:numPr>
          <w:ilvl w:val="1"/>
          <w:numId w:val="97"/>
        </w:numPr>
        <w:tabs>
          <w:tab w:val="center" w:pos="3960"/>
        </w:tabs>
        <w:autoSpaceDE/>
        <w:autoSpaceDN/>
        <w:spacing w:line="300" w:lineRule="auto"/>
        <w:ind w:left="709" w:hanging="425"/>
        <w:contextualSpacing/>
        <w:rPr>
          <w:rFonts w:asciiTheme="minorHAnsi" w:hAnsiTheme="minorHAnsi" w:cstheme="minorHAnsi"/>
          <w:bCs/>
          <w:lang w:val="en-GB"/>
        </w:rPr>
      </w:pPr>
      <w:r w:rsidRPr="00796FB3">
        <w:rPr>
          <w:rFonts w:asciiTheme="minorHAnsi" w:hAnsiTheme="minorHAnsi" w:cstheme="minorHAnsi"/>
          <w:bCs/>
          <w:lang w:val="en-GB"/>
        </w:rPr>
        <w:t xml:space="preserve">The names of the </w:t>
      </w:r>
      <w:r>
        <w:rPr>
          <w:rFonts w:asciiTheme="minorHAnsi" w:hAnsiTheme="minorHAnsi" w:cstheme="minorHAnsi"/>
          <w:bCs/>
          <w:lang w:val="en-GB"/>
        </w:rPr>
        <w:t xml:space="preserve">Employees </w:t>
      </w:r>
      <w:r w:rsidRPr="00796FB3">
        <w:rPr>
          <w:rFonts w:asciiTheme="minorHAnsi" w:hAnsiTheme="minorHAnsi" w:cstheme="minorHAnsi"/>
          <w:bCs/>
          <w:lang w:val="en-GB"/>
        </w:rPr>
        <w:t xml:space="preserve">who </w:t>
      </w:r>
      <w:r w:rsidRPr="002B6129">
        <w:rPr>
          <w:rFonts w:asciiTheme="minorHAnsi" w:hAnsiTheme="minorHAnsi" w:cstheme="minorHAnsi"/>
          <w:bCs/>
          <w:lang w:val="en-GB"/>
        </w:rPr>
        <w:t xml:space="preserve">were successful and will </w:t>
      </w:r>
      <w:r w:rsidRPr="00796FB3">
        <w:rPr>
          <w:rFonts w:asciiTheme="minorHAnsi" w:hAnsiTheme="minorHAnsi" w:cstheme="minorHAnsi"/>
          <w:bCs/>
          <w:lang w:val="en-GB"/>
        </w:rPr>
        <w:t xml:space="preserve">have a new Program appointment as of September </w:t>
      </w:r>
      <w:r>
        <w:rPr>
          <w:rFonts w:asciiTheme="minorHAnsi" w:hAnsiTheme="minorHAnsi" w:cstheme="minorHAnsi"/>
          <w:bCs/>
          <w:lang w:val="en-GB"/>
        </w:rPr>
        <w:t>1</w:t>
      </w:r>
      <w:r w:rsidRPr="00223AE1">
        <w:rPr>
          <w:rFonts w:asciiTheme="minorHAnsi" w:hAnsiTheme="minorHAnsi" w:cstheme="minorHAnsi"/>
          <w:bCs/>
          <w:vertAlign w:val="superscript"/>
          <w:lang w:val="en-GB"/>
        </w:rPr>
        <w:t>st</w:t>
      </w:r>
      <w:r>
        <w:rPr>
          <w:rFonts w:asciiTheme="minorHAnsi" w:hAnsiTheme="minorHAnsi" w:cstheme="minorHAnsi"/>
          <w:bCs/>
          <w:lang w:val="en-GB"/>
        </w:rPr>
        <w:t>.</w:t>
      </w:r>
    </w:p>
    <w:p w14:paraId="1B0AC6EE" w14:textId="77777777" w:rsidR="00BF4DA5" w:rsidRPr="004F01AF" w:rsidRDefault="00BF4DA5" w:rsidP="00030239">
      <w:pPr>
        <w:pStyle w:val="ListParagraph"/>
        <w:numPr>
          <w:ilvl w:val="1"/>
          <w:numId w:val="97"/>
        </w:numPr>
        <w:tabs>
          <w:tab w:val="center" w:pos="3960"/>
        </w:tabs>
        <w:autoSpaceDE/>
        <w:autoSpaceDN/>
        <w:spacing w:line="300" w:lineRule="auto"/>
        <w:ind w:left="709" w:hanging="425"/>
        <w:contextualSpacing/>
        <w:rPr>
          <w:rFonts w:asciiTheme="minorHAnsi" w:hAnsiTheme="minorHAnsi" w:cstheme="minorHAnsi"/>
          <w:bCs/>
          <w:lang w:val="en-GB"/>
        </w:rPr>
      </w:pPr>
      <w:r w:rsidRPr="004F01AF">
        <w:rPr>
          <w:rFonts w:asciiTheme="minorHAnsi" w:hAnsiTheme="minorHAnsi" w:cstheme="minorHAnsi"/>
          <w:bCs/>
          <w:lang w:val="en-GB"/>
        </w:rPr>
        <w:t>The teaching assignments for Employees in the Program for the upcoming contract year.</w:t>
      </w:r>
    </w:p>
    <w:p w14:paraId="077E4CB1" w14:textId="77777777" w:rsidR="00BF4DA5" w:rsidRDefault="00BF4DA5" w:rsidP="00030239">
      <w:pPr>
        <w:pStyle w:val="NormalWeb"/>
        <w:numPr>
          <w:ilvl w:val="1"/>
          <w:numId w:val="97"/>
        </w:numPr>
        <w:spacing w:before="0" w:beforeAutospacing="0" w:after="0" w:afterAutospacing="0"/>
        <w:ind w:left="709" w:hanging="425"/>
        <w:rPr>
          <w:rFonts w:ascii="Calibri" w:hAnsi="Calibri" w:cs="Calibri"/>
          <w:sz w:val="22"/>
          <w:szCs w:val="22"/>
        </w:rPr>
      </w:pPr>
      <w:r>
        <w:rPr>
          <w:rFonts w:ascii="Calibri" w:hAnsi="Calibri" w:cs="Calibri"/>
          <w:sz w:val="22"/>
          <w:szCs w:val="22"/>
        </w:rPr>
        <w:t xml:space="preserve">Both </w:t>
      </w:r>
      <w:r w:rsidRPr="006C65E8">
        <w:rPr>
          <w:rFonts w:ascii="Calibri" w:hAnsi="Calibri" w:cs="Calibri"/>
          <w:sz w:val="22"/>
          <w:szCs w:val="22"/>
        </w:rPr>
        <w:t xml:space="preserve">aggregate </w:t>
      </w:r>
      <w:r>
        <w:rPr>
          <w:rFonts w:ascii="Calibri" w:hAnsi="Calibri" w:cs="Calibri"/>
          <w:sz w:val="22"/>
          <w:szCs w:val="22"/>
        </w:rPr>
        <w:t xml:space="preserve">and faculty-level </w:t>
      </w:r>
      <w:r w:rsidRPr="006C65E8">
        <w:rPr>
          <w:rFonts w:ascii="Calibri" w:hAnsi="Calibri" w:cs="Calibri"/>
          <w:sz w:val="22"/>
          <w:szCs w:val="22"/>
        </w:rPr>
        <w:t>report</w:t>
      </w:r>
      <w:r>
        <w:rPr>
          <w:rFonts w:ascii="Calibri" w:hAnsi="Calibri" w:cs="Calibri"/>
          <w:sz w:val="22"/>
          <w:szCs w:val="22"/>
        </w:rPr>
        <w:t xml:space="preserve">s, of non-confidential </w:t>
      </w:r>
      <w:r w:rsidRPr="006C65E8">
        <w:rPr>
          <w:rFonts w:ascii="Calibri" w:hAnsi="Calibri" w:cs="Calibri"/>
          <w:sz w:val="22"/>
          <w:szCs w:val="22"/>
        </w:rPr>
        <w:t xml:space="preserve">representation level </w:t>
      </w:r>
      <w:r>
        <w:rPr>
          <w:rFonts w:ascii="Calibri" w:hAnsi="Calibri" w:cs="Calibri"/>
          <w:sz w:val="22"/>
          <w:szCs w:val="22"/>
        </w:rPr>
        <w:t xml:space="preserve">data </w:t>
      </w:r>
      <w:r w:rsidRPr="006C65E8">
        <w:rPr>
          <w:rFonts w:ascii="Calibri" w:hAnsi="Calibri" w:cs="Calibri"/>
          <w:sz w:val="22"/>
          <w:szCs w:val="22"/>
        </w:rPr>
        <w:t xml:space="preserve">of the </w:t>
      </w:r>
      <w:r>
        <w:rPr>
          <w:rFonts w:ascii="Calibri" w:hAnsi="Calibri" w:cs="Calibri"/>
          <w:sz w:val="22"/>
          <w:szCs w:val="22"/>
        </w:rPr>
        <w:t>E</w:t>
      </w:r>
      <w:r w:rsidRPr="006C65E8">
        <w:rPr>
          <w:rFonts w:ascii="Calibri" w:hAnsi="Calibri" w:cs="Calibri"/>
          <w:sz w:val="22"/>
          <w:szCs w:val="22"/>
        </w:rPr>
        <w:t xml:space="preserve">quity </w:t>
      </w:r>
      <w:r>
        <w:rPr>
          <w:rFonts w:ascii="Calibri" w:hAnsi="Calibri" w:cs="Calibri"/>
          <w:sz w:val="22"/>
          <w:szCs w:val="22"/>
        </w:rPr>
        <w:t>G</w:t>
      </w:r>
      <w:r w:rsidRPr="006C65E8">
        <w:rPr>
          <w:rFonts w:ascii="Calibri" w:hAnsi="Calibri" w:cs="Calibri"/>
          <w:sz w:val="22"/>
          <w:szCs w:val="22"/>
        </w:rPr>
        <w:t xml:space="preserve">roups among </w:t>
      </w:r>
      <w:r>
        <w:rPr>
          <w:rFonts w:ascii="Calibri" w:hAnsi="Calibri" w:cs="Calibri"/>
          <w:sz w:val="22"/>
          <w:szCs w:val="22"/>
        </w:rPr>
        <w:t>E</w:t>
      </w:r>
      <w:r w:rsidRPr="006C65E8">
        <w:rPr>
          <w:rFonts w:ascii="Calibri" w:hAnsi="Calibri" w:cs="Calibri"/>
          <w:sz w:val="22"/>
          <w:szCs w:val="22"/>
        </w:rPr>
        <w:t xml:space="preserve">mployees in the </w:t>
      </w:r>
      <w:r>
        <w:rPr>
          <w:rFonts w:ascii="Calibri" w:hAnsi="Calibri" w:cs="Calibri"/>
          <w:sz w:val="22"/>
          <w:szCs w:val="22"/>
        </w:rPr>
        <w:t>Program.</w:t>
      </w:r>
    </w:p>
    <w:p w14:paraId="1350C692" w14:textId="77777777" w:rsidR="00BF4DA5" w:rsidRPr="002E591D" w:rsidRDefault="00BF4DA5" w:rsidP="00030239">
      <w:pPr>
        <w:numPr>
          <w:ilvl w:val="1"/>
          <w:numId w:val="97"/>
        </w:numPr>
        <w:autoSpaceDE/>
        <w:autoSpaceDN/>
        <w:ind w:left="709" w:hanging="425"/>
        <w:rPr>
          <w:rFonts w:ascii="Calibri" w:hAnsi="Calibri" w:cs="Calibri"/>
          <w:lang w:eastAsia="en-CA"/>
        </w:rPr>
      </w:pPr>
      <w:r w:rsidRPr="00123784">
        <w:rPr>
          <w:rFonts w:ascii="Calibri" w:hAnsi="Calibri" w:cs="Calibri"/>
          <w:lang w:eastAsia="en-CA"/>
        </w:rPr>
        <w:lastRenderedPageBreak/>
        <w:t>Data for all hiring units showing the ratio of</w:t>
      </w:r>
      <w:r w:rsidRPr="002E591D">
        <w:rPr>
          <w:rFonts w:ascii="Calibri" w:hAnsi="Calibri" w:cs="Calibri"/>
          <w:lang w:eastAsia="en-CA"/>
        </w:rPr>
        <w:t xml:space="preserve"> </w:t>
      </w:r>
      <w:r w:rsidRPr="002E591D">
        <w:rPr>
          <w:rFonts w:ascii="Calibri" w:hAnsi="Calibri" w:cs="Calibri"/>
        </w:rPr>
        <w:t>FCEs that are assigned to Employees</w:t>
      </w:r>
      <w:r w:rsidRPr="002E591D">
        <w:rPr>
          <w:rFonts w:ascii="Calibri" w:hAnsi="Calibri" w:cs="Calibri"/>
          <w:lang w:eastAsia="en-CA"/>
        </w:rPr>
        <w:t xml:space="preserve"> in the Program in </w:t>
      </w:r>
      <w:r w:rsidRPr="00123784">
        <w:rPr>
          <w:rFonts w:ascii="Calibri" w:hAnsi="Calibri" w:cs="Calibri"/>
          <w:lang w:eastAsia="en-CA"/>
        </w:rPr>
        <w:t>each hiring unit</w:t>
      </w:r>
      <w:r w:rsidRPr="002E591D">
        <w:rPr>
          <w:rFonts w:ascii="Calibri" w:hAnsi="Calibri" w:cs="Calibri"/>
          <w:lang w:eastAsia="en-CA"/>
        </w:rPr>
        <w:t xml:space="preserve"> </w:t>
      </w:r>
      <w:r w:rsidRPr="00123784">
        <w:rPr>
          <w:rFonts w:ascii="Calibri" w:hAnsi="Calibri" w:cs="Calibri"/>
          <w:lang w:eastAsia="en-CA"/>
        </w:rPr>
        <w:t>relative to the total number of Unit 2 FCEs in the unit.</w:t>
      </w:r>
    </w:p>
    <w:p w14:paraId="1CDE7F38" w14:textId="77777777" w:rsidR="00BF4DA5" w:rsidRPr="00CF07FD" w:rsidRDefault="00BF4DA5" w:rsidP="00BF4DA5">
      <w:pPr>
        <w:pStyle w:val="NormalWeb"/>
        <w:spacing w:before="0" w:beforeAutospacing="0" w:after="0" w:afterAutospacing="0"/>
        <w:rPr>
          <w:rFonts w:ascii="Calibri" w:hAnsi="Calibri" w:cs="Calibri"/>
          <w:sz w:val="22"/>
          <w:szCs w:val="22"/>
        </w:rPr>
      </w:pPr>
    </w:p>
    <w:p w14:paraId="1EC35951" w14:textId="77777777" w:rsidR="00BF4DA5" w:rsidRPr="00D5643E" w:rsidRDefault="00BF4DA5" w:rsidP="00030239">
      <w:pPr>
        <w:pStyle w:val="ListParagraph"/>
        <w:numPr>
          <w:ilvl w:val="0"/>
          <w:numId w:val="95"/>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Term of the Program and Renewals</w:t>
      </w:r>
    </w:p>
    <w:p w14:paraId="47464753" w14:textId="77777777" w:rsidR="00BF4DA5" w:rsidRPr="00F16E1D" w:rsidRDefault="00BF4DA5" w:rsidP="00BF4DA5">
      <w:pPr>
        <w:tabs>
          <w:tab w:val="center" w:pos="3960"/>
        </w:tabs>
        <w:spacing w:line="300" w:lineRule="auto"/>
        <w:jc w:val="both"/>
        <w:rPr>
          <w:rFonts w:asciiTheme="minorHAnsi" w:hAnsiTheme="minorHAnsi" w:cstheme="minorHAnsi"/>
          <w:bCs/>
        </w:rPr>
      </w:pPr>
    </w:p>
    <w:p w14:paraId="6E2B1F41" w14:textId="77777777" w:rsidR="00BF4DA5" w:rsidRPr="00803B96"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r w:rsidRPr="00803B96">
        <w:rPr>
          <w:rFonts w:asciiTheme="minorHAnsi" w:hAnsiTheme="minorHAnsi" w:cstheme="minorHAnsi"/>
          <w:bCs/>
          <w:lang w:val="en-GB"/>
        </w:rPr>
        <w:t>For each Employee in the Program, each Program period is 5 years in length, beginning on September 1</w:t>
      </w:r>
      <w:r w:rsidRPr="00803B96">
        <w:rPr>
          <w:rFonts w:asciiTheme="minorHAnsi" w:hAnsiTheme="minorHAnsi" w:cstheme="minorHAnsi"/>
          <w:bCs/>
          <w:vertAlign w:val="superscript"/>
          <w:lang w:val="en-GB"/>
        </w:rPr>
        <w:t>st</w:t>
      </w:r>
      <w:r w:rsidRPr="00803B96">
        <w:rPr>
          <w:rFonts w:asciiTheme="minorHAnsi" w:hAnsiTheme="minorHAnsi" w:cstheme="minorHAnsi"/>
          <w:bCs/>
          <w:lang w:val="en-GB"/>
        </w:rPr>
        <w:t xml:space="preserve"> of the </w:t>
      </w:r>
      <w:r w:rsidRPr="00803B96">
        <w:rPr>
          <w:rFonts w:asciiTheme="minorHAnsi" w:hAnsiTheme="minorHAnsi" w:cstheme="minorHAnsi"/>
          <w:bCs/>
        </w:rPr>
        <w:t xml:space="preserve">year in which </w:t>
      </w:r>
      <w:r>
        <w:rPr>
          <w:rFonts w:asciiTheme="minorHAnsi" w:hAnsiTheme="minorHAnsi" w:cstheme="minorHAnsi"/>
          <w:bCs/>
        </w:rPr>
        <w:t xml:space="preserve">an Employee </w:t>
      </w:r>
      <w:r w:rsidRPr="00803B96">
        <w:rPr>
          <w:rFonts w:asciiTheme="minorHAnsi" w:hAnsiTheme="minorHAnsi" w:cstheme="minorHAnsi"/>
          <w:bCs/>
        </w:rPr>
        <w:t>enter</w:t>
      </w:r>
      <w:r>
        <w:rPr>
          <w:rFonts w:asciiTheme="minorHAnsi" w:hAnsiTheme="minorHAnsi" w:cstheme="minorHAnsi"/>
          <w:bCs/>
        </w:rPr>
        <w:t>s</w:t>
      </w:r>
      <w:r w:rsidRPr="00803B96">
        <w:rPr>
          <w:rFonts w:asciiTheme="minorHAnsi" w:hAnsiTheme="minorHAnsi" w:cstheme="minorHAnsi"/>
          <w:bCs/>
        </w:rPr>
        <w:t xml:space="preserve"> a Program period and ending on August 31</w:t>
      </w:r>
      <w:r w:rsidRPr="00803B96">
        <w:rPr>
          <w:rFonts w:asciiTheme="minorHAnsi" w:hAnsiTheme="minorHAnsi" w:cstheme="minorHAnsi"/>
          <w:bCs/>
          <w:vertAlign w:val="superscript"/>
        </w:rPr>
        <w:t>st</w:t>
      </w:r>
      <w:r w:rsidRPr="00803B96">
        <w:rPr>
          <w:rFonts w:asciiTheme="minorHAnsi" w:hAnsiTheme="minorHAnsi" w:cstheme="minorHAnsi"/>
          <w:bCs/>
        </w:rPr>
        <w:t xml:space="preserve"> of</w:t>
      </w:r>
      <w:r>
        <w:rPr>
          <w:rFonts w:asciiTheme="minorHAnsi" w:hAnsiTheme="minorHAnsi" w:cstheme="minorHAnsi"/>
          <w:bCs/>
        </w:rPr>
        <w:t xml:space="preserve"> </w:t>
      </w:r>
      <w:r w:rsidRPr="002B6129">
        <w:rPr>
          <w:rFonts w:asciiTheme="minorHAnsi" w:hAnsiTheme="minorHAnsi" w:cstheme="minorHAnsi"/>
          <w:bCs/>
        </w:rPr>
        <w:t>the Employee’s 5</w:t>
      </w:r>
      <w:r w:rsidRPr="002B6129">
        <w:rPr>
          <w:rFonts w:asciiTheme="minorHAnsi" w:hAnsiTheme="minorHAnsi" w:cstheme="minorHAnsi"/>
          <w:bCs/>
          <w:vertAlign w:val="superscript"/>
        </w:rPr>
        <w:t>th</w:t>
      </w:r>
      <w:r w:rsidRPr="002B6129">
        <w:rPr>
          <w:rFonts w:asciiTheme="minorHAnsi" w:hAnsiTheme="minorHAnsi" w:cstheme="minorHAnsi"/>
          <w:bCs/>
        </w:rPr>
        <w:t xml:space="preserve"> </w:t>
      </w:r>
      <w:r w:rsidRPr="00803B96">
        <w:rPr>
          <w:rFonts w:asciiTheme="minorHAnsi" w:hAnsiTheme="minorHAnsi" w:cstheme="minorHAnsi"/>
          <w:bCs/>
        </w:rPr>
        <w:t xml:space="preserve">year </w:t>
      </w:r>
      <w:r>
        <w:rPr>
          <w:rFonts w:asciiTheme="minorHAnsi" w:hAnsiTheme="minorHAnsi" w:cstheme="minorHAnsi"/>
          <w:bCs/>
        </w:rPr>
        <w:t xml:space="preserve">of the </w:t>
      </w:r>
      <w:r w:rsidRPr="00803B96">
        <w:rPr>
          <w:rFonts w:asciiTheme="minorHAnsi" w:hAnsiTheme="minorHAnsi" w:cstheme="minorHAnsi"/>
          <w:bCs/>
        </w:rPr>
        <w:t>Program period.</w:t>
      </w:r>
    </w:p>
    <w:p w14:paraId="075AF43B"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47583966" w14:textId="77777777" w:rsidR="00BF4DA5" w:rsidRPr="00CF07FD"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rPr>
        <w:t xml:space="preserve">An </w:t>
      </w:r>
      <w:r w:rsidRPr="00803B96">
        <w:rPr>
          <w:rFonts w:asciiTheme="minorHAnsi" w:hAnsiTheme="minorHAnsi" w:cstheme="minorHAnsi"/>
          <w:bCs/>
        </w:rPr>
        <w:t>Employee</w:t>
      </w:r>
      <w:r>
        <w:rPr>
          <w:rFonts w:asciiTheme="minorHAnsi" w:hAnsiTheme="minorHAnsi" w:cstheme="minorHAnsi"/>
          <w:bCs/>
        </w:rPr>
        <w:t xml:space="preserve"> </w:t>
      </w:r>
      <w:r w:rsidRPr="00803B96">
        <w:rPr>
          <w:rFonts w:asciiTheme="minorHAnsi" w:hAnsiTheme="minorHAnsi" w:cstheme="minorHAnsi"/>
          <w:bCs/>
        </w:rPr>
        <w:t xml:space="preserve">in the Program may apply for </w:t>
      </w:r>
      <w:r>
        <w:rPr>
          <w:rFonts w:asciiTheme="minorHAnsi" w:hAnsiTheme="minorHAnsi" w:cstheme="minorHAnsi"/>
          <w:bCs/>
        </w:rPr>
        <w:t xml:space="preserve">a </w:t>
      </w:r>
      <w:r w:rsidRPr="00803B96">
        <w:rPr>
          <w:rFonts w:asciiTheme="minorHAnsi" w:hAnsiTheme="minorHAnsi" w:cstheme="minorHAnsi"/>
          <w:bCs/>
        </w:rPr>
        <w:t>renewal within the Program by November 1</w:t>
      </w:r>
      <w:r w:rsidRPr="00803B96">
        <w:rPr>
          <w:rFonts w:asciiTheme="minorHAnsi" w:hAnsiTheme="minorHAnsi" w:cstheme="minorHAnsi"/>
          <w:bCs/>
          <w:vertAlign w:val="superscript"/>
        </w:rPr>
        <w:t>st</w:t>
      </w:r>
      <w:r w:rsidRPr="00803B96">
        <w:rPr>
          <w:rFonts w:asciiTheme="minorHAnsi" w:hAnsiTheme="minorHAnsi" w:cstheme="minorHAnsi"/>
          <w:bCs/>
        </w:rPr>
        <w:t xml:space="preserve"> of the 5</w:t>
      </w:r>
      <w:r w:rsidRPr="00803B96">
        <w:rPr>
          <w:rFonts w:asciiTheme="minorHAnsi" w:hAnsiTheme="minorHAnsi" w:cstheme="minorHAnsi"/>
          <w:bCs/>
          <w:vertAlign w:val="superscript"/>
        </w:rPr>
        <w:t>th</w:t>
      </w:r>
      <w:r w:rsidRPr="00803B96">
        <w:rPr>
          <w:rFonts w:asciiTheme="minorHAnsi" w:hAnsiTheme="minorHAnsi" w:cstheme="minorHAnsi"/>
          <w:bCs/>
        </w:rPr>
        <w:t xml:space="preserve"> year of their participation, for a maximum participation in the Program of 15 years (being an initial appointment and 2 renewals), subject to </w:t>
      </w:r>
      <w:r w:rsidRPr="005B02A5">
        <w:rPr>
          <w:rFonts w:asciiTheme="minorHAnsi" w:hAnsiTheme="minorHAnsi" w:cstheme="minorHAnsi"/>
          <w:bCs/>
        </w:rPr>
        <w:t>Paragrap</w:t>
      </w:r>
      <w:r w:rsidRPr="002B6129">
        <w:rPr>
          <w:rFonts w:asciiTheme="minorHAnsi" w:hAnsiTheme="minorHAnsi" w:cstheme="minorHAnsi"/>
          <w:bCs/>
        </w:rPr>
        <w:t xml:space="preserve">h 27 </w:t>
      </w:r>
      <w:r w:rsidRPr="00803B96">
        <w:rPr>
          <w:rFonts w:asciiTheme="minorHAnsi" w:hAnsiTheme="minorHAnsi" w:cstheme="minorHAnsi"/>
          <w:bCs/>
        </w:rPr>
        <w:t xml:space="preserve">below. </w:t>
      </w:r>
    </w:p>
    <w:p w14:paraId="1E9EE037" w14:textId="77777777" w:rsidR="00BF4DA5" w:rsidRPr="00CF07FD" w:rsidRDefault="00BF4DA5" w:rsidP="00BF4DA5">
      <w:pPr>
        <w:tabs>
          <w:tab w:val="center" w:pos="3960"/>
        </w:tabs>
        <w:spacing w:line="300" w:lineRule="auto"/>
        <w:jc w:val="both"/>
        <w:rPr>
          <w:rFonts w:asciiTheme="minorHAnsi" w:hAnsiTheme="minorHAnsi" w:cstheme="minorHAnsi"/>
          <w:bCs/>
          <w:lang w:val="en-GB"/>
        </w:rPr>
      </w:pPr>
    </w:p>
    <w:p w14:paraId="500C4F82" w14:textId="77777777" w:rsidR="00BF4DA5" w:rsidRPr="00EA6907"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r w:rsidRPr="00EA6907">
        <w:rPr>
          <w:rFonts w:asciiTheme="minorHAnsi" w:hAnsiTheme="minorHAnsi" w:cstheme="minorHAnsi"/>
          <w:bCs/>
          <w:lang w:val="en-GB"/>
        </w:rPr>
        <w:t xml:space="preserve">Notwithstanding </w:t>
      </w:r>
      <w:r w:rsidRPr="005B02A5">
        <w:rPr>
          <w:rFonts w:asciiTheme="minorHAnsi" w:hAnsiTheme="minorHAnsi" w:cstheme="minorHAnsi"/>
          <w:bCs/>
          <w:lang w:val="en-GB"/>
        </w:rPr>
        <w:t>Paragraph</w:t>
      </w:r>
      <w:r w:rsidRPr="005B02A5">
        <w:rPr>
          <w:rFonts w:asciiTheme="minorHAnsi" w:hAnsiTheme="minorHAnsi" w:cstheme="minorHAnsi"/>
          <w:bCs/>
          <w:color w:val="FF0000"/>
          <w:lang w:val="en-GB"/>
        </w:rPr>
        <w:t xml:space="preserve"> </w:t>
      </w:r>
      <w:r w:rsidRPr="002B6129">
        <w:rPr>
          <w:rFonts w:asciiTheme="minorHAnsi" w:hAnsiTheme="minorHAnsi" w:cstheme="minorHAnsi"/>
          <w:bCs/>
          <w:lang w:val="en-GB"/>
        </w:rPr>
        <w:t>26</w:t>
      </w:r>
      <w:r w:rsidRPr="005B02A5">
        <w:rPr>
          <w:rFonts w:asciiTheme="minorHAnsi" w:hAnsiTheme="minorHAnsi" w:cstheme="minorHAnsi"/>
          <w:bCs/>
          <w:lang w:val="en-GB"/>
        </w:rPr>
        <w:t>:</w:t>
      </w:r>
    </w:p>
    <w:p w14:paraId="03530A8B" w14:textId="77777777" w:rsidR="00BF4DA5" w:rsidRDefault="00BF4DA5" w:rsidP="00BF4DA5">
      <w:pPr>
        <w:tabs>
          <w:tab w:val="center" w:pos="3960"/>
        </w:tabs>
        <w:spacing w:line="300" w:lineRule="auto"/>
        <w:jc w:val="both"/>
        <w:rPr>
          <w:rFonts w:asciiTheme="minorHAnsi" w:hAnsiTheme="minorHAnsi" w:cstheme="minorHAnsi"/>
          <w:bCs/>
          <w:lang w:val="en-GB"/>
        </w:rPr>
      </w:pPr>
    </w:p>
    <w:p w14:paraId="23C82195" w14:textId="77777777" w:rsidR="00BF4DA5" w:rsidRDefault="00BF4DA5" w:rsidP="00030239">
      <w:pPr>
        <w:pStyle w:val="ListParagraph"/>
        <w:numPr>
          <w:ilvl w:val="0"/>
          <w:numId w:val="102"/>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An </w:t>
      </w:r>
      <w:r w:rsidRPr="00503458">
        <w:rPr>
          <w:rFonts w:asciiTheme="minorHAnsi" w:hAnsiTheme="minorHAnsi" w:cstheme="minorHAnsi"/>
          <w:bCs/>
          <w:lang w:val="en-GB"/>
        </w:rPr>
        <w:t xml:space="preserve">Employee in the Program, who </w:t>
      </w:r>
      <w:r>
        <w:rPr>
          <w:rFonts w:asciiTheme="minorHAnsi" w:hAnsiTheme="minorHAnsi" w:cstheme="minorHAnsi"/>
          <w:bCs/>
          <w:lang w:val="en-GB"/>
        </w:rPr>
        <w:t xml:space="preserve">was </w:t>
      </w:r>
      <w:r w:rsidRPr="00503458">
        <w:rPr>
          <w:rFonts w:asciiTheme="minorHAnsi" w:hAnsiTheme="minorHAnsi" w:cstheme="minorHAnsi"/>
          <w:bCs/>
          <w:lang w:val="en-GB"/>
        </w:rPr>
        <w:t>in the bargaining unit prior to September 1, 2023, may apply for a 3</w:t>
      </w:r>
      <w:r w:rsidRPr="00503458">
        <w:rPr>
          <w:rFonts w:asciiTheme="minorHAnsi" w:hAnsiTheme="minorHAnsi" w:cstheme="minorHAnsi"/>
          <w:bCs/>
          <w:vertAlign w:val="superscript"/>
          <w:lang w:val="en-GB"/>
        </w:rPr>
        <w:t>rd</w:t>
      </w:r>
      <w:r w:rsidRPr="00503458">
        <w:rPr>
          <w:rFonts w:asciiTheme="minorHAnsi" w:hAnsiTheme="minorHAnsi" w:cstheme="minorHAnsi"/>
          <w:bCs/>
          <w:lang w:val="en-GB"/>
        </w:rPr>
        <w:t xml:space="preserve"> renewal</w:t>
      </w:r>
      <w:r>
        <w:rPr>
          <w:rFonts w:asciiTheme="minorHAnsi" w:hAnsiTheme="minorHAnsi" w:cstheme="minorHAnsi"/>
          <w:bCs/>
          <w:lang w:val="en-GB"/>
        </w:rPr>
        <w:t xml:space="preserve">; and </w:t>
      </w:r>
    </w:p>
    <w:p w14:paraId="4FBD159D" w14:textId="77777777" w:rsidR="00BF4DA5" w:rsidRPr="00B86EFA" w:rsidRDefault="00BF4DA5" w:rsidP="00030239">
      <w:pPr>
        <w:pStyle w:val="ListParagraph"/>
        <w:numPr>
          <w:ilvl w:val="0"/>
          <w:numId w:val="102"/>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There shall be no predefined limit on the number of renewals for </w:t>
      </w:r>
      <w:bookmarkStart w:id="59" w:name="_Hlk138773847"/>
      <w:r>
        <w:rPr>
          <w:rFonts w:asciiTheme="minorHAnsi" w:hAnsiTheme="minorHAnsi" w:cstheme="minorHAnsi"/>
          <w:bCs/>
          <w:lang w:val="en-GB"/>
        </w:rPr>
        <w:t>an Employee in the Program who was in the bargaining unit prior to September 1</w:t>
      </w:r>
      <w:r w:rsidRPr="00F91A9E">
        <w:rPr>
          <w:rFonts w:asciiTheme="minorHAnsi" w:hAnsiTheme="minorHAnsi" w:cstheme="minorHAnsi"/>
          <w:bCs/>
          <w:lang w:val="en-GB"/>
        </w:rPr>
        <w:t>,</w:t>
      </w:r>
      <w:r>
        <w:rPr>
          <w:rFonts w:asciiTheme="minorHAnsi" w:hAnsiTheme="minorHAnsi" w:cstheme="minorHAnsi"/>
          <w:bCs/>
          <w:lang w:val="en-GB"/>
        </w:rPr>
        <w:t xml:space="preserve"> 2013</w:t>
      </w:r>
      <w:r w:rsidRPr="00F91A9E">
        <w:rPr>
          <w:rFonts w:asciiTheme="minorHAnsi" w:hAnsiTheme="minorHAnsi" w:cstheme="minorHAnsi"/>
          <w:bCs/>
          <w:lang w:val="en-GB"/>
        </w:rPr>
        <w:t>.</w:t>
      </w:r>
      <w:r>
        <w:rPr>
          <w:rFonts w:asciiTheme="minorHAnsi" w:hAnsiTheme="minorHAnsi" w:cstheme="minorHAnsi"/>
          <w:bCs/>
          <w:lang w:val="en-GB"/>
        </w:rPr>
        <w:t xml:space="preserve">  </w:t>
      </w:r>
      <w:bookmarkEnd w:id="59"/>
    </w:p>
    <w:p w14:paraId="23F319A1" w14:textId="77777777" w:rsidR="00BF4DA5" w:rsidRPr="00B107DB" w:rsidRDefault="00BF4DA5" w:rsidP="00BF4DA5">
      <w:pPr>
        <w:rPr>
          <w:rFonts w:asciiTheme="minorHAnsi" w:hAnsiTheme="minorHAnsi" w:cstheme="minorHAnsi"/>
          <w:bCs/>
        </w:rPr>
      </w:pPr>
    </w:p>
    <w:p w14:paraId="402AF70D" w14:textId="77777777" w:rsidR="00BF4DA5" w:rsidRPr="00EA6907"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r w:rsidRPr="00EA6907">
        <w:rPr>
          <w:rFonts w:asciiTheme="minorHAnsi" w:hAnsiTheme="minorHAnsi" w:cstheme="minorHAnsi"/>
          <w:bCs/>
        </w:rPr>
        <w:t xml:space="preserve">Prior to applying for a Program renewal, an Employee may request and obtain a meeting with the </w:t>
      </w:r>
      <w:sdt>
        <w:sdtPr>
          <w:rPr>
            <w:rFonts w:asciiTheme="minorHAnsi" w:hAnsiTheme="minorHAnsi" w:cstheme="minorHAnsi"/>
            <w:lang w:eastAsia="en-CA"/>
          </w:rPr>
          <w:tag w:val="goog_rdk_223"/>
          <w:id w:val="1006402284"/>
        </w:sdtPr>
        <w:sdtEndPr/>
        <w:sdtContent>
          <w:r w:rsidRPr="00AC3637">
            <w:rPr>
              <w:rFonts w:asciiTheme="minorHAnsi" w:eastAsia="Calibri" w:hAnsiTheme="minorHAnsi" w:cstheme="minorHAnsi"/>
              <w:color w:val="000000"/>
              <w:lang w:eastAsia="en-CA"/>
            </w:rPr>
            <w:t xml:space="preserve">chair of the hiring unit(s) or </w:t>
          </w:r>
        </w:sdtContent>
      </w:sdt>
      <w:r w:rsidRPr="00EA6907">
        <w:rPr>
          <w:rFonts w:asciiTheme="minorHAnsi" w:hAnsiTheme="minorHAnsi" w:cstheme="minorHAnsi"/>
          <w:bCs/>
        </w:rPr>
        <w:t xml:space="preserve"> designated academic administrator in a Dean’s/Principal’s Office to review the anticipated teaching needs of the academic unit or units to which they are interested in applying, based on the academic unit’s or units’ anticipated enrolment and curriculum trends and other such data as may be relevant. </w:t>
      </w:r>
    </w:p>
    <w:p w14:paraId="4B548517" w14:textId="77777777" w:rsidR="00BF4DA5" w:rsidRPr="00796FB3" w:rsidRDefault="00BF4DA5" w:rsidP="00BF4DA5">
      <w:pPr>
        <w:pStyle w:val="ListParagraph"/>
        <w:rPr>
          <w:rFonts w:asciiTheme="minorHAnsi" w:hAnsiTheme="minorHAnsi" w:cstheme="minorHAnsi"/>
          <w:bCs/>
          <w:lang w:val="en-GB"/>
        </w:rPr>
      </w:pPr>
    </w:p>
    <w:p w14:paraId="04829542" w14:textId="77777777" w:rsidR="00BF4DA5" w:rsidRPr="00EA6907" w:rsidRDefault="00BF4DA5" w:rsidP="00030239">
      <w:pPr>
        <w:pStyle w:val="ListParagraph"/>
        <w:numPr>
          <w:ilvl w:val="0"/>
          <w:numId w:val="118"/>
        </w:numPr>
        <w:tabs>
          <w:tab w:val="center" w:pos="3960"/>
        </w:tabs>
        <w:autoSpaceDE/>
        <w:autoSpaceDN/>
        <w:spacing w:line="300" w:lineRule="auto"/>
        <w:contextualSpacing/>
        <w:rPr>
          <w:rFonts w:asciiTheme="minorHAnsi" w:hAnsiTheme="minorHAnsi" w:cstheme="minorHAnsi"/>
          <w:bCs/>
          <w:lang w:val="en-GB"/>
        </w:rPr>
      </w:pPr>
      <w:r w:rsidRPr="00B844FC">
        <w:rPr>
          <w:rFonts w:asciiTheme="minorHAnsi" w:hAnsiTheme="minorHAnsi" w:cstheme="minorHAnsi"/>
          <w:bCs/>
        </w:rPr>
        <w:t>For</w:t>
      </w:r>
      <w:r>
        <w:rPr>
          <w:rFonts w:asciiTheme="minorHAnsi" w:hAnsiTheme="minorHAnsi" w:cstheme="minorHAnsi"/>
          <w:bCs/>
        </w:rPr>
        <w:t xml:space="preserve"> </w:t>
      </w:r>
      <w:r w:rsidRPr="00B844FC">
        <w:rPr>
          <w:rFonts w:asciiTheme="minorHAnsi" w:hAnsiTheme="minorHAnsi" w:cstheme="minorHAnsi"/>
          <w:bCs/>
        </w:rPr>
        <w:t xml:space="preserve">renewals within the Program, applications will be assessed </w:t>
      </w:r>
      <w:r>
        <w:rPr>
          <w:rFonts w:asciiTheme="minorHAnsi" w:hAnsiTheme="minorHAnsi" w:cstheme="minorHAnsi"/>
          <w:bCs/>
        </w:rPr>
        <w:t xml:space="preserve">using the same process and </w:t>
      </w:r>
      <w:r w:rsidRPr="00B844FC">
        <w:rPr>
          <w:rFonts w:asciiTheme="minorHAnsi" w:hAnsiTheme="minorHAnsi" w:cstheme="minorHAnsi"/>
          <w:bCs/>
        </w:rPr>
        <w:t>on the same criteria as used for an initial appointment to the Program</w:t>
      </w:r>
      <w:r>
        <w:rPr>
          <w:rFonts w:asciiTheme="minorHAnsi" w:hAnsiTheme="minorHAnsi" w:cstheme="minorHAnsi"/>
          <w:bCs/>
        </w:rPr>
        <w:t>.</w:t>
      </w:r>
      <w:r w:rsidRPr="00B844FC">
        <w:rPr>
          <w:rFonts w:asciiTheme="minorHAnsi" w:hAnsiTheme="minorHAnsi" w:cstheme="minorHAnsi"/>
          <w:bCs/>
        </w:rPr>
        <w:t xml:space="preserve"> </w:t>
      </w:r>
    </w:p>
    <w:p w14:paraId="20A4A68C" w14:textId="77777777" w:rsidR="00BF4DA5" w:rsidRPr="00EA6907" w:rsidRDefault="00BF4DA5" w:rsidP="00BF4DA5">
      <w:pPr>
        <w:pStyle w:val="ListParagraph"/>
        <w:tabs>
          <w:tab w:val="center" w:pos="3960"/>
        </w:tabs>
        <w:spacing w:line="300" w:lineRule="auto"/>
        <w:ind w:left="426"/>
        <w:rPr>
          <w:rFonts w:asciiTheme="minorHAnsi" w:hAnsiTheme="minorHAnsi" w:cstheme="minorHAnsi"/>
          <w:bCs/>
          <w:lang w:val="en-GB"/>
        </w:rPr>
      </w:pPr>
      <w:r>
        <w:rPr>
          <w:rFonts w:asciiTheme="minorHAnsi" w:hAnsiTheme="minorHAnsi" w:cstheme="minorHAnsi"/>
          <w:bCs/>
        </w:rPr>
        <w:t xml:space="preserve"> </w:t>
      </w:r>
    </w:p>
    <w:p w14:paraId="67960AB8" w14:textId="77777777" w:rsidR="00BF4DA5" w:rsidRPr="008709AF" w:rsidRDefault="00BF4DA5" w:rsidP="00030239">
      <w:pPr>
        <w:widowControl/>
        <w:numPr>
          <w:ilvl w:val="0"/>
          <w:numId w:val="106"/>
        </w:numPr>
        <w:tabs>
          <w:tab w:val="center" w:pos="3960"/>
        </w:tabs>
        <w:autoSpaceDE/>
        <w:autoSpaceDN/>
        <w:spacing w:after="160" w:line="300" w:lineRule="auto"/>
        <w:contextualSpacing/>
        <w:jc w:val="both"/>
        <w:rPr>
          <w:rFonts w:asciiTheme="minorHAnsi" w:hAnsiTheme="minorHAnsi" w:cstheme="minorHAnsi"/>
          <w:bCs/>
        </w:rPr>
      </w:pPr>
      <w:r w:rsidRPr="008709AF">
        <w:rPr>
          <w:rFonts w:asciiTheme="minorHAnsi" w:hAnsiTheme="minorHAnsi" w:cstheme="minorHAnsi"/>
          <w:bCs/>
          <w:lang w:val="en-GB"/>
        </w:rPr>
        <w:t xml:space="preserve">An Employee may seek a leave under the collective agreement or otherwise and may request to pause their participation or eligibility for </w:t>
      </w:r>
      <w:r w:rsidRPr="007D5414">
        <w:rPr>
          <w:rFonts w:asciiTheme="minorHAnsi" w:hAnsiTheme="minorHAnsi" w:cstheme="minorHAnsi"/>
          <w:bCs/>
          <w:lang w:val="en-GB"/>
        </w:rPr>
        <w:t>renewal</w:t>
      </w:r>
      <w:r>
        <w:rPr>
          <w:rFonts w:asciiTheme="minorHAnsi" w:hAnsiTheme="minorHAnsi" w:cstheme="minorHAnsi"/>
          <w:bCs/>
          <w:lang w:val="en-GB"/>
        </w:rPr>
        <w:t xml:space="preserve"> </w:t>
      </w:r>
      <w:r w:rsidRPr="008709AF">
        <w:rPr>
          <w:rFonts w:asciiTheme="minorHAnsi" w:hAnsiTheme="minorHAnsi" w:cstheme="minorHAnsi"/>
          <w:bCs/>
          <w:lang w:val="en-GB"/>
        </w:rPr>
        <w:t xml:space="preserve">in the Program for the duration of the leave not exceeding three years. Where a leave is granted during an Employee’s Program period the leave shall not extend the end date of the Program period. </w:t>
      </w:r>
    </w:p>
    <w:p w14:paraId="02262816" w14:textId="77777777" w:rsidR="00BF4DA5" w:rsidRPr="008709AF" w:rsidRDefault="00BF4DA5" w:rsidP="00BF4DA5">
      <w:pPr>
        <w:spacing w:after="160" w:line="259" w:lineRule="auto"/>
        <w:ind w:left="720"/>
        <w:contextualSpacing/>
        <w:rPr>
          <w:rFonts w:asciiTheme="minorHAnsi" w:hAnsiTheme="minorHAnsi" w:cstheme="minorHAnsi"/>
          <w:bCs/>
          <w:lang w:val="en-GB"/>
        </w:rPr>
      </w:pPr>
    </w:p>
    <w:p w14:paraId="0CDC9568" w14:textId="77777777" w:rsidR="00BF4DA5" w:rsidRPr="008709AF" w:rsidRDefault="00BF4DA5" w:rsidP="00BF4DA5">
      <w:pPr>
        <w:tabs>
          <w:tab w:val="center" w:pos="3960"/>
        </w:tabs>
        <w:spacing w:after="160" w:line="300" w:lineRule="auto"/>
        <w:ind w:left="720" w:hanging="360"/>
        <w:contextualSpacing/>
        <w:jc w:val="both"/>
        <w:rPr>
          <w:rFonts w:asciiTheme="minorHAnsi" w:hAnsiTheme="minorHAnsi" w:cstheme="minorHAnsi"/>
          <w:bCs/>
          <w:lang w:val="en-GB"/>
        </w:rPr>
      </w:pPr>
      <w:r w:rsidRPr="008709AF">
        <w:rPr>
          <w:rFonts w:asciiTheme="minorHAnsi" w:hAnsiTheme="minorHAnsi" w:cstheme="minorHAnsi"/>
          <w:bCs/>
          <w:lang w:val="en-GB"/>
        </w:rPr>
        <w:t>a.</w:t>
      </w:r>
      <w:r w:rsidRPr="008709AF">
        <w:rPr>
          <w:rFonts w:asciiTheme="minorHAnsi" w:hAnsiTheme="minorHAnsi" w:cstheme="minorHAnsi"/>
          <w:bCs/>
          <w:lang w:val="en-GB"/>
        </w:rPr>
        <w:tab/>
      </w:r>
      <w:r w:rsidRPr="008709AF">
        <w:rPr>
          <w:rFonts w:asciiTheme="minorHAnsi" w:hAnsiTheme="minorHAnsi" w:cstheme="minorHAnsi"/>
          <w:bCs/>
          <w:lang w:val="en-GB"/>
        </w:rPr>
        <w:tab/>
        <w:t>An Employee who commences an approved leave during a Program period, may seek a</w:t>
      </w:r>
      <w:r>
        <w:rPr>
          <w:rFonts w:asciiTheme="minorHAnsi" w:hAnsiTheme="minorHAnsi" w:cstheme="minorHAnsi"/>
          <w:bCs/>
          <w:lang w:val="en-GB"/>
        </w:rPr>
        <w:t xml:space="preserve"> </w:t>
      </w:r>
      <w:r w:rsidRPr="002B6129">
        <w:rPr>
          <w:rFonts w:asciiTheme="minorHAnsi" w:hAnsiTheme="minorHAnsi" w:cstheme="minorHAnsi"/>
          <w:bCs/>
          <w:lang w:val="en-GB"/>
        </w:rPr>
        <w:t xml:space="preserve">supplementary period in the Program that </w:t>
      </w:r>
      <w:r w:rsidRPr="008709AF">
        <w:rPr>
          <w:rFonts w:asciiTheme="minorHAnsi" w:hAnsiTheme="minorHAnsi" w:cstheme="minorHAnsi"/>
          <w:bCs/>
          <w:lang w:val="en-GB"/>
        </w:rPr>
        <w:t>is equivalent to the length of their leave, rounded to the higher number of complete years (e.g., an Employee returning from an 18-month leave may seek a renewal of up to 2 years</w:t>
      </w:r>
      <w:r>
        <w:rPr>
          <w:rFonts w:asciiTheme="minorHAnsi" w:hAnsiTheme="minorHAnsi" w:cstheme="minorHAnsi"/>
          <w:bCs/>
          <w:lang w:val="en-GB"/>
        </w:rPr>
        <w:t>)</w:t>
      </w:r>
      <w:r w:rsidRPr="008709AF">
        <w:rPr>
          <w:rFonts w:asciiTheme="minorHAnsi" w:hAnsiTheme="minorHAnsi" w:cstheme="minorHAnsi"/>
          <w:bCs/>
          <w:lang w:val="en-GB"/>
        </w:rPr>
        <w:t xml:space="preserve">. </w:t>
      </w:r>
    </w:p>
    <w:p w14:paraId="055C8038" w14:textId="77777777" w:rsidR="00BF4DA5" w:rsidRPr="008709AF" w:rsidRDefault="00BF4DA5" w:rsidP="00BF4DA5">
      <w:pPr>
        <w:tabs>
          <w:tab w:val="center" w:pos="3960"/>
        </w:tabs>
        <w:spacing w:after="160" w:line="300" w:lineRule="auto"/>
        <w:ind w:left="720" w:hanging="360"/>
        <w:contextualSpacing/>
        <w:jc w:val="both"/>
        <w:rPr>
          <w:rFonts w:asciiTheme="minorHAnsi" w:hAnsiTheme="minorHAnsi" w:cstheme="minorHAnsi"/>
          <w:bCs/>
          <w:lang w:val="en-GB"/>
        </w:rPr>
      </w:pPr>
    </w:p>
    <w:p w14:paraId="48AF88C0" w14:textId="77777777" w:rsidR="00BF4DA5" w:rsidRDefault="00BF4DA5" w:rsidP="00030239">
      <w:pPr>
        <w:widowControl/>
        <w:numPr>
          <w:ilvl w:val="0"/>
          <w:numId w:val="107"/>
        </w:numPr>
        <w:tabs>
          <w:tab w:val="center" w:pos="3960"/>
        </w:tabs>
        <w:autoSpaceDE/>
        <w:autoSpaceDN/>
        <w:spacing w:after="160" w:line="300" w:lineRule="auto"/>
        <w:contextualSpacing/>
        <w:jc w:val="both"/>
        <w:rPr>
          <w:rFonts w:asciiTheme="minorHAnsi" w:hAnsiTheme="minorHAnsi" w:cstheme="minorHAnsi"/>
          <w:bCs/>
          <w:lang w:val="en-GB"/>
        </w:rPr>
      </w:pPr>
      <w:r w:rsidRPr="002B6129">
        <w:rPr>
          <w:rFonts w:asciiTheme="minorHAnsi" w:hAnsiTheme="minorHAnsi" w:cstheme="minorHAnsi"/>
          <w:bCs/>
          <w:lang w:val="en-GB"/>
        </w:rPr>
        <w:lastRenderedPageBreak/>
        <w:t>Where an employee requests a supplementary period in the Program</w:t>
      </w:r>
      <w:r w:rsidRPr="008709AF">
        <w:rPr>
          <w:rFonts w:asciiTheme="minorHAnsi" w:hAnsiTheme="minorHAnsi" w:cstheme="minorHAnsi"/>
          <w:bCs/>
          <w:lang w:val="en-GB"/>
        </w:rPr>
        <w:t xml:space="preserve"> in accordance with Paragraph 30.a, the assessment of that request will be limited to the academic unit(s) teaching needs in relation to the employee’s previous Application for the Program</w:t>
      </w:r>
      <w:r w:rsidRPr="002B6129">
        <w:rPr>
          <w:rFonts w:asciiTheme="minorHAnsi" w:hAnsiTheme="minorHAnsi" w:cstheme="minorHAnsi"/>
          <w:bCs/>
          <w:lang w:val="en-GB"/>
        </w:rPr>
        <w:t xml:space="preserve">.   An employee request for a supplementary period in accordance with paragraph 30.a will be given priority over renewal applications made in accordance with paragraph 26. </w:t>
      </w:r>
    </w:p>
    <w:p w14:paraId="111E02FA" w14:textId="77777777" w:rsidR="00BF4DA5" w:rsidRDefault="00BF4DA5" w:rsidP="00030239">
      <w:pPr>
        <w:pStyle w:val="ListParagraph"/>
        <w:widowControl/>
        <w:numPr>
          <w:ilvl w:val="0"/>
          <w:numId w:val="107"/>
        </w:numPr>
        <w:tabs>
          <w:tab w:val="center" w:pos="3960"/>
        </w:tabs>
        <w:autoSpaceDE/>
        <w:autoSpaceDN/>
        <w:spacing w:after="160" w:line="300" w:lineRule="auto"/>
        <w:contextualSpacing/>
        <w:rPr>
          <w:rFonts w:asciiTheme="minorHAnsi" w:hAnsiTheme="minorHAnsi" w:cstheme="minorHAnsi"/>
          <w:bCs/>
        </w:rPr>
      </w:pPr>
      <w:r w:rsidRPr="0006794E">
        <w:rPr>
          <w:rFonts w:asciiTheme="minorHAnsi" w:hAnsiTheme="minorHAnsi" w:cstheme="minorHAnsi"/>
          <w:bCs/>
        </w:rPr>
        <w:t xml:space="preserve">A </w:t>
      </w:r>
      <w:r w:rsidRPr="002B6129">
        <w:rPr>
          <w:rFonts w:asciiTheme="minorHAnsi" w:hAnsiTheme="minorHAnsi" w:cstheme="minorHAnsi"/>
          <w:bCs/>
        </w:rPr>
        <w:t>supplementary period in the Program per</w:t>
      </w:r>
      <w:r w:rsidRPr="0006794E">
        <w:rPr>
          <w:rFonts w:asciiTheme="minorHAnsi" w:hAnsiTheme="minorHAnsi" w:cstheme="minorHAnsi"/>
          <w:bCs/>
        </w:rPr>
        <w:t xml:space="preserve"> Paragraph 30</w:t>
      </w:r>
      <w:r>
        <w:rPr>
          <w:rFonts w:asciiTheme="minorHAnsi" w:hAnsiTheme="minorHAnsi" w:cstheme="minorHAnsi"/>
          <w:bCs/>
        </w:rPr>
        <w:t>.</w:t>
      </w:r>
      <w:r w:rsidRPr="0006794E">
        <w:rPr>
          <w:rFonts w:asciiTheme="minorHAnsi" w:hAnsiTheme="minorHAnsi" w:cstheme="minorHAnsi"/>
          <w:bCs/>
        </w:rPr>
        <w:t>a shall</w:t>
      </w:r>
      <w:r>
        <w:rPr>
          <w:rFonts w:asciiTheme="minorHAnsi" w:hAnsiTheme="minorHAnsi" w:cstheme="minorHAnsi"/>
          <w:bCs/>
        </w:rPr>
        <w:t xml:space="preserve"> not count as a “Program renewal” for the purpose of the limits set out at Paragraphs 26 and 27a above.</w:t>
      </w:r>
    </w:p>
    <w:p w14:paraId="4764D982" w14:textId="77777777" w:rsidR="00BF4DA5" w:rsidRPr="00DA4E44" w:rsidRDefault="00BF4DA5" w:rsidP="00BF4DA5">
      <w:pPr>
        <w:pStyle w:val="ListParagraph"/>
        <w:widowControl/>
        <w:tabs>
          <w:tab w:val="center" w:pos="3960"/>
        </w:tabs>
        <w:spacing w:after="160" w:line="300" w:lineRule="auto"/>
        <w:ind w:left="785"/>
        <w:rPr>
          <w:rFonts w:asciiTheme="minorHAnsi" w:hAnsiTheme="minorHAnsi" w:cstheme="minorHAnsi"/>
          <w:bCs/>
        </w:rPr>
      </w:pPr>
    </w:p>
    <w:p w14:paraId="02F91BE8" w14:textId="77777777" w:rsidR="00BF4DA5" w:rsidRPr="00796FB3" w:rsidRDefault="00BF4DA5" w:rsidP="00030239">
      <w:pPr>
        <w:pStyle w:val="ListParagraph"/>
        <w:numPr>
          <w:ilvl w:val="0"/>
          <w:numId w:val="95"/>
        </w:numPr>
        <w:tabs>
          <w:tab w:val="center" w:pos="3960"/>
        </w:tabs>
        <w:autoSpaceDE/>
        <w:autoSpaceDN/>
        <w:spacing w:line="300" w:lineRule="auto"/>
        <w:contextualSpacing/>
        <w:rPr>
          <w:rFonts w:asciiTheme="minorHAnsi" w:hAnsiTheme="minorHAnsi" w:cstheme="minorHAnsi"/>
          <w:bCs/>
        </w:rPr>
      </w:pPr>
      <w:r w:rsidRPr="00796FB3">
        <w:rPr>
          <w:rFonts w:asciiTheme="minorHAnsi" w:hAnsiTheme="minorHAnsi" w:cstheme="minorHAnsi"/>
          <w:b/>
        </w:rPr>
        <w:t>Guaranteed Workload</w:t>
      </w:r>
    </w:p>
    <w:p w14:paraId="29B0584B"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6D37F3E3" w14:textId="77777777" w:rsidR="00BF4DA5" w:rsidRPr="00390A2C"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 xml:space="preserve">Using </w:t>
      </w:r>
      <w:r w:rsidRPr="00390A2C">
        <w:rPr>
          <w:rFonts w:asciiTheme="minorHAnsi" w:hAnsiTheme="minorHAnsi" w:cstheme="minorHAnsi"/>
          <w:bCs/>
          <w:lang w:val="en-GB"/>
        </w:rPr>
        <w:t xml:space="preserve">the data that is provided to the JPC in accordance </w:t>
      </w:r>
      <w:r w:rsidRPr="005B02A5">
        <w:rPr>
          <w:rFonts w:asciiTheme="minorHAnsi" w:hAnsiTheme="minorHAnsi" w:cstheme="minorHAnsi"/>
          <w:bCs/>
          <w:lang w:val="en-GB"/>
        </w:rPr>
        <w:t xml:space="preserve">with Paragraph </w:t>
      </w:r>
      <w:r w:rsidRPr="002B6129">
        <w:rPr>
          <w:rFonts w:asciiTheme="minorHAnsi" w:hAnsiTheme="minorHAnsi" w:cstheme="minorHAnsi"/>
          <w:bCs/>
          <w:lang w:val="en-GB"/>
        </w:rPr>
        <w:t xml:space="preserve">45.a, </w:t>
      </w:r>
      <w:r w:rsidRPr="005B02A5">
        <w:rPr>
          <w:rFonts w:asciiTheme="minorHAnsi" w:hAnsiTheme="minorHAnsi" w:cstheme="minorHAnsi"/>
          <w:bCs/>
          <w:lang w:val="en-GB"/>
        </w:rPr>
        <w:t>the</w:t>
      </w:r>
      <w:r w:rsidRPr="00390A2C">
        <w:rPr>
          <w:rFonts w:asciiTheme="minorHAnsi" w:hAnsiTheme="minorHAnsi" w:cstheme="minorHAnsi"/>
          <w:bCs/>
          <w:lang w:val="en-GB"/>
        </w:rPr>
        <w:t xml:space="preserve"> JPC will endeavour to identify, discuss</w:t>
      </w:r>
      <w:r>
        <w:rPr>
          <w:rFonts w:asciiTheme="minorHAnsi" w:hAnsiTheme="minorHAnsi" w:cstheme="minorHAnsi"/>
          <w:bCs/>
          <w:lang w:val="en-GB"/>
        </w:rPr>
        <w:t>,</w:t>
      </w:r>
      <w:r w:rsidRPr="00390A2C">
        <w:rPr>
          <w:rFonts w:asciiTheme="minorHAnsi" w:hAnsiTheme="minorHAnsi" w:cstheme="minorHAnsi"/>
          <w:bCs/>
          <w:lang w:val="en-GB"/>
        </w:rPr>
        <w:t xml:space="preserve"> and communicate to Employees in the bargaining unit, those trends that will enable hiring units to appoint applicants into the Program, or conversely those trends that may limit a hiring unit’s ability to appoint applicants into the Program. </w:t>
      </w:r>
    </w:p>
    <w:p w14:paraId="1694369D" w14:textId="77777777" w:rsidR="00BF4DA5" w:rsidRPr="000C51A0" w:rsidRDefault="00BF4DA5" w:rsidP="00BF4DA5">
      <w:pPr>
        <w:pStyle w:val="ListParagraph"/>
        <w:tabs>
          <w:tab w:val="center" w:pos="3960"/>
        </w:tabs>
        <w:spacing w:line="300" w:lineRule="auto"/>
        <w:ind w:left="644"/>
        <w:rPr>
          <w:rFonts w:asciiTheme="minorHAnsi" w:hAnsiTheme="minorHAnsi" w:cstheme="minorHAnsi"/>
          <w:bCs/>
          <w:lang w:val="en-GB"/>
        </w:rPr>
      </w:pPr>
    </w:p>
    <w:p w14:paraId="4EFFF548" w14:textId="77777777" w:rsidR="00BF4DA5" w:rsidRPr="002B6129"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bookmarkStart w:id="60" w:name="_Hlk119423115"/>
      <w:r w:rsidRPr="002B6129">
        <w:rPr>
          <w:rFonts w:asciiTheme="minorHAnsi" w:hAnsiTheme="minorHAnsi" w:cstheme="minorHAnsi"/>
          <w:bCs/>
          <w:lang w:val="en-GB"/>
        </w:rPr>
        <w:t xml:space="preserve">An Employee’s minimum and maximum teaching load in the Program is 2.0 FCEs and 3.0 FCEs per year, respectively, in each of the five years of the Program appointment term. </w:t>
      </w:r>
      <w:bookmarkEnd w:id="60"/>
    </w:p>
    <w:p w14:paraId="4C71B99A" w14:textId="77777777" w:rsidR="00BF4DA5" w:rsidRPr="00BE05B4" w:rsidRDefault="00BF4DA5" w:rsidP="00BF4DA5">
      <w:pPr>
        <w:pStyle w:val="ListParagraph"/>
        <w:rPr>
          <w:rFonts w:asciiTheme="minorHAnsi" w:hAnsiTheme="minorHAnsi" w:cstheme="minorHAnsi"/>
          <w:bCs/>
          <w:lang w:val="en-GB"/>
        </w:rPr>
      </w:pPr>
    </w:p>
    <w:p w14:paraId="41EA18BF" w14:textId="77777777" w:rsidR="00BF4DA5" w:rsidRPr="00BE05B4" w:rsidRDefault="00BF4DA5" w:rsidP="00030239">
      <w:pPr>
        <w:pStyle w:val="ListParagraph"/>
        <w:numPr>
          <w:ilvl w:val="2"/>
          <w:numId w:val="97"/>
        </w:numPr>
        <w:tabs>
          <w:tab w:val="center" w:pos="3960"/>
        </w:tabs>
        <w:autoSpaceDE/>
        <w:autoSpaceDN/>
        <w:spacing w:line="300" w:lineRule="auto"/>
        <w:contextualSpacing/>
        <w:rPr>
          <w:rFonts w:asciiTheme="minorHAnsi" w:hAnsiTheme="minorHAnsi" w:cstheme="minorHAnsi"/>
          <w:bCs/>
          <w:lang w:val="en-GB"/>
        </w:rPr>
      </w:pPr>
      <w:r w:rsidRPr="00BE05B4">
        <w:rPr>
          <w:rFonts w:asciiTheme="minorHAnsi" w:hAnsiTheme="minorHAnsi" w:cstheme="minorHAnsi"/>
          <w:bCs/>
          <w:lang w:val="en-GB"/>
        </w:rPr>
        <w:t>The Parties agree that consistent with the purposes of the Program it is preferable</w:t>
      </w:r>
      <w:r>
        <w:rPr>
          <w:rFonts w:asciiTheme="minorHAnsi" w:hAnsiTheme="minorHAnsi" w:cstheme="minorHAnsi"/>
          <w:bCs/>
          <w:lang w:val="en-GB"/>
        </w:rPr>
        <w:t xml:space="preserve"> to assign </w:t>
      </w:r>
      <w:r w:rsidRPr="00BE05B4">
        <w:rPr>
          <w:rFonts w:asciiTheme="minorHAnsi" w:hAnsiTheme="minorHAnsi" w:cstheme="minorHAnsi"/>
          <w:bCs/>
          <w:lang w:val="en-GB"/>
        </w:rPr>
        <w:t>Employee</w:t>
      </w:r>
      <w:r>
        <w:rPr>
          <w:rFonts w:asciiTheme="minorHAnsi" w:hAnsiTheme="minorHAnsi" w:cstheme="minorHAnsi"/>
          <w:bCs/>
          <w:lang w:val="en-GB"/>
        </w:rPr>
        <w:t xml:space="preserve">s </w:t>
      </w:r>
      <w:r w:rsidRPr="00BE05B4">
        <w:rPr>
          <w:rFonts w:asciiTheme="minorHAnsi" w:hAnsiTheme="minorHAnsi" w:cstheme="minorHAnsi"/>
          <w:bCs/>
          <w:lang w:val="en-GB"/>
        </w:rPr>
        <w:t xml:space="preserve">a higher rather than lower teaching load within the range of 2.0 to 3.0 FCEs, </w:t>
      </w:r>
      <w:r w:rsidRPr="00FE65C8">
        <w:rPr>
          <w:rFonts w:asciiTheme="minorHAnsi" w:hAnsiTheme="minorHAnsi" w:cstheme="minorHAnsi"/>
          <w:bCs/>
          <w:lang w:val="en-GB"/>
        </w:rPr>
        <w:t>in meeting the teaching needs of the hiring unit(</w:t>
      </w:r>
      <w:r w:rsidRPr="004F01AF">
        <w:rPr>
          <w:rFonts w:asciiTheme="minorHAnsi" w:hAnsiTheme="minorHAnsi" w:cstheme="minorHAnsi"/>
          <w:bCs/>
          <w:lang w:val="en-GB"/>
        </w:rPr>
        <w:t xml:space="preserve">s). </w:t>
      </w:r>
    </w:p>
    <w:p w14:paraId="4CC41C05" w14:textId="77777777" w:rsidR="00BF4DA5" w:rsidRPr="00BE05B4" w:rsidRDefault="00BF4DA5" w:rsidP="00030239">
      <w:pPr>
        <w:pStyle w:val="ListParagraph"/>
        <w:numPr>
          <w:ilvl w:val="2"/>
          <w:numId w:val="97"/>
        </w:numPr>
        <w:tabs>
          <w:tab w:val="center" w:pos="3960"/>
        </w:tabs>
        <w:autoSpaceDE/>
        <w:autoSpaceDN/>
        <w:spacing w:line="300" w:lineRule="auto"/>
        <w:contextualSpacing/>
        <w:rPr>
          <w:rFonts w:asciiTheme="minorHAnsi" w:hAnsiTheme="minorHAnsi" w:cstheme="minorHAnsi"/>
          <w:bCs/>
          <w:lang w:val="en-GB"/>
        </w:rPr>
      </w:pPr>
      <w:r w:rsidRPr="006025D1">
        <w:rPr>
          <w:rFonts w:asciiTheme="minorHAnsi" w:hAnsiTheme="minorHAnsi" w:cstheme="minorHAnsi"/>
          <w:bCs/>
          <w:lang w:val="en-GB"/>
        </w:rPr>
        <w:t xml:space="preserve">Within </w:t>
      </w:r>
      <w:r w:rsidRPr="006025D1">
        <w:rPr>
          <w:rFonts w:asciiTheme="minorHAnsi" w:hAnsiTheme="minorHAnsi" w:cstheme="minorHAnsi"/>
          <w:bCs/>
          <w:color w:val="FF0000"/>
          <w:lang w:val="en-GB"/>
        </w:rPr>
        <w:t xml:space="preserve">two </w:t>
      </w:r>
      <w:r w:rsidRPr="006025D1">
        <w:rPr>
          <w:rFonts w:asciiTheme="minorHAnsi" w:hAnsiTheme="minorHAnsi" w:cstheme="minorHAnsi"/>
          <w:bCs/>
          <w:strike/>
          <w:color w:val="FF0000"/>
          <w:lang w:val="en-GB"/>
        </w:rPr>
        <w:t>one</w:t>
      </w:r>
      <w:r w:rsidRPr="002B6129">
        <w:rPr>
          <w:rFonts w:asciiTheme="minorHAnsi" w:hAnsiTheme="minorHAnsi" w:cstheme="minorHAnsi"/>
          <w:bCs/>
          <w:lang w:val="en-GB"/>
        </w:rPr>
        <w:t xml:space="preserve"> weeks</w:t>
      </w:r>
      <w:r>
        <w:rPr>
          <w:rFonts w:asciiTheme="minorHAnsi" w:hAnsiTheme="minorHAnsi" w:cstheme="minorHAnsi"/>
          <w:bCs/>
          <w:lang w:val="en-GB"/>
        </w:rPr>
        <w:t xml:space="preserve"> of an Employee receiving their assignment of work for the upcoming year, the Employee may decline any of their Type 1 or Type 2 assignments so long as their total assignment of work in no less than 2.0 FCEs.   </w:t>
      </w:r>
    </w:p>
    <w:p w14:paraId="1A73D458" w14:textId="77777777" w:rsidR="00BF4DA5" w:rsidRPr="00B107DB" w:rsidRDefault="00BF4DA5" w:rsidP="00BF4DA5">
      <w:pPr>
        <w:tabs>
          <w:tab w:val="center" w:pos="3960"/>
        </w:tabs>
        <w:spacing w:line="300" w:lineRule="auto"/>
        <w:jc w:val="both"/>
        <w:rPr>
          <w:rFonts w:asciiTheme="minorHAnsi" w:hAnsiTheme="minorHAnsi" w:cstheme="minorHAnsi"/>
          <w:bCs/>
          <w:lang w:val="en-GB"/>
        </w:rPr>
      </w:pPr>
    </w:p>
    <w:p w14:paraId="68A5F65A" w14:textId="77777777" w:rsidR="00BF4DA5"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r w:rsidRPr="00104AC9">
        <w:rPr>
          <w:rFonts w:asciiTheme="minorHAnsi" w:hAnsiTheme="minorHAnsi" w:cstheme="minorHAnsi"/>
          <w:bCs/>
          <w:lang w:val="en-GB"/>
        </w:rPr>
        <w:t xml:space="preserve">During </w:t>
      </w:r>
      <w:r>
        <w:rPr>
          <w:rFonts w:asciiTheme="minorHAnsi" w:hAnsiTheme="minorHAnsi" w:cstheme="minorHAnsi"/>
          <w:bCs/>
          <w:lang w:val="en-GB"/>
        </w:rPr>
        <w:t xml:space="preserve">an Employee’s </w:t>
      </w:r>
      <w:r w:rsidRPr="00104AC9">
        <w:rPr>
          <w:rFonts w:asciiTheme="minorHAnsi" w:hAnsiTheme="minorHAnsi" w:cstheme="minorHAnsi"/>
          <w:bCs/>
          <w:lang w:val="en-GB"/>
        </w:rPr>
        <w:t xml:space="preserve">participation in </w:t>
      </w:r>
      <w:r>
        <w:rPr>
          <w:rFonts w:asciiTheme="minorHAnsi" w:hAnsiTheme="minorHAnsi" w:cstheme="minorHAnsi"/>
          <w:bCs/>
          <w:lang w:val="en-GB"/>
        </w:rPr>
        <w:t xml:space="preserve">a </w:t>
      </w:r>
      <w:r w:rsidRPr="00104AC9">
        <w:rPr>
          <w:rFonts w:asciiTheme="minorHAnsi" w:hAnsiTheme="minorHAnsi" w:cstheme="minorHAnsi"/>
          <w:bCs/>
          <w:lang w:val="en-GB"/>
        </w:rPr>
        <w:t>Program</w:t>
      </w:r>
      <w:r>
        <w:rPr>
          <w:rFonts w:asciiTheme="minorHAnsi" w:hAnsiTheme="minorHAnsi" w:cstheme="minorHAnsi"/>
          <w:bCs/>
          <w:lang w:val="en-GB"/>
        </w:rPr>
        <w:t xml:space="preserve"> period</w:t>
      </w:r>
      <w:r w:rsidRPr="00104AC9">
        <w:rPr>
          <w:rFonts w:asciiTheme="minorHAnsi" w:hAnsiTheme="minorHAnsi" w:cstheme="minorHAnsi"/>
          <w:bCs/>
          <w:lang w:val="en-GB"/>
        </w:rPr>
        <w:t xml:space="preserve"> </w:t>
      </w:r>
      <w:r>
        <w:rPr>
          <w:rFonts w:asciiTheme="minorHAnsi" w:hAnsiTheme="minorHAnsi" w:cstheme="minorHAnsi"/>
          <w:bCs/>
          <w:lang w:val="en-GB"/>
        </w:rPr>
        <w:t xml:space="preserve">an Employee </w:t>
      </w:r>
      <w:r w:rsidRPr="00104AC9">
        <w:rPr>
          <w:rFonts w:asciiTheme="minorHAnsi" w:hAnsiTheme="minorHAnsi" w:cstheme="minorHAnsi"/>
          <w:bCs/>
          <w:lang w:val="en-GB"/>
        </w:rPr>
        <w:t xml:space="preserve">need not make applications for assignment of work up to the Program maximum of 3 FCEs, save in the </w:t>
      </w:r>
      <w:r>
        <w:rPr>
          <w:rFonts w:asciiTheme="minorHAnsi" w:hAnsiTheme="minorHAnsi" w:cstheme="minorHAnsi"/>
          <w:bCs/>
          <w:lang w:val="en-GB"/>
        </w:rPr>
        <w:t xml:space="preserve">final </w:t>
      </w:r>
      <w:r w:rsidRPr="00104AC9">
        <w:rPr>
          <w:rFonts w:asciiTheme="minorHAnsi" w:hAnsiTheme="minorHAnsi" w:cstheme="minorHAnsi"/>
          <w:bCs/>
          <w:lang w:val="en-GB"/>
        </w:rPr>
        <w:t>year, as a precaution against not being reappointed to the Program.</w:t>
      </w:r>
    </w:p>
    <w:p w14:paraId="41E8D85A" w14:textId="77777777" w:rsidR="00BF4DA5" w:rsidRPr="007B1D7B" w:rsidRDefault="00BF4DA5" w:rsidP="00BF4DA5">
      <w:pPr>
        <w:rPr>
          <w:rFonts w:asciiTheme="minorHAnsi" w:hAnsiTheme="minorHAnsi" w:cstheme="minorHAnsi"/>
          <w:bCs/>
          <w:lang w:val="en-GB"/>
        </w:rPr>
      </w:pPr>
    </w:p>
    <w:p w14:paraId="1CC0BFA0" w14:textId="77777777" w:rsidR="00BF4DA5" w:rsidRPr="00104AC9"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bookmarkStart w:id="61" w:name="_Hlk119423384"/>
      <w:r>
        <w:rPr>
          <w:rFonts w:asciiTheme="minorHAnsi" w:hAnsiTheme="minorHAnsi" w:cstheme="minorHAnsi"/>
          <w:bCs/>
        </w:rPr>
        <w:t xml:space="preserve">The </w:t>
      </w:r>
      <w:r w:rsidRPr="00104AC9">
        <w:rPr>
          <w:rFonts w:asciiTheme="minorHAnsi" w:hAnsiTheme="minorHAnsi" w:cstheme="minorHAnsi"/>
          <w:bCs/>
        </w:rPr>
        <w:t>Employer will have discretion with respect to the work that is assigned</w:t>
      </w:r>
      <w:r>
        <w:rPr>
          <w:rFonts w:asciiTheme="minorHAnsi" w:hAnsiTheme="minorHAnsi" w:cstheme="minorHAnsi"/>
          <w:bCs/>
        </w:rPr>
        <w:t xml:space="preserve"> </w:t>
      </w:r>
      <w:r w:rsidRPr="00104AC9">
        <w:rPr>
          <w:rFonts w:asciiTheme="minorHAnsi" w:hAnsiTheme="minorHAnsi" w:cstheme="minorHAnsi"/>
          <w:bCs/>
        </w:rPr>
        <w:t xml:space="preserve">to </w:t>
      </w:r>
      <w:r>
        <w:rPr>
          <w:rFonts w:asciiTheme="minorHAnsi" w:hAnsiTheme="minorHAnsi" w:cstheme="minorHAnsi"/>
          <w:bCs/>
        </w:rPr>
        <w:t>an E</w:t>
      </w:r>
      <w:r w:rsidRPr="00104AC9">
        <w:rPr>
          <w:rFonts w:asciiTheme="minorHAnsi" w:hAnsiTheme="minorHAnsi" w:cstheme="minorHAnsi"/>
          <w:bCs/>
        </w:rPr>
        <w:t>mployee within the Program</w:t>
      </w:r>
      <w:r>
        <w:rPr>
          <w:rFonts w:asciiTheme="minorHAnsi" w:hAnsiTheme="minorHAnsi" w:cstheme="minorHAnsi"/>
          <w:bCs/>
        </w:rPr>
        <w:t xml:space="preserve"> and will consider the Employee’s application file (see </w:t>
      </w:r>
      <w:r w:rsidRPr="008F7022">
        <w:rPr>
          <w:rFonts w:asciiTheme="minorHAnsi" w:hAnsiTheme="minorHAnsi" w:cstheme="minorHAnsi"/>
          <w:bCs/>
        </w:rPr>
        <w:t>Paragraph 18)</w:t>
      </w:r>
      <w:r>
        <w:rPr>
          <w:rFonts w:asciiTheme="minorHAnsi" w:hAnsiTheme="minorHAnsi" w:cstheme="minorHAnsi"/>
          <w:bCs/>
        </w:rPr>
        <w:t xml:space="preserve"> </w:t>
      </w:r>
      <w:r w:rsidRPr="006D5A7A">
        <w:rPr>
          <w:rFonts w:asciiTheme="minorHAnsi" w:hAnsiTheme="minorHAnsi" w:cstheme="minorHAnsi"/>
          <w:bCs/>
        </w:rPr>
        <w:t xml:space="preserve">in making such assignments, </w:t>
      </w:r>
      <w:r w:rsidRPr="002446E4">
        <w:rPr>
          <w:rFonts w:asciiTheme="minorHAnsi" w:hAnsiTheme="minorHAnsi" w:cstheme="minorHAnsi"/>
          <w:bCs/>
        </w:rPr>
        <w:t>including courses that they have taught previously</w:t>
      </w:r>
      <w:r w:rsidRPr="006D5A7A">
        <w:rPr>
          <w:rFonts w:asciiTheme="minorHAnsi" w:hAnsiTheme="minorHAnsi" w:cstheme="minorHAnsi"/>
          <w:bCs/>
        </w:rPr>
        <w:t xml:space="preserve"> </w:t>
      </w:r>
      <w:r w:rsidRPr="002446E4">
        <w:rPr>
          <w:rFonts w:asciiTheme="minorHAnsi" w:hAnsiTheme="minorHAnsi" w:cstheme="minorHAnsi"/>
          <w:bCs/>
        </w:rPr>
        <w:t>in the bargaining unit</w:t>
      </w:r>
      <w:r w:rsidRPr="006D5A7A">
        <w:rPr>
          <w:rFonts w:asciiTheme="minorHAnsi" w:hAnsiTheme="minorHAnsi" w:cstheme="minorHAnsi"/>
          <w:bCs/>
        </w:rPr>
        <w:t>.</w:t>
      </w:r>
      <w:r>
        <w:rPr>
          <w:rFonts w:asciiTheme="minorHAnsi" w:hAnsiTheme="minorHAnsi" w:cstheme="minorHAnsi"/>
          <w:bCs/>
        </w:rPr>
        <w:t xml:space="preserve"> </w:t>
      </w:r>
    </w:p>
    <w:bookmarkEnd w:id="61"/>
    <w:p w14:paraId="2984292E"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4E2C8B33" w14:textId="77777777" w:rsidR="00BF4DA5" w:rsidRPr="00104AC9"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r>
        <w:rPr>
          <w:rFonts w:asciiTheme="minorHAnsi" w:hAnsiTheme="minorHAnsi" w:cstheme="minorHAnsi"/>
          <w:bCs/>
          <w:lang w:val="en-GB"/>
        </w:rPr>
        <w:t>An Employee’s s</w:t>
      </w:r>
      <w:r w:rsidRPr="00104AC9">
        <w:rPr>
          <w:rFonts w:asciiTheme="minorHAnsi" w:hAnsiTheme="minorHAnsi" w:cstheme="minorHAnsi"/>
          <w:bCs/>
          <w:lang w:val="en-GB"/>
        </w:rPr>
        <w:t xml:space="preserve">eniority (APE) will accrue in the normal fashion for work performed within the Program. </w:t>
      </w:r>
    </w:p>
    <w:p w14:paraId="1DE4F3EE"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736EA11D" w14:textId="77777777" w:rsidR="00BF4DA5"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rPr>
      </w:pPr>
      <w:r w:rsidRPr="00104AC9">
        <w:rPr>
          <w:rFonts w:asciiTheme="minorHAnsi" w:hAnsiTheme="minorHAnsi" w:cstheme="minorHAnsi"/>
          <w:bCs/>
        </w:rPr>
        <w:t>Where a teaching assignment</w:t>
      </w:r>
      <w:r>
        <w:rPr>
          <w:rFonts w:asciiTheme="minorHAnsi" w:hAnsiTheme="minorHAnsi" w:cstheme="minorHAnsi"/>
          <w:bCs/>
        </w:rPr>
        <w:t xml:space="preserve"> that forms part of an Employee’s assignments through the Program </w:t>
      </w:r>
      <w:r w:rsidRPr="00104AC9">
        <w:rPr>
          <w:rFonts w:asciiTheme="minorHAnsi" w:hAnsiTheme="minorHAnsi" w:cstheme="minorHAnsi"/>
          <w:bCs/>
        </w:rPr>
        <w:t xml:space="preserve">is </w:t>
      </w:r>
      <w:r w:rsidRPr="00104AC9">
        <w:rPr>
          <w:rFonts w:asciiTheme="minorHAnsi" w:hAnsiTheme="minorHAnsi" w:cstheme="minorHAnsi"/>
          <w:bCs/>
        </w:rPr>
        <w:lastRenderedPageBreak/>
        <w:t xml:space="preserve">cancelled because of low enrolment, every reasonable effort will be made by the academic unit(s) to find an equivalent alternative assignment for which the </w:t>
      </w:r>
      <w:r>
        <w:rPr>
          <w:rFonts w:asciiTheme="minorHAnsi" w:hAnsiTheme="minorHAnsi" w:cstheme="minorHAnsi"/>
          <w:bCs/>
        </w:rPr>
        <w:t>E</w:t>
      </w:r>
      <w:r w:rsidRPr="00104AC9">
        <w:rPr>
          <w:rFonts w:asciiTheme="minorHAnsi" w:hAnsiTheme="minorHAnsi" w:cstheme="minorHAnsi"/>
          <w:bCs/>
        </w:rPr>
        <w:t xml:space="preserve">mployee is qualified.  If no such alternative is found within the same September 1 to August 31 period, the </w:t>
      </w:r>
      <w:r>
        <w:rPr>
          <w:rFonts w:asciiTheme="minorHAnsi" w:hAnsiTheme="minorHAnsi" w:cstheme="minorHAnsi"/>
          <w:bCs/>
        </w:rPr>
        <w:t>E</w:t>
      </w:r>
      <w:r w:rsidRPr="00104AC9">
        <w:rPr>
          <w:rFonts w:asciiTheme="minorHAnsi" w:hAnsiTheme="minorHAnsi" w:cstheme="minorHAnsi"/>
          <w:bCs/>
        </w:rPr>
        <w:t xml:space="preserve">mployee may elect to receive a cancellation payment </w:t>
      </w:r>
      <w:r w:rsidRPr="002B6129">
        <w:rPr>
          <w:rFonts w:asciiTheme="minorHAnsi" w:hAnsiTheme="minorHAnsi" w:cstheme="minorHAnsi"/>
          <w:bCs/>
        </w:rPr>
        <w:t>equivalent to 30% of the rate for the cancelled assignment or request that an equivalent alternative assignment be provided in the next September 1 to August 31 period.  This option will continue for each subsequent year through to the final year of the 5-year period.  If no equivalent alternative assignment has been found by the end of the fifth year, the Employee will receive a cancellation payment equivalent to 50%</w:t>
      </w:r>
      <w:r>
        <w:rPr>
          <w:rFonts w:asciiTheme="minorHAnsi" w:hAnsiTheme="minorHAnsi" w:cstheme="minorHAnsi"/>
          <w:bCs/>
        </w:rPr>
        <w:t xml:space="preserve"> </w:t>
      </w:r>
      <w:r w:rsidRPr="00104AC9">
        <w:rPr>
          <w:rFonts w:asciiTheme="minorHAnsi" w:hAnsiTheme="minorHAnsi" w:cstheme="minorHAnsi"/>
          <w:bCs/>
        </w:rPr>
        <w:t>of the rate of the cancelled assignment.</w:t>
      </w:r>
    </w:p>
    <w:p w14:paraId="7627C374" w14:textId="77777777" w:rsidR="00BF4DA5" w:rsidRPr="00365F37" w:rsidRDefault="00BF4DA5" w:rsidP="00BF4DA5">
      <w:pPr>
        <w:tabs>
          <w:tab w:val="center" w:pos="3960"/>
        </w:tabs>
        <w:spacing w:line="300" w:lineRule="auto"/>
        <w:jc w:val="both"/>
        <w:rPr>
          <w:rFonts w:asciiTheme="minorHAnsi" w:hAnsiTheme="minorHAnsi" w:cstheme="minorHAnsi"/>
          <w:bCs/>
        </w:rPr>
      </w:pPr>
    </w:p>
    <w:p w14:paraId="6E8224F6" w14:textId="77777777" w:rsidR="00BF4DA5" w:rsidRPr="00EE370C" w:rsidRDefault="00BF4DA5" w:rsidP="00030239">
      <w:pPr>
        <w:pStyle w:val="ListParagraph"/>
        <w:numPr>
          <w:ilvl w:val="0"/>
          <w:numId w:val="95"/>
        </w:numPr>
        <w:tabs>
          <w:tab w:val="center" w:pos="3960"/>
        </w:tabs>
        <w:autoSpaceDE/>
        <w:autoSpaceDN/>
        <w:spacing w:line="300" w:lineRule="auto"/>
        <w:contextualSpacing/>
        <w:rPr>
          <w:rFonts w:asciiTheme="minorHAnsi" w:hAnsiTheme="minorHAnsi" w:cstheme="minorHAnsi"/>
          <w:bCs/>
        </w:rPr>
      </w:pPr>
      <w:r w:rsidRPr="00EE370C">
        <w:rPr>
          <w:rFonts w:asciiTheme="minorHAnsi" w:hAnsiTheme="minorHAnsi" w:cstheme="minorHAnsi"/>
          <w:b/>
        </w:rPr>
        <w:t>Supports within the Program</w:t>
      </w:r>
    </w:p>
    <w:p w14:paraId="11D0D9E5"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1443E8A8" w14:textId="77777777" w:rsidR="00BF4DA5"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r w:rsidRPr="007E4389">
        <w:rPr>
          <w:rFonts w:asciiTheme="minorHAnsi" w:hAnsiTheme="minorHAnsi" w:cstheme="minorHAnsi"/>
          <w:bCs/>
          <w:lang w:val="en-GB"/>
        </w:rPr>
        <w:t xml:space="preserve">While in the Program, Employees will be encouraged to acquire new skills and expertise, and to develop their pedagogical practice. </w:t>
      </w:r>
    </w:p>
    <w:p w14:paraId="0C412CEE" w14:textId="77777777" w:rsidR="00BF4DA5" w:rsidRDefault="00BF4DA5" w:rsidP="00BF4DA5">
      <w:pPr>
        <w:pStyle w:val="ListParagraph"/>
        <w:tabs>
          <w:tab w:val="center" w:pos="3960"/>
        </w:tabs>
        <w:spacing w:line="300" w:lineRule="auto"/>
        <w:ind w:left="360"/>
        <w:rPr>
          <w:rFonts w:asciiTheme="minorHAnsi" w:hAnsiTheme="minorHAnsi" w:cstheme="minorHAnsi"/>
          <w:bCs/>
          <w:lang w:val="en-GB"/>
        </w:rPr>
      </w:pPr>
      <w:bookmarkStart w:id="62" w:name="_Hlk138781616"/>
    </w:p>
    <w:p w14:paraId="3B656D45" w14:textId="77777777" w:rsidR="00BF4DA5" w:rsidRPr="00DA4E44" w:rsidRDefault="00BF4DA5" w:rsidP="00030239">
      <w:pPr>
        <w:pStyle w:val="ListParagraph"/>
        <w:numPr>
          <w:ilvl w:val="0"/>
          <w:numId w:val="108"/>
        </w:numPr>
        <w:tabs>
          <w:tab w:val="center" w:pos="3960"/>
        </w:tabs>
        <w:autoSpaceDE/>
        <w:autoSpaceDN/>
        <w:rPr>
          <w:rFonts w:asciiTheme="minorHAnsi" w:hAnsiTheme="minorHAnsi" w:cstheme="minorHAnsi"/>
          <w:bCs/>
          <w:lang w:val="en-GB"/>
        </w:rPr>
      </w:pPr>
      <w:r w:rsidRPr="007E4389">
        <w:rPr>
          <w:rFonts w:asciiTheme="minorHAnsi" w:hAnsiTheme="minorHAnsi" w:cstheme="minorHAnsi"/>
          <w:bCs/>
        </w:rPr>
        <w:t xml:space="preserve">Each </w:t>
      </w:r>
      <w:r>
        <w:rPr>
          <w:rFonts w:asciiTheme="minorHAnsi" w:hAnsiTheme="minorHAnsi" w:cstheme="minorHAnsi"/>
          <w:bCs/>
        </w:rPr>
        <w:t>E</w:t>
      </w:r>
      <w:r w:rsidRPr="007E4389">
        <w:rPr>
          <w:rFonts w:asciiTheme="minorHAnsi" w:hAnsiTheme="minorHAnsi" w:cstheme="minorHAnsi"/>
          <w:bCs/>
        </w:rPr>
        <w:t>mployee in the Program may participate in workshops available through the Teaching Commons</w:t>
      </w:r>
      <w:r w:rsidRPr="0021648D">
        <w:rPr>
          <w:rFonts w:asciiTheme="minorHAnsi" w:hAnsiTheme="minorHAnsi" w:cstheme="minorHAnsi"/>
          <w:bCs/>
        </w:rPr>
        <w:t xml:space="preserve"> </w:t>
      </w:r>
      <w:r>
        <w:rPr>
          <w:rFonts w:asciiTheme="minorHAnsi" w:hAnsiTheme="minorHAnsi" w:cstheme="minorHAnsi"/>
          <w:bCs/>
        </w:rPr>
        <w:t>and/or available through the York University Library Workshops (for workshops where “faculty” is the targeted Audience)</w:t>
      </w:r>
      <w:r w:rsidRPr="007E4389">
        <w:rPr>
          <w:rFonts w:asciiTheme="minorHAnsi" w:hAnsiTheme="minorHAnsi" w:cstheme="minorHAnsi"/>
          <w:bCs/>
        </w:rPr>
        <w:t xml:space="preserve">. For such participation, the </w:t>
      </w:r>
      <w:r>
        <w:rPr>
          <w:rFonts w:asciiTheme="minorHAnsi" w:hAnsiTheme="minorHAnsi" w:cstheme="minorHAnsi"/>
          <w:bCs/>
        </w:rPr>
        <w:t>E</w:t>
      </w:r>
      <w:r w:rsidRPr="007E4389">
        <w:rPr>
          <w:rFonts w:asciiTheme="minorHAnsi" w:hAnsiTheme="minorHAnsi" w:cstheme="minorHAnsi"/>
          <w:bCs/>
        </w:rPr>
        <w:t xml:space="preserve">mployee will be paid at the prevailing Marker/Grader hourly rate for such participation for up </w:t>
      </w:r>
      <w:r w:rsidRPr="002B6129">
        <w:rPr>
          <w:rFonts w:asciiTheme="minorHAnsi" w:hAnsiTheme="minorHAnsi" w:cstheme="minorHAnsi"/>
          <w:bCs/>
        </w:rPr>
        <w:t>to 25</w:t>
      </w:r>
      <w:r>
        <w:rPr>
          <w:rFonts w:asciiTheme="minorHAnsi" w:hAnsiTheme="minorHAnsi" w:cstheme="minorHAnsi"/>
          <w:bCs/>
        </w:rPr>
        <w:t xml:space="preserve"> </w:t>
      </w:r>
      <w:r w:rsidRPr="007E4389">
        <w:rPr>
          <w:rFonts w:asciiTheme="minorHAnsi" w:hAnsiTheme="minorHAnsi" w:cstheme="minorHAnsi"/>
          <w:bCs/>
        </w:rPr>
        <w:t>hours</w:t>
      </w:r>
      <w:r>
        <w:rPr>
          <w:rFonts w:asciiTheme="minorHAnsi" w:hAnsiTheme="minorHAnsi" w:cstheme="minorHAnsi"/>
          <w:bCs/>
        </w:rPr>
        <w:t xml:space="preserve"> in a </w:t>
      </w:r>
      <w:proofErr w:type="gramStart"/>
      <w:r>
        <w:rPr>
          <w:rFonts w:asciiTheme="minorHAnsi" w:hAnsiTheme="minorHAnsi" w:cstheme="minorHAnsi"/>
          <w:bCs/>
        </w:rPr>
        <w:t>5 year</w:t>
      </w:r>
      <w:proofErr w:type="gramEnd"/>
      <w:r>
        <w:rPr>
          <w:rFonts w:asciiTheme="minorHAnsi" w:hAnsiTheme="minorHAnsi" w:cstheme="minorHAnsi"/>
          <w:bCs/>
        </w:rPr>
        <w:t xml:space="preserve"> Program period</w:t>
      </w:r>
      <w:r w:rsidRPr="007E4389">
        <w:rPr>
          <w:rFonts w:asciiTheme="minorHAnsi" w:hAnsiTheme="minorHAnsi" w:cstheme="minorHAnsi"/>
          <w:bCs/>
        </w:rPr>
        <w:t>, as certified by the Teaching Commons</w:t>
      </w:r>
      <w:r w:rsidRPr="0021648D">
        <w:rPr>
          <w:rFonts w:asciiTheme="minorHAnsi" w:hAnsiTheme="minorHAnsi" w:cstheme="minorHAnsi"/>
          <w:bCs/>
        </w:rPr>
        <w:t xml:space="preserve"> </w:t>
      </w:r>
      <w:r>
        <w:rPr>
          <w:rFonts w:asciiTheme="minorHAnsi" w:hAnsiTheme="minorHAnsi" w:cstheme="minorHAnsi"/>
          <w:bCs/>
        </w:rPr>
        <w:t>and/or the York University Library</w:t>
      </w:r>
      <w:r w:rsidRPr="007E4389">
        <w:rPr>
          <w:rFonts w:asciiTheme="minorHAnsi" w:hAnsiTheme="minorHAnsi" w:cstheme="minorHAnsi"/>
          <w:bCs/>
        </w:rPr>
        <w:t xml:space="preserve">. For the purposes of payment, the presentation of such certification to the </w:t>
      </w:r>
      <w:r>
        <w:rPr>
          <w:rFonts w:asciiTheme="minorHAnsi" w:hAnsiTheme="minorHAnsi" w:cstheme="minorHAnsi"/>
          <w:bCs/>
        </w:rPr>
        <w:t>E</w:t>
      </w:r>
      <w:r w:rsidRPr="007E4389">
        <w:rPr>
          <w:rFonts w:asciiTheme="minorHAnsi" w:hAnsiTheme="minorHAnsi" w:cstheme="minorHAnsi"/>
          <w:bCs/>
        </w:rPr>
        <w:t>mployee’s hiring unit must be made by no later than August 1</w:t>
      </w:r>
      <w:r w:rsidRPr="007E4389">
        <w:rPr>
          <w:rFonts w:asciiTheme="minorHAnsi" w:hAnsiTheme="minorHAnsi" w:cstheme="minorHAnsi"/>
          <w:bCs/>
          <w:vertAlign w:val="superscript"/>
        </w:rPr>
        <w:t>st</w:t>
      </w:r>
      <w:r w:rsidRPr="007E4389">
        <w:rPr>
          <w:rFonts w:asciiTheme="minorHAnsi" w:hAnsiTheme="minorHAnsi" w:cstheme="minorHAnsi"/>
          <w:bCs/>
        </w:rPr>
        <w:t xml:space="preserve"> in the year in which the employee participated in such training. Payment from the hiring unit to the </w:t>
      </w:r>
      <w:r>
        <w:rPr>
          <w:rFonts w:asciiTheme="minorHAnsi" w:hAnsiTheme="minorHAnsi" w:cstheme="minorHAnsi"/>
          <w:bCs/>
        </w:rPr>
        <w:t>E</w:t>
      </w:r>
      <w:r w:rsidRPr="007E4389">
        <w:rPr>
          <w:rFonts w:asciiTheme="minorHAnsi" w:hAnsiTheme="minorHAnsi" w:cstheme="minorHAnsi"/>
          <w:bCs/>
        </w:rPr>
        <w:t xml:space="preserve">mployee will occur by no later than the August pay date for that year. </w:t>
      </w:r>
      <w:r>
        <w:rPr>
          <w:rFonts w:asciiTheme="minorHAnsi" w:hAnsiTheme="minorHAnsi" w:cstheme="minorHAnsi"/>
          <w:bCs/>
        </w:rPr>
        <w:t>An E</w:t>
      </w:r>
      <w:r w:rsidRPr="007E4389">
        <w:rPr>
          <w:rFonts w:asciiTheme="minorHAnsi" w:hAnsiTheme="minorHAnsi" w:cstheme="minorHAnsi"/>
          <w:bCs/>
        </w:rPr>
        <w:t>mployee’s participation in such workshops shall be excluded from work of the bargaining unit</w:t>
      </w:r>
      <w:r>
        <w:rPr>
          <w:rFonts w:asciiTheme="minorHAnsi" w:hAnsiTheme="minorHAnsi" w:cstheme="minorHAnsi"/>
          <w:bCs/>
        </w:rPr>
        <w:t xml:space="preserve">. </w:t>
      </w:r>
    </w:p>
    <w:bookmarkEnd w:id="62"/>
    <w:p w14:paraId="3D1DBC7E" w14:textId="77777777" w:rsidR="00BF4DA5" w:rsidRPr="00DA4E44" w:rsidRDefault="00BF4DA5" w:rsidP="00BF4DA5">
      <w:pPr>
        <w:tabs>
          <w:tab w:val="center" w:pos="3960"/>
        </w:tabs>
        <w:jc w:val="both"/>
        <w:rPr>
          <w:rFonts w:asciiTheme="minorHAnsi" w:hAnsiTheme="minorHAnsi" w:cstheme="minorHAnsi"/>
          <w:bCs/>
          <w:lang w:val="en-GB"/>
        </w:rPr>
      </w:pPr>
    </w:p>
    <w:p w14:paraId="38D5121A" w14:textId="77777777" w:rsidR="00BF4DA5" w:rsidRPr="00BD16F7" w:rsidRDefault="00BF4DA5" w:rsidP="00030239">
      <w:pPr>
        <w:pStyle w:val="ListParagraph"/>
        <w:numPr>
          <w:ilvl w:val="0"/>
          <w:numId w:val="108"/>
        </w:numPr>
        <w:tabs>
          <w:tab w:val="center" w:pos="3960"/>
        </w:tabs>
        <w:autoSpaceDE/>
        <w:autoSpaceDN/>
        <w:rPr>
          <w:rFonts w:asciiTheme="minorHAnsi" w:hAnsiTheme="minorHAnsi" w:cstheme="minorHAnsi"/>
          <w:bCs/>
          <w:lang w:val="en-GB"/>
        </w:rPr>
      </w:pPr>
      <w:r w:rsidRPr="007E4389">
        <w:rPr>
          <w:rFonts w:asciiTheme="minorHAnsi" w:hAnsiTheme="minorHAnsi" w:cstheme="minorHAnsi"/>
          <w:bCs/>
        </w:rPr>
        <w:t>The Parties, through the York-CUPE 3903 Labour Management Committee will review existing funds and programs provisions that exist in the 2020-23 collective agreement to consider ways in which they can be better utilized and publicized to support the Program</w:t>
      </w:r>
      <w:r w:rsidRPr="00796FB3">
        <w:rPr>
          <w:vertAlign w:val="superscript"/>
        </w:rPr>
        <w:footnoteReference w:id="1"/>
      </w:r>
      <w:r w:rsidRPr="007E4389">
        <w:rPr>
          <w:rFonts w:asciiTheme="minorHAnsi" w:hAnsiTheme="minorHAnsi" w:cstheme="minorHAnsi"/>
          <w:bCs/>
        </w:rPr>
        <w:t xml:space="preserve">. </w:t>
      </w:r>
    </w:p>
    <w:p w14:paraId="6124519A" w14:textId="77777777" w:rsidR="00BF4DA5" w:rsidRPr="00DA4E44" w:rsidRDefault="00BF4DA5" w:rsidP="00BF4DA5">
      <w:pPr>
        <w:rPr>
          <w:rFonts w:asciiTheme="minorHAnsi" w:hAnsiTheme="minorHAnsi" w:cstheme="minorHAnsi"/>
          <w:bCs/>
          <w:lang w:val="en-GB"/>
        </w:rPr>
      </w:pPr>
      <w:bookmarkStart w:id="64" w:name="_Hlk117929808"/>
    </w:p>
    <w:p w14:paraId="495B58D6" w14:textId="77777777" w:rsidR="00BF4DA5" w:rsidRPr="007B1D7B"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bookmarkStart w:id="65" w:name="_Hlk117929838"/>
      <w:r w:rsidRPr="009C754F">
        <w:rPr>
          <w:rFonts w:asciiTheme="minorHAnsi" w:hAnsiTheme="minorHAnsi" w:cstheme="minorHAnsi"/>
          <w:bCs/>
          <w:lang w:val="en-GB"/>
        </w:rPr>
        <w:t xml:space="preserve">The Employer will provide additional Research Leave Funds (Article 15.15 of the 2020-23 Collective Agreement) equivalent to up to the value of </w:t>
      </w:r>
      <w:r>
        <w:rPr>
          <w:rFonts w:asciiTheme="minorHAnsi" w:hAnsiTheme="minorHAnsi" w:cstheme="minorHAnsi"/>
          <w:bCs/>
          <w:lang w:val="en-GB"/>
        </w:rPr>
        <w:t xml:space="preserve">twelve (12) </w:t>
      </w:r>
      <w:r w:rsidRPr="009C754F">
        <w:rPr>
          <w:rFonts w:asciiTheme="minorHAnsi" w:hAnsiTheme="minorHAnsi" w:cstheme="minorHAnsi"/>
          <w:bCs/>
          <w:lang w:val="en-GB"/>
        </w:rPr>
        <w:t>Type 1 positions to provide up to</w:t>
      </w:r>
      <w:r>
        <w:rPr>
          <w:rFonts w:asciiTheme="minorHAnsi" w:hAnsiTheme="minorHAnsi" w:cstheme="minorHAnsi"/>
          <w:bCs/>
          <w:lang w:val="en-GB"/>
        </w:rPr>
        <w:t xml:space="preserve"> four (4) </w:t>
      </w:r>
      <w:r w:rsidRPr="009C754F">
        <w:rPr>
          <w:rFonts w:asciiTheme="minorHAnsi" w:hAnsiTheme="minorHAnsi" w:cstheme="minorHAnsi"/>
          <w:bCs/>
          <w:lang w:val="en-GB"/>
        </w:rPr>
        <w:t>Research Leaves each year that will be open only to Employees in the Program</w:t>
      </w:r>
      <w:r>
        <w:rPr>
          <w:rFonts w:asciiTheme="minorHAnsi" w:hAnsiTheme="minorHAnsi" w:cstheme="minorHAnsi"/>
          <w:bCs/>
          <w:lang w:val="en-GB"/>
        </w:rPr>
        <w:t xml:space="preserve">. </w:t>
      </w:r>
    </w:p>
    <w:p w14:paraId="506BE60E" w14:textId="77777777" w:rsidR="00BF4DA5" w:rsidRPr="008709AF" w:rsidRDefault="00BF4DA5" w:rsidP="00BF4DA5">
      <w:pPr>
        <w:spacing w:after="160" w:line="259" w:lineRule="auto"/>
        <w:ind w:left="426"/>
        <w:contextualSpacing/>
        <w:rPr>
          <w:rFonts w:asciiTheme="minorHAnsi" w:hAnsiTheme="minorHAnsi" w:cstheme="minorHAnsi"/>
          <w:bCs/>
          <w:lang w:val="en-GB"/>
        </w:rPr>
      </w:pPr>
    </w:p>
    <w:p w14:paraId="56657888" w14:textId="77777777" w:rsidR="00BF4DA5" w:rsidRPr="008709AF" w:rsidRDefault="00BF4DA5" w:rsidP="00030239">
      <w:pPr>
        <w:widowControl/>
        <w:numPr>
          <w:ilvl w:val="1"/>
          <w:numId w:val="109"/>
        </w:numPr>
        <w:tabs>
          <w:tab w:val="center" w:pos="3960"/>
        </w:tabs>
        <w:autoSpaceDE/>
        <w:autoSpaceDN/>
        <w:spacing w:after="160" w:line="300" w:lineRule="auto"/>
        <w:ind w:left="426" w:hanging="426"/>
        <w:contextualSpacing/>
        <w:jc w:val="both"/>
        <w:rPr>
          <w:rFonts w:asciiTheme="minorHAnsi" w:hAnsiTheme="minorHAnsi" w:cstheme="minorHAnsi"/>
          <w:bCs/>
          <w:lang w:val="en-GB"/>
        </w:rPr>
      </w:pPr>
      <w:r w:rsidRPr="008709AF">
        <w:rPr>
          <w:rFonts w:asciiTheme="minorHAnsi" w:hAnsiTheme="minorHAnsi" w:cstheme="minorHAnsi"/>
          <w:bCs/>
          <w:lang w:val="en-GB"/>
        </w:rPr>
        <w:t>To be eligible for one of the four (4) Research Leaves an Employee must be in Year 4 of the Program</w:t>
      </w:r>
      <w:r>
        <w:rPr>
          <w:rFonts w:asciiTheme="minorHAnsi" w:hAnsiTheme="minorHAnsi" w:cstheme="minorHAnsi"/>
          <w:bCs/>
          <w:lang w:val="en-GB"/>
        </w:rPr>
        <w:t xml:space="preserve"> period</w:t>
      </w:r>
      <w:r w:rsidRPr="008709AF">
        <w:rPr>
          <w:rFonts w:asciiTheme="minorHAnsi" w:hAnsiTheme="minorHAnsi" w:cstheme="minorHAnsi"/>
          <w:bCs/>
          <w:lang w:val="en-GB"/>
        </w:rPr>
        <w:t xml:space="preserve"> </w:t>
      </w:r>
      <w:r>
        <w:rPr>
          <w:rFonts w:asciiTheme="minorHAnsi" w:hAnsiTheme="minorHAnsi" w:cstheme="minorHAnsi"/>
          <w:bCs/>
          <w:lang w:val="en-GB"/>
        </w:rPr>
        <w:t>(</w:t>
      </w:r>
      <w:r w:rsidRPr="008709AF">
        <w:rPr>
          <w:rFonts w:asciiTheme="minorHAnsi" w:hAnsiTheme="minorHAnsi" w:cstheme="minorHAnsi"/>
          <w:bCs/>
          <w:lang w:val="en-GB"/>
        </w:rPr>
        <w:t>and will make application to take the Research Leave in year 5 of the</w:t>
      </w:r>
      <w:r>
        <w:rPr>
          <w:rFonts w:asciiTheme="minorHAnsi" w:hAnsiTheme="minorHAnsi" w:cstheme="minorHAnsi"/>
          <w:bCs/>
          <w:lang w:val="en-GB"/>
        </w:rPr>
        <w:t>ir</w:t>
      </w:r>
      <w:r w:rsidRPr="008709AF">
        <w:rPr>
          <w:rFonts w:asciiTheme="minorHAnsi" w:hAnsiTheme="minorHAnsi" w:cstheme="minorHAnsi"/>
          <w:bCs/>
          <w:lang w:val="en-GB"/>
        </w:rPr>
        <w:t xml:space="preserve"> Program</w:t>
      </w:r>
      <w:r>
        <w:rPr>
          <w:rFonts w:asciiTheme="minorHAnsi" w:hAnsiTheme="minorHAnsi" w:cstheme="minorHAnsi"/>
          <w:bCs/>
          <w:lang w:val="en-GB"/>
        </w:rPr>
        <w:t xml:space="preserve"> period)</w:t>
      </w:r>
      <w:r w:rsidRPr="008709AF">
        <w:rPr>
          <w:rFonts w:asciiTheme="minorHAnsi" w:hAnsiTheme="minorHAnsi" w:cstheme="minorHAnsi"/>
          <w:bCs/>
          <w:lang w:val="en-GB"/>
        </w:rPr>
        <w:t>. An Employee who neither applied for nor received such a Research Leave in the first Program period, may apply for a Research Leave in any</w:t>
      </w:r>
      <w:r>
        <w:rPr>
          <w:rFonts w:asciiTheme="minorHAnsi" w:hAnsiTheme="minorHAnsi" w:cstheme="minorHAnsi"/>
          <w:bCs/>
          <w:lang w:val="en-GB"/>
        </w:rPr>
        <w:t xml:space="preserve"> year other than the final year</w:t>
      </w:r>
      <w:r w:rsidRPr="008709AF">
        <w:rPr>
          <w:rFonts w:asciiTheme="minorHAnsi" w:hAnsiTheme="minorHAnsi" w:cstheme="minorHAnsi"/>
          <w:bCs/>
          <w:lang w:val="en-GB"/>
        </w:rPr>
        <w:t xml:space="preserve"> of a renewal Program period</w:t>
      </w:r>
      <w:r>
        <w:rPr>
          <w:rFonts w:asciiTheme="minorHAnsi" w:hAnsiTheme="minorHAnsi" w:cstheme="minorHAnsi"/>
          <w:bCs/>
          <w:lang w:val="en-GB"/>
        </w:rPr>
        <w:t>.</w:t>
      </w:r>
    </w:p>
    <w:p w14:paraId="0DCDE442" w14:textId="77777777" w:rsidR="00BF4DA5" w:rsidRDefault="00BF4DA5" w:rsidP="00030239">
      <w:pPr>
        <w:widowControl/>
        <w:numPr>
          <w:ilvl w:val="0"/>
          <w:numId w:val="116"/>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lastRenderedPageBreak/>
        <w:t xml:space="preserve">For clarity, an Employee in the Program may apply for the other Research Leaves specified at Article 15.15, subject to their meeting the eligibility criteria, but may only receive a total of one Research Leave a year. All other provisions set out at Article 15.15 apply to these four (4) additional Research Leaves.    </w:t>
      </w:r>
    </w:p>
    <w:p w14:paraId="2EBA6C34" w14:textId="77777777" w:rsidR="00BF4DA5" w:rsidRDefault="00BF4DA5" w:rsidP="00030239">
      <w:pPr>
        <w:widowControl/>
        <w:numPr>
          <w:ilvl w:val="0"/>
          <w:numId w:val="116"/>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t>In accordance with the third paragraph of Article 15.15 of the Collective Agreement an Employee who receives one of these additional Research Leaves may teach up to a maximum of 1 Type 1 positions or its equivalent during the Leave. A Type 1 position will be assigned to the Employee within the Program provided the Employee notifies their Dean they wish to teach within one (1) week of being awarded a Research Leave.</w:t>
      </w:r>
    </w:p>
    <w:p w14:paraId="40D5D185" w14:textId="77777777" w:rsidR="00BF4DA5" w:rsidRPr="00DA4E44" w:rsidRDefault="00BF4DA5" w:rsidP="00030239">
      <w:pPr>
        <w:widowControl/>
        <w:numPr>
          <w:ilvl w:val="0"/>
          <w:numId w:val="116"/>
        </w:numPr>
        <w:tabs>
          <w:tab w:val="center" w:pos="3960"/>
        </w:tabs>
        <w:autoSpaceDE/>
        <w:autoSpaceDN/>
        <w:spacing w:after="160" w:line="300" w:lineRule="auto"/>
        <w:contextualSpacing/>
        <w:jc w:val="both"/>
        <w:rPr>
          <w:rFonts w:asciiTheme="minorHAnsi" w:hAnsiTheme="minorHAnsi" w:cstheme="minorHAnsi"/>
          <w:bCs/>
          <w:lang w:val="en-GB"/>
        </w:rPr>
      </w:pPr>
      <w:r w:rsidRPr="00DA4E44">
        <w:rPr>
          <w:rFonts w:asciiTheme="minorHAnsi" w:hAnsiTheme="minorHAnsi" w:cstheme="minorHAnsi"/>
          <w:bCs/>
          <w:lang w:val="en-GB"/>
        </w:rPr>
        <w:t>Regarding any surplus funds under Article 15.15, the Labour Management Committee may agree to direct such funds to Research Leaves under the Program (i.e., to be used by Employees in the Program) rather than Research Leaves under Article 15.15 of the collective agreement.</w:t>
      </w:r>
    </w:p>
    <w:p w14:paraId="65D3B1DB" w14:textId="77777777" w:rsidR="00BF4DA5" w:rsidRPr="001A3D1D" w:rsidRDefault="00BF4DA5" w:rsidP="00BF4DA5">
      <w:pPr>
        <w:tabs>
          <w:tab w:val="center" w:pos="3960"/>
        </w:tabs>
        <w:spacing w:line="300" w:lineRule="auto"/>
        <w:jc w:val="both"/>
        <w:rPr>
          <w:rFonts w:asciiTheme="minorHAnsi" w:hAnsiTheme="minorHAnsi" w:cstheme="minorHAnsi"/>
          <w:bCs/>
          <w:lang w:val="en-GB"/>
        </w:rPr>
      </w:pPr>
    </w:p>
    <w:p w14:paraId="055B16E6" w14:textId="77777777" w:rsidR="00BF4DA5" w:rsidRPr="002E06BB"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r w:rsidRPr="002E06BB">
        <w:rPr>
          <w:rFonts w:asciiTheme="minorHAnsi" w:hAnsiTheme="minorHAnsi" w:cstheme="minorHAnsi"/>
          <w:bCs/>
          <w:lang w:val="en-GB"/>
        </w:rPr>
        <w:t xml:space="preserve">The Employer will provide additional Teaching Development Funds (Article 15.18 of the 2020-23 Collective Agreement), equivalent to the value of two (2) Type 1 positions plus $6,000. </w:t>
      </w:r>
    </w:p>
    <w:p w14:paraId="128A1E18" w14:textId="77777777" w:rsidR="00BF4DA5" w:rsidRPr="009C754F" w:rsidRDefault="00BF4DA5" w:rsidP="00BF4DA5">
      <w:pPr>
        <w:pStyle w:val="ListParagraph"/>
        <w:rPr>
          <w:rFonts w:asciiTheme="minorHAnsi" w:hAnsiTheme="minorHAnsi" w:cstheme="minorHAnsi"/>
          <w:bCs/>
          <w:lang w:val="en-GB"/>
        </w:rPr>
      </w:pPr>
    </w:p>
    <w:p w14:paraId="57B13C75" w14:textId="77777777" w:rsidR="00BF4DA5" w:rsidRPr="009C754F" w:rsidRDefault="00BF4DA5" w:rsidP="00030239">
      <w:pPr>
        <w:pStyle w:val="ListParagraph"/>
        <w:numPr>
          <w:ilvl w:val="1"/>
          <w:numId w:val="99"/>
        </w:numPr>
        <w:tabs>
          <w:tab w:val="center" w:pos="3960"/>
        </w:tabs>
        <w:autoSpaceDE/>
        <w:autoSpaceDN/>
        <w:spacing w:line="300" w:lineRule="auto"/>
        <w:contextualSpacing/>
        <w:rPr>
          <w:rFonts w:asciiTheme="minorHAnsi" w:hAnsiTheme="minorHAnsi" w:cstheme="minorHAnsi"/>
          <w:bCs/>
          <w:lang w:val="en-GB"/>
        </w:rPr>
      </w:pPr>
      <w:r w:rsidRPr="009C754F">
        <w:rPr>
          <w:rFonts w:asciiTheme="minorHAnsi" w:hAnsiTheme="minorHAnsi" w:cstheme="minorHAnsi"/>
          <w:bCs/>
          <w:lang w:val="en-GB"/>
        </w:rPr>
        <w:t xml:space="preserve">The funds equivalent to two (2) additional </w:t>
      </w:r>
      <w:r>
        <w:rPr>
          <w:rFonts w:asciiTheme="minorHAnsi" w:hAnsiTheme="minorHAnsi" w:cstheme="minorHAnsi"/>
          <w:bCs/>
          <w:lang w:val="en-GB"/>
        </w:rPr>
        <w:t>M</w:t>
      </w:r>
      <w:r w:rsidRPr="009C754F">
        <w:rPr>
          <w:rFonts w:asciiTheme="minorHAnsi" w:hAnsiTheme="minorHAnsi" w:cstheme="minorHAnsi"/>
          <w:bCs/>
          <w:lang w:val="en-GB"/>
        </w:rPr>
        <w:t xml:space="preserve">ajor Teaching Development Grants will be open to Employees in the Program only </w:t>
      </w:r>
      <w:r w:rsidRPr="00167787">
        <w:rPr>
          <w:rFonts w:asciiTheme="minorHAnsi" w:hAnsiTheme="minorHAnsi" w:cstheme="minorHAnsi"/>
          <w:bCs/>
          <w:lang w:val="en-GB"/>
        </w:rPr>
        <w:t>and are for the purposes of Major Teaching Development Grants,</w:t>
      </w:r>
      <w:r w:rsidRPr="009C754F">
        <w:rPr>
          <w:rFonts w:asciiTheme="minorHAnsi" w:hAnsiTheme="minorHAnsi" w:cstheme="minorHAnsi"/>
          <w:bCs/>
          <w:lang w:val="en-GB"/>
        </w:rPr>
        <w:t xml:space="preserve"> to a maximum of two (2) such Grants as described at Article 15.18.1 of the 2020-23 Collective Agreement. </w:t>
      </w:r>
    </w:p>
    <w:p w14:paraId="4569481E" w14:textId="77777777" w:rsidR="00BF4DA5" w:rsidRDefault="00BF4DA5" w:rsidP="00030239">
      <w:pPr>
        <w:pStyle w:val="ListParagraph"/>
        <w:numPr>
          <w:ilvl w:val="1"/>
          <w:numId w:val="99"/>
        </w:numPr>
        <w:tabs>
          <w:tab w:val="center" w:pos="3960"/>
        </w:tabs>
        <w:autoSpaceDE/>
        <w:autoSpaceDN/>
        <w:spacing w:line="300" w:lineRule="auto"/>
        <w:contextualSpacing/>
        <w:rPr>
          <w:rFonts w:asciiTheme="minorHAnsi" w:hAnsiTheme="minorHAnsi" w:cstheme="minorHAnsi"/>
          <w:bCs/>
          <w:lang w:val="en-GB"/>
        </w:rPr>
      </w:pPr>
      <w:r w:rsidRPr="009C754F">
        <w:rPr>
          <w:rFonts w:asciiTheme="minorHAnsi" w:hAnsiTheme="minorHAnsi" w:cstheme="minorHAnsi"/>
          <w:bCs/>
          <w:lang w:val="en-GB"/>
        </w:rPr>
        <w:t>The additional $6,000 referenced above will be open to Employees in the Program only and will be for the purposes of up to two (2) additional Teaching Development Grants to a maximum $3,000 each, as per Article 15.18.2 of the 2020-23 Collective Agreement.</w:t>
      </w:r>
    </w:p>
    <w:p w14:paraId="73008B26" w14:textId="77777777" w:rsidR="00BF4DA5" w:rsidRPr="00DA4E44" w:rsidRDefault="00BF4DA5" w:rsidP="00030239">
      <w:pPr>
        <w:pStyle w:val="ListParagraph"/>
        <w:numPr>
          <w:ilvl w:val="1"/>
          <w:numId w:val="99"/>
        </w:numPr>
        <w:tabs>
          <w:tab w:val="center" w:pos="3960"/>
        </w:tabs>
        <w:autoSpaceDE/>
        <w:autoSpaceDN/>
        <w:spacing w:line="300" w:lineRule="auto"/>
        <w:contextualSpacing/>
        <w:rPr>
          <w:rFonts w:asciiTheme="minorHAnsi" w:hAnsiTheme="minorHAnsi" w:cstheme="minorHAnsi"/>
          <w:bCs/>
          <w:lang w:val="en-GB"/>
        </w:rPr>
      </w:pPr>
      <w:r w:rsidRPr="002E06BB">
        <w:rPr>
          <w:rFonts w:asciiTheme="minorHAnsi" w:hAnsiTheme="minorHAnsi" w:cstheme="minorHAnsi"/>
          <w:bCs/>
          <w:lang w:val="en-GB"/>
        </w:rPr>
        <w:t xml:space="preserve">For clarity, an Employee in the Program may apply for the other Teaching Development Grant specified at Article 15.18, subject to their meeting the eligibility criteria, but may only receive a total of one Teaching Development Grant a year. All other provisions set out at Article 15.18 apply to these additional Grants. </w:t>
      </w:r>
      <w:bookmarkEnd w:id="64"/>
      <w:bookmarkEnd w:id="65"/>
    </w:p>
    <w:p w14:paraId="76E7325A" w14:textId="77777777" w:rsidR="00BF4DA5" w:rsidRDefault="00BF4DA5" w:rsidP="00030239">
      <w:pPr>
        <w:pStyle w:val="ListParagraph"/>
        <w:numPr>
          <w:ilvl w:val="1"/>
          <w:numId w:val="99"/>
        </w:numPr>
        <w:tabs>
          <w:tab w:val="center" w:pos="3960"/>
        </w:tabs>
        <w:autoSpaceDE/>
        <w:autoSpaceDN/>
        <w:spacing w:line="300" w:lineRule="auto"/>
        <w:contextualSpacing/>
        <w:rPr>
          <w:rFonts w:asciiTheme="minorHAnsi" w:hAnsiTheme="minorHAnsi" w:cstheme="minorHAnsi"/>
          <w:bCs/>
          <w:lang w:val="en-GB"/>
        </w:rPr>
      </w:pPr>
      <w:r w:rsidRPr="009C754F">
        <w:rPr>
          <w:rFonts w:asciiTheme="minorHAnsi" w:hAnsiTheme="minorHAnsi" w:cstheme="minorHAnsi"/>
          <w:bCs/>
          <w:lang w:val="en-GB"/>
        </w:rPr>
        <w:t>Regarding any surplus funds under Article 15.18, the Labour Management Committee may agree to direct such funds to Teaching Development Funds under this Paragraph (i.e., to be used by Employees in the Program) rather than Teaching Development Funds under Article 15.18 of the Collective Agreement.</w:t>
      </w:r>
      <w:r>
        <w:rPr>
          <w:rFonts w:asciiTheme="minorHAnsi" w:hAnsiTheme="minorHAnsi" w:cstheme="minorHAnsi"/>
          <w:bCs/>
          <w:lang w:val="en-GB"/>
        </w:rPr>
        <w:t xml:space="preserve"> </w:t>
      </w:r>
    </w:p>
    <w:p w14:paraId="1E83A926" w14:textId="77777777" w:rsidR="00BF4DA5" w:rsidRPr="00745FCB" w:rsidRDefault="00BF4DA5" w:rsidP="00BF4DA5">
      <w:pPr>
        <w:pStyle w:val="ListParagraph"/>
        <w:rPr>
          <w:rFonts w:asciiTheme="minorHAnsi" w:hAnsiTheme="minorHAnsi" w:cstheme="minorHAnsi"/>
          <w:bCs/>
          <w:lang w:val="en-GB"/>
        </w:rPr>
      </w:pPr>
    </w:p>
    <w:p w14:paraId="3BFCD36C" w14:textId="77777777" w:rsidR="00BF4DA5" w:rsidRPr="00676FDB" w:rsidRDefault="00BF4DA5" w:rsidP="00030239">
      <w:pPr>
        <w:numPr>
          <w:ilvl w:val="0"/>
          <w:numId w:val="108"/>
        </w:numPr>
        <w:tabs>
          <w:tab w:val="center" w:pos="3960"/>
        </w:tabs>
        <w:autoSpaceDE/>
        <w:autoSpaceDN/>
        <w:spacing w:line="300" w:lineRule="auto"/>
        <w:contextualSpacing/>
        <w:jc w:val="both"/>
        <w:rPr>
          <w:rFonts w:asciiTheme="minorHAnsi" w:hAnsiTheme="minorHAnsi" w:cstheme="minorHAnsi"/>
          <w:bCs/>
          <w:lang w:val="en-GB"/>
        </w:rPr>
      </w:pPr>
      <w:r w:rsidRPr="008709AF">
        <w:rPr>
          <w:rFonts w:asciiTheme="minorHAnsi" w:hAnsiTheme="minorHAnsi" w:cstheme="minorHAnsi"/>
          <w:bCs/>
          <w:lang w:val="en-GB"/>
        </w:rPr>
        <w:t xml:space="preserve">Commencing no later than August 31, 2024, the Employer will offer annual workshops to Employees on how to apply for Research Leaves and Teaching Development Grants.  </w:t>
      </w:r>
    </w:p>
    <w:p w14:paraId="6D47AE0C" w14:textId="77777777" w:rsidR="00BF4DA5" w:rsidRPr="00E37E18" w:rsidRDefault="00BF4DA5" w:rsidP="00BF4DA5">
      <w:pPr>
        <w:tabs>
          <w:tab w:val="center" w:pos="3960"/>
        </w:tabs>
        <w:spacing w:line="300" w:lineRule="auto"/>
        <w:jc w:val="both"/>
        <w:rPr>
          <w:rFonts w:asciiTheme="minorHAnsi" w:hAnsiTheme="minorHAnsi" w:cstheme="minorHAnsi"/>
          <w:bCs/>
          <w:lang w:val="en-GB"/>
        </w:rPr>
      </w:pPr>
    </w:p>
    <w:p w14:paraId="71ECFE10" w14:textId="77777777" w:rsidR="00BF4DA5" w:rsidRPr="008709AF"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r w:rsidRPr="00931E39">
        <w:rPr>
          <w:rFonts w:asciiTheme="minorHAnsi" w:hAnsiTheme="minorHAnsi" w:cstheme="minorHAnsi"/>
          <w:bCs/>
        </w:rPr>
        <w:t xml:space="preserve">In addition to the other supports identified here in Section E, the University will establish a Mentoring Fund, in the amount of $10,000 per year, to be operated under the aegis of the Union, for the purpose of providing mentoring and other supports to those aspiring to be admitted to the Program, and for </w:t>
      </w:r>
      <w:r w:rsidRPr="00931E39">
        <w:rPr>
          <w:rFonts w:asciiTheme="minorHAnsi" w:hAnsiTheme="minorHAnsi" w:cstheme="minorHAnsi"/>
          <w:bCs/>
        </w:rPr>
        <w:lastRenderedPageBreak/>
        <w:t xml:space="preserve">those within the Program, with an emphasis on mentoring for members of equity groups. The Union will report annually on the utilization of the fund to the Labour-Management Committee, including an identification of what the Funds were expended on.  Unspent monies in this Fund will carry forward to the subsequent year to a maximum total fund amount of $20,000 as of September 1 in any year and subject to the Union producing the report described above. </w:t>
      </w:r>
    </w:p>
    <w:p w14:paraId="2BDBA7D2" w14:textId="77777777" w:rsidR="00BF4DA5" w:rsidRPr="008709AF" w:rsidRDefault="00BF4DA5" w:rsidP="00BF4DA5">
      <w:pPr>
        <w:tabs>
          <w:tab w:val="center" w:pos="3960"/>
        </w:tabs>
        <w:spacing w:line="300" w:lineRule="auto"/>
        <w:jc w:val="both"/>
        <w:rPr>
          <w:rFonts w:asciiTheme="minorHAnsi" w:hAnsiTheme="minorHAnsi" w:cstheme="minorHAnsi"/>
          <w:bCs/>
          <w:lang w:val="en-GB"/>
        </w:rPr>
      </w:pPr>
    </w:p>
    <w:p w14:paraId="24C1EE72" w14:textId="77777777" w:rsidR="00BF4DA5" w:rsidRPr="00095565" w:rsidRDefault="00BF4DA5" w:rsidP="00030239">
      <w:pPr>
        <w:pStyle w:val="ListParagraph"/>
        <w:numPr>
          <w:ilvl w:val="0"/>
          <w:numId w:val="108"/>
        </w:numPr>
        <w:tabs>
          <w:tab w:val="center" w:pos="3960"/>
        </w:tabs>
        <w:autoSpaceDE/>
        <w:autoSpaceDN/>
        <w:spacing w:line="300" w:lineRule="auto"/>
        <w:contextualSpacing/>
        <w:rPr>
          <w:rFonts w:asciiTheme="minorHAnsi" w:hAnsiTheme="minorHAnsi" w:cstheme="minorHAnsi"/>
          <w:bCs/>
          <w:lang w:val="en-GB"/>
        </w:rPr>
      </w:pPr>
      <w:r w:rsidRPr="00095565">
        <w:rPr>
          <w:rFonts w:asciiTheme="minorHAnsi" w:hAnsiTheme="minorHAnsi" w:cstheme="minorHAnsi"/>
          <w:bCs/>
          <w:lang w:val="en-GB"/>
        </w:rPr>
        <w:t xml:space="preserve">Further to Paragraph 40, </w:t>
      </w:r>
      <w:r w:rsidRPr="00095565">
        <w:rPr>
          <w:rFonts w:asciiTheme="minorHAnsi" w:hAnsiTheme="minorHAnsi" w:cstheme="minorHAnsi"/>
          <w:bCs/>
        </w:rPr>
        <w:t xml:space="preserve">through the York-CUPE 3903 Labour Management Committee, the Parties may mutually agree to redirect unspent monies from the Research Grant Fund (Article 15.16) and/or the Conference Travel Fund (Article 15.17) to Research Leaves (as per Paragraph 40 and Article 15.15) specifically for Employees in the Program and/ to </w:t>
      </w:r>
      <w:r w:rsidRPr="00095565">
        <w:rPr>
          <w:rFonts w:asciiTheme="minorHAnsi" w:hAnsiTheme="minorHAnsi" w:cstheme="minorHAnsi"/>
          <w:bCs/>
          <w:lang w:val="en-GB"/>
        </w:rPr>
        <w:t xml:space="preserve">Teaching Development Funds (Paragraph 41 and Article 15.18) </w:t>
      </w:r>
      <w:r w:rsidRPr="00095565">
        <w:rPr>
          <w:rFonts w:asciiTheme="minorHAnsi" w:hAnsiTheme="minorHAnsi" w:cstheme="minorHAnsi"/>
          <w:bCs/>
        </w:rPr>
        <w:t xml:space="preserve">specifically for Employees in the Program. </w:t>
      </w:r>
    </w:p>
    <w:p w14:paraId="3EE54602" w14:textId="77777777" w:rsidR="00BF4DA5" w:rsidRPr="00A05B0F" w:rsidRDefault="00BF4DA5" w:rsidP="00BF4DA5">
      <w:pPr>
        <w:tabs>
          <w:tab w:val="center" w:pos="3960"/>
        </w:tabs>
        <w:spacing w:line="300" w:lineRule="auto"/>
        <w:jc w:val="both"/>
        <w:rPr>
          <w:rFonts w:asciiTheme="minorHAnsi" w:hAnsiTheme="minorHAnsi" w:cstheme="minorHAnsi"/>
          <w:bCs/>
          <w:lang w:val="en-GB"/>
        </w:rPr>
      </w:pPr>
    </w:p>
    <w:p w14:paraId="7CBB9636" w14:textId="77777777" w:rsidR="00BF4DA5" w:rsidRPr="00796FB3" w:rsidRDefault="00BF4DA5" w:rsidP="00030239">
      <w:pPr>
        <w:pStyle w:val="ListParagraph"/>
        <w:numPr>
          <w:ilvl w:val="0"/>
          <w:numId w:val="98"/>
        </w:numPr>
        <w:tabs>
          <w:tab w:val="center" w:pos="3960"/>
        </w:tabs>
        <w:autoSpaceDE/>
        <w:autoSpaceDN/>
        <w:spacing w:line="300" w:lineRule="auto"/>
        <w:contextualSpacing/>
        <w:rPr>
          <w:rFonts w:asciiTheme="minorHAnsi" w:hAnsiTheme="minorHAnsi" w:cstheme="minorHAnsi"/>
          <w:b/>
          <w:bCs/>
        </w:rPr>
      </w:pPr>
      <w:r w:rsidRPr="00796FB3">
        <w:rPr>
          <w:rFonts w:asciiTheme="minorHAnsi" w:hAnsiTheme="minorHAnsi" w:cstheme="minorHAnsi"/>
          <w:b/>
          <w:bCs/>
        </w:rPr>
        <w:t>Data</w:t>
      </w:r>
    </w:p>
    <w:p w14:paraId="437E8D81" w14:textId="77777777" w:rsidR="00BF4DA5" w:rsidRPr="00796FB3" w:rsidRDefault="00BF4DA5" w:rsidP="00BF4DA5">
      <w:pPr>
        <w:tabs>
          <w:tab w:val="center" w:pos="3960"/>
        </w:tabs>
        <w:spacing w:line="300" w:lineRule="auto"/>
        <w:jc w:val="both"/>
        <w:rPr>
          <w:rFonts w:asciiTheme="minorHAnsi" w:hAnsiTheme="minorHAnsi" w:cstheme="minorHAnsi"/>
          <w:b/>
          <w:bCs/>
        </w:rPr>
      </w:pPr>
    </w:p>
    <w:p w14:paraId="69075950" w14:textId="77777777" w:rsidR="00BF4DA5" w:rsidRPr="00B41558"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lang w:val="en-GB"/>
        </w:rPr>
      </w:pPr>
      <w:r w:rsidRPr="00B41558">
        <w:rPr>
          <w:rFonts w:asciiTheme="minorHAnsi" w:hAnsiTheme="minorHAnsi" w:cstheme="minorHAnsi"/>
          <w:bCs/>
          <w:lang w:val="en-GB"/>
        </w:rPr>
        <w:t>The JPC will review:</w:t>
      </w:r>
    </w:p>
    <w:p w14:paraId="59FA4EE4" w14:textId="77777777" w:rsidR="00BF4DA5" w:rsidRPr="00796FB3" w:rsidRDefault="00BF4DA5" w:rsidP="00BF4DA5">
      <w:pPr>
        <w:tabs>
          <w:tab w:val="center" w:pos="3960"/>
        </w:tabs>
        <w:spacing w:line="300" w:lineRule="auto"/>
        <w:jc w:val="both"/>
        <w:rPr>
          <w:rFonts w:asciiTheme="minorHAnsi" w:hAnsiTheme="minorHAnsi" w:cstheme="minorHAnsi"/>
          <w:bCs/>
          <w:lang w:val="en-GB"/>
        </w:rPr>
      </w:pPr>
    </w:p>
    <w:p w14:paraId="72B17231" w14:textId="77777777" w:rsidR="00BF4DA5" w:rsidRPr="00DA4E44" w:rsidRDefault="00BF4DA5" w:rsidP="00030239">
      <w:pPr>
        <w:numPr>
          <w:ilvl w:val="0"/>
          <w:numId w:val="100"/>
        </w:numPr>
        <w:tabs>
          <w:tab w:val="center" w:pos="3960"/>
        </w:tabs>
        <w:autoSpaceDE/>
        <w:autoSpaceDN/>
        <w:spacing w:line="300" w:lineRule="auto"/>
        <w:jc w:val="both"/>
        <w:rPr>
          <w:rFonts w:asciiTheme="minorHAnsi" w:hAnsiTheme="minorHAnsi" w:cstheme="minorHAnsi"/>
          <w:bCs/>
        </w:rPr>
      </w:pPr>
      <w:r>
        <w:rPr>
          <w:rFonts w:asciiTheme="minorHAnsi" w:hAnsiTheme="minorHAnsi" w:cstheme="minorHAnsi"/>
          <w:bCs/>
        </w:rPr>
        <w:t xml:space="preserve">As a standing item on the JPC meeting agenda, the </w:t>
      </w:r>
      <w:r w:rsidRPr="00796FB3">
        <w:rPr>
          <w:rFonts w:asciiTheme="minorHAnsi" w:hAnsiTheme="minorHAnsi" w:cstheme="minorHAnsi"/>
          <w:bCs/>
        </w:rPr>
        <w:t xml:space="preserve">Employer </w:t>
      </w:r>
      <w:r>
        <w:rPr>
          <w:rFonts w:asciiTheme="minorHAnsi" w:hAnsiTheme="minorHAnsi" w:cstheme="minorHAnsi"/>
          <w:bCs/>
        </w:rPr>
        <w:t xml:space="preserve">will </w:t>
      </w:r>
      <w:r w:rsidRPr="00796FB3">
        <w:rPr>
          <w:rFonts w:asciiTheme="minorHAnsi" w:hAnsiTheme="minorHAnsi" w:cstheme="minorHAnsi"/>
          <w:bCs/>
        </w:rPr>
        <w:t>report on any updated enrolment and curriculum trends that will impact on the availability of work for</w:t>
      </w:r>
      <w:r>
        <w:rPr>
          <w:rFonts w:asciiTheme="minorHAnsi" w:hAnsiTheme="minorHAnsi" w:cstheme="minorHAnsi"/>
          <w:bCs/>
        </w:rPr>
        <w:t xml:space="preserve"> Employees applying for appointment or renewal to </w:t>
      </w:r>
      <w:r w:rsidRPr="00796FB3">
        <w:rPr>
          <w:rFonts w:asciiTheme="minorHAnsi" w:hAnsiTheme="minorHAnsi" w:cstheme="minorHAnsi"/>
          <w:bCs/>
        </w:rPr>
        <w:t xml:space="preserve">the Program </w:t>
      </w:r>
      <w:r>
        <w:rPr>
          <w:rFonts w:asciiTheme="minorHAnsi" w:hAnsiTheme="minorHAnsi" w:cstheme="minorHAnsi"/>
          <w:bCs/>
        </w:rPr>
        <w:t xml:space="preserve">for the upcoming </w:t>
      </w:r>
      <w:r w:rsidRPr="00796FB3">
        <w:rPr>
          <w:rFonts w:asciiTheme="minorHAnsi" w:hAnsiTheme="minorHAnsi" w:cstheme="minorHAnsi"/>
          <w:bCs/>
        </w:rPr>
        <w:t xml:space="preserve">year; </w:t>
      </w:r>
    </w:p>
    <w:p w14:paraId="1C76BB30" w14:textId="77777777" w:rsidR="00BF4DA5" w:rsidRDefault="00BF4DA5" w:rsidP="00030239">
      <w:pPr>
        <w:numPr>
          <w:ilvl w:val="0"/>
          <w:numId w:val="100"/>
        </w:numPr>
        <w:tabs>
          <w:tab w:val="center" w:pos="3960"/>
        </w:tabs>
        <w:autoSpaceDE/>
        <w:autoSpaceDN/>
        <w:spacing w:line="300" w:lineRule="auto"/>
        <w:jc w:val="both"/>
        <w:rPr>
          <w:rFonts w:asciiTheme="minorHAnsi" w:hAnsiTheme="minorHAnsi" w:cstheme="minorHAnsi"/>
          <w:bCs/>
        </w:rPr>
      </w:pPr>
      <w:r w:rsidRPr="00B7599C">
        <w:rPr>
          <w:rFonts w:asciiTheme="minorHAnsi" w:hAnsiTheme="minorHAnsi" w:cstheme="minorHAnsi"/>
          <w:bCs/>
        </w:rPr>
        <w:t xml:space="preserve">The relevant equity data as it pertains to representation rates (see </w:t>
      </w:r>
      <w:r w:rsidRPr="008F7022">
        <w:rPr>
          <w:rFonts w:asciiTheme="minorHAnsi" w:hAnsiTheme="minorHAnsi" w:cstheme="minorHAnsi"/>
          <w:bCs/>
        </w:rPr>
        <w:t>Paragraph 54</w:t>
      </w:r>
      <w:r w:rsidRPr="00B7599C">
        <w:rPr>
          <w:rFonts w:asciiTheme="minorHAnsi" w:hAnsiTheme="minorHAnsi" w:cstheme="minorHAnsi"/>
          <w:bCs/>
        </w:rPr>
        <w:t xml:space="preserve"> below) within the Program. </w:t>
      </w:r>
    </w:p>
    <w:p w14:paraId="11F7DDCF" w14:textId="77777777" w:rsidR="00BF4DA5" w:rsidRDefault="00BF4DA5" w:rsidP="00BF4DA5">
      <w:pPr>
        <w:pStyle w:val="ListParagraph"/>
        <w:rPr>
          <w:rFonts w:asciiTheme="minorHAnsi" w:hAnsiTheme="minorHAnsi" w:cstheme="minorHAnsi"/>
          <w:bCs/>
        </w:rPr>
      </w:pPr>
    </w:p>
    <w:p w14:paraId="6D04F89B" w14:textId="77777777" w:rsidR="00BF4DA5" w:rsidRDefault="00BF4DA5" w:rsidP="00BF4DA5">
      <w:pPr>
        <w:pStyle w:val="ListParagraph"/>
        <w:rPr>
          <w:rFonts w:asciiTheme="minorHAnsi" w:hAnsiTheme="minorHAnsi" w:cstheme="minorHAnsi"/>
          <w:bCs/>
        </w:rPr>
      </w:pPr>
    </w:p>
    <w:p w14:paraId="72C24B2A" w14:textId="77777777" w:rsidR="00BF4DA5" w:rsidRPr="00B41558"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lang w:val="en-GB"/>
        </w:rPr>
      </w:pPr>
      <w:r w:rsidRPr="00B41558">
        <w:rPr>
          <w:rFonts w:asciiTheme="minorHAnsi" w:hAnsiTheme="minorHAnsi" w:cstheme="minorHAnsi"/>
          <w:bCs/>
          <w:lang w:val="en-GB"/>
        </w:rPr>
        <w:t xml:space="preserve">The </w:t>
      </w:r>
      <w:r w:rsidRPr="00B41558">
        <w:rPr>
          <w:rFonts w:asciiTheme="minorHAnsi" w:hAnsiTheme="minorHAnsi" w:cstheme="minorHAnsi"/>
          <w:bCs/>
        </w:rPr>
        <w:t>University will, where possible, promptly provide all reasonable requests for data from the JPC. In making any request for data the JPC will consider the data already provided through the existing provisions of the Collective Agreement and through this Program to avoid the duplication of data production.</w:t>
      </w:r>
    </w:p>
    <w:p w14:paraId="22CA8A03" w14:textId="77777777" w:rsidR="00BF4DA5" w:rsidRDefault="00BF4DA5" w:rsidP="00BF4DA5">
      <w:pPr>
        <w:tabs>
          <w:tab w:val="center" w:pos="3960"/>
        </w:tabs>
        <w:spacing w:line="300" w:lineRule="auto"/>
        <w:jc w:val="both"/>
        <w:rPr>
          <w:rFonts w:asciiTheme="minorHAnsi" w:hAnsiTheme="minorHAnsi" w:cstheme="minorHAnsi"/>
          <w:bCs/>
        </w:rPr>
      </w:pPr>
    </w:p>
    <w:p w14:paraId="4F1D6364" w14:textId="77777777" w:rsidR="00BF4DA5" w:rsidRDefault="00BF4DA5" w:rsidP="00030239">
      <w:pPr>
        <w:pStyle w:val="ListParagraph"/>
        <w:numPr>
          <w:ilvl w:val="0"/>
          <w:numId w:val="98"/>
        </w:numPr>
        <w:tabs>
          <w:tab w:val="center" w:pos="3960"/>
        </w:tabs>
        <w:autoSpaceDE/>
        <w:autoSpaceDN/>
        <w:spacing w:line="300" w:lineRule="auto"/>
        <w:contextualSpacing/>
        <w:rPr>
          <w:rFonts w:asciiTheme="minorHAnsi" w:hAnsiTheme="minorHAnsi" w:cstheme="minorHAnsi"/>
          <w:b/>
          <w:bCs/>
        </w:rPr>
      </w:pPr>
      <w:r w:rsidRPr="00043EDA">
        <w:rPr>
          <w:rFonts w:asciiTheme="minorHAnsi" w:hAnsiTheme="minorHAnsi" w:cstheme="minorHAnsi"/>
          <w:b/>
          <w:bCs/>
        </w:rPr>
        <w:t xml:space="preserve">Exiting the Program </w:t>
      </w:r>
    </w:p>
    <w:p w14:paraId="357AC60D" w14:textId="77777777" w:rsidR="00BF4DA5" w:rsidRPr="00E56690"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
          <w:bCs/>
        </w:rPr>
      </w:pPr>
      <w:r w:rsidRPr="00E56690">
        <w:rPr>
          <w:rFonts w:asciiTheme="minorHAnsi" w:hAnsiTheme="minorHAnsi" w:cstheme="minorHAnsi"/>
          <w:bCs/>
        </w:rPr>
        <w:t>1) A Professional Transition Payment equivalent to:</w:t>
      </w:r>
    </w:p>
    <w:p w14:paraId="420CA894" w14:textId="77777777" w:rsidR="00BF4DA5" w:rsidRPr="00E56690" w:rsidRDefault="00BF4DA5" w:rsidP="00030239">
      <w:pPr>
        <w:pStyle w:val="ListParagraph"/>
        <w:numPr>
          <w:ilvl w:val="1"/>
          <w:numId w:val="110"/>
        </w:numPr>
        <w:tabs>
          <w:tab w:val="center" w:pos="3960"/>
        </w:tabs>
        <w:autoSpaceDE/>
        <w:autoSpaceDN/>
        <w:spacing w:line="300" w:lineRule="auto"/>
        <w:ind w:left="851"/>
        <w:contextualSpacing/>
        <w:rPr>
          <w:rFonts w:asciiTheme="minorHAnsi" w:hAnsiTheme="minorHAnsi" w:cstheme="minorHAnsi"/>
          <w:bCs/>
        </w:rPr>
      </w:pPr>
      <w:r w:rsidRPr="00E56690">
        <w:rPr>
          <w:rFonts w:asciiTheme="minorHAnsi" w:hAnsiTheme="minorHAnsi" w:cstheme="minorHAnsi"/>
          <w:bCs/>
        </w:rPr>
        <w:t xml:space="preserve">2.0 FCEs will be provided to an Employee who exits the Program at the end of a first or second Program Period and who elects to forfeit all accrued seniority. </w:t>
      </w:r>
    </w:p>
    <w:p w14:paraId="7AAC1705" w14:textId="77777777" w:rsidR="00BF4DA5" w:rsidRDefault="00BF4DA5" w:rsidP="00030239">
      <w:pPr>
        <w:pStyle w:val="ListParagraph"/>
        <w:numPr>
          <w:ilvl w:val="1"/>
          <w:numId w:val="110"/>
        </w:numPr>
        <w:tabs>
          <w:tab w:val="center" w:pos="3960"/>
        </w:tabs>
        <w:autoSpaceDE/>
        <w:autoSpaceDN/>
        <w:spacing w:line="300" w:lineRule="auto"/>
        <w:ind w:left="851"/>
        <w:contextualSpacing/>
        <w:rPr>
          <w:rFonts w:asciiTheme="minorHAnsi" w:hAnsiTheme="minorHAnsi" w:cstheme="minorHAnsi"/>
          <w:bCs/>
        </w:rPr>
      </w:pPr>
      <w:r w:rsidRPr="00E56690">
        <w:rPr>
          <w:rFonts w:asciiTheme="minorHAnsi" w:hAnsiTheme="minorHAnsi" w:cstheme="minorHAnsi"/>
          <w:bCs/>
        </w:rPr>
        <w:t xml:space="preserve">1.0 </w:t>
      </w:r>
      <w:r>
        <w:rPr>
          <w:rFonts w:asciiTheme="minorHAnsi" w:hAnsiTheme="minorHAnsi" w:cstheme="minorHAnsi"/>
          <w:bCs/>
        </w:rPr>
        <w:t xml:space="preserve">FCEs </w:t>
      </w:r>
      <w:r w:rsidRPr="00542022">
        <w:rPr>
          <w:rFonts w:asciiTheme="minorHAnsi" w:hAnsiTheme="minorHAnsi" w:cstheme="minorHAnsi"/>
          <w:bCs/>
        </w:rPr>
        <w:t xml:space="preserve">will be provided to an </w:t>
      </w:r>
      <w:r>
        <w:rPr>
          <w:rFonts w:asciiTheme="minorHAnsi" w:hAnsiTheme="minorHAnsi" w:cstheme="minorHAnsi"/>
          <w:bCs/>
        </w:rPr>
        <w:t>E</w:t>
      </w:r>
      <w:r w:rsidRPr="00542022">
        <w:rPr>
          <w:rFonts w:asciiTheme="minorHAnsi" w:hAnsiTheme="minorHAnsi" w:cstheme="minorHAnsi"/>
          <w:bCs/>
        </w:rPr>
        <w:t xml:space="preserve">mployee who </w:t>
      </w:r>
      <w:r>
        <w:rPr>
          <w:rFonts w:asciiTheme="minorHAnsi" w:hAnsiTheme="minorHAnsi" w:cstheme="minorHAnsi"/>
          <w:bCs/>
        </w:rPr>
        <w:t xml:space="preserve">exits </w:t>
      </w:r>
      <w:r w:rsidRPr="00542022">
        <w:rPr>
          <w:rFonts w:asciiTheme="minorHAnsi" w:hAnsiTheme="minorHAnsi" w:cstheme="minorHAnsi"/>
          <w:bCs/>
        </w:rPr>
        <w:t xml:space="preserve">the Program at the end of a </w:t>
      </w:r>
      <w:r>
        <w:rPr>
          <w:rFonts w:asciiTheme="minorHAnsi" w:hAnsiTheme="minorHAnsi" w:cstheme="minorHAnsi"/>
          <w:bCs/>
        </w:rPr>
        <w:t xml:space="preserve">third </w:t>
      </w:r>
      <w:r w:rsidRPr="00542022">
        <w:rPr>
          <w:rFonts w:asciiTheme="minorHAnsi" w:hAnsiTheme="minorHAnsi" w:cstheme="minorHAnsi"/>
          <w:bCs/>
        </w:rPr>
        <w:t>Program Period and who elects to forfeit all accrued seniority</w:t>
      </w:r>
      <w:r>
        <w:rPr>
          <w:rFonts w:asciiTheme="minorHAnsi" w:hAnsiTheme="minorHAnsi" w:cstheme="minorHAnsi"/>
          <w:bCs/>
        </w:rPr>
        <w:t xml:space="preserve">. </w:t>
      </w:r>
    </w:p>
    <w:p w14:paraId="36FC122E" w14:textId="77777777" w:rsidR="00BF4DA5" w:rsidRDefault="00BF4DA5" w:rsidP="00BF4DA5">
      <w:pPr>
        <w:tabs>
          <w:tab w:val="center" w:pos="3960"/>
        </w:tabs>
        <w:spacing w:line="300" w:lineRule="auto"/>
        <w:jc w:val="both"/>
        <w:rPr>
          <w:rFonts w:asciiTheme="minorHAnsi" w:hAnsiTheme="minorHAnsi" w:cstheme="minorHAnsi"/>
          <w:bCs/>
        </w:rPr>
      </w:pPr>
    </w:p>
    <w:p w14:paraId="7F522FD2" w14:textId="77777777" w:rsidR="00BF4DA5" w:rsidRPr="002B6129" w:rsidRDefault="00BF4DA5" w:rsidP="00BF4DA5">
      <w:pPr>
        <w:spacing w:line="300" w:lineRule="auto"/>
        <w:ind w:left="426"/>
        <w:jc w:val="both"/>
        <w:rPr>
          <w:rFonts w:asciiTheme="minorHAnsi" w:hAnsiTheme="minorHAnsi" w:cstheme="minorHAnsi"/>
          <w:bCs/>
        </w:rPr>
      </w:pPr>
      <w:r w:rsidRPr="002B6129">
        <w:rPr>
          <w:rFonts w:asciiTheme="minorHAnsi" w:hAnsiTheme="minorHAnsi" w:cstheme="minorHAnsi"/>
          <w:bCs/>
        </w:rPr>
        <w:t xml:space="preserve">2) A Severance Payment equivalent to 3.0 FCEs will be provided to an Employee who was in the bargaining unit prior to September 1, 2013 and who exits the Program at the end of a first Program Period. </w:t>
      </w:r>
      <w:r w:rsidRPr="002B6129">
        <w:rPr>
          <w:rFonts w:asciiTheme="minorHAnsi" w:eastAsiaTheme="minorHAnsi" w:hAnsiTheme="minorHAnsi" w:cstheme="minorHAnsi"/>
          <w:szCs w:val="18"/>
        </w:rPr>
        <w:t xml:space="preserve">The employment relationship with York University of an Employee who elects to accept a </w:t>
      </w:r>
      <w:r w:rsidRPr="002B6129">
        <w:rPr>
          <w:rFonts w:asciiTheme="minorHAnsi" w:eastAsiaTheme="minorHAnsi" w:hAnsiTheme="minorHAnsi" w:cstheme="minorHAnsi"/>
          <w:szCs w:val="18"/>
        </w:rPr>
        <w:lastRenderedPageBreak/>
        <w:t xml:space="preserve">Severance Payment per this Program is terminated effective the date of receipt of such monies and the Employee loses entitlement to all applicable prior experience and years of service that they have accumulated up to that time, for any and all purposes under the provisions of the collective agreement. </w:t>
      </w:r>
    </w:p>
    <w:p w14:paraId="0F018593" w14:textId="77777777" w:rsidR="00BF4DA5" w:rsidRPr="00594FC1" w:rsidRDefault="00BF4DA5" w:rsidP="00BF4DA5">
      <w:pPr>
        <w:keepNext/>
        <w:widowControl/>
        <w:tabs>
          <w:tab w:val="left" w:pos="1276"/>
          <w:tab w:val="left" w:pos="1418"/>
        </w:tabs>
        <w:ind w:right="4"/>
        <w:contextualSpacing/>
        <w:jc w:val="both"/>
        <w:rPr>
          <w:rFonts w:ascii="Arial" w:eastAsiaTheme="minorHAnsi" w:hAnsi="Arial" w:cs="Arial"/>
        </w:rPr>
      </w:pPr>
    </w:p>
    <w:p w14:paraId="486E1CA9" w14:textId="77777777" w:rsidR="00BF4DA5" w:rsidRPr="00542022"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rPr>
      </w:pPr>
      <w:r w:rsidRPr="00542022">
        <w:rPr>
          <w:rFonts w:asciiTheme="minorHAnsi" w:hAnsiTheme="minorHAnsi" w:cstheme="minorHAnsi"/>
          <w:bCs/>
        </w:rPr>
        <w:t xml:space="preserve"> For</w:t>
      </w:r>
      <w:r>
        <w:rPr>
          <w:rFonts w:asciiTheme="minorHAnsi" w:hAnsiTheme="minorHAnsi" w:cstheme="minorHAnsi"/>
          <w:bCs/>
        </w:rPr>
        <w:t xml:space="preserve"> </w:t>
      </w:r>
      <w:r w:rsidRPr="00542022">
        <w:rPr>
          <w:rFonts w:asciiTheme="minorHAnsi" w:hAnsiTheme="minorHAnsi" w:cstheme="minorHAnsi"/>
          <w:bCs/>
        </w:rPr>
        <w:t xml:space="preserve">clarity, an </w:t>
      </w:r>
      <w:r>
        <w:rPr>
          <w:rFonts w:asciiTheme="minorHAnsi" w:hAnsiTheme="minorHAnsi" w:cstheme="minorHAnsi"/>
          <w:bCs/>
        </w:rPr>
        <w:t>E</w:t>
      </w:r>
      <w:r w:rsidRPr="00542022">
        <w:rPr>
          <w:rFonts w:asciiTheme="minorHAnsi" w:hAnsiTheme="minorHAnsi" w:cstheme="minorHAnsi"/>
          <w:bCs/>
        </w:rPr>
        <w:t>mployee is understood to “</w:t>
      </w:r>
      <w:r>
        <w:rPr>
          <w:rFonts w:asciiTheme="minorHAnsi" w:hAnsiTheme="minorHAnsi" w:cstheme="minorHAnsi"/>
          <w:bCs/>
        </w:rPr>
        <w:t xml:space="preserve">exit </w:t>
      </w:r>
      <w:r w:rsidRPr="00542022">
        <w:rPr>
          <w:rFonts w:asciiTheme="minorHAnsi" w:hAnsiTheme="minorHAnsi" w:cstheme="minorHAnsi"/>
          <w:bCs/>
        </w:rPr>
        <w:t xml:space="preserve">the Program” either of their own volition, or because they have </w:t>
      </w:r>
      <w:r>
        <w:rPr>
          <w:rFonts w:asciiTheme="minorHAnsi" w:hAnsiTheme="minorHAnsi" w:cstheme="minorHAnsi"/>
          <w:bCs/>
        </w:rPr>
        <w:t xml:space="preserve">reached </w:t>
      </w:r>
      <w:r w:rsidRPr="00542022">
        <w:rPr>
          <w:rFonts w:asciiTheme="minorHAnsi" w:hAnsiTheme="minorHAnsi" w:cstheme="minorHAnsi"/>
          <w:bCs/>
        </w:rPr>
        <w:t>the maximum number of renewals available under the Program</w:t>
      </w:r>
      <w:r w:rsidRPr="002B6129">
        <w:rPr>
          <w:rFonts w:asciiTheme="minorHAnsi" w:hAnsiTheme="minorHAnsi" w:cstheme="minorHAnsi"/>
          <w:bCs/>
        </w:rPr>
        <w:t xml:space="preserve">. An Employee who continues to meet the eligibility criteria in paragraph 16 may apply and be considered for non-consecutive Program Periods it being understood that the maximum number of Program Periods will be three </w:t>
      </w:r>
      <w:proofErr w:type="gramStart"/>
      <w:r w:rsidRPr="002B6129">
        <w:rPr>
          <w:rFonts w:asciiTheme="minorHAnsi" w:hAnsiTheme="minorHAnsi" w:cstheme="minorHAnsi"/>
          <w:bCs/>
        </w:rPr>
        <w:t>five year</w:t>
      </w:r>
      <w:proofErr w:type="gramEnd"/>
      <w:r w:rsidRPr="002B6129">
        <w:rPr>
          <w:rFonts w:asciiTheme="minorHAnsi" w:hAnsiTheme="minorHAnsi" w:cstheme="minorHAnsi"/>
          <w:bCs/>
        </w:rPr>
        <w:t xml:space="preserve"> appointments. </w:t>
      </w:r>
    </w:p>
    <w:p w14:paraId="434E6B71" w14:textId="77777777" w:rsidR="00BF4DA5" w:rsidRPr="002B6129" w:rsidRDefault="00BF4DA5" w:rsidP="00BF4DA5">
      <w:pPr>
        <w:tabs>
          <w:tab w:val="center" w:pos="3960"/>
        </w:tabs>
        <w:spacing w:line="300" w:lineRule="auto"/>
        <w:jc w:val="both"/>
        <w:rPr>
          <w:rFonts w:asciiTheme="minorHAnsi" w:hAnsiTheme="minorHAnsi" w:cstheme="minorHAnsi"/>
          <w:bCs/>
        </w:rPr>
      </w:pPr>
    </w:p>
    <w:p w14:paraId="327CA50B" w14:textId="77777777" w:rsidR="00BF4DA5" w:rsidRPr="00542022"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rPr>
      </w:pPr>
      <w:r w:rsidRPr="002B6129">
        <w:rPr>
          <w:rFonts w:asciiTheme="minorHAnsi" w:hAnsiTheme="minorHAnsi" w:cstheme="minorHAnsi"/>
          <w:bCs/>
        </w:rPr>
        <w:t xml:space="preserve">For further clarity, an Employee who does not elect to forfeit all accrued seniority upon leaving the Program shall not receive a Professional Transition Payment or Severance Payment and </w:t>
      </w:r>
      <w:r w:rsidRPr="00542022">
        <w:rPr>
          <w:rFonts w:asciiTheme="minorHAnsi" w:hAnsiTheme="minorHAnsi" w:cstheme="minorHAnsi"/>
          <w:bCs/>
        </w:rPr>
        <w:t>may continue to apply for work within the Unit 2 bargaining unit</w:t>
      </w:r>
      <w:r>
        <w:rPr>
          <w:rFonts w:asciiTheme="minorHAnsi" w:hAnsiTheme="minorHAnsi" w:cstheme="minorHAnsi"/>
          <w:bCs/>
        </w:rPr>
        <w:t>.</w:t>
      </w:r>
    </w:p>
    <w:p w14:paraId="72D46C69"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5A4FFB0B" w14:textId="77777777" w:rsidR="00BF4DA5" w:rsidRPr="00542022"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An </w:t>
      </w:r>
      <w:r w:rsidRPr="00542022">
        <w:rPr>
          <w:rFonts w:asciiTheme="minorHAnsi" w:hAnsiTheme="minorHAnsi" w:cstheme="minorHAnsi"/>
          <w:bCs/>
        </w:rPr>
        <w:t>Employee</w:t>
      </w:r>
      <w:r>
        <w:rPr>
          <w:rFonts w:asciiTheme="minorHAnsi" w:hAnsiTheme="minorHAnsi" w:cstheme="minorHAnsi"/>
          <w:bCs/>
        </w:rPr>
        <w:t xml:space="preserve"> who is</w:t>
      </w:r>
      <w:r w:rsidRPr="00542022">
        <w:rPr>
          <w:rFonts w:asciiTheme="minorHAnsi" w:hAnsiTheme="minorHAnsi" w:cstheme="minorHAnsi"/>
          <w:bCs/>
        </w:rPr>
        <w:t xml:space="preserve"> eligible for retirement either during, or at the expiry of, their Program period, may give notice to the Employer by </w:t>
      </w:r>
      <w:r>
        <w:rPr>
          <w:rFonts w:asciiTheme="minorHAnsi" w:hAnsiTheme="minorHAnsi" w:cstheme="minorHAnsi"/>
          <w:bCs/>
        </w:rPr>
        <w:t>March</w:t>
      </w:r>
      <w:r w:rsidRPr="00542022">
        <w:rPr>
          <w:rFonts w:asciiTheme="minorHAnsi" w:hAnsiTheme="minorHAnsi" w:cstheme="minorHAnsi"/>
          <w:bCs/>
        </w:rPr>
        <w:t xml:space="preserve"> 31</w:t>
      </w:r>
      <w:r w:rsidRPr="00542022">
        <w:rPr>
          <w:rFonts w:asciiTheme="minorHAnsi" w:hAnsiTheme="minorHAnsi" w:cstheme="minorHAnsi"/>
          <w:bCs/>
          <w:vertAlign w:val="superscript"/>
        </w:rPr>
        <w:t>st</w:t>
      </w:r>
      <w:r w:rsidRPr="00542022">
        <w:rPr>
          <w:rFonts w:asciiTheme="minorHAnsi" w:hAnsiTheme="minorHAnsi" w:cstheme="minorHAnsi"/>
          <w:bCs/>
        </w:rPr>
        <w:t xml:space="preserve"> of the year in which they intend to retire, and their retirement will be effective as of August 31</w:t>
      </w:r>
      <w:r w:rsidRPr="00542022">
        <w:rPr>
          <w:rFonts w:asciiTheme="minorHAnsi" w:hAnsiTheme="minorHAnsi" w:cstheme="minorHAnsi"/>
          <w:bCs/>
          <w:vertAlign w:val="superscript"/>
        </w:rPr>
        <w:t>st</w:t>
      </w:r>
      <w:r w:rsidRPr="00542022">
        <w:rPr>
          <w:rFonts w:asciiTheme="minorHAnsi" w:hAnsiTheme="minorHAnsi" w:cstheme="minorHAnsi"/>
          <w:bCs/>
        </w:rPr>
        <w:t xml:space="preserve"> of that year. In that event, upon their retirement, they will be entitled to post-retire</w:t>
      </w:r>
      <w:r>
        <w:rPr>
          <w:rFonts w:asciiTheme="minorHAnsi" w:hAnsiTheme="minorHAnsi" w:cstheme="minorHAnsi"/>
          <w:bCs/>
        </w:rPr>
        <w:t>ment</w:t>
      </w:r>
      <w:r w:rsidRPr="00542022">
        <w:rPr>
          <w:rFonts w:asciiTheme="minorHAnsi" w:hAnsiTheme="minorHAnsi" w:cstheme="minorHAnsi"/>
          <w:bCs/>
        </w:rPr>
        <w:t xml:space="preserve"> benefits </w:t>
      </w:r>
      <w:r>
        <w:rPr>
          <w:rFonts w:asciiTheme="minorHAnsi" w:hAnsiTheme="minorHAnsi" w:cstheme="minorHAnsi"/>
          <w:bCs/>
        </w:rPr>
        <w:t xml:space="preserve">in accordance with </w:t>
      </w:r>
      <w:r w:rsidRPr="00542022">
        <w:rPr>
          <w:rFonts w:asciiTheme="minorHAnsi" w:hAnsiTheme="minorHAnsi" w:cstheme="minorHAnsi"/>
          <w:bCs/>
        </w:rPr>
        <w:t xml:space="preserve">Article 15.27 of the collective agreement and will not be eligible for further work within the bargaining unit.   </w:t>
      </w:r>
    </w:p>
    <w:p w14:paraId="495EBB6C" w14:textId="77777777" w:rsidR="00BF4DA5" w:rsidRPr="002B6129" w:rsidRDefault="00BF4DA5" w:rsidP="00BF4DA5">
      <w:pPr>
        <w:tabs>
          <w:tab w:val="center" w:pos="3960"/>
        </w:tabs>
        <w:spacing w:line="300" w:lineRule="auto"/>
        <w:jc w:val="both"/>
        <w:rPr>
          <w:rFonts w:asciiTheme="minorHAnsi" w:hAnsiTheme="minorHAnsi" w:cstheme="minorHAnsi"/>
          <w:bCs/>
        </w:rPr>
      </w:pPr>
    </w:p>
    <w:p w14:paraId="524903B0" w14:textId="77777777" w:rsidR="00BF4DA5"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rPr>
      </w:pPr>
      <w:r w:rsidRPr="002B6129">
        <w:rPr>
          <w:rFonts w:asciiTheme="minorHAnsi" w:hAnsiTheme="minorHAnsi" w:cstheme="minorHAnsi"/>
          <w:bCs/>
        </w:rPr>
        <w:t xml:space="preserve">An employee who receives a Professional Transition payment or Severance </w:t>
      </w:r>
      <w:proofErr w:type="gramStart"/>
      <w:r w:rsidRPr="002B6129">
        <w:rPr>
          <w:rFonts w:asciiTheme="minorHAnsi" w:hAnsiTheme="minorHAnsi" w:cstheme="minorHAnsi"/>
          <w:bCs/>
        </w:rPr>
        <w:t>Payment  shall</w:t>
      </w:r>
      <w:proofErr w:type="gramEnd"/>
      <w:r w:rsidRPr="002B6129">
        <w:rPr>
          <w:rFonts w:asciiTheme="minorHAnsi" w:hAnsiTheme="minorHAnsi" w:cstheme="minorHAnsi"/>
          <w:bCs/>
        </w:rPr>
        <w:t xml:space="preserve"> not be eligible for any other form of severance payment, including that set out in the Letter of Understanding: Severance of </w:t>
      </w:r>
      <w:r w:rsidRPr="00542022">
        <w:rPr>
          <w:rFonts w:asciiTheme="minorHAnsi" w:hAnsiTheme="minorHAnsi" w:cstheme="minorHAnsi"/>
          <w:bCs/>
        </w:rPr>
        <w:t xml:space="preserve">the Collective Agreement.   </w:t>
      </w:r>
    </w:p>
    <w:p w14:paraId="561F4E87" w14:textId="77777777" w:rsidR="00BF4DA5" w:rsidRPr="009447F6" w:rsidRDefault="00BF4DA5" w:rsidP="00BF4DA5">
      <w:pPr>
        <w:pStyle w:val="ListParagraph"/>
        <w:rPr>
          <w:rFonts w:asciiTheme="minorHAnsi" w:hAnsiTheme="minorHAnsi" w:cstheme="minorHAnsi"/>
          <w:bCs/>
        </w:rPr>
      </w:pPr>
    </w:p>
    <w:p w14:paraId="0A1477D9" w14:textId="77777777" w:rsidR="00BF4DA5" w:rsidRPr="00796FB3" w:rsidRDefault="00BF4DA5" w:rsidP="00030239">
      <w:pPr>
        <w:pStyle w:val="ListParagraph"/>
        <w:numPr>
          <w:ilvl w:val="0"/>
          <w:numId w:val="103"/>
        </w:numPr>
        <w:tabs>
          <w:tab w:val="center" w:pos="3960"/>
        </w:tabs>
        <w:autoSpaceDE/>
        <w:autoSpaceDN/>
        <w:spacing w:line="300" w:lineRule="auto"/>
        <w:contextualSpacing/>
        <w:rPr>
          <w:rFonts w:asciiTheme="minorHAnsi" w:hAnsiTheme="minorHAnsi" w:cstheme="minorHAnsi"/>
          <w:b/>
        </w:rPr>
      </w:pPr>
      <w:r w:rsidRPr="00796FB3">
        <w:rPr>
          <w:rFonts w:asciiTheme="minorHAnsi" w:hAnsiTheme="minorHAnsi" w:cstheme="minorHAnsi"/>
          <w:b/>
        </w:rPr>
        <w:t>New Cap</w:t>
      </w:r>
    </w:p>
    <w:p w14:paraId="4E467B66" w14:textId="77777777" w:rsidR="00BF4DA5" w:rsidRPr="00796FB3" w:rsidRDefault="00BF4DA5" w:rsidP="00BF4DA5">
      <w:pPr>
        <w:rPr>
          <w:rFonts w:asciiTheme="minorHAnsi" w:hAnsiTheme="minorHAnsi" w:cstheme="minorHAnsi"/>
          <w:bCs/>
        </w:rPr>
      </w:pPr>
    </w:p>
    <w:p w14:paraId="00F8E168" w14:textId="77777777" w:rsidR="00BF4DA5" w:rsidRPr="008B6968" w:rsidRDefault="00BF4DA5" w:rsidP="00030239">
      <w:pPr>
        <w:pStyle w:val="ListParagraph"/>
        <w:numPr>
          <w:ilvl w:val="0"/>
          <w:numId w:val="110"/>
        </w:numPr>
        <w:tabs>
          <w:tab w:val="center" w:pos="3960"/>
        </w:tabs>
        <w:autoSpaceDE/>
        <w:autoSpaceDN/>
        <w:spacing w:after="160" w:line="300" w:lineRule="auto"/>
        <w:contextualSpacing/>
        <w:rPr>
          <w:rFonts w:asciiTheme="minorHAnsi" w:eastAsia="Calibri" w:hAnsiTheme="minorHAnsi" w:cstheme="minorHAnsi"/>
          <w:b/>
          <w:bCs/>
          <w:lang w:eastAsia="en-CA"/>
        </w:rPr>
      </w:pPr>
      <w:r w:rsidRPr="008B6968">
        <w:rPr>
          <w:rFonts w:asciiTheme="minorHAnsi" w:eastAsia="Calibri" w:hAnsiTheme="minorHAnsi" w:cstheme="minorHAnsi"/>
          <w:bCs/>
          <w:lang w:eastAsia="en-CA"/>
        </w:rPr>
        <w:t>There will be a new cap of 3.0 FCE per year for all of those who enter the Unit 2 bargaining unit from September 1,</w:t>
      </w:r>
      <w:r w:rsidRPr="008B6968" w:rsidDel="00131B2A">
        <w:rPr>
          <w:rFonts w:asciiTheme="minorHAnsi" w:eastAsia="Calibri" w:hAnsiTheme="minorHAnsi" w:cstheme="minorHAnsi"/>
          <w:bCs/>
          <w:lang w:eastAsia="en-CA"/>
        </w:rPr>
        <w:t xml:space="preserve"> </w:t>
      </w:r>
      <w:r w:rsidRPr="008B6968">
        <w:rPr>
          <w:rFonts w:asciiTheme="minorHAnsi" w:eastAsia="Calibri" w:hAnsiTheme="minorHAnsi" w:cstheme="minorHAnsi"/>
          <w:bCs/>
          <w:lang w:eastAsia="en-CA"/>
        </w:rPr>
        <w:t>2024 onwards.</w:t>
      </w:r>
    </w:p>
    <w:p w14:paraId="66EC1517" w14:textId="77777777" w:rsidR="00BF4DA5" w:rsidRPr="008709AF" w:rsidRDefault="00BF4DA5" w:rsidP="00BF4DA5">
      <w:pPr>
        <w:pStyle w:val="ListParagraph"/>
        <w:tabs>
          <w:tab w:val="center" w:pos="3960"/>
        </w:tabs>
        <w:spacing w:line="300" w:lineRule="auto"/>
        <w:ind w:left="360"/>
        <w:rPr>
          <w:rFonts w:asciiTheme="minorHAnsi" w:hAnsiTheme="minorHAnsi" w:cstheme="minorHAnsi"/>
          <w:b/>
          <w:bCs/>
        </w:rPr>
      </w:pPr>
    </w:p>
    <w:p w14:paraId="09F20A0C" w14:textId="77777777" w:rsidR="00BF4DA5" w:rsidRPr="00423D56" w:rsidRDefault="00BF4DA5" w:rsidP="00030239">
      <w:pPr>
        <w:pStyle w:val="ListParagraph"/>
        <w:numPr>
          <w:ilvl w:val="0"/>
          <w:numId w:val="103"/>
        </w:numPr>
        <w:tabs>
          <w:tab w:val="center" w:pos="3960"/>
        </w:tabs>
        <w:autoSpaceDE/>
        <w:autoSpaceDN/>
        <w:spacing w:line="300" w:lineRule="auto"/>
        <w:contextualSpacing/>
        <w:rPr>
          <w:rFonts w:asciiTheme="minorHAnsi" w:hAnsiTheme="minorHAnsi" w:cstheme="minorHAnsi"/>
          <w:b/>
          <w:bCs/>
        </w:rPr>
      </w:pPr>
      <w:r w:rsidRPr="00423D56">
        <w:rPr>
          <w:rFonts w:asciiTheme="minorHAnsi" w:hAnsiTheme="minorHAnsi" w:cstheme="minorHAnsi"/>
          <w:b/>
          <w:bCs/>
        </w:rPr>
        <w:t xml:space="preserve">Equity within the Program </w:t>
      </w:r>
    </w:p>
    <w:p w14:paraId="25782283"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0CD0BF41" w14:textId="77777777" w:rsidR="00BF4DA5" w:rsidRPr="00334304"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rPr>
      </w:pPr>
      <w:r w:rsidRPr="00334304">
        <w:rPr>
          <w:rFonts w:asciiTheme="minorHAnsi" w:hAnsiTheme="minorHAnsi" w:cstheme="minorHAnsi"/>
          <w:bCs/>
        </w:rPr>
        <w:t xml:space="preserve">The parties agree that the selection of </w:t>
      </w:r>
      <w:r>
        <w:rPr>
          <w:rFonts w:asciiTheme="minorHAnsi" w:hAnsiTheme="minorHAnsi" w:cstheme="minorHAnsi"/>
          <w:bCs/>
        </w:rPr>
        <w:t>E</w:t>
      </w:r>
      <w:r w:rsidRPr="00334304">
        <w:rPr>
          <w:rFonts w:asciiTheme="minorHAnsi" w:hAnsiTheme="minorHAnsi" w:cstheme="minorHAnsi"/>
          <w:bCs/>
        </w:rPr>
        <w:t>mployees into the Program will be representative of the general availability of Equity group members (as identified at Article 5 of the collective agreement) in the Canadian or Toronto population, whichever is the higher, Statistics Canada National Occupational Code NOC 41200 (“University professors and lecturers”).</w:t>
      </w:r>
    </w:p>
    <w:p w14:paraId="3F45D4EA"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7505E69A" w14:textId="77777777" w:rsidR="00BF4DA5" w:rsidRPr="00766E4A" w:rsidRDefault="00BF4DA5" w:rsidP="00030239">
      <w:pPr>
        <w:pStyle w:val="ListParagraph"/>
        <w:numPr>
          <w:ilvl w:val="0"/>
          <w:numId w:val="110"/>
        </w:numPr>
        <w:tabs>
          <w:tab w:val="center" w:pos="3960"/>
        </w:tabs>
        <w:autoSpaceDE/>
        <w:autoSpaceDN/>
        <w:spacing w:line="300" w:lineRule="auto"/>
        <w:contextualSpacing/>
        <w:rPr>
          <w:rFonts w:asciiTheme="minorHAnsi" w:hAnsiTheme="minorHAnsi" w:cstheme="minorHAnsi"/>
          <w:bCs/>
        </w:rPr>
      </w:pPr>
      <w:r w:rsidRPr="00766E4A">
        <w:rPr>
          <w:rFonts w:asciiTheme="minorHAnsi" w:hAnsiTheme="minorHAnsi" w:cstheme="minorHAnsi"/>
          <w:bCs/>
        </w:rPr>
        <w:t xml:space="preserve">In assigning work to Employees within the Program to Employees from </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 xml:space="preserve">roups, the University </w:t>
      </w:r>
      <w:r w:rsidRPr="00766E4A">
        <w:rPr>
          <w:rFonts w:asciiTheme="minorHAnsi" w:hAnsiTheme="minorHAnsi" w:cstheme="minorHAnsi"/>
          <w:bCs/>
        </w:rPr>
        <w:lastRenderedPageBreak/>
        <w:t xml:space="preserve">will use its best endeavours to ensure that the members of the </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roups are assigned Type 1 assignments in the same proportion as non-</w:t>
      </w:r>
      <w:r>
        <w:rPr>
          <w:rFonts w:asciiTheme="minorHAnsi" w:hAnsiTheme="minorHAnsi" w:cstheme="minorHAnsi"/>
          <w:bCs/>
        </w:rPr>
        <w:t>E</w:t>
      </w:r>
      <w:r w:rsidRPr="00766E4A">
        <w:rPr>
          <w:rFonts w:asciiTheme="minorHAnsi" w:hAnsiTheme="minorHAnsi" w:cstheme="minorHAnsi"/>
          <w:bCs/>
        </w:rPr>
        <w:t xml:space="preserve">quity </w:t>
      </w:r>
      <w:r>
        <w:rPr>
          <w:rFonts w:asciiTheme="minorHAnsi" w:hAnsiTheme="minorHAnsi" w:cstheme="minorHAnsi"/>
          <w:bCs/>
        </w:rPr>
        <w:t>G</w:t>
      </w:r>
      <w:r w:rsidRPr="00766E4A">
        <w:rPr>
          <w:rFonts w:asciiTheme="minorHAnsi" w:hAnsiTheme="minorHAnsi" w:cstheme="minorHAnsi"/>
          <w:bCs/>
        </w:rPr>
        <w:t>roup Employees within the Program.</w:t>
      </w:r>
    </w:p>
    <w:p w14:paraId="7E6C9ABA" w14:textId="77777777" w:rsidR="00BF4DA5" w:rsidRPr="00796FB3" w:rsidRDefault="00BF4DA5" w:rsidP="00BF4DA5">
      <w:pPr>
        <w:tabs>
          <w:tab w:val="center" w:pos="426"/>
        </w:tabs>
        <w:spacing w:line="300" w:lineRule="auto"/>
        <w:jc w:val="both"/>
        <w:rPr>
          <w:rFonts w:asciiTheme="minorHAnsi" w:hAnsiTheme="minorHAnsi" w:cstheme="minorHAnsi"/>
          <w:bCs/>
        </w:rPr>
      </w:pPr>
    </w:p>
    <w:p w14:paraId="2778CA48" w14:textId="77777777" w:rsidR="00BF4DA5" w:rsidRPr="006D7A21" w:rsidRDefault="00BF4DA5" w:rsidP="00030239">
      <w:pPr>
        <w:numPr>
          <w:ilvl w:val="0"/>
          <w:numId w:val="111"/>
        </w:numPr>
        <w:tabs>
          <w:tab w:val="center" w:pos="426"/>
        </w:tabs>
        <w:autoSpaceDE/>
        <w:autoSpaceDN/>
        <w:spacing w:after="160" w:line="300" w:lineRule="auto"/>
        <w:contextualSpacing/>
        <w:jc w:val="both"/>
        <w:rPr>
          <w:rFonts w:asciiTheme="minorHAnsi" w:hAnsiTheme="minorHAnsi" w:cstheme="minorHAnsi"/>
          <w:bCs/>
        </w:rPr>
      </w:pPr>
      <w:r w:rsidRPr="006D7A21">
        <w:rPr>
          <w:rFonts w:asciiTheme="minorHAnsi" w:hAnsiTheme="minorHAnsi" w:cstheme="minorHAnsi"/>
          <w:bCs/>
        </w:rPr>
        <w:t>Where representation rates are below the established thresholds (see Paragrap</w:t>
      </w:r>
      <w:r w:rsidRPr="002B6129">
        <w:rPr>
          <w:rFonts w:asciiTheme="minorHAnsi" w:hAnsiTheme="minorHAnsi" w:cstheme="minorHAnsi"/>
          <w:bCs/>
        </w:rPr>
        <w:t xml:space="preserve">h 53) </w:t>
      </w:r>
    </w:p>
    <w:p w14:paraId="5FF4F79B" w14:textId="77777777" w:rsidR="00BF4DA5" w:rsidRPr="0096366A" w:rsidRDefault="00BF4DA5" w:rsidP="00BF4DA5">
      <w:pPr>
        <w:tabs>
          <w:tab w:val="center" w:pos="426"/>
        </w:tabs>
        <w:spacing w:after="160" w:line="259" w:lineRule="auto"/>
        <w:contextualSpacing/>
        <w:rPr>
          <w:rFonts w:asciiTheme="minorHAnsi" w:hAnsiTheme="minorHAnsi" w:cstheme="minorHAnsi"/>
          <w:bCs/>
        </w:rPr>
      </w:pPr>
    </w:p>
    <w:p w14:paraId="53CBF223" w14:textId="77777777" w:rsidR="00BF4DA5" w:rsidRDefault="00BF4DA5" w:rsidP="00030239">
      <w:pPr>
        <w:widowControl/>
        <w:numPr>
          <w:ilvl w:val="1"/>
          <w:numId w:val="110"/>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The Employer will give regard to Paragraph 19 in making appointments to the Program; </w:t>
      </w:r>
    </w:p>
    <w:p w14:paraId="52151A15" w14:textId="77777777" w:rsidR="00BF4DA5" w:rsidRDefault="00BF4DA5" w:rsidP="00030239">
      <w:pPr>
        <w:widowControl/>
        <w:numPr>
          <w:ilvl w:val="1"/>
          <w:numId w:val="110"/>
        </w:numPr>
        <w:tabs>
          <w:tab w:val="center" w:pos="426"/>
        </w:tabs>
        <w:autoSpaceDE/>
        <w:autoSpaceDN/>
        <w:spacing w:after="160" w:line="300" w:lineRule="auto"/>
        <w:ind w:left="0" w:firstLine="0"/>
        <w:contextualSpacing/>
        <w:jc w:val="both"/>
        <w:rPr>
          <w:rFonts w:asciiTheme="minorHAnsi" w:hAnsiTheme="minorHAnsi" w:cstheme="minorHAnsi"/>
          <w:bCs/>
        </w:rPr>
      </w:pPr>
    </w:p>
    <w:p w14:paraId="0E966AA7" w14:textId="77777777" w:rsidR="00BF4DA5" w:rsidRPr="0096366A" w:rsidRDefault="00BF4DA5" w:rsidP="00030239">
      <w:pPr>
        <w:widowControl/>
        <w:numPr>
          <w:ilvl w:val="1"/>
          <w:numId w:val="110"/>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Additionally, the JPC may take action in accordance with </w:t>
      </w:r>
      <w:r w:rsidRPr="006D7A21">
        <w:rPr>
          <w:rFonts w:asciiTheme="minorHAnsi" w:hAnsiTheme="minorHAnsi" w:cstheme="minorHAnsi"/>
          <w:bCs/>
        </w:rPr>
        <w:t>Paragraph 11 d. regarding special measures.</w:t>
      </w:r>
      <w:r w:rsidRPr="0096366A">
        <w:rPr>
          <w:rFonts w:asciiTheme="minorHAnsi" w:hAnsiTheme="minorHAnsi" w:cstheme="minorHAnsi"/>
          <w:bCs/>
        </w:rPr>
        <w:t xml:space="preserve"> </w:t>
      </w:r>
    </w:p>
    <w:p w14:paraId="3B864609" w14:textId="77777777" w:rsidR="00BF4DA5" w:rsidRPr="0096366A" w:rsidRDefault="00BF4DA5" w:rsidP="00030239">
      <w:pPr>
        <w:widowControl/>
        <w:numPr>
          <w:ilvl w:val="1"/>
          <w:numId w:val="110"/>
        </w:numPr>
        <w:tabs>
          <w:tab w:val="center" w:pos="426"/>
        </w:tabs>
        <w:autoSpaceDE/>
        <w:autoSpaceDN/>
        <w:spacing w:after="160" w:line="300" w:lineRule="auto"/>
        <w:ind w:left="0" w:firstLine="0"/>
        <w:contextualSpacing/>
        <w:jc w:val="both"/>
        <w:rPr>
          <w:rFonts w:asciiTheme="minorHAnsi" w:hAnsiTheme="minorHAnsi" w:cstheme="minorHAnsi"/>
          <w:bCs/>
        </w:rPr>
      </w:pPr>
      <w:r w:rsidRPr="0096366A">
        <w:rPr>
          <w:rFonts w:asciiTheme="minorHAnsi" w:hAnsiTheme="minorHAnsi" w:cstheme="minorHAnsi"/>
          <w:bCs/>
        </w:rPr>
        <w:t xml:space="preserve">Where representation rates are below the established thresholds the Employer shall endeavour to address such underrepresentation within three (3) years of it having been identified. </w:t>
      </w:r>
    </w:p>
    <w:p w14:paraId="2939980B" w14:textId="77777777" w:rsidR="00BF4DA5" w:rsidRDefault="00BF4DA5" w:rsidP="00BF4DA5">
      <w:pPr>
        <w:tabs>
          <w:tab w:val="center" w:pos="3960"/>
        </w:tabs>
        <w:spacing w:line="300" w:lineRule="auto"/>
        <w:jc w:val="both"/>
        <w:rPr>
          <w:rFonts w:asciiTheme="minorHAnsi" w:hAnsiTheme="minorHAnsi" w:cstheme="minorHAnsi"/>
          <w:bCs/>
        </w:rPr>
      </w:pPr>
    </w:p>
    <w:p w14:paraId="218AB07F" w14:textId="77777777" w:rsidR="00BF4DA5" w:rsidRPr="0029672C" w:rsidRDefault="00BF4DA5" w:rsidP="00BF4DA5">
      <w:pPr>
        <w:tabs>
          <w:tab w:val="center" w:pos="3960"/>
        </w:tabs>
        <w:spacing w:line="300" w:lineRule="auto"/>
        <w:jc w:val="both"/>
        <w:rPr>
          <w:rFonts w:asciiTheme="minorHAnsi" w:hAnsiTheme="minorHAnsi" w:cstheme="minorHAnsi"/>
          <w:bCs/>
        </w:rPr>
      </w:pPr>
    </w:p>
    <w:p w14:paraId="60A1AB16" w14:textId="77777777" w:rsidR="00BF4DA5" w:rsidRPr="00423D56" w:rsidRDefault="00BF4DA5" w:rsidP="00030239">
      <w:pPr>
        <w:pStyle w:val="ListParagraph"/>
        <w:numPr>
          <w:ilvl w:val="0"/>
          <w:numId w:val="103"/>
        </w:numPr>
        <w:tabs>
          <w:tab w:val="center" w:pos="3960"/>
        </w:tabs>
        <w:autoSpaceDE/>
        <w:autoSpaceDN/>
        <w:spacing w:line="300" w:lineRule="auto"/>
        <w:contextualSpacing/>
        <w:rPr>
          <w:rFonts w:asciiTheme="minorHAnsi" w:hAnsiTheme="minorHAnsi" w:cstheme="minorHAnsi"/>
          <w:bCs/>
        </w:rPr>
      </w:pPr>
      <w:r w:rsidRPr="00423D56">
        <w:rPr>
          <w:rFonts w:asciiTheme="minorHAnsi" w:hAnsiTheme="minorHAnsi" w:cstheme="minorHAnsi"/>
          <w:b/>
        </w:rPr>
        <w:t>Other Collective Agreement Programs</w:t>
      </w:r>
    </w:p>
    <w:p w14:paraId="352D589D"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27AD4EE9" w14:textId="77777777" w:rsidR="00BF4DA5" w:rsidRDefault="00BF4DA5" w:rsidP="00030239">
      <w:pPr>
        <w:pStyle w:val="ListParagraph"/>
        <w:numPr>
          <w:ilvl w:val="0"/>
          <w:numId w:val="112"/>
        </w:numPr>
        <w:tabs>
          <w:tab w:val="center" w:pos="3960"/>
        </w:tabs>
        <w:autoSpaceDE/>
        <w:autoSpaceDN/>
        <w:spacing w:line="300" w:lineRule="auto"/>
        <w:contextualSpacing/>
        <w:rPr>
          <w:rFonts w:asciiTheme="minorHAnsi" w:hAnsiTheme="minorHAnsi" w:cstheme="minorHAnsi"/>
          <w:bCs/>
        </w:rPr>
      </w:pPr>
      <w:r w:rsidRPr="00334304">
        <w:rPr>
          <w:rFonts w:asciiTheme="minorHAnsi" w:hAnsiTheme="minorHAnsi" w:cstheme="minorHAnsi"/>
          <w:bCs/>
        </w:rPr>
        <w:t>The existing LSTA Program, including the renewal process, will remain in the collective agreement, but there will be no new LSTAs</w:t>
      </w:r>
      <w:r>
        <w:rPr>
          <w:rFonts w:asciiTheme="minorHAnsi" w:hAnsiTheme="minorHAnsi" w:cstheme="minorHAnsi"/>
          <w:bCs/>
        </w:rPr>
        <w:t xml:space="preserve"> after those LSTAs agreed to in the Letter of Agreement re Job Stability of the 2020-23 Collective Agreement.     </w:t>
      </w:r>
    </w:p>
    <w:p w14:paraId="3EB90C3F" w14:textId="77777777" w:rsidR="00BF4DA5" w:rsidRDefault="00BF4DA5" w:rsidP="00BF4DA5">
      <w:pPr>
        <w:pStyle w:val="ListParagraph"/>
        <w:tabs>
          <w:tab w:val="center" w:pos="3960"/>
        </w:tabs>
        <w:spacing w:line="300" w:lineRule="auto"/>
        <w:ind w:left="360"/>
        <w:rPr>
          <w:rFonts w:asciiTheme="minorHAnsi" w:hAnsiTheme="minorHAnsi" w:cstheme="minorHAnsi"/>
          <w:bCs/>
        </w:rPr>
      </w:pPr>
    </w:p>
    <w:p w14:paraId="5C17B14A" w14:textId="77777777" w:rsidR="00BF4DA5" w:rsidRPr="002B6129" w:rsidRDefault="00BF4DA5" w:rsidP="00030239">
      <w:pPr>
        <w:pStyle w:val="ListParagraph"/>
        <w:numPr>
          <w:ilvl w:val="0"/>
          <w:numId w:val="112"/>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 xml:space="preserve">In determining whether there will be sufficient work to award a JSP appointment to an applicant, </w:t>
      </w:r>
      <w:r w:rsidRPr="002B6129">
        <w:rPr>
          <w:rFonts w:asciiTheme="minorHAnsi" w:hAnsiTheme="minorHAnsi" w:cstheme="minorHAnsi"/>
          <w:bCs/>
        </w:rPr>
        <w:t xml:space="preserve">priority for assignments of work will </w:t>
      </w:r>
      <w:r>
        <w:rPr>
          <w:rFonts w:asciiTheme="minorHAnsi" w:hAnsiTheme="minorHAnsi" w:cstheme="minorHAnsi"/>
          <w:bCs/>
        </w:rPr>
        <w:t xml:space="preserve">first be given to any remaining Employees with a LSTA, or a TCA, and employees in the CUPE 3903 Unit 1 bargaining unit who are provided work in accordance with the Employer’s obligations under that Collective Agreement.  </w:t>
      </w:r>
    </w:p>
    <w:p w14:paraId="13F94D03" w14:textId="77777777" w:rsidR="00BF4DA5" w:rsidRPr="002B6129" w:rsidRDefault="00BF4DA5" w:rsidP="00BF4DA5">
      <w:pPr>
        <w:pStyle w:val="ListParagraph"/>
        <w:rPr>
          <w:rFonts w:asciiTheme="minorHAnsi" w:hAnsiTheme="minorHAnsi" w:cstheme="minorHAnsi"/>
          <w:bCs/>
        </w:rPr>
      </w:pPr>
    </w:p>
    <w:p w14:paraId="5E0C197F" w14:textId="77777777" w:rsidR="00BF4DA5" w:rsidRPr="002B6129" w:rsidRDefault="00BF4DA5" w:rsidP="00030239">
      <w:pPr>
        <w:pStyle w:val="ListParagraph"/>
        <w:numPr>
          <w:ilvl w:val="0"/>
          <w:numId w:val="112"/>
        </w:numPr>
        <w:tabs>
          <w:tab w:val="center" w:pos="3960"/>
        </w:tabs>
        <w:autoSpaceDE/>
        <w:autoSpaceDN/>
        <w:spacing w:line="300" w:lineRule="auto"/>
        <w:contextualSpacing/>
        <w:rPr>
          <w:rFonts w:asciiTheme="minorHAnsi" w:hAnsiTheme="minorHAnsi" w:cstheme="minorHAnsi"/>
          <w:bCs/>
        </w:rPr>
      </w:pPr>
      <w:bookmarkStart w:id="66" w:name="_Hlk149140200"/>
      <w:r w:rsidRPr="002B6129">
        <w:rPr>
          <w:rFonts w:asciiTheme="minorHAnsi" w:hAnsiTheme="minorHAnsi" w:cstheme="minorHAnsi"/>
          <w:bCs/>
        </w:rPr>
        <w:t xml:space="preserve">The CSSP will be revised as per Appendix </w:t>
      </w:r>
      <w:r w:rsidRPr="00223377">
        <w:rPr>
          <w:rFonts w:asciiTheme="minorHAnsi" w:hAnsiTheme="minorHAnsi" w:cstheme="minorHAnsi"/>
          <w:bCs/>
          <w:color w:val="FF0000"/>
        </w:rPr>
        <w:t>B</w:t>
      </w:r>
      <w:r w:rsidRPr="002B6129">
        <w:rPr>
          <w:rFonts w:asciiTheme="minorHAnsi" w:hAnsiTheme="minorHAnsi" w:cstheme="minorHAnsi"/>
          <w:bCs/>
        </w:rPr>
        <w:t>, attached:</w:t>
      </w:r>
    </w:p>
    <w:p w14:paraId="113AF9D4" w14:textId="77777777" w:rsidR="00BF4DA5" w:rsidRPr="002B6129" w:rsidRDefault="00BF4DA5" w:rsidP="00BF4DA5">
      <w:pPr>
        <w:rPr>
          <w:rFonts w:asciiTheme="minorHAnsi" w:hAnsiTheme="minorHAnsi" w:cstheme="minorHAnsi"/>
          <w:bCs/>
        </w:rPr>
      </w:pPr>
    </w:p>
    <w:p w14:paraId="1E8EE195" w14:textId="77777777" w:rsidR="00BF4DA5" w:rsidRPr="002B6129" w:rsidRDefault="00BF4DA5" w:rsidP="00BF4DA5">
      <w:pPr>
        <w:pStyle w:val="ListParagraph"/>
        <w:ind w:left="426"/>
        <w:rPr>
          <w:rFonts w:asciiTheme="minorHAnsi" w:hAnsiTheme="minorHAnsi" w:cstheme="minorHAnsi"/>
          <w:bCs/>
        </w:rPr>
      </w:pPr>
      <w:r w:rsidRPr="002B6129">
        <w:rPr>
          <w:rFonts w:asciiTheme="minorHAnsi" w:hAnsiTheme="minorHAnsi" w:cstheme="minorHAnsi"/>
          <w:bCs/>
        </w:rPr>
        <w:t xml:space="preserve">The Common Posting Date will be revised as per Appendix </w:t>
      </w:r>
      <w:r w:rsidRPr="00223377">
        <w:rPr>
          <w:rFonts w:asciiTheme="minorHAnsi" w:hAnsiTheme="minorHAnsi" w:cstheme="minorHAnsi"/>
          <w:bCs/>
          <w:color w:val="FF0000"/>
        </w:rPr>
        <w:t>C</w:t>
      </w:r>
      <w:r w:rsidRPr="002B6129">
        <w:rPr>
          <w:rFonts w:asciiTheme="minorHAnsi" w:hAnsiTheme="minorHAnsi" w:cstheme="minorHAnsi"/>
          <w:bCs/>
        </w:rPr>
        <w:t xml:space="preserve"> attached in order to accommodate the timelines for the awarding of JSPs as per Paragraph 20 and 22 above, and to accommodate the timelines for the awarding of CSSPs as per Appendix </w:t>
      </w:r>
      <w:r w:rsidRPr="00223377">
        <w:rPr>
          <w:rFonts w:asciiTheme="minorHAnsi" w:hAnsiTheme="minorHAnsi" w:cstheme="minorHAnsi"/>
          <w:bCs/>
          <w:color w:val="FF0000"/>
        </w:rPr>
        <w:t>B</w:t>
      </w:r>
      <w:r w:rsidRPr="002B6129">
        <w:rPr>
          <w:rFonts w:asciiTheme="minorHAnsi" w:hAnsiTheme="minorHAnsi" w:cstheme="minorHAnsi"/>
          <w:bCs/>
        </w:rPr>
        <w:t xml:space="preserve"> attached. </w:t>
      </w:r>
    </w:p>
    <w:bookmarkEnd w:id="66"/>
    <w:p w14:paraId="6A70C101" w14:textId="77777777" w:rsidR="00BF4DA5" w:rsidRPr="00796FB3" w:rsidRDefault="00BF4DA5" w:rsidP="00BF4DA5">
      <w:pPr>
        <w:rPr>
          <w:rFonts w:asciiTheme="minorHAnsi" w:hAnsiTheme="minorHAnsi" w:cstheme="minorHAnsi"/>
          <w:bCs/>
        </w:rPr>
      </w:pPr>
    </w:p>
    <w:p w14:paraId="02A94631" w14:textId="77777777" w:rsidR="00BF4DA5" w:rsidRPr="002845A0" w:rsidRDefault="00BF4DA5" w:rsidP="00030239">
      <w:pPr>
        <w:pStyle w:val="ListParagraph"/>
        <w:numPr>
          <w:ilvl w:val="0"/>
          <w:numId w:val="103"/>
        </w:numPr>
        <w:autoSpaceDE/>
        <w:autoSpaceDN/>
        <w:contextualSpacing/>
        <w:jc w:val="left"/>
        <w:rPr>
          <w:rFonts w:asciiTheme="minorHAnsi" w:hAnsiTheme="minorHAnsi" w:cstheme="minorHAnsi"/>
          <w:b/>
        </w:rPr>
      </w:pPr>
      <w:r w:rsidRPr="002845A0">
        <w:rPr>
          <w:rFonts w:asciiTheme="minorHAnsi" w:hAnsiTheme="minorHAnsi" w:cstheme="minorHAnsi"/>
          <w:b/>
        </w:rPr>
        <w:t xml:space="preserve">Commencement of the Program </w:t>
      </w:r>
    </w:p>
    <w:p w14:paraId="32F67ED3" w14:textId="77777777" w:rsidR="00BF4DA5" w:rsidRPr="00AF1052" w:rsidRDefault="00BF4DA5" w:rsidP="00BF4DA5">
      <w:pPr>
        <w:tabs>
          <w:tab w:val="center" w:pos="3960"/>
        </w:tabs>
        <w:spacing w:line="300" w:lineRule="auto"/>
        <w:rPr>
          <w:rFonts w:asciiTheme="minorHAnsi" w:hAnsiTheme="minorHAnsi" w:cstheme="minorHAnsi"/>
          <w:bCs/>
        </w:rPr>
      </w:pPr>
      <w:r w:rsidRPr="00AF1052">
        <w:rPr>
          <w:rFonts w:asciiTheme="minorHAnsi" w:hAnsiTheme="minorHAnsi" w:cstheme="minorHAnsi"/>
          <w:bCs/>
        </w:rPr>
        <w:t xml:space="preserve"> </w:t>
      </w:r>
    </w:p>
    <w:p w14:paraId="356C20E6" w14:textId="77777777" w:rsidR="00BF4DA5" w:rsidRPr="00223377" w:rsidRDefault="00BF4DA5" w:rsidP="00030239">
      <w:pPr>
        <w:pStyle w:val="ListParagraph"/>
        <w:numPr>
          <w:ilvl w:val="0"/>
          <w:numId w:val="112"/>
        </w:numPr>
        <w:tabs>
          <w:tab w:val="center" w:pos="3960"/>
        </w:tabs>
        <w:autoSpaceDE/>
        <w:autoSpaceDN/>
        <w:spacing w:line="300" w:lineRule="auto"/>
        <w:contextualSpacing/>
        <w:jc w:val="left"/>
        <w:rPr>
          <w:rFonts w:asciiTheme="minorHAnsi" w:hAnsiTheme="minorHAnsi" w:cstheme="minorHAnsi"/>
          <w:bCs/>
        </w:rPr>
      </w:pPr>
      <w:r>
        <w:rPr>
          <w:rFonts w:asciiTheme="minorHAnsi" w:hAnsiTheme="minorHAnsi" w:cstheme="minorHAnsi"/>
          <w:bCs/>
        </w:rPr>
        <w:t xml:space="preserve">The Program as described herein will commence in the </w:t>
      </w:r>
      <w:r w:rsidRPr="00580D9B">
        <w:rPr>
          <w:rFonts w:asciiTheme="minorHAnsi" w:hAnsiTheme="minorHAnsi" w:cstheme="minorHAnsi"/>
          <w:bCs/>
        </w:rPr>
        <w:t>202</w:t>
      </w:r>
      <w:r>
        <w:rPr>
          <w:rFonts w:asciiTheme="minorHAnsi" w:hAnsiTheme="minorHAnsi" w:cstheme="minorHAnsi"/>
          <w:bCs/>
        </w:rPr>
        <w:t>4</w:t>
      </w:r>
      <w:r w:rsidRPr="00580D9B">
        <w:rPr>
          <w:rFonts w:asciiTheme="minorHAnsi" w:hAnsiTheme="minorHAnsi" w:cstheme="minorHAnsi"/>
          <w:bCs/>
        </w:rPr>
        <w:t>-2</w:t>
      </w:r>
      <w:r>
        <w:rPr>
          <w:rFonts w:asciiTheme="minorHAnsi" w:hAnsiTheme="minorHAnsi" w:cstheme="minorHAnsi"/>
          <w:bCs/>
        </w:rPr>
        <w:t>5</w:t>
      </w:r>
      <w:r w:rsidRPr="00580D9B">
        <w:rPr>
          <w:rFonts w:asciiTheme="minorHAnsi" w:hAnsiTheme="minorHAnsi" w:cstheme="minorHAnsi"/>
          <w:bCs/>
        </w:rPr>
        <w:t xml:space="preserve"> contract year (i.e., on September 1, 202</w:t>
      </w:r>
      <w:r>
        <w:rPr>
          <w:rFonts w:asciiTheme="minorHAnsi" w:hAnsiTheme="minorHAnsi" w:cstheme="minorHAnsi"/>
          <w:bCs/>
        </w:rPr>
        <w:t>4</w:t>
      </w:r>
      <w:proofErr w:type="gramStart"/>
      <w:r w:rsidRPr="00580D9B">
        <w:rPr>
          <w:rFonts w:asciiTheme="minorHAnsi" w:hAnsiTheme="minorHAnsi" w:cstheme="minorHAnsi"/>
          <w:bCs/>
        </w:rPr>
        <w:t>)</w:t>
      </w:r>
      <w:r>
        <w:rPr>
          <w:rFonts w:asciiTheme="minorHAnsi" w:hAnsiTheme="minorHAnsi" w:cstheme="minorHAnsi"/>
          <w:bCs/>
        </w:rPr>
        <w:t>.</w:t>
      </w:r>
      <w:r w:rsidRPr="00223377">
        <w:rPr>
          <w:rFonts w:asciiTheme="minorHAnsi" w:hAnsiTheme="minorHAnsi" w:cstheme="minorHAnsi"/>
          <w:bCs/>
          <w:color w:val="FF0000"/>
        </w:rPr>
        <w:t>*</w:t>
      </w:r>
      <w:proofErr w:type="gramEnd"/>
      <w:r>
        <w:rPr>
          <w:rFonts w:asciiTheme="minorHAnsi" w:hAnsiTheme="minorHAnsi" w:cstheme="minorHAnsi"/>
          <w:bCs/>
        </w:rPr>
        <w:t xml:space="preserve"> </w:t>
      </w:r>
    </w:p>
    <w:p w14:paraId="1036E389" w14:textId="77777777" w:rsidR="00BF4DA5" w:rsidRPr="00223377" w:rsidRDefault="00BF4DA5" w:rsidP="00BF4DA5">
      <w:pPr>
        <w:pStyle w:val="ListParagraph"/>
        <w:tabs>
          <w:tab w:val="center" w:pos="3960"/>
        </w:tabs>
        <w:spacing w:line="300" w:lineRule="auto"/>
        <w:ind w:left="360"/>
        <w:rPr>
          <w:rFonts w:asciiTheme="minorHAnsi" w:hAnsiTheme="minorHAnsi" w:cstheme="minorHAnsi"/>
          <w:bCs/>
          <w:color w:val="FF0000"/>
        </w:rPr>
      </w:pPr>
      <w:r>
        <w:rPr>
          <w:rFonts w:asciiTheme="minorHAnsi" w:hAnsiTheme="minorHAnsi" w:cstheme="minorHAnsi"/>
          <w:bCs/>
          <w:color w:val="FF0000"/>
        </w:rPr>
        <w:t>*Subject to the conclusion of collective bargaining and a review of the practicality of this implementation date. The alternative would be the 2025-26 contract year (i.e., on September 1, 2025)</w:t>
      </w:r>
    </w:p>
    <w:p w14:paraId="24C3B94A" w14:textId="77777777" w:rsidR="00BF4DA5" w:rsidRPr="008001E9" w:rsidRDefault="00BF4DA5" w:rsidP="00BF4DA5">
      <w:pPr>
        <w:pStyle w:val="ListParagraph"/>
        <w:rPr>
          <w:rFonts w:asciiTheme="minorHAnsi" w:hAnsiTheme="minorHAnsi" w:cstheme="minorHAnsi"/>
          <w:bCs/>
        </w:rPr>
      </w:pPr>
    </w:p>
    <w:p w14:paraId="03A82068" w14:textId="77777777" w:rsidR="00BF4DA5" w:rsidRPr="00223377" w:rsidRDefault="00BF4DA5" w:rsidP="00030239">
      <w:pPr>
        <w:pStyle w:val="ListParagraph"/>
        <w:numPr>
          <w:ilvl w:val="0"/>
          <w:numId w:val="112"/>
        </w:numPr>
        <w:tabs>
          <w:tab w:val="center" w:pos="3960"/>
        </w:tabs>
        <w:autoSpaceDE/>
        <w:autoSpaceDN/>
        <w:spacing w:line="300" w:lineRule="auto"/>
        <w:contextualSpacing/>
        <w:rPr>
          <w:rFonts w:asciiTheme="minorHAnsi" w:hAnsiTheme="minorHAnsi" w:cstheme="minorHAnsi"/>
          <w:bCs/>
        </w:rPr>
      </w:pPr>
      <w:r w:rsidRPr="00223377">
        <w:rPr>
          <w:rFonts w:asciiTheme="minorHAnsi" w:hAnsiTheme="minorHAnsi" w:cstheme="minorHAnsi"/>
          <w:bCs/>
        </w:rPr>
        <w:t xml:space="preserve">The Employer will appoint as many eligible applicants to the Program as is reasonably possible, having regard to the process set out in Paragraphs 18 and 19. The Parties have established a target for the Employer to deliver 50% of Unit 2 Type 1 FCEs through JSP appointments (including those FCEs </w:t>
      </w:r>
      <w:r w:rsidRPr="00223377">
        <w:rPr>
          <w:rFonts w:asciiTheme="minorHAnsi" w:hAnsiTheme="minorHAnsi" w:cstheme="minorHAnsi"/>
          <w:bCs/>
        </w:rPr>
        <w:lastRenderedPageBreak/>
        <w:t xml:space="preserve">assigned through the Direct Entry Program of the JSP) by September 1, 2040.  The JPC may review progress toward this target.  </w:t>
      </w:r>
    </w:p>
    <w:p w14:paraId="63EFE50F" w14:textId="77777777" w:rsidR="00BF4DA5" w:rsidRPr="00AF1052" w:rsidRDefault="00BF4DA5" w:rsidP="00BF4DA5">
      <w:pPr>
        <w:tabs>
          <w:tab w:val="center" w:pos="3960"/>
        </w:tabs>
        <w:spacing w:line="300" w:lineRule="auto"/>
        <w:rPr>
          <w:rFonts w:asciiTheme="minorHAnsi" w:hAnsiTheme="minorHAnsi" w:cstheme="minorHAnsi"/>
          <w:bCs/>
        </w:rPr>
      </w:pPr>
    </w:p>
    <w:p w14:paraId="053361E5" w14:textId="77777777" w:rsidR="00BF4DA5" w:rsidRPr="00580D9B" w:rsidRDefault="00BF4DA5" w:rsidP="00030239">
      <w:pPr>
        <w:pStyle w:val="ListParagraph"/>
        <w:numPr>
          <w:ilvl w:val="0"/>
          <w:numId w:val="112"/>
        </w:numPr>
        <w:autoSpaceDE/>
        <w:autoSpaceDN/>
        <w:spacing w:line="300" w:lineRule="auto"/>
        <w:contextualSpacing/>
        <w:rPr>
          <w:rFonts w:asciiTheme="minorHAnsi" w:hAnsiTheme="minorHAnsi" w:cstheme="minorHAnsi"/>
          <w:bCs/>
        </w:rPr>
      </w:pPr>
      <w:r w:rsidRPr="0038559B">
        <w:rPr>
          <w:rFonts w:asciiTheme="minorHAnsi" w:hAnsiTheme="minorHAnsi" w:cstheme="minorHAnsi"/>
          <w:bCs/>
        </w:rPr>
        <w:t>By September 30 each year the Employer will provide the Union with a list of those hiring units who will be considering applications for the Program in the coming year. Such a list is intended to set expectations and to assist Employees in determining whether they will make an application into the Program and to which hiring unit(s). Those Faculties who are likely to have Employees who are eligible for the Program, but who do not intend to make any appointments into the Program will provide the JPC with a rationale by the March 1 prior to the commencement</w:t>
      </w:r>
      <w:r>
        <w:rPr>
          <w:rFonts w:asciiTheme="minorHAnsi" w:hAnsiTheme="minorHAnsi" w:cstheme="minorHAnsi"/>
          <w:bCs/>
        </w:rPr>
        <w:t xml:space="preserve"> of the contract year.  </w:t>
      </w:r>
    </w:p>
    <w:p w14:paraId="1F3F41D2" w14:textId="77777777" w:rsidR="00BF4DA5" w:rsidRDefault="00BF4DA5" w:rsidP="00BF4DA5">
      <w:pPr>
        <w:spacing w:line="300" w:lineRule="auto"/>
        <w:rPr>
          <w:rFonts w:asciiTheme="minorHAnsi" w:hAnsiTheme="minorHAnsi" w:cstheme="minorHAnsi"/>
          <w:bCs/>
        </w:rPr>
      </w:pPr>
    </w:p>
    <w:p w14:paraId="58CCCE88" w14:textId="77777777" w:rsidR="00BF4DA5" w:rsidRPr="00E37E18" w:rsidRDefault="00BF4DA5" w:rsidP="00030239">
      <w:pPr>
        <w:pStyle w:val="ListParagraph"/>
        <w:numPr>
          <w:ilvl w:val="0"/>
          <w:numId w:val="103"/>
        </w:numPr>
        <w:autoSpaceDE/>
        <w:autoSpaceDN/>
        <w:spacing w:line="300" w:lineRule="auto"/>
        <w:contextualSpacing/>
        <w:jc w:val="left"/>
        <w:rPr>
          <w:rFonts w:asciiTheme="minorHAnsi" w:hAnsiTheme="minorHAnsi" w:cstheme="minorHAnsi"/>
          <w:b/>
        </w:rPr>
      </w:pPr>
      <w:r w:rsidRPr="00E37E18">
        <w:rPr>
          <w:rFonts w:asciiTheme="minorHAnsi" w:hAnsiTheme="minorHAnsi" w:cstheme="minorHAnsi"/>
          <w:b/>
        </w:rPr>
        <w:t>Disputes regarding appointments</w:t>
      </w:r>
    </w:p>
    <w:p w14:paraId="441C2EEB" w14:textId="77777777" w:rsidR="00BF4DA5" w:rsidRPr="00796FB3" w:rsidRDefault="00BF4DA5" w:rsidP="00BF4DA5">
      <w:pPr>
        <w:spacing w:line="300" w:lineRule="auto"/>
        <w:jc w:val="both"/>
        <w:rPr>
          <w:rFonts w:asciiTheme="minorHAnsi" w:hAnsiTheme="minorHAnsi" w:cstheme="minorHAnsi"/>
          <w:bCs/>
        </w:rPr>
      </w:pPr>
    </w:p>
    <w:p w14:paraId="0840BC59" w14:textId="77777777" w:rsidR="00BF4DA5" w:rsidRDefault="00BF4DA5" w:rsidP="00030239">
      <w:pPr>
        <w:pStyle w:val="ListParagraph"/>
        <w:numPr>
          <w:ilvl w:val="0"/>
          <w:numId w:val="112"/>
        </w:numPr>
        <w:autoSpaceDE/>
        <w:autoSpaceDN/>
        <w:spacing w:line="300" w:lineRule="auto"/>
        <w:contextualSpacing/>
        <w:rPr>
          <w:rFonts w:asciiTheme="minorHAnsi" w:hAnsiTheme="minorHAnsi" w:cstheme="minorHAnsi"/>
          <w:bCs/>
        </w:rPr>
      </w:pPr>
      <w:r w:rsidRPr="00B107DB">
        <w:rPr>
          <w:rFonts w:asciiTheme="minorHAnsi" w:hAnsiTheme="minorHAnsi" w:cstheme="minorHAnsi"/>
          <w:bCs/>
        </w:rPr>
        <w:t>Should any dispute arise between the parties (other than on the JPC) or between an individual and the University over an appointment or non-appointment, or renewal or non-renewal, that dispute will be advanced by the grieving party to Step</w:t>
      </w:r>
      <w:r w:rsidRPr="00F71CE5">
        <w:rPr>
          <w:rFonts w:asciiTheme="minorHAnsi" w:hAnsiTheme="minorHAnsi" w:cstheme="minorHAnsi"/>
          <w:bCs/>
        </w:rPr>
        <w:t xml:space="preserve"> Four </w:t>
      </w:r>
      <w:r w:rsidRPr="00B107DB">
        <w:rPr>
          <w:rFonts w:asciiTheme="minorHAnsi" w:hAnsiTheme="minorHAnsi" w:cstheme="minorHAnsi"/>
          <w:bCs/>
        </w:rPr>
        <w:t xml:space="preserve">of the grievance procedure, subject to the time limits set out at Article 6.01 of the Collective Agreement. If there is no resolution at Step </w:t>
      </w:r>
      <w:r w:rsidRPr="00F71CE5">
        <w:rPr>
          <w:rFonts w:asciiTheme="minorHAnsi" w:hAnsiTheme="minorHAnsi" w:cstheme="minorHAnsi"/>
          <w:bCs/>
        </w:rPr>
        <w:t>4</w:t>
      </w:r>
      <w:r w:rsidRPr="00B107DB">
        <w:rPr>
          <w:rFonts w:asciiTheme="minorHAnsi" w:hAnsiTheme="minorHAnsi" w:cstheme="minorHAnsi"/>
          <w:bCs/>
        </w:rPr>
        <w:t xml:space="preserve">, the issues in dispute will be resolved promptly </w:t>
      </w:r>
      <w:r>
        <w:rPr>
          <w:rFonts w:asciiTheme="minorHAnsi" w:hAnsiTheme="minorHAnsi" w:cstheme="minorHAnsi"/>
          <w:bCs/>
        </w:rPr>
        <w:t xml:space="preserve">in accordance with </w:t>
      </w:r>
      <w:r w:rsidRPr="00F71CE5">
        <w:rPr>
          <w:rFonts w:asciiTheme="minorHAnsi" w:hAnsiTheme="minorHAnsi" w:cstheme="minorHAnsi"/>
          <w:bCs/>
        </w:rPr>
        <w:t>Paragraph 14</w:t>
      </w:r>
      <w:r>
        <w:rPr>
          <w:rFonts w:asciiTheme="minorHAnsi" w:hAnsiTheme="minorHAnsi" w:cstheme="minorHAnsi"/>
          <w:bCs/>
        </w:rPr>
        <w:t xml:space="preserve"> above. </w:t>
      </w:r>
    </w:p>
    <w:p w14:paraId="3686670B" w14:textId="77777777" w:rsidR="00BF4DA5" w:rsidRDefault="00BF4DA5" w:rsidP="00BF4DA5">
      <w:pPr>
        <w:pStyle w:val="ListParagraph"/>
        <w:spacing w:line="300" w:lineRule="auto"/>
        <w:ind w:left="360"/>
        <w:rPr>
          <w:rFonts w:asciiTheme="minorHAnsi" w:hAnsiTheme="minorHAnsi" w:cstheme="minorHAnsi"/>
          <w:bCs/>
        </w:rPr>
      </w:pPr>
    </w:p>
    <w:p w14:paraId="5D2BDA20" w14:textId="77777777" w:rsidR="00BF4DA5" w:rsidRPr="00423D56" w:rsidRDefault="00BF4DA5" w:rsidP="00BF4DA5">
      <w:pPr>
        <w:spacing w:line="300" w:lineRule="auto"/>
        <w:ind w:left="426" w:hanging="426"/>
        <w:jc w:val="both"/>
        <w:rPr>
          <w:rFonts w:asciiTheme="minorHAnsi" w:hAnsiTheme="minorHAnsi" w:cstheme="minorHAnsi"/>
          <w:b/>
        </w:rPr>
      </w:pPr>
      <w:r>
        <w:rPr>
          <w:rFonts w:asciiTheme="minorHAnsi" w:hAnsiTheme="minorHAnsi" w:cstheme="minorHAnsi"/>
          <w:b/>
        </w:rPr>
        <w:t xml:space="preserve">M. </w:t>
      </w:r>
      <w:r w:rsidRPr="00423D56">
        <w:rPr>
          <w:rFonts w:asciiTheme="minorHAnsi" w:hAnsiTheme="minorHAnsi" w:cstheme="minorHAnsi"/>
          <w:b/>
        </w:rPr>
        <w:t xml:space="preserve">Review of collective agreement language </w:t>
      </w:r>
    </w:p>
    <w:p w14:paraId="765BE240"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3E03AF48" w14:textId="77777777" w:rsidR="00BF4DA5" w:rsidRPr="00223377" w:rsidRDefault="00BF4DA5" w:rsidP="00030239">
      <w:pPr>
        <w:pStyle w:val="ListParagraph"/>
        <w:numPr>
          <w:ilvl w:val="0"/>
          <w:numId w:val="112"/>
        </w:numPr>
        <w:autoSpaceDE/>
        <w:autoSpaceDN/>
        <w:spacing w:line="300" w:lineRule="auto"/>
        <w:contextualSpacing/>
        <w:rPr>
          <w:rFonts w:asciiTheme="minorHAnsi" w:hAnsiTheme="minorHAnsi" w:cstheme="minorHAnsi"/>
          <w:bCs/>
        </w:rPr>
      </w:pPr>
      <w:r w:rsidRPr="00E37E18">
        <w:rPr>
          <w:rFonts w:asciiTheme="minorHAnsi" w:hAnsiTheme="minorHAnsi" w:cstheme="minorHAnsi"/>
          <w:bCs/>
        </w:rPr>
        <w:t xml:space="preserve">The parties will review the existing collective agreement to determine what, if any, provisions need to be changed to ensure the effective operation of the </w:t>
      </w:r>
      <w:proofErr w:type="gramStart"/>
      <w:r w:rsidRPr="00E37E18">
        <w:rPr>
          <w:rFonts w:asciiTheme="minorHAnsi" w:hAnsiTheme="minorHAnsi" w:cstheme="minorHAnsi"/>
          <w:bCs/>
        </w:rPr>
        <w:t>Program.</w:t>
      </w:r>
      <w:r>
        <w:rPr>
          <w:rFonts w:asciiTheme="minorHAnsi" w:hAnsiTheme="minorHAnsi" w:cstheme="minorHAnsi"/>
          <w:bCs/>
          <w:color w:val="FF0000"/>
        </w:rPr>
        <w:t>*</w:t>
      </w:r>
      <w:proofErr w:type="gramEnd"/>
    </w:p>
    <w:p w14:paraId="2E6824B7" w14:textId="77777777" w:rsidR="00BF4DA5" w:rsidRPr="00E37E18" w:rsidRDefault="00BF4DA5" w:rsidP="00BF4DA5">
      <w:pPr>
        <w:pStyle w:val="ListParagraph"/>
        <w:spacing w:line="300" w:lineRule="auto"/>
        <w:ind w:left="360"/>
        <w:rPr>
          <w:rFonts w:asciiTheme="minorHAnsi" w:hAnsiTheme="minorHAnsi" w:cstheme="minorHAnsi"/>
          <w:bCs/>
        </w:rPr>
      </w:pPr>
      <w:r>
        <w:rPr>
          <w:rFonts w:asciiTheme="minorHAnsi" w:hAnsiTheme="minorHAnsi" w:cstheme="minorHAnsi"/>
          <w:bCs/>
          <w:color w:val="FF0000"/>
        </w:rPr>
        <w:t xml:space="preserve">*Given that the parties are now taking this matter up in collective bargaining it is preferred that these determinations be made together as part of the bargaining process. </w:t>
      </w:r>
    </w:p>
    <w:p w14:paraId="6C5545DD" w14:textId="77777777" w:rsidR="00BF4DA5" w:rsidRPr="00796FB3" w:rsidRDefault="00BF4DA5" w:rsidP="00BF4DA5">
      <w:pPr>
        <w:spacing w:line="300" w:lineRule="auto"/>
        <w:rPr>
          <w:rFonts w:asciiTheme="minorHAnsi" w:hAnsiTheme="minorHAnsi" w:cstheme="minorHAnsi"/>
          <w:bCs/>
        </w:rPr>
      </w:pPr>
    </w:p>
    <w:p w14:paraId="1E6610C5" w14:textId="77777777" w:rsidR="00BF4DA5" w:rsidRPr="00423D56" w:rsidRDefault="00BF4DA5" w:rsidP="00030239">
      <w:pPr>
        <w:pStyle w:val="ListParagraph"/>
        <w:numPr>
          <w:ilvl w:val="0"/>
          <w:numId w:val="104"/>
        </w:numPr>
        <w:autoSpaceDE/>
        <w:autoSpaceDN/>
        <w:contextualSpacing/>
        <w:jc w:val="left"/>
        <w:rPr>
          <w:rFonts w:asciiTheme="minorHAnsi" w:hAnsiTheme="minorHAnsi" w:cstheme="minorHAnsi"/>
          <w:b/>
          <w:bCs/>
        </w:rPr>
      </w:pPr>
      <w:r w:rsidRPr="00423D56">
        <w:rPr>
          <w:rFonts w:asciiTheme="minorHAnsi" w:hAnsiTheme="minorHAnsi" w:cstheme="minorHAnsi"/>
          <w:b/>
          <w:bCs/>
        </w:rPr>
        <w:t>Employees who are not in the Program</w:t>
      </w:r>
    </w:p>
    <w:p w14:paraId="4C9E152E" w14:textId="77777777" w:rsidR="00BF4DA5" w:rsidRPr="00796FB3" w:rsidRDefault="00BF4DA5" w:rsidP="00BF4DA5">
      <w:pPr>
        <w:spacing w:line="300" w:lineRule="auto"/>
        <w:jc w:val="both"/>
        <w:rPr>
          <w:rFonts w:asciiTheme="minorHAnsi" w:hAnsiTheme="minorHAnsi" w:cstheme="minorHAnsi"/>
          <w:bCs/>
        </w:rPr>
      </w:pPr>
    </w:p>
    <w:p w14:paraId="679F67B7" w14:textId="77777777" w:rsidR="00BF4DA5" w:rsidRPr="00E37E18" w:rsidRDefault="00BF4DA5" w:rsidP="00030239">
      <w:pPr>
        <w:pStyle w:val="ListParagraph"/>
        <w:numPr>
          <w:ilvl w:val="0"/>
          <w:numId w:val="112"/>
        </w:numPr>
        <w:autoSpaceDE/>
        <w:autoSpaceDN/>
        <w:spacing w:line="300" w:lineRule="auto"/>
        <w:contextualSpacing/>
        <w:rPr>
          <w:rFonts w:asciiTheme="minorHAnsi" w:hAnsiTheme="minorHAnsi" w:cstheme="minorHAnsi"/>
          <w:bCs/>
        </w:rPr>
      </w:pPr>
      <w:r w:rsidRPr="00580D9B">
        <w:rPr>
          <w:rFonts w:asciiTheme="minorHAnsi" w:hAnsiTheme="minorHAnsi" w:cstheme="minorHAnsi"/>
          <w:bCs/>
        </w:rPr>
        <w:t xml:space="preserve">Those Employees </w:t>
      </w:r>
      <w:r>
        <w:rPr>
          <w:rFonts w:asciiTheme="minorHAnsi" w:hAnsiTheme="minorHAnsi" w:cstheme="minorHAnsi"/>
          <w:bCs/>
        </w:rPr>
        <w:t>in the bargaining unit</w:t>
      </w:r>
      <w:r w:rsidRPr="00580D9B">
        <w:rPr>
          <w:rFonts w:asciiTheme="minorHAnsi" w:hAnsiTheme="minorHAnsi" w:cstheme="minorHAnsi"/>
          <w:bCs/>
        </w:rPr>
        <w:t xml:space="preserve">, </w:t>
      </w:r>
      <w:r>
        <w:rPr>
          <w:rFonts w:asciiTheme="minorHAnsi" w:hAnsiTheme="minorHAnsi" w:cstheme="minorHAnsi"/>
          <w:bCs/>
        </w:rPr>
        <w:t xml:space="preserve">who </w:t>
      </w:r>
      <w:r w:rsidRPr="00580D9B">
        <w:rPr>
          <w:rFonts w:asciiTheme="minorHAnsi" w:hAnsiTheme="minorHAnsi" w:cstheme="minorHAnsi"/>
          <w:bCs/>
        </w:rPr>
        <w:t>either do not wish to enter the Program, or are not eligible for the Program, or do not successfully apply to enter the Program, or who exit the Program, may continue to apply for individual course work using the provisions of the then current collective agreement regarding applications and appointments to teach individual courses</w:t>
      </w:r>
      <w:r>
        <w:rPr>
          <w:rFonts w:asciiTheme="minorHAnsi" w:hAnsiTheme="minorHAnsi" w:cstheme="minorHAnsi"/>
          <w:bCs/>
        </w:rPr>
        <w:t>, subject to any program or incentive by which an employee has forfeited either their seniority or their right to future work</w:t>
      </w:r>
      <w:r w:rsidRPr="00580D9B">
        <w:rPr>
          <w:rFonts w:asciiTheme="minorHAnsi" w:hAnsiTheme="minorHAnsi" w:cstheme="minorHAnsi"/>
          <w:bCs/>
        </w:rPr>
        <w:t xml:space="preserve">.  Employees who enter the bargaining unit on or after September 1, 2023 will be subject to the new cap set out </w:t>
      </w:r>
      <w:r w:rsidRPr="00223377">
        <w:rPr>
          <w:rFonts w:asciiTheme="minorHAnsi" w:hAnsiTheme="minorHAnsi" w:cstheme="minorHAnsi"/>
          <w:bCs/>
        </w:rPr>
        <w:t xml:space="preserve">at Paragraph 52. </w:t>
      </w:r>
    </w:p>
    <w:p w14:paraId="695AC7CC" w14:textId="77777777" w:rsidR="00BF4DA5" w:rsidRPr="00796FB3" w:rsidRDefault="00BF4DA5" w:rsidP="00BF4DA5">
      <w:pPr>
        <w:tabs>
          <w:tab w:val="center" w:pos="3960"/>
        </w:tabs>
        <w:spacing w:line="300" w:lineRule="auto"/>
        <w:jc w:val="both"/>
        <w:rPr>
          <w:rFonts w:asciiTheme="minorHAnsi" w:hAnsiTheme="minorHAnsi" w:cstheme="minorHAnsi"/>
          <w:bCs/>
        </w:rPr>
      </w:pPr>
    </w:p>
    <w:p w14:paraId="5AAFC1A9" w14:textId="77777777" w:rsidR="00BF4DA5" w:rsidRPr="001F330D" w:rsidRDefault="00BF4DA5" w:rsidP="00030239">
      <w:pPr>
        <w:pStyle w:val="ListParagraph"/>
        <w:numPr>
          <w:ilvl w:val="0"/>
          <w:numId w:val="104"/>
        </w:numPr>
        <w:tabs>
          <w:tab w:val="center" w:pos="3960"/>
        </w:tabs>
        <w:autoSpaceDE/>
        <w:autoSpaceDN/>
        <w:spacing w:line="300" w:lineRule="auto"/>
        <w:contextualSpacing/>
        <w:rPr>
          <w:rFonts w:asciiTheme="minorHAnsi" w:hAnsiTheme="minorHAnsi" w:cstheme="minorHAnsi"/>
          <w:b/>
        </w:rPr>
      </w:pPr>
      <w:r w:rsidRPr="001F330D">
        <w:rPr>
          <w:rFonts w:asciiTheme="minorHAnsi" w:hAnsiTheme="minorHAnsi" w:cstheme="minorHAnsi"/>
          <w:b/>
        </w:rPr>
        <w:t>Process</w:t>
      </w:r>
    </w:p>
    <w:p w14:paraId="23A56775" w14:textId="77777777" w:rsidR="00BF4DA5" w:rsidRPr="00796FB3" w:rsidRDefault="00BF4DA5" w:rsidP="00BF4DA5">
      <w:pPr>
        <w:spacing w:line="300" w:lineRule="auto"/>
        <w:jc w:val="both"/>
        <w:rPr>
          <w:rFonts w:asciiTheme="minorHAnsi" w:hAnsiTheme="minorHAnsi" w:cstheme="minorHAnsi"/>
          <w:bCs/>
        </w:rPr>
      </w:pPr>
    </w:p>
    <w:p w14:paraId="1B7EBF09" w14:textId="77777777" w:rsidR="00BF4DA5" w:rsidRPr="00E37E18" w:rsidRDefault="00BF4DA5" w:rsidP="00030239">
      <w:pPr>
        <w:pStyle w:val="ListParagraph"/>
        <w:numPr>
          <w:ilvl w:val="0"/>
          <w:numId w:val="112"/>
        </w:numPr>
        <w:autoSpaceDE/>
        <w:autoSpaceDN/>
        <w:spacing w:line="300" w:lineRule="auto"/>
        <w:contextualSpacing/>
        <w:rPr>
          <w:rFonts w:asciiTheme="minorHAnsi" w:hAnsiTheme="minorHAnsi" w:cstheme="minorHAnsi"/>
          <w:bCs/>
        </w:rPr>
      </w:pPr>
      <w:r w:rsidRPr="00E37E18">
        <w:rPr>
          <w:rFonts w:asciiTheme="minorHAnsi" w:hAnsiTheme="minorHAnsi" w:cstheme="minorHAnsi"/>
          <w:bCs/>
        </w:rPr>
        <w:t xml:space="preserve">The Committee recommends that this Report will be referred to the principals of both parties for </w:t>
      </w:r>
      <w:r w:rsidRPr="00E37E18">
        <w:rPr>
          <w:rFonts w:asciiTheme="minorHAnsi" w:hAnsiTheme="minorHAnsi" w:cstheme="minorHAnsi"/>
          <w:bCs/>
        </w:rPr>
        <w:lastRenderedPageBreak/>
        <w:t>ratification. Upon ratification, the parties agree that this Report will form part of the Agreed Items for the collective bargaining of the collective agreement to commence on September 1</w:t>
      </w:r>
      <w:r w:rsidRPr="00E37E18">
        <w:rPr>
          <w:rFonts w:asciiTheme="minorHAnsi" w:hAnsiTheme="minorHAnsi" w:cstheme="minorHAnsi"/>
          <w:bCs/>
          <w:vertAlign w:val="superscript"/>
        </w:rPr>
        <w:t>st</w:t>
      </w:r>
      <w:r w:rsidRPr="00E37E18">
        <w:rPr>
          <w:rFonts w:asciiTheme="minorHAnsi" w:hAnsiTheme="minorHAnsi" w:cstheme="minorHAnsi"/>
          <w:bCs/>
        </w:rPr>
        <w:t>, 2023.</w:t>
      </w:r>
      <w:r>
        <w:rPr>
          <w:rFonts w:asciiTheme="minorHAnsi" w:hAnsiTheme="minorHAnsi" w:cstheme="minorHAnsi"/>
          <w:bCs/>
        </w:rPr>
        <w:t xml:space="preserve"> </w:t>
      </w:r>
    </w:p>
    <w:p w14:paraId="68737357" w14:textId="77777777" w:rsidR="00BF4DA5" w:rsidRPr="00270734" w:rsidRDefault="00BF4DA5" w:rsidP="00BF4DA5">
      <w:pPr>
        <w:spacing w:line="300" w:lineRule="auto"/>
        <w:jc w:val="both"/>
        <w:rPr>
          <w:rFonts w:asciiTheme="minorHAnsi" w:hAnsiTheme="minorHAnsi" w:cstheme="minorHAnsi"/>
          <w:bCs/>
        </w:rPr>
      </w:pPr>
    </w:p>
    <w:p w14:paraId="301CBDDA" w14:textId="77777777" w:rsidR="00BF4DA5" w:rsidRDefault="00BF4DA5" w:rsidP="00030239">
      <w:pPr>
        <w:pStyle w:val="ListParagraph"/>
        <w:numPr>
          <w:ilvl w:val="0"/>
          <w:numId w:val="104"/>
        </w:numPr>
        <w:pBdr>
          <w:top w:val="nil"/>
          <w:left w:val="nil"/>
          <w:bottom w:val="nil"/>
          <w:right w:val="nil"/>
          <w:between w:val="nil"/>
        </w:pBdr>
        <w:tabs>
          <w:tab w:val="center" w:pos="3960"/>
        </w:tabs>
        <w:autoSpaceDE/>
        <w:autoSpaceDN/>
        <w:spacing w:after="160" w:line="300" w:lineRule="auto"/>
        <w:contextualSpacing/>
        <w:rPr>
          <w:rFonts w:asciiTheme="minorHAnsi" w:hAnsiTheme="minorHAnsi" w:cstheme="minorHAnsi"/>
          <w:b/>
          <w:color w:val="000000"/>
        </w:rPr>
      </w:pPr>
      <w:r>
        <w:rPr>
          <w:rFonts w:asciiTheme="minorHAnsi" w:hAnsiTheme="minorHAnsi" w:cstheme="minorHAnsi"/>
          <w:b/>
          <w:color w:val="000000"/>
        </w:rPr>
        <w:t>Direct E</w:t>
      </w:r>
      <w:r w:rsidRPr="00C5162C">
        <w:rPr>
          <w:rFonts w:asciiTheme="minorHAnsi" w:hAnsiTheme="minorHAnsi" w:cstheme="minorHAnsi"/>
          <w:b/>
          <w:color w:val="000000"/>
        </w:rPr>
        <w:t>ntry to the Program</w:t>
      </w:r>
      <w:r w:rsidRPr="00C5162C">
        <w:rPr>
          <w:rFonts w:asciiTheme="minorHAnsi" w:hAnsiTheme="minorHAnsi" w:cstheme="minorHAnsi"/>
        </w:rPr>
        <w:t xml:space="preserve"> </w:t>
      </w:r>
      <w:r w:rsidRPr="00C5162C">
        <w:rPr>
          <w:rFonts w:asciiTheme="minorHAnsi" w:hAnsiTheme="minorHAnsi" w:cstheme="minorHAnsi"/>
          <w:b/>
          <w:color w:val="000000"/>
        </w:rPr>
        <w:t xml:space="preserve">for low-seniority members who are </w:t>
      </w:r>
      <w:r>
        <w:rPr>
          <w:rFonts w:asciiTheme="minorHAnsi" w:hAnsiTheme="minorHAnsi" w:cstheme="minorHAnsi"/>
          <w:b/>
          <w:color w:val="000000"/>
        </w:rPr>
        <w:t>R</w:t>
      </w:r>
      <w:r w:rsidRPr="00C5162C">
        <w:rPr>
          <w:rFonts w:asciiTheme="minorHAnsi" w:hAnsiTheme="minorHAnsi" w:cstheme="minorHAnsi"/>
          <w:b/>
          <w:color w:val="000000"/>
        </w:rPr>
        <w:t>acialized</w:t>
      </w:r>
      <w:r>
        <w:rPr>
          <w:rFonts w:asciiTheme="minorHAnsi" w:hAnsiTheme="minorHAnsi" w:cstheme="minorHAnsi"/>
          <w:b/>
          <w:color w:val="000000"/>
        </w:rPr>
        <w:t xml:space="preserve">, Indigenous </w:t>
      </w:r>
      <w:r w:rsidRPr="00C5162C">
        <w:rPr>
          <w:rFonts w:asciiTheme="minorHAnsi" w:hAnsiTheme="minorHAnsi" w:cstheme="minorHAnsi"/>
          <w:b/>
          <w:color w:val="000000"/>
        </w:rPr>
        <w:t>or belong to two or more Employment Equity groups</w:t>
      </w:r>
    </w:p>
    <w:p w14:paraId="59AC2797" w14:textId="77777777" w:rsidR="00BF4DA5" w:rsidRPr="00DA4E44" w:rsidRDefault="00BF4DA5" w:rsidP="00BF4DA5">
      <w:pPr>
        <w:pStyle w:val="ListParagraph"/>
        <w:pBdr>
          <w:top w:val="nil"/>
          <w:left w:val="nil"/>
          <w:bottom w:val="nil"/>
          <w:right w:val="nil"/>
          <w:between w:val="nil"/>
        </w:pBdr>
        <w:tabs>
          <w:tab w:val="center" w:pos="3960"/>
        </w:tabs>
        <w:spacing w:after="160" w:line="300" w:lineRule="auto"/>
        <w:ind w:left="360"/>
        <w:rPr>
          <w:rFonts w:asciiTheme="minorHAnsi" w:hAnsiTheme="minorHAnsi" w:cstheme="minorHAnsi"/>
          <w:b/>
          <w:color w:val="000000"/>
        </w:rPr>
      </w:pPr>
    </w:p>
    <w:p w14:paraId="3C77AC10" w14:textId="77777777" w:rsidR="00BF4DA5" w:rsidRPr="00223377" w:rsidRDefault="00BF4DA5" w:rsidP="00030239">
      <w:pPr>
        <w:pStyle w:val="ListParagraph"/>
        <w:numPr>
          <w:ilvl w:val="0"/>
          <w:numId w:val="112"/>
        </w:numPr>
        <w:tabs>
          <w:tab w:val="center" w:pos="578"/>
        </w:tabs>
        <w:autoSpaceDE/>
        <w:autoSpaceDN/>
        <w:spacing w:after="160" w:line="300" w:lineRule="auto"/>
        <w:contextualSpacing/>
        <w:rPr>
          <w:rFonts w:asciiTheme="minorHAnsi" w:hAnsiTheme="minorHAnsi" w:cstheme="minorHAnsi"/>
          <w:b/>
        </w:rPr>
      </w:pPr>
      <w:r w:rsidRPr="00223377">
        <w:rPr>
          <w:rFonts w:asciiTheme="minorHAnsi" w:hAnsiTheme="minorHAnsi" w:cstheme="minorHAnsi"/>
        </w:rPr>
        <w:t>Notwithstanding the eligibility provisions at Paragraph 16 above, commencing on September 1, 2025 the Program will be available to Employees who are Racialized or Indigenous or belong to two or more Employment Equity Groups, with less than 5 years</w:t>
      </w:r>
      <w:sdt>
        <w:sdtPr>
          <w:tag w:val="goog_rdk_73"/>
          <w:id w:val="780687704"/>
        </w:sdtPr>
        <w:sdtEndPr/>
        <w:sdtContent>
          <w:r w:rsidRPr="00223377">
            <w:rPr>
              <w:rFonts w:asciiTheme="minorHAnsi" w:hAnsiTheme="minorHAnsi" w:cstheme="minorHAnsi"/>
            </w:rPr>
            <w:t xml:space="preserve"> of service</w:t>
          </w:r>
        </w:sdtContent>
      </w:sdt>
      <w:r w:rsidRPr="00223377">
        <w:rPr>
          <w:rFonts w:asciiTheme="minorHAnsi" w:hAnsiTheme="minorHAnsi" w:cstheme="minorHAnsi"/>
        </w:rPr>
        <w:t xml:space="preserve"> </w:t>
      </w:r>
      <w:sdt>
        <w:sdtPr>
          <w:tag w:val="goog_rdk_74"/>
          <w:id w:val="-802624661"/>
        </w:sdtPr>
        <w:sdtEndPr/>
        <w:sdtContent>
          <w:r w:rsidRPr="00223377">
            <w:rPr>
              <w:rFonts w:asciiTheme="minorHAnsi" w:hAnsiTheme="minorHAnsi" w:cstheme="minorHAnsi"/>
              <w:szCs w:val="18"/>
            </w:rPr>
            <w:t>in the bargaining unit</w:t>
          </w:r>
          <w:r w:rsidRPr="00223377">
            <w:rPr>
              <w:szCs w:val="18"/>
            </w:rPr>
            <w:t xml:space="preserve"> </w:t>
          </w:r>
        </w:sdtContent>
      </w:sdt>
      <w:r w:rsidRPr="00223377">
        <w:rPr>
          <w:rFonts w:asciiTheme="minorHAnsi" w:hAnsiTheme="minorHAnsi" w:cstheme="minorHAnsi"/>
        </w:rPr>
        <w:t xml:space="preserve">may apply to the Program without the teaching intensity qualifications required at Paragraph 16, on the understanding that such eligibility </w:t>
      </w:r>
      <w:sdt>
        <w:sdtPr>
          <w:tag w:val="goog_rdk_76"/>
          <w:id w:val="3398497"/>
        </w:sdtPr>
        <w:sdtEndPr/>
        <w:sdtContent>
          <w:r w:rsidRPr="00223377">
            <w:rPr>
              <w:rFonts w:asciiTheme="minorHAnsi" w:hAnsiTheme="minorHAnsi" w:cstheme="minorHAnsi"/>
            </w:rPr>
            <w:t>will</w:t>
          </w:r>
        </w:sdtContent>
      </w:sdt>
      <w:r w:rsidRPr="00223377">
        <w:rPr>
          <w:rFonts w:asciiTheme="minorHAnsi" w:hAnsiTheme="minorHAnsi" w:cstheme="minorHAnsi"/>
        </w:rPr>
        <w:t xml:space="preserve"> be for a single 5-year term only. Following an Employee’s 5-year term appointment in the Direct Entry Program, an Employees will be eligible to apply to the regular Program. An Employee’s participation in the Direct Entry Program will count as one period toward the maximum number of renewals in Paragraph 26. </w:t>
      </w:r>
    </w:p>
    <w:p w14:paraId="5610C458" w14:textId="77777777" w:rsidR="00BF4DA5" w:rsidRPr="00223377" w:rsidRDefault="00BF4DA5" w:rsidP="00BF4DA5">
      <w:pPr>
        <w:pStyle w:val="ListParagraph"/>
        <w:tabs>
          <w:tab w:val="center" w:pos="578"/>
        </w:tabs>
        <w:spacing w:after="160" w:line="300" w:lineRule="auto"/>
        <w:ind w:left="360"/>
        <w:rPr>
          <w:rFonts w:asciiTheme="minorHAnsi" w:hAnsiTheme="minorHAnsi" w:cstheme="minorHAnsi"/>
          <w:b/>
        </w:rPr>
      </w:pPr>
    </w:p>
    <w:p w14:paraId="5C493856" w14:textId="77777777" w:rsidR="00BF4DA5" w:rsidRPr="00223377" w:rsidRDefault="00BF4DA5" w:rsidP="00030239">
      <w:pPr>
        <w:pStyle w:val="ListParagraph"/>
        <w:numPr>
          <w:ilvl w:val="0"/>
          <w:numId w:val="112"/>
        </w:numPr>
        <w:tabs>
          <w:tab w:val="center" w:pos="578"/>
        </w:tabs>
        <w:autoSpaceDE/>
        <w:autoSpaceDN/>
        <w:spacing w:after="160" w:line="300" w:lineRule="auto"/>
        <w:contextualSpacing/>
        <w:rPr>
          <w:rFonts w:asciiTheme="minorHAnsi" w:hAnsiTheme="minorHAnsi" w:cstheme="minorHAnsi"/>
          <w:b/>
        </w:rPr>
      </w:pPr>
      <w:r w:rsidRPr="00223377">
        <w:rPr>
          <w:rFonts w:asciiTheme="minorHAnsi" w:hAnsiTheme="minorHAnsi" w:cstheme="minorHAnsi"/>
          <w:bCs/>
        </w:rPr>
        <w:t xml:space="preserve">The JPC will review the experience from the launch of the Direct Entry Program and may make recommendations regarding the effectiveness of the Direct Entry Program. </w:t>
      </w:r>
    </w:p>
    <w:p w14:paraId="00032951" w14:textId="77777777" w:rsidR="00BF4DA5" w:rsidRPr="00223377" w:rsidRDefault="00BF4DA5" w:rsidP="00BF4DA5">
      <w:pPr>
        <w:pStyle w:val="ListParagraph"/>
        <w:spacing w:line="300" w:lineRule="auto"/>
        <w:ind w:left="360"/>
        <w:jc w:val="center"/>
        <w:rPr>
          <w:rFonts w:asciiTheme="minorHAnsi" w:hAnsiTheme="minorHAnsi" w:cstheme="minorHAnsi"/>
          <w:bCs/>
        </w:rPr>
      </w:pPr>
    </w:p>
    <w:p w14:paraId="1454B563" w14:textId="77777777" w:rsidR="00BF4DA5" w:rsidRPr="00223377" w:rsidRDefault="00BF4DA5" w:rsidP="00030239">
      <w:pPr>
        <w:pStyle w:val="ListParagraph"/>
        <w:numPr>
          <w:ilvl w:val="0"/>
          <w:numId w:val="112"/>
        </w:numPr>
        <w:tabs>
          <w:tab w:val="center" w:pos="3960"/>
        </w:tabs>
        <w:autoSpaceDE/>
        <w:autoSpaceDN/>
        <w:spacing w:line="300" w:lineRule="auto"/>
        <w:contextualSpacing/>
        <w:jc w:val="left"/>
        <w:rPr>
          <w:rFonts w:asciiTheme="minorHAnsi" w:hAnsiTheme="minorHAnsi" w:cstheme="minorHAnsi"/>
          <w:bCs/>
        </w:rPr>
      </w:pPr>
      <w:r w:rsidRPr="00223377">
        <w:rPr>
          <w:rFonts w:asciiTheme="minorHAnsi" w:hAnsiTheme="minorHAnsi" w:cstheme="minorHAnsi"/>
          <w:bCs/>
        </w:rPr>
        <w:t>An employee in the Direct Entry Program:</w:t>
      </w:r>
    </w:p>
    <w:p w14:paraId="10BF49D9" w14:textId="77777777" w:rsidR="00BF4DA5" w:rsidRPr="00163664" w:rsidRDefault="00BF4DA5" w:rsidP="00BF4DA5">
      <w:pPr>
        <w:pStyle w:val="ListParagraph"/>
        <w:rPr>
          <w:rFonts w:asciiTheme="minorHAnsi" w:hAnsiTheme="minorHAnsi" w:cstheme="minorHAnsi"/>
          <w:bCs/>
        </w:rPr>
      </w:pPr>
    </w:p>
    <w:p w14:paraId="1580B196" w14:textId="77777777" w:rsidR="00BF4DA5" w:rsidRPr="00F84E7F" w:rsidRDefault="00BF4DA5" w:rsidP="00030239">
      <w:pPr>
        <w:pStyle w:val="ListParagraph"/>
        <w:numPr>
          <w:ilvl w:val="0"/>
          <w:numId w:val="101"/>
        </w:numPr>
        <w:tabs>
          <w:tab w:val="center" w:pos="3960"/>
        </w:tabs>
        <w:autoSpaceDE/>
        <w:autoSpaceDN/>
        <w:spacing w:line="300" w:lineRule="auto"/>
        <w:contextualSpacing/>
        <w:jc w:val="left"/>
        <w:rPr>
          <w:rFonts w:asciiTheme="minorHAnsi" w:hAnsiTheme="minorHAnsi" w:cstheme="minorHAnsi"/>
          <w:bCs/>
        </w:rPr>
      </w:pPr>
      <w:r>
        <w:rPr>
          <w:rFonts w:asciiTheme="minorHAnsi" w:hAnsiTheme="minorHAnsi" w:cstheme="minorHAnsi"/>
          <w:bCs/>
        </w:rPr>
        <w:t xml:space="preserve">Shall Be eligible for the same supports as other Employees in the Program per Section E – Supports </w:t>
      </w:r>
      <w:r w:rsidRPr="00F84E7F">
        <w:rPr>
          <w:rFonts w:asciiTheme="minorHAnsi" w:hAnsiTheme="minorHAnsi" w:cstheme="minorHAnsi"/>
          <w:bCs/>
        </w:rPr>
        <w:t>with the Program</w:t>
      </w:r>
      <w:r>
        <w:rPr>
          <w:rFonts w:asciiTheme="minorHAnsi" w:hAnsiTheme="minorHAnsi" w:cstheme="minorHAnsi"/>
          <w:bCs/>
        </w:rPr>
        <w:t>.</w:t>
      </w:r>
    </w:p>
    <w:p w14:paraId="0529759D" w14:textId="77777777" w:rsidR="00BF4DA5" w:rsidRPr="00F84E7F" w:rsidRDefault="00BF4DA5" w:rsidP="00030239">
      <w:pPr>
        <w:pStyle w:val="ListParagraph"/>
        <w:numPr>
          <w:ilvl w:val="0"/>
          <w:numId w:val="101"/>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Shall n</w:t>
      </w:r>
      <w:r w:rsidRPr="00F84E7F">
        <w:rPr>
          <w:rFonts w:asciiTheme="minorHAnsi" w:hAnsiTheme="minorHAnsi" w:cstheme="minorHAnsi"/>
          <w:bCs/>
        </w:rPr>
        <w:t>ot be eligible for a Professional Transition Payment per Section G – Exiting the Program</w:t>
      </w:r>
      <w:r>
        <w:rPr>
          <w:rFonts w:asciiTheme="minorHAnsi" w:hAnsiTheme="minorHAnsi" w:cstheme="minorHAnsi"/>
          <w:bCs/>
        </w:rPr>
        <w:t>.</w:t>
      </w:r>
    </w:p>
    <w:p w14:paraId="2291C704" w14:textId="77777777" w:rsidR="00BF4DA5" w:rsidRDefault="00BF4DA5" w:rsidP="00030239">
      <w:pPr>
        <w:pStyle w:val="ListParagraph"/>
        <w:numPr>
          <w:ilvl w:val="0"/>
          <w:numId w:val="105"/>
        </w:numPr>
        <w:tabs>
          <w:tab w:val="center" w:pos="3960"/>
        </w:tabs>
        <w:autoSpaceDE/>
        <w:autoSpaceDN/>
        <w:spacing w:line="300" w:lineRule="auto"/>
        <w:contextualSpacing/>
        <w:rPr>
          <w:rFonts w:asciiTheme="minorHAnsi" w:hAnsiTheme="minorHAnsi" w:cstheme="minorHAnsi"/>
          <w:bCs/>
        </w:rPr>
      </w:pPr>
      <w:r>
        <w:rPr>
          <w:rFonts w:asciiTheme="minorHAnsi" w:hAnsiTheme="minorHAnsi" w:cstheme="minorHAnsi"/>
          <w:bCs/>
        </w:rPr>
        <w:t>Shall b</w:t>
      </w:r>
      <w:r w:rsidRPr="008E16D1">
        <w:rPr>
          <w:rFonts w:asciiTheme="minorHAnsi" w:hAnsiTheme="minorHAnsi" w:cstheme="minorHAnsi"/>
          <w:bCs/>
        </w:rPr>
        <w:t>e deemed eligible for Conference Travel (15.17), Research Grant (15.16), Research Leave (15.15), and Teaching Development Fund (15.18)</w:t>
      </w:r>
      <w:r>
        <w:rPr>
          <w:rFonts w:asciiTheme="minorHAnsi" w:hAnsiTheme="minorHAnsi" w:cstheme="minorHAnsi"/>
          <w:bCs/>
        </w:rPr>
        <w:t>.</w:t>
      </w:r>
      <w:r w:rsidRPr="008E16D1">
        <w:rPr>
          <w:rFonts w:asciiTheme="minorHAnsi" w:hAnsiTheme="minorHAnsi" w:cstheme="minorHAnsi"/>
          <w:bCs/>
        </w:rPr>
        <w:t xml:space="preserve"> </w:t>
      </w:r>
    </w:p>
    <w:p w14:paraId="4D8C9E69" w14:textId="77777777" w:rsidR="00BF4DA5" w:rsidRPr="00223377" w:rsidRDefault="00BF4DA5" w:rsidP="00030239">
      <w:pPr>
        <w:pStyle w:val="ListParagraph"/>
        <w:numPr>
          <w:ilvl w:val="0"/>
          <w:numId w:val="105"/>
        </w:numPr>
        <w:tabs>
          <w:tab w:val="center" w:pos="3960"/>
        </w:tabs>
        <w:autoSpaceDE/>
        <w:autoSpaceDN/>
        <w:spacing w:line="300" w:lineRule="auto"/>
        <w:contextualSpacing/>
        <w:rPr>
          <w:rFonts w:asciiTheme="minorHAnsi" w:hAnsiTheme="minorHAnsi" w:cstheme="minorHAnsi"/>
          <w:bCs/>
        </w:rPr>
      </w:pPr>
      <w:r w:rsidRPr="00223377">
        <w:rPr>
          <w:rFonts w:asciiTheme="minorHAnsi" w:hAnsiTheme="minorHAnsi" w:cstheme="minorHAnsi"/>
          <w:bCs/>
        </w:rPr>
        <w:t>May receive The Tuition Waiver (15.13) if they meet the requirements as set out in the Employer’s Tuition Fee Waiver Benefit Program.</w:t>
      </w:r>
    </w:p>
    <w:p w14:paraId="26A5FBF3" w14:textId="77777777" w:rsidR="00BF4DA5" w:rsidRPr="00F84E7F" w:rsidRDefault="00BF4DA5" w:rsidP="00030239">
      <w:pPr>
        <w:pStyle w:val="ListParagraph"/>
        <w:numPr>
          <w:ilvl w:val="0"/>
          <w:numId w:val="105"/>
        </w:numPr>
        <w:tabs>
          <w:tab w:val="center" w:pos="3960"/>
        </w:tabs>
        <w:autoSpaceDE/>
        <w:autoSpaceDN/>
        <w:spacing w:line="300" w:lineRule="auto"/>
        <w:contextualSpacing/>
        <w:rPr>
          <w:rFonts w:asciiTheme="minorHAnsi" w:hAnsiTheme="minorHAnsi" w:cstheme="minorHAnsi"/>
          <w:bCs/>
        </w:rPr>
      </w:pPr>
      <w:r>
        <w:rPr>
          <w:rFonts w:asciiTheme="minorHAnsi" w:eastAsia="Calibri" w:hAnsiTheme="minorHAnsi" w:cstheme="minorHAnsi"/>
          <w:lang w:eastAsia="en-CA"/>
        </w:rPr>
        <w:t>Shall b</w:t>
      </w:r>
      <w:r w:rsidRPr="00F84E7F">
        <w:rPr>
          <w:rFonts w:asciiTheme="minorHAnsi" w:eastAsia="Calibri" w:hAnsiTheme="minorHAnsi" w:cstheme="minorHAnsi"/>
          <w:lang w:eastAsia="en-CA"/>
        </w:rPr>
        <w:t xml:space="preserve">e deemed eligible to be included in the Affirmative Action pool (Article 23). </w:t>
      </w:r>
    </w:p>
    <w:p w14:paraId="48BF5452" w14:textId="77777777" w:rsidR="00BF4DA5" w:rsidRDefault="00BF4DA5" w:rsidP="00BF4DA5">
      <w:pPr>
        <w:tabs>
          <w:tab w:val="center" w:pos="3960"/>
        </w:tabs>
        <w:spacing w:line="300" w:lineRule="auto"/>
        <w:rPr>
          <w:rFonts w:asciiTheme="minorHAnsi" w:hAnsiTheme="minorHAnsi" w:cstheme="minorHAnsi"/>
          <w:bCs/>
        </w:rPr>
      </w:pPr>
    </w:p>
    <w:p w14:paraId="6F12ACB8" w14:textId="77777777" w:rsidR="00BF4DA5" w:rsidRPr="00796FB3" w:rsidRDefault="00BF4DA5" w:rsidP="00BF4DA5">
      <w:pPr>
        <w:tabs>
          <w:tab w:val="center" w:pos="3960"/>
        </w:tabs>
        <w:spacing w:line="300" w:lineRule="auto"/>
        <w:rPr>
          <w:rFonts w:asciiTheme="minorHAnsi" w:hAnsiTheme="minorHAnsi" w:cstheme="minorHAnsi"/>
        </w:rPr>
      </w:pPr>
    </w:p>
    <w:p w14:paraId="76A12545" w14:textId="622CFE2E" w:rsidR="009F5971" w:rsidRDefault="009F5971" w:rsidP="00C31D3C">
      <w:pPr>
        <w:pStyle w:val="BodyText"/>
        <w:tabs>
          <w:tab w:val="left" w:pos="284"/>
          <w:tab w:val="left" w:pos="709"/>
          <w:tab w:val="left" w:pos="1276"/>
          <w:tab w:val="left" w:pos="1418"/>
        </w:tabs>
        <w:ind w:left="0" w:right="429"/>
        <w:jc w:val="both"/>
        <w:rPr>
          <w:rFonts w:ascii="Arial" w:hAnsi="Arial" w:cs="Arial"/>
          <w:b/>
        </w:rPr>
      </w:pPr>
    </w:p>
    <w:p w14:paraId="712113C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1F2473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0F2C71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2D0F7B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C6B53A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E6042F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ECBB59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A87416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83093E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9D0654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4E5FEE4" w14:textId="77777777" w:rsidR="00BF4DA5" w:rsidRPr="00BF4DA5" w:rsidRDefault="00BF4DA5" w:rsidP="00BF4DA5">
      <w:pPr>
        <w:jc w:val="center"/>
        <w:rPr>
          <w:rFonts w:asciiTheme="minorHAnsi" w:hAnsiTheme="minorHAnsi" w:cstheme="minorHAnsi"/>
          <w:b/>
          <w:bCs/>
          <w:u w:val="single"/>
        </w:rPr>
      </w:pPr>
      <w:bookmarkStart w:id="67" w:name="_Hlk138412954"/>
      <w:r w:rsidRPr="00BF4DA5">
        <w:rPr>
          <w:rFonts w:asciiTheme="minorHAnsi" w:hAnsiTheme="minorHAnsi" w:cstheme="minorHAnsi"/>
          <w:b/>
          <w:bCs/>
          <w:u w:val="single"/>
        </w:rPr>
        <w:lastRenderedPageBreak/>
        <w:t xml:space="preserve">Appendix </w:t>
      </w:r>
      <w:r w:rsidRPr="00BF4DA5">
        <w:rPr>
          <w:rFonts w:asciiTheme="minorHAnsi" w:hAnsiTheme="minorHAnsi" w:cstheme="minorHAnsi"/>
          <w:b/>
          <w:bCs/>
          <w:color w:val="FF0000"/>
          <w:u w:val="single"/>
        </w:rPr>
        <w:t xml:space="preserve">A </w:t>
      </w:r>
    </w:p>
    <w:p w14:paraId="46704FC3" w14:textId="77777777" w:rsidR="00BF4DA5" w:rsidRDefault="00BF4DA5" w:rsidP="00BF4DA5">
      <w:pPr>
        <w:jc w:val="center"/>
        <w:rPr>
          <w:rFonts w:asciiTheme="minorHAnsi" w:hAnsiTheme="minorHAnsi" w:cstheme="minorHAnsi"/>
          <w:b/>
          <w:bCs/>
          <w:u w:val="single"/>
        </w:rPr>
      </w:pPr>
      <w:r w:rsidRPr="00BF4DA5">
        <w:rPr>
          <w:rFonts w:asciiTheme="minorHAnsi" w:hAnsiTheme="minorHAnsi" w:cstheme="minorHAnsi"/>
          <w:b/>
          <w:bCs/>
          <w:u w:val="single"/>
        </w:rPr>
        <w:t xml:space="preserve">Application of the Job Stability Program to Tutor 6 work </w:t>
      </w:r>
    </w:p>
    <w:p w14:paraId="44F725D0" w14:textId="77777777" w:rsidR="00BF4DA5" w:rsidRPr="00BF4DA5" w:rsidRDefault="00BF4DA5" w:rsidP="00BF4DA5">
      <w:pPr>
        <w:jc w:val="center"/>
        <w:rPr>
          <w:rFonts w:asciiTheme="minorHAnsi" w:hAnsiTheme="minorHAnsi" w:cstheme="minorHAnsi"/>
          <w:b/>
          <w:bCs/>
          <w:u w:val="single"/>
        </w:rPr>
      </w:pPr>
    </w:p>
    <w:bookmarkEnd w:id="67"/>
    <w:p w14:paraId="5DB0CAFF" w14:textId="77777777" w:rsidR="00BF4DA5" w:rsidRDefault="00BF4DA5" w:rsidP="00BF4DA5">
      <w:pPr>
        <w:rPr>
          <w:rFonts w:asciiTheme="minorHAnsi" w:hAnsiTheme="minorHAnsi" w:cstheme="minorHAnsi"/>
        </w:rPr>
      </w:pPr>
      <w:r w:rsidRPr="00BF4DA5">
        <w:rPr>
          <w:rFonts w:asciiTheme="minorHAnsi" w:hAnsiTheme="minorHAnsi" w:cstheme="minorHAnsi"/>
        </w:rPr>
        <w:t>Further to Paragraph 16.c of the Parties’ agreement with respect to the Job Stability Program (the “Program”), the Parties agree that:</w:t>
      </w:r>
    </w:p>
    <w:p w14:paraId="06E97DEB" w14:textId="77777777" w:rsidR="00BF4DA5" w:rsidRPr="00BF4DA5" w:rsidRDefault="00BF4DA5" w:rsidP="00BF4DA5">
      <w:pPr>
        <w:rPr>
          <w:rFonts w:asciiTheme="minorHAnsi" w:hAnsiTheme="minorHAnsi" w:cstheme="minorHAnsi"/>
        </w:rPr>
      </w:pPr>
    </w:p>
    <w:p w14:paraId="62688CB3" w14:textId="77777777" w:rsidR="00BF4DA5" w:rsidRPr="00EE50F9" w:rsidRDefault="00BF4DA5" w:rsidP="00030239">
      <w:pPr>
        <w:pStyle w:val="ListParagraph"/>
        <w:numPr>
          <w:ilvl w:val="0"/>
          <w:numId w:val="119"/>
        </w:numPr>
        <w:autoSpaceDE/>
        <w:autoSpaceDN/>
        <w:contextualSpacing/>
        <w:jc w:val="left"/>
        <w:rPr>
          <w:rFonts w:asciiTheme="minorHAnsi" w:hAnsiTheme="minorHAnsi" w:cstheme="minorHAnsi"/>
        </w:rPr>
      </w:pPr>
      <w:r w:rsidRPr="00B86ED5">
        <w:rPr>
          <w:rFonts w:asciiTheme="minorHAnsi" w:hAnsiTheme="minorHAnsi" w:cstheme="minorHAnsi"/>
        </w:rPr>
        <w:t xml:space="preserve">Initial appointments to the JSP through Appendix </w:t>
      </w:r>
      <w:r w:rsidRPr="00EE50F9">
        <w:rPr>
          <w:rFonts w:asciiTheme="minorHAnsi" w:hAnsiTheme="minorHAnsi" w:cstheme="minorHAnsi"/>
          <w:color w:val="FF0000"/>
        </w:rPr>
        <w:t>A</w:t>
      </w:r>
      <w:r w:rsidRPr="00B86ED5">
        <w:rPr>
          <w:rFonts w:asciiTheme="minorHAnsi" w:hAnsiTheme="minorHAnsi" w:cstheme="minorHAnsi"/>
        </w:rPr>
        <w:t xml:space="preserve"> will be limited to year 2024-25 (i.e., the year commencing on September 1, 2024). </w:t>
      </w:r>
      <w:r>
        <w:rPr>
          <w:rFonts w:asciiTheme="minorHAnsi" w:hAnsiTheme="minorHAnsi" w:cstheme="minorHAnsi"/>
        </w:rPr>
        <w:t>Therefore, t</w:t>
      </w:r>
      <w:r w:rsidRPr="00B86ED5">
        <w:rPr>
          <w:rFonts w:asciiTheme="minorHAnsi" w:hAnsiTheme="minorHAnsi" w:cstheme="minorHAnsi"/>
        </w:rPr>
        <w:t>he agreements as set out below pertain only to Employees who h</w:t>
      </w:r>
      <w:r>
        <w:rPr>
          <w:rFonts w:asciiTheme="minorHAnsi" w:hAnsiTheme="minorHAnsi" w:cstheme="minorHAnsi"/>
        </w:rPr>
        <w:t>eld</w:t>
      </w:r>
      <w:r w:rsidRPr="00B86ED5">
        <w:rPr>
          <w:rFonts w:asciiTheme="minorHAnsi" w:hAnsiTheme="minorHAnsi" w:cstheme="minorHAnsi"/>
        </w:rPr>
        <w:t xml:space="preserve"> Tutor 6 appointments in the Year prior to the commencement of the JSP (i.e., the year 2023-24</w:t>
      </w:r>
      <w:proofErr w:type="gramStart"/>
      <w:r w:rsidRPr="00B86ED5">
        <w:rPr>
          <w:rFonts w:asciiTheme="minorHAnsi" w:hAnsiTheme="minorHAnsi" w:cstheme="minorHAnsi"/>
        </w:rPr>
        <w:t>).</w:t>
      </w:r>
      <w:r>
        <w:rPr>
          <w:rFonts w:cstheme="minorHAnsi"/>
          <w:color w:val="FF0000"/>
        </w:rPr>
        <w:t>*</w:t>
      </w:r>
      <w:proofErr w:type="gramEnd"/>
    </w:p>
    <w:p w14:paraId="5FEA96BA" w14:textId="77777777" w:rsidR="00BF4DA5" w:rsidRPr="00EE50F9" w:rsidRDefault="00BF4DA5" w:rsidP="00BF4DA5">
      <w:pPr>
        <w:pStyle w:val="ListParagraph"/>
        <w:ind w:left="720"/>
        <w:rPr>
          <w:rFonts w:asciiTheme="minorHAnsi" w:hAnsiTheme="minorHAnsi" w:cstheme="minorHAnsi"/>
        </w:rPr>
      </w:pPr>
      <w:r w:rsidRPr="00EE50F9">
        <w:rPr>
          <w:rFonts w:asciiTheme="minorHAnsi" w:hAnsiTheme="minorHAnsi" w:cstheme="minorHAnsi"/>
          <w:color w:val="FF0000"/>
        </w:rPr>
        <w:t xml:space="preserve">*Subject to change, see paragraph 59 of the Program document. </w:t>
      </w:r>
    </w:p>
    <w:p w14:paraId="45A54665" w14:textId="77777777" w:rsidR="00BF4DA5" w:rsidRPr="00B86ED5" w:rsidRDefault="00BF4DA5" w:rsidP="00BF4DA5">
      <w:pPr>
        <w:pStyle w:val="ListParagraph"/>
        <w:rPr>
          <w:rFonts w:asciiTheme="minorHAnsi" w:hAnsiTheme="minorHAnsi" w:cstheme="minorHAnsi"/>
        </w:rPr>
      </w:pPr>
    </w:p>
    <w:p w14:paraId="708A6EF3" w14:textId="77777777" w:rsidR="00BF4DA5" w:rsidRDefault="00BF4DA5" w:rsidP="00030239">
      <w:pPr>
        <w:pStyle w:val="ListParagraph"/>
        <w:numPr>
          <w:ilvl w:val="0"/>
          <w:numId w:val="119"/>
        </w:numPr>
        <w:autoSpaceDE/>
        <w:autoSpaceDN/>
        <w:contextualSpacing/>
        <w:jc w:val="left"/>
        <w:rPr>
          <w:rFonts w:asciiTheme="minorHAnsi" w:hAnsiTheme="minorHAnsi" w:cstheme="minorHAnsi"/>
        </w:rPr>
      </w:pPr>
      <w:r w:rsidRPr="00B86ED5">
        <w:rPr>
          <w:rFonts w:asciiTheme="minorHAnsi" w:hAnsiTheme="minorHAnsi" w:cstheme="minorHAnsi"/>
        </w:rPr>
        <w:t>For such employees, the language of Paragraphs 16 a. and b. will be modified to read as per Paragraph 3 of Appendix</w:t>
      </w:r>
      <w:r w:rsidRPr="00EE50F9">
        <w:rPr>
          <w:rFonts w:asciiTheme="minorHAnsi" w:hAnsiTheme="minorHAnsi" w:cstheme="minorHAnsi"/>
          <w:color w:val="FF0000"/>
        </w:rPr>
        <w:t xml:space="preserve"> A</w:t>
      </w:r>
      <w:r>
        <w:rPr>
          <w:rFonts w:asciiTheme="minorHAnsi" w:hAnsiTheme="minorHAnsi" w:cstheme="minorHAnsi"/>
        </w:rPr>
        <w:t xml:space="preserve">. </w:t>
      </w:r>
    </w:p>
    <w:p w14:paraId="09CF4D74" w14:textId="77777777" w:rsidR="00BF4DA5" w:rsidRPr="00B86ED5" w:rsidRDefault="00BF4DA5" w:rsidP="00BF4DA5">
      <w:pPr>
        <w:rPr>
          <w:rFonts w:cstheme="minorHAnsi"/>
        </w:rPr>
      </w:pPr>
    </w:p>
    <w:p w14:paraId="70DB0147" w14:textId="77777777" w:rsidR="00BF4DA5" w:rsidRPr="00B86ED5" w:rsidRDefault="00BF4DA5" w:rsidP="00030239">
      <w:pPr>
        <w:pStyle w:val="ListParagraph"/>
        <w:numPr>
          <w:ilvl w:val="0"/>
          <w:numId w:val="119"/>
        </w:numPr>
        <w:tabs>
          <w:tab w:val="center" w:pos="3960"/>
        </w:tabs>
        <w:autoSpaceDE/>
        <w:autoSpaceDN/>
        <w:contextualSpacing/>
        <w:rPr>
          <w:rFonts w:asciiTheme="minorHAnsi" w:hAnsiTheme="minorHAnsi" w:cstheme="minorHAnsi"/>
          <w:bCs/>
        </w:rPr>
      </w:pPr>
      <w:r w:rsidRPr="00B86ED5">
        <w:rPr>
          <w:rFonts w:asciiTheme="minorHAnsi" w:hAnsiTheme="minorHAnsi" w:cstheme="minorHAnsi"/>
        </w:rPr>
        <w:t>Eli</w:t>
      </w:r>
      <w:r w:rsidRPr="00B86ED5">
        <w:rPr>
          <w:rFonts w:asciiTheme="minorHAnsi" w:hAnsiTheme="minorHAnsi" w:cstheme="minorHAnsi"/>
          <w:bCs/>
        </w:rPr>
        <w:t>gibility for the Program will be based on a minimum amount of previous teaching, being an intensity of at least:</w:t>
      </w:r>
    </w:p>
    <w:p w14:paraId="1CCCEC18" w14:textId="77777777" w:rsidR="00BF4DA5" w:rsidRPr="00B86ED5" w:rsidRDefault="00BF4DA5" w:rsidP="00030239">
      <w:pPr>
        <w:pStyle w:val="ListParagraph"/>
        <w:numPr>
          <w:ilvl w:val="1"/>
          <w:numId w:val="95"/>
        </w:numPr>
        <w:tabs>
          <w:tab w:val="center" w:pos="3960"/>
        </w:tabs>
        <w:autoSpaceDE/>
        <w:autoSpaceDN/>
        <w:ind w:left="1134"/>
        <w:contextualSpacing/>
        <w:rPr>
          <w:rFonts w:asciiTheme="minorHAnsi" w:hAnsiTheme="minorHAnsi" w:cstheme="minorHAnsi"/>
          <w:bCs/>
        </w:rPr>
      </w:pPr>
      <w:r w:rsidRPr="00B86ED5">
        <w:rPr>
          <w:rFonts w:asciiTheme="minorHAnsi" w:hAnsiTheme="minorHAnsi" w:cstheme="minorHAnsi"/>
          <w:bCs/>
        </w:rPr>
        <w:t>1.5 FCEs Tutor 6 work in each of the previous 3 years at York; and</w:t>
      </w:r>
    </w:p>
    <w:p w14:paraId="7C8A0C63" w14:textId="77777777" w:rsidR="00BF4DA5" w:rsidRDefault="00BF4DA5" w:rsidP="00030239">
      <w:pPr>
        <w:pStyle w:val="ListParagraph"/>
        <w:numPr>
          <w:ilvl w:val="1"/>
          <w:numId w:val="95"/>
        </w:numPr>
        <w:tabs>
          <w:tab w:val="center" w:pos="3960"/>
        </w:tabs>
        <w:autoSpaceDE/>
        <w:autoSpaceDN/>
        <w:ind w:left="1134"/>
        <w:contextualSpacing/>
        <w:rPr>
          <w:rFonts w:asciiTheme="minorHAnsi" w:hAnsiTheme="minorHAnsi" w:cstheme="minorHAnsi"/>
          <w:bCs/>
        </w:rPr>
      </w:pPr>
      <w:r w:rsidRPr="00B86ED5">
        <w:rPr>
          <w:rFonts w:asciiTheme="minorHAnsi" w:hAnsiTheme="minorHAnsi" w:cstheme="minorHAnsi"/>
          <w:bCs/>
        </w:rPr>
        <w:t>1.0 FCE Tutor 6 work in each of the previous 3 years at York for members of the following Equity Groups as set out at Articles 5.03.3 of the 2020-2023 Collective Agreement</w:t>
      </w:r>
      <w:r>
        <w:rPr>
          <w:rFonts w:asciiTheme="minorHAnsi" w:hAnsiTheme="minorHAnsi" w:cstheme="minorHAnsi"/>
          <w:bCs/>
        </w:rPr>
        <w:t>.</w:t>
      </w:r>
      <w:r w:rsidRPr="00B86ED5">
        <w:rPr>
          <w:rFonts w:asciiTheme="minorHAnsi" w:hAnsiTheme="minorHAnsi" w:cstheme="minorHAnsi"/>
          <w:bCs/>
        </w:rPr>
        <w:t xml:space="preserve"> </w:t>
      </w:r>
    </w:p>
    <w:p w14:paraId="570A3098" w14:textId="77777777" w:rsidR="00BF4DA5" w:rsidRPr="00B86ED5" w:rsidRDefault="00BF4DA5" w:rsidP="00BF4DA5">
      <w:pPr>
        <w:pStyle w:val="ListParagraph"/>
        <w:tabs>
          <w:tab w:val="center" w:pos="3960"/>
        </w:tabs>
        <w:ind w:left="1134"/>
        <w:rPr>
          <w:rFonts w:asciiTheme="minorHAnsi" w:hAnsiTheme="minorHAnsi" w:cstheme="minorHAnsi"/>
          <w:bCs/>
        </w:rPr>
      </w:pPr>
    </w:p>
    <w:p w14:paraId="3CF71029" w14:textId="77777777" w:rsidR="00BF4DA5" w:rsidRPr="00B86ED5" w:rsidRDefault="00BF4DA5" w:rsidP="00030239">
      <w:pPr>
        <w:pStyle w:val="ListParagraph"/>
        <w:numPr>
          <w:ilvl w:val="0"/>
          <w:numId w:val="119"/>
        </w:numPr>
        <w:autoSpaceDE/>
        <w:autoSpaceDN/>
        <w:contextualSpacing/>
        <w:jc w:val="left"/>
        <w:rPr>
          <w:rFonts w:asciiTheme="minorHAnsi" w:hAnsiTheme="minorHAnsi" w:cstheme="minorHAnsi"/>
        </w:rPr>
      </w:pPr>
      <w:r w:rsidRPr="00B86ED5">
        <w:rPr>
          <w:rFonts w:asciiTheme="minorHAnsi" w:hAnsiTheme="minorHAnsi" w:cstheme="minorHAnsi"/>
        </w:rPr>
        <w:t xml:space="preserve">An employee who is eligible for the Program in accordance with Paragraph 3 above, is only eligible for assignments of Tutor 6 work </w:t>
      </w:r>
      <w:r w:rsidRPr="00EE50F9">
        <w:rPr>
          <w:rFonts w:asciiTheme="minorHAnsi" w:hAnsiTheme="minorHAnsi" w:cstheme="minorHAnsi"/>
        </w:rPr>
        <w:t>within</w:t>
      </w:r>
      <w:r>
        <w:rPr>
          <w:rFonts w:asciiTheme="minorHAnsi" w:hAnsiTheme="minorHAnsi" w:cstheme="minorHAnsi"/>
        </w:rPr>
        <w:t xml:space="preserve"> </w:t>
      </w:r>
      <w:r w:rsidRPr="00B86ED5">
        <w:rPr>
          <w:rFonts w:asciiTheme="minorHAnsi" w:hAnsiTheme="minorHAnsi" w:cstheme="minorHAnsi"/>
        </w:rPr>
        <w:t xml:space="preserve">the Program and the collegial assessment of an applicant’s file will be conducted accordingly. </w:t>
      </w:r>
    </w:p>
    <w:p w14:paraId="6D33BFAC" w14:textId="77777777" w:rsidR="00BF4DA5" w:rsidRPr="00B86ED5" w:rsidRDefault="00BF4DA5" w:rsidP="00BF4DA5">
      <w:pPr>
        <w:pStyle w:val="ListParagraph"/>
        <w:rPr>
          <w:rFonts w:asciiTheme="minorHAnsi" w:hAnsiTheme="minorHAnsi" w:cstheme="minorHAnsi"/>
        </w:rPr>
      </w:pPr>
    </w:p>
    <w:p w14:paraId="754D0DF6" w14:textId="77777777" w:rsidR="00BF4DA5" w:rsidRPr="00B86ED5" w:rsidRDefault="00BF4DA5" w:rsidP="00030239">
      <w:pPr>
        <w:pStyle w:val="ListParagraph"/>
        <w:numPr>
          <w:ilvl w:val="0"/>
          <w:numId w:val="119"/>
        </w:numPr>
        <w:autoSpaceDE/>
        <w:autoSpaceDN/>
        <w:contextualSpacing/>
        <w:jc w:val="left"/>
        <w:rPr>
          <w:rFonts w:asciiTheme="minorHAnsi" w:hAnsiTheme="minorHAnsi" w:cstheme="minorHAnsi"/>
        </w:rPr>
      </w:pPr>
      <w:r w:rsidRPr="00B86ED5">
        <w:rPr>
          <w:rFonts w:asciiTheme="minorHAnsi" w:hAnsiTheme="minorHAnsi" w:cstheme="minorHAnsi"/>
        </w:rPr>
        <w:t xml:space="preserve">The provisions of Paragraph 41, </w:t>
      </w:r>
      <w:r w:rsidRPr="00B86ED5">
        <w:rPr>
          <w:rFonts w:asciiTheme="minorHAnsi" w:hAnsiTheme="minorHAnsi" w:cstheme="minorHAnsi"/>
          <w:bCs/>
          <w:lang w:val="en-GB"/>
        </w:rPr>
        <w:t xml:space="preserve">Research Leave Funds and Paragraph 42, Teaching Development Funds, will not be applicable to Employees who are appointed to the Program through Appendix </w:t>
      </w:r>
      <w:r>
        <w:rPr>
          <w:rFonts w:asciiTheme="minorHAnsi" w:hAnsiTheme="minorHAnsi" w:cstheme="minorHAnsi"/>
          <w:bCs/>
          <w:color w:val="FF0000"/>
          <w:lang w:val="en-GB"/>
        </w:rPr>
        <w:t>A</w:t>
      </w:r>
      <w:r w:rsidRPr="00B86ED5">
        <w:rPr>
          <w:rFonts w:asciiTheme="minorHAnsi" w:hAnsiTheme="minorHAnsi" w:cstheme="minorHAnsi"/>
          <w:bCs/>
          <w:lang w:val="en-GB"/>
        </w:rPr>
        <w:t>.</w:t>
      </w:r>
    </w:p>
    <w:p w14:paraId="281D8689" w14:textId="77777777" w:rsidR="00BF4DA5" w:rsidRPr="00B86ED5" w:rsidRDefault="00BF4DA5" w:rsidP="00BF4DA5">
      <w:pPr>
        <w:pStyle w:val="ListParagraph"/>
        <w:rPr>
          <w:rFonts w:asciiTheme="minorHAnsi" w:hAnsiTheme="minorHAnsi" w:cstheme="minorHAnsi"/>
          <w:bCs/>
          <w:lang w:val="en-GB"/>
        </w:rPr>
      </w:pPr>
    </w:p>
    <w:p w14:paraId="0FBF0C77" w14:textId="77777777" w:rsidR="00BF4DA5" w:rsidRPr="00B86ED5" w:rsidRDefault="00BF4DA5" w:rsidP="00030239">
      <w:pPr>
        <w:pStyle w:val="ListParagraph"/>
        <w:numPr>
          <w:ilvl w:val="0"/>
          <w:numId w:val="119"/>
        </w:numPr>
        <w:autoSpaceDE/>
        <w:autoSpaceDN/>
        <w:contextualSpacing/>
        <w:jc w:val="left"/>
        <w:rPr>
          <w:rFonts w:asciiTheme="minorHAnsi" w:hAnsiTheme="minorHAnsi" w:cstheme="minorHAnsi"/>
        </w:rPr>
      </w:pPr>
      <w:r w:rsidRPr="00B86ED5">
        <w:rPr>
          <w:rFonts w:asciiTheme="minorHAnsi" w:hAnsiTheme="minorHAnsi" w:cstheme="minorHAnsi"/>
          <w:bCs/>
          <w:lang w:val="en-GB"/>
        </w:rPr>
        <w:t xml:space="preserve">The targets at Paragraph 61 </w:t>
      </w:r>
      <w:r w:rsidRPr="00B86ED5">
        <w:rPr>
          <w:rFonts w:asciiTheme="minorHAnsi" w:hAnsiTheme="minorHAnsi" w:cstheme="minorHAnsi"/>
        </w:rPr>
        <w:t xml:space="preserve">of the Parties’ agreement with respect to the JSP </w:t>
      </w:r>
      <w:r w:rsidRPr="00B86ED5">
        <w:rPr>
          <w:rFonts w:asciiTheme="minorHAnsi" w:hAnsiTheme="minorHAnsi" w:cstheme="minorHAnsi"/>
          <w:bCs/>
        </w:rPr>
        <w:t xml:space="preserve">will exclude employees appointed through </w:t>
      </w:r>
      <w:r w:rsidRPr="00B86ED5">
        <w:rPr>
          <w:rFonts w:asciiTheme="minorHAnsi" w:hAnsiTheme="minorHAnsi" w:cstheme="minorHAnsi"/>
          <w:bCs/>
          <w:lang w:val="en-GB"/>
        </w:rPr>
        <w:t xml:space="preserve">Appendix </w:t>
      </w:r>
      <w:r>
        <w:rPr>
          <w:rFonts w:asciiTheme="minorHAnsi" w:hAnsiTheme="minorHAnsi" w:cstheme="minorHAnsi"/>
          <w:bCs/>
          <w:color w:val="FF0000"/>
          <w:lang w:val="en-GB"/>
        </w:rPr>
        <w:t>A</w:t>
      </w:r>
      <w:r w:rsidRPr="00B86ED5">
        <w:rPr>
          <w:rFonts w:asciiTheme="minorHAnsi" w:hAnsiTheme="minorHAnsi" w:cstheme="minorHAnsi"/>
          <w:bCs/>
          <w:lang w:val="en-GB"/>
        </w:rPr>
        <w:t>.</w:t>
      </w:r>
    </w:p>
    <w:p w14:paraId="2F4DEAC7" w14:textId="77777777" w:rsidR="00BF4DA5" w:rsidRPr="00B86ED5" w:rsidRDefault="00BF4DA5" w:rsidP="00BF4DA5">
      <w:pPr>
        <w:pStyle w:val="ListParagraph"/>
        <w:rPr>
          <w:rFonts w:asciiTheme="minorHAnsi" w:hAnsiTheme="minorHAnsi" w:cstheme="minorHAnsi"/>
        </w:rPr>
      </w:pPr>
    </w:p>
    <w:p w14:paraId="5B349AF3" w14:textId="77777777" w:rsidR="00BF4DA5" w:rsidRPr="00B86ED5" w:rsidRDefault="00BF4DA5" w:rsidP="00030239">
      <w:pPr>
        <w:pStyle w:val="ListParagraph"/>
        <w:numPr>
          <w:ilvl w:val="0"/>
          <w:numId w:val="119"/>
        </w:numPr>
        <w:autoSpaceDE/>
        <w:autoSpaceDN/>
        <w:contextualSpacing/>
        <w:jc w:val="left"/>
        <w:rPr>
          <w:rFonts w:asciiTheme="minorHAnsi" w:hAnsiTheme="minorHAnsi" w:cstheme="minorHAnsi"/>
        </w:rPr>
      </w:pPr>
      <w:r w:rsidRPr="00B86ED5">
        <w:rPr>
          <w:rFonts w:asciiTheme="minorHAnsi" w:hAnsiTheme="minorHAnsi" w:cstheme="minorHAnsi"/>
        </w:rPr>
        <w:t>The Direct Entry Program is not intended to appoint employees to the Program for the purposes of performing Tutor 6 work.</w:t>
      </w:r>
    </w:p>
    <w:p w14:paraId="4A3FC95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0AAF46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296339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714256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8DA8E5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693E5F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4BCF10F"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575EC3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DCA1BC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469F3A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8D83D0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1EFD77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A39051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CFE4E2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6FEEDB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A6240F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B34825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38C3B6F"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DF44F76" w14:textId="77777777" w:rsidR="00BF4DA5" w:rsidRPr="001A2CE7" w:rsidRDefault="00BF4DA5" w:rsidP="00BF4DA5">
      <w:pPr>
        <w:pStyle w:val="Heading1"/>
        <w:spacing w:line="276" w:lineRule="auto"/>
        <w:ind w:left="284" w:right="11"/>
        <w:jc w:val="center"/>
        <w:rPr>
          <w:rFonts w:asciiTheme="minorHAnsi" w:hAnsiTheme="minorHAnsi" w:cstheme="minorHAnsi"/>
          <w:sz w:val="22"/>
          <w:szCs w:val="22"/>
          <w:u w:val="single"/>
        </w:rPr>
      </w:pPr>
      <w:r w:rsidRPr="001A2CE7">
        <w:rPr>
          <w:rFonts w:asciiTheme="minorHAnsi" w:hAnsiTheme="minorHAnsi" w:cstheme="minorHAnsi"/>
          <w:sz w:val="22"/>
          <w:szCs w:val="22"/>
          <w:u w:val="single"/>
        </w:rPr>
        <w:t xml:space="preserve">Appendix </w:t>
      </w:r>
      <w:r w:rsidRPr="007757E4">
        <w:rPr>
          <w:rFonts w:asciiTheme="minorHAnsi" w:hAnsiTheme="minorHAnsi" w:cstheme="minorHAnsi"/>
          <w:color w:val="FF0000"/>
          <w:sz w:val="22"/>
          <w:szCs w:val="22"/>
          <w:u w:val="single"/>
        </w:rPr>
        <w:t>B</w:t>
      </w:r>
    </w:p>
    <w:p w14:paraId="109920F6" w14:textId="77777777" w:rsidR="00BF4DA5" w:rsidRPr="001A2CE7" w:rsidRDefault="00BF4DA5" w:rsidP="00BF4DA5">
      <w:pPr>
        <w:pStyle w:val="Heading1"/>
        <w:spacing w:line="276" w:lineRule="auto"/>
        <w:ind w:left="284" w:right="11"/>
        <w:jc w:val="center"/>
        <w:rPr>
          <w:rFonts w:asciiTheme="minorHAnsi" w:hAnsiTheme="minorHAnsi" w:cstheme="minorHAnsi"/>
          <w:sz w:val="22"/>
          <w:szCs w:val="22"/>
          <w:u w:val="single"/>
        </w:rPr>
      </w:pPr>
      <w:r w:rsidRPr="001A2CE7">
        <w:rPr>
          <w:rFonts w:asciiTheme="minorHAnsi" w:hAnsiTheme="minorHAnsi" w:cstheme="minorHAnsi"/>
          <w:sz w:val="22"/>
          <w:szCs w:val="22"/>
          <w:u w:val="single"/>
        </w:rPr>
        <w:t>Revisions to the Continuing Sessional Standing Program to interact with the JSP</w:t>
      </w:r>
    </w:p>
    <w:p w14:paraId="5D922E98" w14:textId="77777777" w:rsidR="00BF4DA5" w:rsidRPr="004E328C" w:rsidRDefault="00BF4DA5" w:rsidP="00BF4DA5">
      <w:pPr>
        <w:pStyle w:val="Heading1"/>
        <w:spacing w:before="1"/>
        <w:ind w:left="284" w:right="11"/>
        <w:jc w:val="center"/>
        <w:rPr>
          <w:rFonts w:asciiTheme="minorHAnsi" w:hAnsiTheme="minorHAnsi" w:cstheme="minorHAnsi"/>
          <w:sz w:val="22"/>
          <w:szCs w:val="22"/>
        </w:rPr>
      </w:pPr>
    </w:p>
    <w:p w14:paraId="4C126405" w14:textId="77777777" w:rsidR="00BF4DA5" w:rsidRDefault="00BF4DA5" w:rsidP="00BF4DA5">
      <w:pPr>
        <w:pStyle w:val="ListParagraph"/>
        <w:tabs>
          <w:tab w:val="left" w:pos="2900"/>
          <w:tab w:val="left" w:pos="2901"/>
        </w:tabs>
        <w:spacing w:before="106" w:line="300" w:lineRule="atLeast"/>
        <w:ind w:left="284" w:right="11"/>
        <w:rPr>
          <w:rFonts w:asciiTheme="minorHAnsi" w:hAnsiTheme="minorHAnsi" w:cstheme="minorHAnsi"/>
          <w:b/>
        </w:rPr>
      </w:pPr>
      <w:r w:rsidRPr="00982125">
        <w:rPr>
          <w:rFonts w:asciiTheme="minorHAnsi" w:hAnsiTheme="minorHAnsi" w:cstheme="minorHAnsi"/>
          <w:b/>
        </w:rPr>
        <w:t>CONTINUING SESSIONAL STANDING</w:t>
      </w:r>
      <w:r w:rsidRPr="00982125">
        <w:rPr>
          <w:rFonts w:asciiTheme="minorHAnsi" w:hAnsiTheme="minorHAnsi" w:cstheme="minorHAnsi"/>
          <w:b/>
          <w:spacing w:val="-21"/>
        </w:rPr>
        <w:t xml:space="preserve"> </w:t>
      </w:r>
      <w:r w:rsidRPr="00982125">
        <w:rPr>
          <w:rFonts w:asciiTheme="minorHAnsi" w:hAnsiTheme="minorHAnsi" w:cstheme="minorHAnsi"/>
          <w:b/>
        </w:rPr>
        <w:t xml:space="preserve">PROGRAM </w:t>
      </w:r>
    </w:p>
    <w:p w14:paraId="7893F5BF" w14:textId="77777777" w:rsidR="00BF4DA5" w:rsidRPr="00982125" w:rsidRDefault="00BF4DA5" w:rsidP="00BF4DA5">
      <w:pPr>
        <w:pStyle w:val="ListParagraph"/>
        <w:tabs>
          <w:tab w:val="left" w:pos="2900"/>
          <w:tab w:val="left" w:pos="2901"/>
        </w:tabs>
        <w:spacing w:before="106" w:line="300" w:lineRule="atLeast"/>
        <w:ind w:left="284" w:right="11"/>
        <w:rPr>
          <w:rFonts w:asciiTheme="minorHAnsi" w:hAnsiTheme="minorHAnsi" w:cstheme="minorHAnsi"/>
          <w:b/>
        </w:rPr>
      </w:pPr>
    </w:p>
    <w:p w14:paraId="5F4789BC" w14:textId="77777777" w:rsidR="00BF4DA5" w:rsidRPr="00982125" w:rsidRDefault="00BF4DA5" w:rsidP="00BF4DA5">
      <w:pPr>
        <w:pStyle w:val="Text"/>
        <w:tabs>
          <w:tab w:val="clear" w:pos="660"/>
          <w:tab w:val="clear" w:pos="1020"/>
          <w:tab w:val="clear" w:pos="1440"/>
        </w:tabs>
        <w:ind w:right="11"/>
        <w:rPr>
          <w:rStyle w:val="Roman"/>
          <w:rFonts w:asciiTheme="minorHAnsi" w:hAnsiTheme="minorHAnsi" w:cstheme="minorHAnsi"/>
          <w:sz w:val="22"/>
          <w:szCs w:val="22"/>
        </w:rPr>
      </w:pPr>
      <w:r>
        <w:rPr>
          <w:rStyle w:val="Roman"/>
          <w:rFonts w:asciiTheme="minorHAnsi" w:hAnsiTheme="minorHAnsi" w:cstheme="minorHAnsi"/>
          <w:sz w:val="22"/>
          <w:szCs w:val="22"/>
        </w:rPr>
        <w:t xml:space="preserve">1. </w:t>
      </w:r>
      <w:r w:rsidRPr="00982125">
        <w:rPr>
          <w:rStyle w:val="Roman"/>
          <w:rFonts w:asciiTheme="minorHAnsi" w:hAnsiTheme="minorHAnsi" w:cstheme="minorHAnsi"/>
          <w:sz w:val="22"/>
          <w:szCs w:val="22"/>
        </w:rPr>
        <w:t xml:space="preserve">Eligibility for the Continuing Sessional Standing Program (CSSP) shall be as per Paragraph 16 of the Letter of Agreement with respect to the Job Stability Program (JSP).  </w:t>
      </w:r>
    </w:p>
    <w:p w14:paraId="567BDA1F" w14:textId="77777777" w:rsidR="00BF4DA5" w:rsidRPr="00A158FB" w:rsidRDefault="00BF4DA5" w:rsidP="00BF4DA5">
      <w:pPr>
        <w:pStyle w:val="Heading1"/>
        <w:spacing w:line="205" w:lineRule="exact"/>
        <w:ind w:left="0" w:right="11"/>
        <w:jc w:val="both"/>
        <w:rPr>
          <w:rFonts w:asciiTheme="minorHAnsi" w:hAnsiTheme="minorHAnsi" w:cstheme="minorHAnsi"/>
          <w:sz w:val="22"/>
          <w:szCs w:val="22"/>
        </w:rPr>
      </w:pPr>
    </w:p>
    <w:p w14:paraId="686BB585" w14:textId="77777777" w:rsidR="00BF4DA5" w:rsidRPr="00A158FB" w:rsidRDefault="00BF4DA5" w:rsidP="00BF4DA5">
      <w:pPr>
        <w:pStyle w:val="Heading1"/>
        <w:spacing w:line="205" w:lineRule="exact"/>
        <w:ind w:left="0" w:right="11"/>
        <w:jc w:val="both"/>
        <w:rPr>
          <w:rFonts w:asciiTheme="minorHAnsi" w:hAnsiTheme="minorHAnsi" w:cstheme="minorHAnsi"/>
          <w:sz w:val="22"/>
          <w:szCs w:val="22"/>
        </w:rPr>
      </w:pPr>
      <w:r w:rsidRPr="00A158FB">
        <w:rPr>
          <w:rFonts w:asciiTheme="minorHAnsi" w:hAnsiTheme="minorHAnsi" w:cstheme="minorHAnsi"/>
          <w:sz w:val="22"/>
          <w:szCs w:val="22"/>
        </w:rPr>
        <w:t xml:space="preserve">2. Appointment Process – Employees Eligible for a JSP </w:t>
      </w:r>
    </w:p>
    <w:p w14:paraId="071F9C7E" w14:textId="77777777" w:rsidR="00BF4DA5" w:rsidRPr="00982125" w:rsidRDefault="00BF4DA5" w:rsidP="00BF4DA5">
      <w:pPr>
        <w:pStyle w:val="Heading1"/>
        <w:spacing w:line="205" w:lineRule="exact"/>
        <w:ind w:left="284" w:right="11"/>
        <w:jc w:val="both"/>
        <w:rPr>
          <w:rFonts w:asciiTheme="minorHAnsi" w:hAnsiTheme="minorHAnsi" w:cstheme="minorHAnsi"/>
          <w:sz w:val="22"/>
          <w:szCs w:val="22"/>
        </w:rPr>
      </w:pPr>
    </w:p>
    <w:p w14:paraId="62C333D6" w14:textId="77777777" w:rsidR="00BF4DA5" w:rsidRDefault="00BF4DA5" w:rsidP="00030239">
      <w:pPr>
        <w:pStyle w:val="ListParagraph"/>
        <w:widowControl/>
        <w:numPr>
          <w:ilvl w:val="0"/>
          <w:numId w:val="120"/>
        </w:numPr>
        <w:autoSpaceDE/>
        <w:autoSpaceDN/>
        <w:ind w:right="11"/>
        <w:contextualSpacing/>
        <w:rPr>
          <w:rStyle w:val="Roman"/>
          <w:rFonts w:asciiTheme="minorHAnsi" w:hAnsiTheme="minorHAnsi" w:cstheme="minorHAnsi"/>
        </w:rPr>
      </w:pPr>
      <w:r w:rsidRPr="00A158FB">
        <w:rPr>
          <w:rStyle w:val="Roman"/>
          <w:rFonts w:asciiTheme="minorHAnsi" w:hAnsiTheme="minorHAnsi" w:cstheme="minorHAnsi"/>
        </w:rPr>
        <w:t>The Employer will notify all Employees who are eligible for the JSP in writing by September 1</w:t>
      </w:r>
      <w:r w:rsidRPr="00A158FB">
        <w:rPr>
          <w:rStyle w:val="Roman"/>
          <w:rFonts w:asciiTheme="minorHAnsi" w:hAnsiTheme="minorHAnsi" w:cstheme="minorHAnsi"/>
          <w:vertAlign w:val="superscript"/>
        </w:rPr>
        <w:t>st</w:t>
      </w:r>
      <w:r w:rsidRPr="00A158FB">
        <w:rPr>
          <w:rStyle w:val="Roman"/>
          <w:rFonts w:asciiTheme="minorHAnsi" w:hAnsiTheme="minorHAnsi" w:cstheme="minorHAnsi"/>
        </w:rPr>
        <w:t xml:space="preserve"> as per Paragraph 15 of the Letter of Agreement with respect to the JSP. Employees who apply for but do not receive a JSP may receive a Continuing Sessional Standing Program Appointment as set out below.</w:t>
      </w:r>
    </w:p>
    <w:p w14:paraId="75A87D11" w14:textId="77777777" w:rsidR="00BF4DA5" w:rsidRPr="00A158FB" w:rsidRDefault="00BF4DA5" w:rsidP="00BF4DA5">
      <w:pPr>
        <w:pStyle w:val="ListParagraph"/>
        <w:widowControl/>
        <w:autoSpaceDE/>
        <w:autoSpaceDN/>
        <w:ind w:left="720" w:right="11"/>
        <w:contextualSpacing/>
        <w:rPr>
          <w:rStyle w:val="Roman"/>
          <w:rFonts w:asciiTheme="minorHAnsi" w:hAnsiTheme="minorHAnsi" w:cstheme="minorHAnsi"/>
        </w:rPr>
      </w:pPr>
      <w:r w:rsidRPr="00A158FB">
        <w:rPr>
          <w:rStyle w:val="Roman"/>
          <w:rFonts w:asciiTheme="minorHAnsi" w:hAnsiTheme="minorHAnsi" w:cstheme="minorHAnsi"/>
        </w:rPr>
        <w:t xml:space="preserve">    </w:t>
      </w:r>
    </w:p>
    <w:p w14:paraId="5BD2FDB2" w14:textId="77777777" w:rsidR="00BF4DA5" w:rsidRPr="00982125" w:rsidRDefault="00BF4DA5" w:rsidP="00030239">
      <w:pPr>
        <w:pStyle w:val="TextHalfGap"/>
        <w:numPr>
          <w:ilvl w:val="0"/>
          <w:numId w:val="120"/>
        </w:numPr>
        <w:tabs>
          <w:tab w:val="clear" w:pos="660"/>
          <w:tab w:val="clear" w:pos="1020"/>
          <w:tab w:val="clear" w:pos="1440"/>
        </w:tabs>
        <w:spacing w:after="90"/>
        <w:ind w:right="11"/>
        <w:rPr>
          <w:rStyle w:val="Roman"/>
          <w:rFonts w:asciiTheme="minorHAnsi" w:hAnsiTheme="minorHAnsi" w:cstheme="minorHAnsi"/>
          <w:sz w:val="22"/>
          <w:szCs w:val="22"/>
        </w:rPr>
      </w:pPr>
      <w:r w:rsidRPr="00982125">
        <w:rPr>
          <w:rStyle w:val="Roman"/>
          <w:rFonts w:asciiTheme="minorHAnsi" w:hAnsiTheme="minorHAnsi" w:cstheme="minorHAnsi"/>
          <w:sz w:val="22"/>
          <w:szCs w:val="22"/>
        </w:rPr>
        <w:t xml:space="preserve">On or before each November 1st, employees who are eligible for a JSP may </w:t>
      </w:r>
      <w:proofErr w:type="gramStart"/>
      <w:r w:rsidRPr="00982125">
        <w:rPr>
          <w:rStyle w:val="Roman"/>
          <w:rFonts w:asciiTheme="minorHAnsi" w:hAnsiTheme="minorHAnsi" w:cstheme="minorHAnsi"/>
          <w:sz w:val="22"/>
          <w:szCs w:val="22"/>
        </w:rPr>
        <w:t>submit an application</w:t>
      </w:r>
      <w:proofErr w:type="gramEnd"/>
      <w:r w:rsidRPr="00982125">
        <w:rPr>
          <w:rStyle w:val="Roman"/>
          <w:rFonts w:asciiTheme="minorHAnsi" w:hAnsiTheme="minorHAnsi" w:cstheme="minorHAnsi"/>
          <w:sz w:val="22"/>
          <w:szCs w:val="22"/>
        </w:rPr>
        <w:t xml:space="preserve"> in accordance with Paragraph 18 of the JSP </w:t>
      </w:r>
    </w:p>
    <w:p w14:paraId="485B6DB4" w14:textId="77777777" w:rsidR="00BF4DA5" w:rsidRPr="00982125" w:rsidRDefault="00BF4DA5" w:rsidP="00BF4DA5">
      <w:pPr>
        <w:pStyle w:val="TextHalfGap"/>
        <w:tabs>
          <w:tab w:val="clear" w:pos="660"/>
          <w:tab w:val="clear" w:pos="1020"/>
          <w:tab w:val="clear" w:pos="1440"/>
        </w:tabs>
        <w:spacing w:after="90"/>
        <w:ind w:left="993" w:right="11"/>
        <w:rPr>
          <w:rStyle w:val="Roman"/>
          <w:rFonts w:asciiTheme="minorHAnsi" w:hAnsiTheme="minorHAnsi" w:cstheme="minorHAnsi"/>
          <w:sz w:val="22"/>
          <w:szCs w:val="22"/>
        </w:rPr>
      </w:pPr>
    </w:p>
    <w:p w14:paraId="768C7CA3" w14:textId="77777777" w:rsidR="00BF4DA5" w:rsidRPr="00982125" w:rsidRDefault="00BF4DA5" w:rsidP="00030239">
      <w:pPr>
        <w:pStyle w:val="TextHalfGap"/>
        <w:numPr>
          <w:ilvl w:val="0"/>
          <w:numId w:val="120"/>
        </w:numPr>
        <w:tabs>
          <w:tab w:val="clear" w:pos="660"/>
          <w:tab w:val="clear" w:pos="1020"/>
          <w:tab w:val="clear" w:pos="1440"/>
        </w:tabs>
        <w:spacing w:after="90"/>
        <w:ind w:right="11"/>
        <w:rPr>
          <w:rFonts w:asciiTheme="minorHAnsi" w:hAnsiTheme="minorHAnsi" w:cstheme="minorHAnsi"/>
          <w:bCs/>
          <w:sz w:val="22"/>
          <w:szCs w:val="22"/>
          <w:lang w:val="en-GB"/>
        </w:rPr>
      </w:pPr>
      <w:r w:rsidRPr="00982125">
        <w:rPr>
          <w:rStyle w:val="Roman"/>
          <w:rFonts w:asciiTheme="minorHAnsi" w:hAnsiTheme="minorHAnsi" w:cstheme="minorHAnsi"/>
          <w:sz w:val="22"/>
          <w:szCs w:val="22"/>
        </w:rPr>
        <w:t xml:space="preserve">Applicants who do not receive a JSP, will then be considered for a one-year CSSP that will comprise a </w:t>
      </w:r>
      <w:r w:rsidRPr="00982125">
        <w:rPr>
          <w:rFonts w:asciiTheme="minorHAnsi" w:hAnsiTheme="minorHAnsi" w:cstheme="minorHAnsi"/>
          <w:bCs/>
          <w:sz w:val="22"/>
          <w:szCs w:val="22"/>
          <w:lang w:val="en-GB"/>
        </w:rPr>
        <w:t>minimum and maximum teaching load of 2.0 FCEs and 3.0 FCEs.</w:t>
      </w:r>
    </w:p>
    <w:p w14:paraId="069668C9" w14:textId="77777777" w:rsidR="00BF4DA5" w:rsidRPr="00982125" w:rsidRDefault="00BF4DA5" w:rsidP="00BF4DA5">
      <w:pPr>
        <w:pStyle w:val="ListParagraph"/>
        <w:tabs>
          <w:tab w:val="center" w:pos="3960"/>
        </w:tabs>
        <w:autoSpaceDE/>
        <w:autoSpaceDN/>
        <w:spacing w:line="300" w:lineRule="auto"/>
        <w:ind w:left="993"/>
        <w:contextualSpacing/>
        <w:rPr>
          <w:rFonts w:asciiTheme="minorHAnsi" w:hAnsiTheme="minorHAnsi" w:cstheme="minorHAnsi"/>
          <w:bCs/>
          <w:lang w:val="en-GB"/>
        </w:rPr>
      </w:pPr>
    </w:p>
    <w:p w14:paraId="533EAC54" w14:textId="77777777" w:rsidR="00BF4DA5" w:rsidRPr="009B3DBD" w:rsidRDefault="00BF4DA5" w:rsidP="00030239">
      <w:pPr>
        <w:pStyle w:val="ListParagraph"/>
        <w:numPr>
          <w:ilvl w:val="0"/>
          <w:numId w:val="120"/>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On or before </w:t>
      </w:r>
      <w:r w:rsidRPr="007757E4">
        <w:rPr>
          <w:rFonts w:asciiTheme="minorHAnsi" w:hAnsiTheme="minorHAnsi" w:cstheme="minorHAnsi"/>
          <w:bCs/>
          <w:strike/>
          <w:lang w:val="en-GB"/>
        </w:rPr>
        <w:t>April 21</w:t>
      </w:r>
      <w:r w:rsidRPr="007757E4">
        <w:rPr>
          <w:rFonts w:asciiTheme="minorHAnsi" w:hAnsiTheme="minorHAnsi" w:cstheme="minorHAnsi"/>
          <w:bCs/>
          <w:strike/>
          <w:vertAlign w:val="superscript"/>
          <w:lang w:val="en-GB"/>
        </w:rPr>
        <w:t>st</w:t>
      </w:r>
      <w:r>
        <w:rPr>
          <w:rFonts w:asciiTheme="minorHAnsi" w:hAnsiTheme="minorHAnsi" w:cstheme="minorHAnsi"/>
          <w:bCs/>
          <w:lang w:val="en-GB"/>
        </w:rPr>
        <w:t xml:space="preserve"> </w:t>
      </w:r>
      <w:r w:rsidRPr="003E4BBB">
        <w:rPr>
          <w:rFonts w:asciiTheme="minorHAnsi" w:hAnsiTheme="minorHAnsi" w:cstheme="minorHAnsi"/>
          <w:bCs/>
          <w:color w:val="FF0000"/>
          <w:lang w:val="en-GB"/>
        </w:rPr>
        <w:t>April 28</w:t>
      </w:r>
      <w:r w:rsidRPr="003E4BBB">
        <w:rPr>
          <w:rFonts w:asciiTheme="minorHAnsi" w:hAnsiTheme="minorHAnsi" w:cstheme="minorHAnsi"/>
          <w:bCs/>
          <w:color w:val="FF0000"/>
          <w:vertAlign w:val="superscript"/>
          <w:lang w:val="en-GB"/>
        </w:rPr>
        <w:t>th</w:t>
      </w:r>
      <w:r w:rsidRPr="003E4BBB">
        <w:rPr>
          <w:rFonts w:asciiTheme="minorHAnsi" w:hAnsiTheme="minorHAnsi" w:cstheme="minorHAnsi"/>
          <w:bCs/>
          <w:color w:val="FF0000"/>
          <w:lang w:val="en-GB"/>
        </w:rPr>
        <w:t xml:space="preserve"> </w:t>
      </w:r>
      <w:r w:rsidRPr="003E4BBB">
        <w:rPr>
          <w:rFonts w:asciiTheme="minorHAnsi" w:hAnsiTheme="minorHAnsi" w:cstheme="minorHAnsi"/>
          <w:bCs/>
          <w:lang w:val="en-GB"/>
        </w:rPr>
        <w:t xml:space="preserve">each </w:t>
      </w:r>
      <w:r w:rsidRPr="00A158FB">
        <w:rPr>
          <w:rFonts w:asciiTheme="minorHAnsi" w:hAnsiTheme="minorHAnsi" w:cstheme="minorHAnsi"/>
          <w:bCs/>
          <w:lang w:val="en-GB"/>
        </w:rPr>
        <w:t xml:space="preserve">year, the Employer will inform, in writing, the Employees referenced at Article </w:t>
      </w:r>
      <w:r>
        <w:rPr>
          <w:rFonts w:asciiTheme="minorHAnsi" w:hAnsiTheme="minorHAnsi" w:cstheme="minorHAnsi"/>
          <w:bCs/>
          <w:lang w:val="en-GB"/>
        </w:rPr>
        <w:t>paragraph 2.b.</w:t>
      </w:r>
      <w:r w:rsidRPr="00A158FB">
        <w:rPr>
          <w:rFonts w:asciiTheme="minorHAnsi" w:hAnsiTheme="minorHAnsi" w:cstheme="minorHAnsi"/>
          <w:bCs/>
          <w:lang w:val="en-GB"/>
        </w:rPr>
        <w:t xml:space="preserve"> of whether they have been appointed to the CSSP Program, and if so appointed, of their</w:t>
      </w:r>
      <w:r w:rsidRPr="00A158FB">
        <w:rPr>
          <w:rFonts w:asciiTheme="minorHAnsi" w:hAnsiTheme="minorHAnsi" w:cstheme="minorHAnsi"/>
          <w:bCs/>
        </w:rPr>
        <w:t xml:space="preserve"> teaching assignments in the upcoming year (i.e., September 1</w:t>
      </w:r>
      <w:r w:rsidRPr="00A158FB">
        <w:rPr>
          <w:rFonts w:asciiTheme="minorHAnsi" w:hAnsiTheme="minorHAnsi" w:cstheme="minorHAnsi"/>
          <w:bCs/>
          <w:vertAlign w:val="superscript"/>
        </w:rPr>
        <w:t>st</w:t>
      </w:r>
      <w:r w:rsidRPr="00A158FB">
        <w:rPr>
          <w:rFonts w:asciiTheme="minorHAnsi" w:hAnsiTheme="minorHAnsi" w:cstheme="minorHAnsi"/>
          <w:bCs/>
        </w:rPr>
        <w:t xml:space="preserve"> to August 31</w:t>
      </w:r>
      <w:r w:rsidRPr="00A158FB">
        <w:rPr>
          <w:rFonts w:asciiTheme="minorHAnsi" w:hAnsiTheme="minorHAnsi" w:cstheme="minorHAnsi"/>
          <w:bCs/>
          <w:vertAlign w:val="superscript"/>
        </w:rPr>
        <w:t>st</w:t>
      </w:r>
      <w:r w:rsidRPr="00A158FB">
        <w:rPr>
          <w:rFonts w:asciiTheme="minorHAnsi" w:hAnsiTheme="minorHAnsi" w:cstheme="minorHAnsi"/>
          <w:bCs/>
        </w:rPr>
        <w:t>).</w:t>
      </w:r>
    </w:p>
    <w:p w14:paraId="2665ED08" w14:textId="77777777" w:rsidR="00BF4DA5" w:rsidRPr="00982125" w:rsidRDefault="00BF4DA5" w:rsidP="00BF4DA5">
      <w:pPr>
        <w:tabs>
          <w:tab w:val="center" w:pos="3960"/>
        </w:tabs>
        <w:autoSpaceDE/>
        <w:autoSpaceDN/>
        <w:spacing w:line="300" w:lineRule="auto"/>
        <w:ind w:left="993"/>
        <w:contextualSpacing/>
        <w:rPr>
          <w:rStyle w:val="Roman"/>
          <w:rFonts w:asciiTheme="minorHAnsi" w:hAnsiTheme="minorHAnsi" w:cstheme="minorHAnsi"/>
          <w:sz w:val="18"/>
          <w:szCs w:val="18"/>
        </w:rPr>
      </w:pPr>
    </w:p>
    <w:p w14:paraId="2F430F91" w14:textId="77777777" w:rsidR="00BF4DA5" w:rsidRPr="00A158FB" w:rsidRDefault="00BF4DA5" w:rsidP="00030239">
      <w:pPr>
        <w:pStyle w:val="ListParagraph"/>
        <w:numPr>
          <w:ilvl w:val="0"/>
          <w:numId w:val="120"/>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The Parties agree that consistent with the purposes of the CSSP it is preferable to assign Employees a higher rather than lower teaching load within the range of 2.0 to 3.0 FCEs, in meeting the teaching needs of the hiring unit(s). </w:t>
      </w:r>
    </w:p>
    <w:p w14:paraId="3AB90857" w14:textId="77777777" w:rsidR="00BF4DA5" w:rsidRPr="00982125" w:rsidRDefault="00BF4DA5" w:rsidP="00BF4DA5">
      <w:pPr>
        <w:tabs>
          <w:tab w:val="center" w:pos="3960"/>
        </w:tabs>
        <w:autoSpaceDE/>
        <w:autoSpaceDN/>
        <w:spacing w:line="300" w:lineRule="auto"/>
        <w:ind w:left="720"/>
        <w:contextualSpacing/>
        <w:rPr>
          <w:rFonts w:asciiTheme="minorHAnsi" w:hAnsiTheme="minorHAnsi" w:cstheme="minorHAnsi"/>
          <w:bCs/>
          <w:color w:val="FF0000"/>
          <w:lang w:val="en-GB"/>
        </w:rPr>
      </w:pPr>
    </w:p>
    <w:p w14:paraId="6781C333" w14:textId="77777777" w:rsidR="00BF4DA5" w:rsidRPr="00A158FB" w:rsidRDefault="00BF4DA5" w:rsidP="00030239">
      <w:pPr>
        <w:pStyle w:val="ListParagraph"/>
        <w:numPr>
          <w:ilvl w:val="0"/>
          <w:numId w:val="120"/>
        </w:numPr>
        <w:tabs>
          <w:tab w:val="center" w:pos="3960"/>
        </w:tabs>
        <w:autoSpaceDE/>
        <w:autoSpaceDN/>
        <w:spacing w:line="300" w:lineRule="auto"/>
        <w:contextualSpacing/>
        <w:rPr>
          <w:rFonts w:asciiTheme="minorHAnsi" w:hAnsiTheme="minorHAnsi" w:cstheme="minorHAnsi"/>
          <w:bCs/>
          <w:color w:val="FF0000"/>
          <w:lang w:val="en-GB"/>
        </w:rPr>
      </w:pPr>
      <w:r w:rsidRPr="00A158FB">
        <w:rPr>
          <w:rFonts w:asciiTheme="minorHAnsi" w:hAnsiTheme="minorHAnsi" w:cstheme="minorHAnsi"/>
          <w:bCs/>
        </w:rPr>
        <w:t xml:space="preserve">The Employer will have discretion with respect to the work that is assigned to an Employee within the Program and will consider the Employee’s application file (see Paragraph 18 of the LOA regarding </w:t>
      </w:r>
      <w:proofErr w:type="gramStart"/>
      <w:r w:rsidRPr="00A158FB">
        <w:rPr>
          <w:rFonts w:asciiTheme="minorHAnsi" w:hAnsiTheme="minorHAnsi" w:cstheme="minorHAnsi"/>
          <w:bCs/>
        </w:rPr>
        <w:t>the  JSP</w:t>
      </w:r>
      <w:proofErr w:type="gramEnd"/>
      <w:r w:rsidRPr="00A158FB">
        <w:rPr>
          <w:rFonts w:asciiTheme="minorHAnsi" w:hAnsiTheme="minorHAnsi" w:cstheme="minorHAnsi"/>
          <w:bCs/>
        </w:rPr>
        <w:t>) in making such assignments, including courses that they have taught previously in the bargaining unit</w:t>
      </w:r>
    </w:p>
    <w:p w14:paraId="782A744F" w14:textId="77777777" w:rsidR="00BF4DA5" w:rsidRPr="00982125" w:rsidRDefault="00BF4DA5" w:rsidP="00BF4DA5">
      <w:pPr>
        <w:tabs>
          <w:tab w:val="center" w:pos="3960"/>
        </w:tabs>
        <w:autoSpaceDE/>
        <w:autoSpaceDN/>
        <w:spacing w:line="300" w:lineRule="auto"/>
        <w:ind w:left="993" w:hanging="12"/>
        <w:contextualSpacing/>
        <w:rPr>
          <w:rFonts w:asciiTheme="minorHAnsi" w:hAnsiTheme="minorHAnsi" w:cstheme="minorHAnsi"/>
          <w:bCs/>
          <w:color w:val="FF0000"/>
          <w:lang w:val="en-GB"/>
        </w:rPr>
      </w:pPr>
    </w:p>
    <w:p w14:paraId="0FBCF369" w14:textId="77777777" w:rsidR="00BF4DA5" w:rsidRPr="00A158FB" w:rsidRDefault="00BF4DA5" w:rsidP="00030239">
      <w:pPr>
        <w:pStyle w:val="ListParagraph"/>
        <w:numPr>
          <w:ilvl w:val="0"/>
          <w:numId w:val="120"/>
        </w:numPr>
        <w:tabs>
          <w:tab w:val="center" w:pos="3960"/>
        </w:tabs>
        <w:autoSpaceDE/>
        <w:autoSpaceDN/>
        <w:spacing w:line="300" w:lineRule="auto"/>
        <w:contextualSpacing/>
        <w:rPr>
          <w:rFonts w:asciiTheme="minorHAnsi" w:hAnsiTheme="minorHAnsi" w:cstheme="minorHAnsi"/>
          <w:bCs/>
          <w:lang w:val="en-GB"/>
        </w:rPr>
      </w:pPr>
      <w:r w:rsidRPr="00A158FB">
        <w:rPr>
          <w:rFonts w:asciiTheme="minorHAnsi" w:hAnsiTheme="minorHAnsi" w:cstheme="minorHAnsi"/>
          <w:bCs/>
          <w:lang w:val="en-GB"/>
        </w:rPr>
        <w:t xml:space="preserve">Within one </w:t>
      </w:r>
      <w:r w:rsidRPr="007757E4">
        <w:rPr>
          <w:rFonts w:asciiTheme="minorHAnsi" w:hAnsiTheme="minorHAnsi" w:cstheme="minorHAnsi"/>
          <w:bCs/>
          <w:lang w:val="en-GB"/>
        </w:rPr>
        <w:t xml:space="preserve">week </w:t>
      </w:r>
      <w:r w:rsidRPr="007757E4">
        <w:rPr>
          <w:rFonts w:asciiTheme="minorHAnsi" w:hAnsiTheme="minorHAnsi" w:cstheme="minorHAnsi"/>
          <w:bCs/>
          <w:strike/>
          <w:lang w:val="en-GB"/>
        </w:rPr>
        <w:t>(by April 28</w:t>
      </w:r>
      <w:r w:rsidRPr="007757E4">
        <w:rPr>
          <w:rFonts w:asciiTheme="minorHAnsi" w:hAnsiTheme="minorHAnsi" w:cstheme="minorHAnsi"/>
          <w:bCs/>
          <w:strike/>
          <w:vertAlign w:val="superscript"/>
          <w:lang w:val="en-GB"/>
        </w:rPr>
        <w:t>th</w:t>
      </w:r>
      <w:r w:rsidRPr="007757E4">
        <w:rPr>
          <w:rFonts w:asciiTheme="minorHAnsi" w:hAnsiTheme="minorHAnsi" w:cstheme="minorHAnsi"/>
          <w:bCs/>
          <w:strike/>
          <w:lang w:val="en-GB"/>
        </w:rPr>
        <w:t>)</w:t>
      </w:r>
      <w:r w:rsidRPr="00A158FB">
        <w:rPr>
          <w:rFonts w:asciiTheme="minorHAnsi" w:hAnsiTheme="minorHAnsi" w:cstheme="minorHAnsi"/>
          <w:bCs/>
          <w:lang w:val="en-GB"/>
        </w:rPr>
        <w:t xml:space="preserve"> </w:t>
      </w:r>
      <w:r w:rsidRPr="003E4BBB">
        <w:rPr>
          <w:rFonts w:asciiTheme="minorHAnsi" w:hAnsiTheme="minorHAnsi" w:cstheme="minorHAnsi"/>
          <w:bCs/>
          <w:color w:val="FF0000"/>
          <w:lang w:val="en-GB"/>
        </w:rPr>
        <w:t>(by May 6</w:t>
      </w:r>
      <w:r w:rsidRPr="003E4BBB">
        <w:rPr>
          <w:rFonts w:asciiTheme="minorHAnsi" w:hAnsiTheme="minorHAnsi" w:cstheme="minorHAnsi"/>
          <w:bCs/>
          <w:color w:val="FF0000"/>
          <w:vertAlign w:val="superscript"/>
          <w:lang w:val="en-GB"/>
        </w:rPr>
        <w:t>th</w:t>
      </w:r>
      <w:r w:rsidRPr="003E4BBB">
        <w:rPr>
          <w:rFonts w:asciiTheme="minorHAnsi" w:hAnsiTheme="minorHAnsi" w:cstheme="minorHAnsi"/>
          <w:bCs/>
          <w:color w:val="FF0000"/>
          <w:lang w:val="en-GB"/>
        </w:rPr>
        <w:t xml:space="preserve">) </w:t>
      </w:r>
      <w:r w:rsidRPr="00A158FB">
        <w:rPr>
          <w:rFonts w:asciiTheme="minorHAnsi" w:hAnsiTheme="minorHAnsi" w:cstheme="minorHAnsi"/>
          <w:bCs/>
          <w:lang w:val="en-GB"/>
        </w:rPr>
        <w:t xml:space="preserve">of an Employee receiving their assignment of work for the upcoming year, the Employee may decline any of their Type 1 or Type 2 assignments so long as their total assignment of work in no less than 2.0 FCEs.   </w:t>
      </w:r>
    </w:p>
    <w:p w14:paraId="5ED2CE99" w14:textId="77777777" w:rsidR="00BF4DA5" w:rsidRDefault="00BF4DA5" w:rsidP="00BF4DA5">
      <w:pPr>
        <w:pStyle w:val="BodyText"/>
        <w:spacing w:before="8"/>
        <w:ind w:left="0" w:right="11"/>
        <w:jc w:val="both"/>
        <w:rPr>
          <w:rStyle w:val="Roman"/>
          <w:rFonts w:asciiTheme="minorHAnsi" w:hAnsiTheme="minorHAnsi" w:cstheme="minorHAnsi"/>
          <w:sz w:val="22"/>
          <w:szCs w:val="22"/>
          <w:lang w:val="en-GB"/>
        </w:rPr>
      </w:pPr>
    </w:p>
    <w:p w14:paraId="584C9A0C" w14:textId="77777777" w:rsidR="00BF4DA5" w:rsidRPr="00982125" w:rsidRDefault="00BF4DA5" w:rsidP="00030239">
      <w:pPr>
        <w:pStyle w:val="BodyText"/>
        <w:numPr>
          <w:ilvl w:val="0"/>
          <w:numId w:val="120"/>
        </w:numPr>
        <w:spacing w:before="8"/>
        <w:ind w:right="11"/>
        <w:jc w:val="both"/>
        <w:rPr>
          <w:rFonts w:asciiTheme="minorHAnsi" w:hAnsiTheme="minorHAnsi" w:cstheme="minorHAnsi"/>
          <w:strike/>
          <w:sz w:val="22"/>
          <w:szCs w:val="22"/>
        </w:rPr>
      </w:pPr>
      <w:r w:rsidRPr="00982125">
        <w:rPr>
          <w:rStyle w:val="Roman"/>
          <w:rFonts w:asciiTheme="minorHAnsi" w:hAnsiTheme="minorHAnsi" w:cstheme="minorHAnsi"/>
          <w:sz w:val="22"/>
          <w:szCs w:val="22"/>
        </w:rPr>
        <w:lastRenderedPageBreak/>
        <w:t xml:space="preserve">Following the conclusion of the </w:t>
      </w:r>
      <w:r>
        <w:rPr>
          <w:rStyle w:val="Roman"/>
          <w:rFonts w:asciiTheme="minorHAnsi" w:hAnsiTheme="minorHAnsi" w:cstheme="minorHAnsi"/>
          <w:sz w:val="22"/>
          <w:szCs w:val="22"/>
        </w:rPr>
        <w:t xml:space="preserve">CSSP </w:t>
      </w:r>
      <w:r w:rsidRPr="00982125">
        <w:rPr>
          <w:rStyle w:val="Roman"/>
          <w:rFonts w:asciiTheme="minorHAnsi" w:hAnsiTheme="minorHAnsi" w:cstheme="minorHAnsi"/>
          <w:sz w:val="22"/>
          <w:szCs w:val="22"/>
        </w:rPr>
        <w:t xml:space="preserve">exercise, assignments which were not accepted will be posted during the common posting periods, together with other assignments not included in the </w:t>
      </w:r>
      <w:r>
        <w:rPr>
          <w:rStyle w:val="Roman"/>
          <w:rFonts w:asciiTheme="minorHAnsi" w:hAnsiTheme="minorHAnsi" w:cstheme="minorHAnsi"/>
          <w:sz w:val="22"/>
          <w:szCs w:val="22"/>
        </w:rPr>
        <w:t xml:space="preserve">CSSP. </w:t>
      </w:r>
      <w:r w:rsidRPr="00982125">
        <w:rPr>
          <w:rStyle w:val="Roman"/>
          <w:rFonts w:asciiTheme="minorHAnsi" w:hAnsiTheme="minorHAnsi" w:cstheme="minorHAnsi"/>
          <w:sz w:val="22"/>
          <w:szCs w:val="22"/>
        </w:rPr>
        <w:t xml:space="preserve"> </w:t>
      </w:r>
    </w:p>
    <w:p w14:paraId="0DBEAFBB" w14:textId="77777777" w:rsidR="00BF4DA5" w:rsidRDefault="00BF4DA5" w:rsidP="00BF4DA5">
      <w:pPr>
        <w:pStyle w:val="Heading1"/>
        <w:spacing w:line="205" w:lineRule="exact"/>
        <w:ind w:left="284" w:right="11"/>
        <w:jc w:val="both"/>
        <w:rPr>
          <w:rFonts w:asciiTheme="minorHAnsi" w:hAnsiTheme="minorHAnsi" w:cstheme="minorHAnsi"/>
          <w:sz w:val="22"/>
          <w:szCs w:val="22"/>
        </w:rPr>
      </w:pPr>
    </w:p>
    <w:p w14:paraId="67684597"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p>
    <w:p w14:paraId="26429596" w14:textId="77777777" w:rsidR="00BF4DA5" w:rsidRDefault="00BF4DA5" w:rsidP="00BF4DA5">
      <w:pPr>
        <w:pStyle w:val="Heading1"/>
        <w:spacing w:line="205" w:lineRule="exact"/>
        <w:ind w:left="284" w:right="11"/>
        <w:jc w:val="both"/>
        <w:rPr>
          <w:rFonts w:asciiTheme="minorHAnsi" w:hAnsiTheme="minorHAnsi" w:cstheme="minorHAnsi"/>
          <w:sz w:val="22"/>
          <w:szCs w:val="22"/>
        </w:rPr>
      </w:pPr>
    </w:p>
    <w:p w14:paraId="63716C43"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r>
        <w:rPr>
          <w:rFonts w:asciiTheme="minorHAnsi" w:hAnsiTheme="minorHAnsi" w:cstheme="minorHAnsi"/>
          <w:sz w:val="22"/>
          <w:szCs w:val="22"/>
        </w:rPr>
        <w:t>3.</w:t>
      </w:r>
      <w:r w:rsidRPr="00A158FB">
        <w:rPr>
          <w:rFonts w:asciiTheme="minorHAnsi" w:hAnsiTheme="minorHAnsi" w:cstheme="minorHAnsi"/>
          <w:sz w:val="22"/>
          <w:szCs w:val="22"/>
        </w:rPr>
        <w:tab/>
        <w:t>Continuing Sessional Standing Program Guarantee</w:t>
      </w:r>
    </w:p>
    <w:p w14:paraId="11533F34"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p>
    <w:p w14:paraId="41AC60D8" w14:textId="77777777" w:rsidR="00BF4DA5" w:rsidRPr="00A158FB" w:rsidRDefault="00BF4DA5" w:rsidP="00BF4DA5">
      <w:pPr>
        <w:pStyle w:val="Heading1"/>
        <w:spacing w:line="205" w:lineRule="exact"/>
        <w:ind w:left="284" w:right="11"/>
        <w:jc w:val="both"/>
        <w:rPr>
          <w:rFonts w:asciiTheme="minorHAnsi" w:hAnsiTheme="minorHAnsi" w:cstheme="minorHAnsi"/>
          <w:sz w:val="22"/>
          <w:szCs w:val="22"/>
        </w:rPr>
      </w:pPr>
    </w:p>
    <w:p w14:paraId="0D0C05BB" w14:textId="77777777" w:rsidR="00BF4DA5" w:rsidRPr="00A158FB" w:rsidRDefault="00BF4DA5" w:rsidP="00BF4DA5">
      <w:pPr>
        <w:pStyle w:val="ListParagraph"/>
        <w:tabs>
          <w:tab w:val="center" w:pos="3960"/>
        </w:tabs>
        <w:autoSpaceDE/>
        <w:autoSpaceDN/>
        <w:spacing w:line="300" w:lineRule="auto"/>
        <w:ind w:left="360"/>
        <w:contextualSpacing/>
        <w:rPr>
          <w:rFonts w:asciiTheme="minorHAnsi" w:hAnsiTheme="minorHAnsi" w:cstheme="minorHAnsi"/>
        </w:rPr>
      </w:pPr>
      <w:r w:rsidRPr="00A158FB">
        <w:rPr>
          <w:rFonts w:asciiTheme="minorHAnsi" w:hAnsiTheme="minorHAnsi" w:cstheme="minorHAnsi"/>
          <w:bCs/>
        </w:rPr>
        <w:t xml:space="preserve">Where a teaching assignment that forms part of an Employee’s assignments through the CSSP is cancelled because of low enrolment, every reasonable effort will be made by the academic unit(s) to find an equivalent alternative assignment for which the Employee is qualified.  If no such alternative is found within the September 1 to August 31 period, the Employee may elect to receive a cancellation payment equivalent to ¼ of the rate for the cancelled assignment or request that an equivalent alternative assignment be provided in the next September 1 to August 31 period.  </w:t>
      </w:r>
    </w:p>
    <w:p w14:paraId="21448072" w14:textId="77777777" w:rsidR="00BF4DA5" w:rsidRPr="006B14D1" w:rsidRDefault="00BF4DA5" w:rsidP="00BF4DA5">
      <w:pPr>
        <w:rPr>
          <w:rFonts w:asciiTheme="minorHAnsi" w:hAnsiTheme="minorHAnsi" w:cstheme="minorHAnsi"/>
          <w:lang w:val="en-CA"/>
        </w:rPr>
      </w:pPr>
    </w:p>
    <w:p w14:paraId="4E95DA2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F9FFE3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B723F4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A09A3A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0D9D1B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03347B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0B23E1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57EB99A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C2EBAB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0673FA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AA3889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F8ECC4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CF1F06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BEBA2A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3F39A0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ED66D9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C02063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9A63E4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C46C08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DFF20EB"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52B13C7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94A75D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849727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5FE06CB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9C28EB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20C74A7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3EC276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0603060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DC5EE1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22651BC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5B49EC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D4C7FF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EE6C1E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B50D0B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663155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7D4DC01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B6B5ED7"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46C687B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6DAA2EE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1767001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lang w:val="en-CA"/>
        </w:rPr>
      </w:pPr>
    </w:p>
    <w:p w14:paraId="3AFD20C0" w14:textId="77777777" w:rsidR="00BF4DA5" w:rsidRPr="00BF4DA5" w:rsidRDefault="00BF4DA5" w:rsidP="00BF4DA5">
      <w:pPr>
        <w:pStyle w:val="BodyText"/>
        <w:tabs>
          <w:tab w:val="left" w:pos="1276"/>
          <w:tab w:val="left" w:pos="1418"/>
        </w:tabs>
        <w:spacing w:before="8" w:line="276" w:lineRule="auto"/>
        <w:ind w:left="851" w:right="429" w:hanging="851"/>
        <w:jc w:val="center"/>
        <w:rPr>
          <w:rFonts w:asciiTheme="minorHAnsi" w:hAnsiTheme="minorHAnsi" w:cstheme="minorHAnsi"/>
          <w:b/>
          <w:bCs/>
          <w:sz w:val="22"/>
          <w:szCs w:val="22"/>
          <w:u w:val="single"/>
        </w:rPr>
      </w:pPr>
      <w:r w:rsidRPr="00BF4DA5">
        <w:rPr>
          <w:rFonts w:asciiTheme="minorHAnsi" w:hAnsiTheme="minorHAnsi" w:cstheme="minorHAnsi"/>
          <w:b/>
          <w:bCs/>
          <w:sz w:val="22"/>
          <w:szCs w:val="22"/>
          <w:u w:val="single"/>
        </w:rPr>
        <w:lastRenderedPageBreak/>
        <w:t xml:space="preserve">Appendix </w:t>
      </w:r>
      <w:r w:rsidRPr="00BF4DA5">
        <w:rPr>
          <w:rFonts w:asciiTheme="minorHAnsi" w:hAnsiTheme="minorHAnsi" w:cstheme="minorHAnsi"/>
          <w:b/>
          <w:bCs/>
          <w:color w:val="FF0000"/>
          <w:sz w:val="22"/>
          <w:szCs w:val="22"/>
          <w:u w:val="single"/>
        </w:rPr>
        <w:t>C</w:t>
      </w:r>
    </w:p>
    <w:p w14:paraId="1BDE2943" w14:textId="77777777" w:rsidR="00BF4DA5" w:rsidRPr="00BF4DA5" w:rsidRDefault="00BF4DA5" w:rsidP="00BF4DA5">
      <w:pPr>
        <w:pStyle w:val="BodyText"/>
        <w:tabs>
          <w:tab w:val="left" w:pos="1276"/>
          <w:tab w:val="left" w:pos="1418"/>
        </w:tabs>
        <w:spacing w:before="8" w:line="276" w:lineRule="auto"/>
        <w:ind w:left="851" w:right="429" w:hanging="851"/>
        <w:jc w:val="center"/>
        <w:rPr>
          <w:rFonts w:asciiTheme="minorHAnsi" w:hAnsiTheme="minorHAnsi" w:cstheme="minorHAnsi"/>
          <w:b/>
          <w:bCs/>
          <w:sz w:val="22"/>
          <w:szCs w:val="22"/>
          <w:u w:val="single"/>
        </w:rPr>
      </w:pPr>
      <w:r w:rsidRPr="00BF4DA5">
        <w:rPr>
          <w:rFonts w:asciiTheme="minorHAnsi" w:hAnsiTheme="minorHAnsi" w:cstheme="minorHAnsi"/>
          <w:b/>
          <w:bCs/>
          <w:sz w:val="22"/>
          <w:szCs w:val="22"/>
          <w:u w:val="single"/>
        </w:rPr>
        <w:t>Common Posting Dates</w:t>
      </w:r>
    </w:p>
    <w:p w14:paraId="34E1BC11" w14:textId="77777777" w:rsidR="00BF4DA5" w:rsidRPr="001D5687" w:rsidRDefault="00BF4DA5" w:rsidP="00BF4DA5">
      <w:pPr>
        <w:pStyle w:val="BodyText"/>
        <w:tabs>
          <w:tab w:val="left" w:pos="1276"/>
          <w:tab w:val="left" w:pos="1418"/>
        </w:tabs>
        <w:spacing w:before="8"/>
        <w:ind w:left="851" w:right="429" w:hanging="851"/>
        <w:jc w:val="both"/>
        <w:rPr>
          <w:rFonts w:asciiTheme="minorHAnsi" w:hAnsiTheme="minorHAnsi" w:cstheme="minorHAnsi"/>
          <w:sz w:val="22"/>
          <w:szCs w:val="22"/>
        </w:rPr>
      </w:pPr>
    </w:p>
    <w:p w14:paraId="52F8B204" w14:textId="77777777" w:rsidR="00BF4DA5" w:rsidRPr="001D5687" w:rsidRDefault="00BF4DA5" w:rsidP="00030239">
      <w:pPr>
        <w:pStyle w:val="Heading1"/>
        <w:numPr>
          <w:ilvl w:val="1"/>
          <w:numId w:val="121"/>
        </w:numPr>
        <w:tabs>
          <w:tab w:val="left" w:pos="1276"/>
          <w:tab w:val="left" w:pos="1418"/>
          <w:tab w:val="left" w:pos="2899"/>
          <w:tab w:val="left" w:pos="2900"/>
        </w:tabs>
        <w:ind w:left="851" w:right="429" w:hanging="851"/>
        <w:jc w:val="both"/>
        <w:rPr>
          <w:rFonts w:asciiTheme="minorHAnsi" w:hAnsiTheme="minorHAnsi" w:cstheme="minorHAnsi"/>
          <w:sz w:val="22"/>
          <w:szCs w:val="22"/>
        </w:rPr>
      </w:pPr>
      <w:r w:rsidRPr="001D5687">
        <w:rPr>
          <w:rFonts w:asciiTheme="minorHAnsi" w:hAnsiTheme="minorHAnsi" w:cstheme="minorHAnsi"/>
          <w:sz w:val="22"/>
          <w:szCs w:val="22"/>
        </w:rPr>
        <w:t>COMMON POSTING</w:t>
      </w:r>
      <w:r w:rsidRPr="001D5687">
        <w:rPr>
          <w:rFonts w:asciiTheme="minorHAnsi" w:hAnsiTheme="minorHAnsi" w:cstheme="minorHAnsi"/>
          <w:spacing w:val="-1"/>
          <w:sz w:val="22"/>
          <w:szCs w:val="22"/>
        </w:rPr>
        <w:t xml:space="preserve"> </w:t>
      </w:r>
      <w:r w:rsidRPr="001D5687">
        <w:rPr>
          <w:rFonts w:asciiTheme="minorHAnsi" w:hAnsiTheme="minorHAnsi" w:cstheme="minorHAnsi"/>
          <w:sz w:val="22"/>
          <w:szCs w:val="22"/>
        </w:rPr>
        <w:t>DATES</w:t>
      </w:r>
    </w:p>
    <w:p w14:paraId="29D21520" w14:textId="77777777" w:rsidR="00BF4DA5" w:rsidRPr="001D5687" w:rsidRDefault="00BF4DA5" w:rsidP="00030239">
      <w:pPr>
        <w:pStyle w:val="ListParagraph"/>
        <w:numPr>
          <w:ilvl w:val="2"/>
          <w:numId w:val="121"/>
        </w:numPr>
        <w:tabs>
          <w:tab w:val="left" w:pos="1276"/>
          <w:tab w:val="left" w:pos="1418"/>
          <w:tab w:val="left" w:pos="2899"/>
          <w:tab w:val="left" w:pos="2900"/>
        </w:tabs>
        <w:spacing w:before="97"/>
        <w:ind w:left="851" w:right="429" w:hanging="851"/>
        <w:rPr>
          <w:rFonts w:asciiTheme="minorHAnsi" w:hAnsiTheme="minorHAnsi" w:cstheme="minorHAnsi"/>
        </w:rPr>
      </w:pPr>
      <w:r w:rsidRPr="001D5687">
        <w:rPr>
          <w:rFonts w:asciiTheme="minorHAnsi" w:hAnsiTheme="minorHAnsi" w:cstheme="minorHAnsi"/>
        </w:rPr>
        <w:t xml:space="preserve">Except in exceptional circumstances, all postings for </w:t>
      </w:r>
      <w:r w:rsidRPr="00BF2D58">
        <w:rPr>
          <w:rFonts w:asciiTheme="minorHAnsi" w:hAnsiTheme="minorHAnsi" w:cstheme="minorHAnsi"/>
          <w:color w:val="FF0000"/>
        </w:rPr>
        <w:t>individual</w:t>
      </w:r>
      <w:r>
        <w:rPr>
          <w:rFonts w:asciiTheme="minorHAnsi" w:hAnsiTheme="minorHAnsi" w:cstheme="minorHAnsi"/>
        </w:rPr>
        <w:t xml:space="preserve"> </w:t>
      </w:r>
      <w:r w:rsidRPr="001D5687">
        <w:rPr>
          <w:rFonts w:asciiTheme="minorHAnsi" w:hAnsiTheme="minorHAnsi" w:cstheme="minorHAnsi"/>
        </w:rPr>
        <w:t>positions in the bargaining unit will be posted per the following</w:t>
      </w:r>
      <w:r w:rsidRPr="001D5687">
        <w:rPr>
          <w:rFonts w:asciiTheme="minorHAnsi" w:hAnsiTheme="minorHAnsi" w:cstheme="minorHAnsi"/>
          <w:spacing w:val="-5"/>
        </w:rPr>
        <w:t xml:space="preserve"> </w:t>
      </w:r>
      <w:r w:rsidRPr="001D5687">
        <w:rPr>
          <w:rFonts w:asciiTheme="minorHAnsi" w:hAnsiTheme="minorHAnsi" w:cstheme="minorHAnsi"/>
        </w:rPr>
        <w:t>schedule:</w:t>
      </w:r>
    </w:p>
    <w:p w14:paraId="7B814603" w14:textId="7BD98CEC" w:rsidR="00BF4DA5" w:rsidRPr="001D5687" w:rsidRDefault="00BF4DA5" w:rsidP="00030239">
      <w:pPr>
        <w:pStyle w:val="ListParagraph"/>
        <w:numPr>
          <w:ilvl w:val="3"/>
          <w:numId w:val="121"/>
        </w:numPr>
        <w:spacing w:before="99"/>
        <w:ind w:left="1276" w:right="429" w:hanging="426"/>
        <w:rPr>
          <w:rFonts w:asciiTheme="minorHAnsi" w:hAnsiTheme="minorHAnsi" w:cstheme="minorHAnsi"/>
        </w:rPr>
      </w:pPr>
      <w:r w:rsidRPr="001D5687">
        <w:rPr>
          <w:rFonts w:asciiTheme="minorHAnsi" w:hAnsiTheme="minorHAnsi" w:cstheme="minorHAnsi"/>
        </w:rPr>
        <w:t>for the fall/winter session, all but tutor 1 positions will be posted by</w:t>
      </w:r>
      <w:r>
        <w:rPr>
          <w:rFonts w:asciiTheme="minorHAnsi" w:hAnsiTheme="minorHAnsi" w:cstheme="minorHAnsi"/>
        </w:rPr>
        <w:t xml:space="preserve"> </w:t>
      </w:r>
      <w:r w:rsidRPr="00BF2D58">
        <w:rPr>
          <w:rFonts w:asciiTheme="minorHAnsi" w:hAnsiTheme="minorHAnsi" w:cstheme="minorHAnsi"/>
          <w:color w:val="FF0000"/>
        </w:rPr>
        <w:t xml:space="preserve">May </w:t>
      </w:r>
      <w:r w:rsidR="00F5104A">
        <w:rPr>
          <w:rFonts w:asciiTheme="minorHAnsi" w:hAnsiTheme="minorHAnsi" w:cstheme="minorHAnsi"/>
          <w:color w:val="FF0000"/>
        </w:rPr>
        <w:t>13</w:t>
      </w:r>
      <w:r>
        <w:rPr>
          <w:rFonts w:asciiTheme="minorHAnsi" w:hAnsiTheme="minorHAnsi" w:cstheme="minorHAnsi"/>
          <w:strike/>
        </w:rPr>
        <w:t xml:space="preserve"> April 22</w:t>
      </w:r>
      <w:r w:rsidRPr="001D5687">
        <w:rPr>
          <w:rFonts w:asciiTheme="minorHAnsi" w:hAnsiTheme="minorHAnsi" w:cstheme="minorHAnsi"/>
        </w:rPr>
        <w:t xml:space="preserve">; and applications accepted up to </w:t>
      </w:r>
      <w:r w:rsidR="00F5104A">
        <w:rPr>
          <w:rFonts w:asciiTheme="minorHAnsi" w:hAnsiTheme="minorHAnsi" w:cstheme="minorHAnsi"/>
          <w:color w:val="FF0000"/>
        </w:rPr>
        <w:t>May 20</w:t>
      </w:r>
      <w:r w:rsidRPr="0086582C">
        <w:rPr>
          <w:rFonts w:asciiTheme="minorHAnsi" w:hAnsiTheme="minorHAnsi" w:cstheme="minorHAnsi"/>
          <w:color w:val="FF0000"/>
        </w:rPr>
        <w:t xml:space="preserve"> </w:t>
      </w:r>
      <w:r w:rsidRPr="0086582C">
        <w:rPr>
          <w:rFonts w:asciiTheme="minorHAnsi" w:hAnsiTheme="minorHAnsi" w:cstheme="minorHAnsi"/>
          <w:strike/>
        </w:rPr>
        <w:t>May</w:t>
      </w:r>
      <w:r>
        <w:rPr>
          <w:rFonts w:asciiTheme="minorHAnsi" w:hAnsiTheme="minorHAnsi" w:cstheme="minorHAnsi"/>
          <w:strike/>
        </w:rPr>
        <w:t xml:space="preserve"> 28</w:t>
      </w:r>
      <w:r w:rsidRPr="001D5687">
        <w:rPr>
          <w:rFonts w:asciiTheme="minorHAnsi" w:hAnsiTheme="minorHAnsi" w:cstheme="minorHAnsi"/>
        </w:rPr>
        <w:t>;</w:t>
      </w:r>
      <w:r w:rsidRPr="001D5687">
        <w:rPr>
          <w:rFonts w:asciiTheme="minorHAnsi" w:hAnsiTheme="minorHAnsi" w:cstheme="minorHAnsi"/>
          <w:spacing w:val="-9"/>
        </w:rPr>
        <w:t xml:space="preserve"> </w:t>
      </w:r>
      <w:r w:rsidRPr="001D5687">
        <w:rPr>
          <w:rFonts w:asciiTheme="minorHAnsi" w:hAnsiTheme="minorHAnsi" w:cstheme="minorHAnsi"/>
        </w:rPr>
        <w:t>and</w:t>
      </w:r>
    </w:p>
    <w:p w14:paraId="2967D5AE" w14:textId="77777777" w:rsidR="00BF4DA5" w:rsidRPr="001D5687" w:rsidRDefault="00BF4DA5" w:rsidP="00030239">
      <w:pPr>
        <w:pStyle w:val="ListParagraph"/>
        <w:numPr>
          <w:ilvl w:val="3"/>
          <w:numId w:val="121"/>
        </w:numPr>
        <w:spacing w:before="100"/>
        <w:ind w:left="1276" w:right="429" w:hanging="426"/>
        <w:rPr>
          <w:rFonts w:asciiTheme="minorHAnsi" w:hAnsiTheme="minorHAnsi" w:cstheme="minorHAnsi"/>
        </w:rPr>
      </w:pPr>
      <w:r w:rsidRPr="001D5687">
        <w:rPr>
          <w:rFonts w:asciiTheme="minorHAnsi" w:hAnsiTheme="minorHAnsi" w:cstheme="minorHAnsi"/>
        </w:rPr>
        <w:t>for the fall/winter session tutor 1 positions will be posted no later than May 31; and applications will be accepted up to June 15;</w:t>
      </w:r>
      <w:r w:rsidRPr="001D5687">
        <w:rPr>
          <w:rFonts w:asciiTheme="minorHAnsi" w:hAnsiTheme="minorHAnsi" w:cstheme="minorHAnsi"/>
          <w:spacing w:val="-9"/>
        </w:rPr>
        <w:t xml:space="preserve"> </w:t>
      </w:r>
      <w:r w:rsidRPr="001D5687">
        <w:rPr>
          <w:rFonts w:asciiTheme="minorHAnsi" w:hAnsiTheme="minorHAnsi" w:cstheme="minorHAnsi"/>
        </w:rPr>
        <w:t>and</w:t>
      </w:r>
    </w:p>
    <w:p w14:paraId="0F7D3FF7" w14:textId="77777777" w:rsidR="00BF4DA5" w:rsidRPr="001D5687" w:rsidRDefault="00BF4DA5" w:rsidP="00030239">
      <w:pPr>
        <w:pStyle w:val="ListParagraph"/>
        <w:numPr>
          <w:ilvl w:val="3"/>
          <w:numId w:val="121"/>
        </w:numPr>
        <w:spacing w:before="101"/>
        <w:ind w:left="1276" w:right="429" w:hanging="426"/>
        <w:rPr>
          <w:rFonts w:asciiTheme="minorHAnsi" w:hAnsiTheme="minorHAnsi" w:cstheme="minorHAnsi"/>
        </w:rPr>
      </w:pPr>
      <w:r w:rsidRPr="001D5687">
        <w:rPr>
          <w:rFonts w:asciiTheme="minorHAnsi" w:hAnsiTheme="minorHAnsi" w:cstheme="minorHAnsi"/>
        </w:rPr>
        <w:t>for the summer session, the positions will be posted by January 31 and applications accepted up to February</w:t>
      </w:r>
      <w:r w:rsidRPr="001D5687">
        <w:rPr>
          <w:rFonts w:asciiTheme="minorHAnsi" w:hAnsiTheme="minorHAnsi" w:cstheme="minorHAnsi"/>
          <w:spacing w:val="-5"/>
        </w:rPr>
        <w:t xml:space="preserve"> </w:t>
      </w:r>
      <w:r w:rsidRPr="001D5687">
        <w:rPr>
          <w:rFonts w:asciiTheme="minorHAnsi" w:hAnsiTheme="minorHAnsi" w:cstheme="minorHAnsi"/>
        </w:rPr>
        <w:t>14.</w:t>
      </w:r>
    </w:p>
    <w:p w14:paraId="530BB2B5" w14:textId="77777777" w:rsidR="00BF4DA5" w:rsidRPr="001D5687" w:rsidRDefault="00BF4DA5" w:rsidP="00BF4DA5">
      <w:pPr>
        <w:pStyle w:val="BodyText"/>
        <w:tabs>
          <w:tab w:val="left" w:pos="1276"/>
          <w:tab w:val="left" w:pos="1418"/>
        </w:tabs>
        <w:spacing w:before="3"/>
        <w:ind w:left="851" w:right="429" w:hanging="851"/>
        <w:jc w:val="both"/>
        <w:rPr>
          <w:rFonts w:asciiTheme="minorHAnsi" w:hAnsiTheme="minorHAnsi" w:cstheme="minorHAnsi"/>
          <w:sz w:val="22"/>
          <w:szCs w:val="22"/>
        </w:rPr>
      </w:pPr>
    </w:p>
    <w:p w14:paraId="02D3AAA4" w14:textId="77777777" w:rsidR="00BF4DA5" w:rsidRPr="001D5687" w:rsidRDefault="00BF4DA5" w:rsidP="00030239">
      <w:pPr>
        <w:pStyle w:val="ListParagraph"/>
        <w:numPr>
          <w:ilvl w:val="2"/>
          <w:numId w:val="121"/>
        </w:numPr>
        <w:tabs>
          <w:tab w:val="left" w:pos="1276"/>
          <w:tab w:val="left" w:pos="1418"/>
          <w:tab w:val="left" w:pos="2899"/>
          <w:tab w:val="left" w:pos="2900"/>
        </w:tabs>
        <w:ind w:left="851" w:right="429" w:hanging="851"/>
        <w:rPr>
          <w:rFonts w:asciiTheme="minorHAnsi" w:hAnsiTheme="minorHAnsi" w:cstheme="minorHAnsi"/>
        </w:rPr>
      </w:pPr>
      <w:r w:rsidRPr="001D5687">
        <w:rPr>
          <w:rFonts w:asciiTheme="minorHAnsi" w:hAnsiTheme="minorHAnsi" w:cstheme="minorHAnsi"/>
        </w:rPr>
        <w:t>It is understood that “exceptional circumstances” per 11.09.1 may include, but are not limited to, events such as unexpected resignations, retirements, leaves, illness or rejection of a full-time offer, or a bargaining unit employee unexpectedly declining an offer or withdrawing from a position. Where possible, such positions will be posted on August 1 for the fall and fall/winter sessions, April 1 for the summer session and December 1 for the winter session, per the Late Appointments</w:t>
      </w:r>
      <w:r w:rsidRPr="001D5687">
        <w:rPr>
          <w:rFonts w:asciiTheme="minorHAnsi" w:hAnsiTheme="minorHAnsi" w:cstheme="minorHAnsi"/>
          <w:spacing w:val="-9"/>
        </w:rPr>
        <w:t xml:space="preserve"> </w:t>
      </w:r>
      <w:r w:rsidRPr="001D5687">
        <w:rPr>
          <w:rFonts w:asciiTheme="minorHAnsi" w:hAnsiTheme="minorHAnsi" w:cstheme="minorHAnsi"/>
        </w:rPr>
        <w:t>procedures.</w:t>
      </w:r>
    </w:p>
    <w:p w14:paraId="0D4603BD" w14:textId="77777777" w:rsidR="00BF4DA5" w:rsidRPr="001D5687" w:rsidRDefault="00BF4DA5" w:rsidP="00BF4DA5">
      <w:pPr>
        <w:pStyle w:val="BodyText"/>
        <w:tabs>
          <w:tab w:val="left" w:pos="1276"/>
          <w:tab w:val="left" w:pos="1418"/>
        </w:tabs>
        <w:spacing w:before="9"/>
        <w:ind w:left="851" w:right="429" w:hanging="851"/>
        <w:jc w:val="both"/>
        <w:rPr>
          <w:rFonts w:asciiTheme="minorHAnsi" w:hAnsiTheme="minorHAnsi" w:cstheme="minorHAnsi"/>
          <w:sz w:val="22"/>
          <w:szCs w:val="22"/>
        </w:rPr>
      </w:pPr>
    </w:p>
    <w:p w14:paraId="3AF1E10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E89FCB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F9E4FA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0FD870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2FC8D8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8E8A21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A974A1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60023AF"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91D653E"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223227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34E0E6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6B4C81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4A0D95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8B5E956"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F4AFD11"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ED70BB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89B199D"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5E13B1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24D0D062"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71C9DA8"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4F7F30C"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CDD9DB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1F269EE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498CBBB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509B835"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996F954"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644A2130"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02E2D9D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560AA2AA"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2238C69"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31983CB3" w14:textId="77777777" w:rsidR="00BF4DA5" w:rsidRDefault="00BF4DA5" w:rsidP="00C31D3C">
      <w:pPr>
        <w:pStyle w:val="BodyText"/>
        <w:tabs>
          <w:tab w:val="left" w:pos="284"/>
          <w:tab w:val="left" w:pos="709"/>
          <w:tab w:val="left" w:pos="1276"/>
          <w:tab w:val="left" w:pos="1418"/>
        </w:tabs>
        <w:ind w:left="0" w:right="429"/>
        <w:jc w:val="both"/>
        <w:rPr>
          <w:rFonts w:ascii="Arial" w:hAnsi="Arial" w:cs="Arial"/>
          <w:b/>
        </w:rPr>
      </w:pPr>
    </w:p>
    <w:p w14:paraId="7318A3A4" w14:textId="77777777" w:rsidR="00653333" w:rsidRDefault="00653333" w:rsidP="00C31D3C">
      <w:pPr>
        <w:pStyle w:val="BodyText"/>
        <w:tabs>
          <w:tab w:val="left" w:pos="284"/>
          <w:tab w:val="left" w:pos="709"/>
          <w:tab w:val="left" w:pos="1276"/>
          <w:tab w:val="left" w:pos="1418"/>
        </w:tabs>
        <w:ind w:left="0" w:right="429"/>
        <w:jc w:val="both"/>
        <w:rPr>
          <w:rFonts w:ascii="Arial" w:hAnsi="Arial" w:cs="Arial"/>
          <w:b/>
        </w:rPr>
      </w:pPr>
    </w:p>
    <w:p w14:paraId="48BEBEFC" w14:textId="77777777" w:rsidR="00BF4DA5" w:rsidRPr="00BF4DA5" w:rsidRDefault="00BF4DA5" w:rsidP="00BF4DA5">
      <w:pPr>
        <w:pStyle w:val="Body"/>
        <w:jc w:val="center"/>
        <w:rPr>
          <w:rFonts w:ascii="Calibri" w:hAnsi="Calibri" w:cs="Calibri"/>
          <w:b/>
          <w:bCs/>
          <w:u w:val="single"/>
        </w:rPr>
      </w:pPr>
      <w:r w:rsidRPr="00BF4DA5">
        <w:rPr>
          <w:rFonts w:ascii="Calibri" w:hAnsi="Calibri" w:cs="Calibri"/>
          <w:b/>
          <w:bCs/>
          <w:u w:val="single"/>
        </w:rPr>
        <w:lastRenderedPageBreak/>
        <w:t xml:space="preserve">Appendix </w:t>
      </w:r>
      <w:r w:rsidRPr="00BF4DA5">
        <w:rPr>
          <w:rFonts w:ascii="Calibri" w:hAnsi="Calibri" w:cs="Calibri"/>
          <w:b/>
          <w:bCs/>
          <w:color w:val="FF0000"/>
          <w:u w:val="single"/>
        </w:rPr>
        <w:t>D</w:t>
      </w:r>
    </w:p>
    <w:p w14:paraId="58B1B3CB" w14:textId="77777777" w:rsidR="00BF4DA5" w:rsidRPr="00BF4DA5" w:rsidRDefault="00BF4DA5" w:rsidP="00BF4DA5">
      <w:pPr>
        <w:pStyle w:val="Body"/>
        <w:jc w:val="center"/>
        <w:rPr>
          <w:rFonts w:ascii="Calibri" w:hAnsi="Calibri" w:cs="Calibri"/>
          <w:b/>
          <w:bCs/>
          <w:u w:val="single"/>
        </w:rPr>
      </w:pPr>
      <w:r w:rsidRPr="00BF4DA5">
        <w:rPr>
          <w:rFonts w:ascii="Calibri" w:hAnsi="Calibri" w:cs="Calibri"/>
          <w:b/>
          <w:bCs/>
          <w:u w:val="single"/>
        </w:rPr>
        <w:t xml:space="preserve">Short Notice Appointment Pool and Process </w:t>
      </w:r>
    </w:p>
    <w:p w14:paraId="54C1716E" w14:textId="77777777" w:rsidR="00303C90" w:rsidRDefault="00303C90" w:rsidP="00303C90">
      <w:pPr>
        <w:pStyle w:val="Body"/>
        <w:rPr>
          <w:rFonts w:ascii="Calibri" w:hAnsi="Calibri" w:cs="Calibri"/>
        </w:rPr>
      </w:pPr>
    </w:p>
    <w:p w14:paraId="1C29784F" w14:textId="77777777" w:rsidR="00303C90" w:rsidRPr="00AE0A10" w:rsidRDefault="00303C90" w:rsidP="00303C90">
      <w:pPr>
        <w:pStyle w:val="Body"/>
        <w:rPr>
          <w:rFonts w:ascii="Calibri" w:hAnsi="Calibri" w:cs="Calibri"/>
          <w:b/>
          <w:bCs/>
        </w:rPr>
      </w:pPr>
      <w:r w:rsidRPr="00AE0A10">
        <w:rPr>
          <w:rFonts w:ascii="Calibri" w:hAnsi="Calibri" w:cs="Calibri"/>
          <w:b/>
          <w:bCs/>
        </w:rPr>
        <w:t>The Short Notice Appointment Pool (the “Pool”)</w:t>
      </w:r>
      <w:r>
        <w:rPr>
          <w:rFonts w:ascii="Calibri" w:hAnsi="Calibri" w:cs="Calibri"/>
          <w:b/>
          <w:bCs/>
        </w:rPr>
        <w:t xml:space="preserve"> </w:t>
      </w:r>
      <w:r w:rsidRPr="00AE0A10">
        <w:rPr>
          <w:rFonts w:ascii="Calibri" w:hAnsi="Calibri" w:cs="Calibri"/>
          <w:b/>
          <w:bCs/>
        </w:rPr>
        <w:t xml:space="preserve">and Process </w:t>
      </w:r>
    </w:p>
    <w:p w14:paraId="7DF91F06" w14:textId="77777777" w:rsidR="00303C90" w:rsidRPr="00232860" w:rsidRDefault="00303C90" w:rsidP="00303C90">
      <w:pPr>
        <w:pStyle w:val="Body"/>
        <w:rPr>
          <w:rFonts w:ascii="Calibri" w:hAnsi="Calibri" w:cs="Calibri"/>
        </w:rPr>
      </w:pPr>
    </w:p>
    <w:p w14:paraId="59282F73" w14:textId="77777777" w:rsidR="00303C90" w:rsidRDefault="00303C90" w:rsidP="00030239">
      <w:pPr>
        <w:pStyle w:val="Body"/>
        <w:numPr>
          <w:ilvl w:val="0"/>
          <w:numId w:val="122"/>
        </w:numPr>
        <w:rPr>
          <w:rFonts w:ascii="Calibri" w:hAnsi="Calibri" w:cs="Calibri"/>
        </w:rPr>
      </w:pPr>
      <w:r>
        <w:rPr>
          <w:rFonts w:ascii="Calibri" w:hAnsi="Calibri" w:cs="Calibri"/>
        </w:rPr>
        <w:t xml:space="preserve">To provide for an orderly, efficient, and transparent method by which to fill appointments which may become available on short notice, and which the Employer would otherwise attempt to fill through Article 11.10 (“Late Postings”) , the Employer will create a Short Notice Appointment Pool (the “Pool”) and process through which employees by virtue of their application and entry into the Pool, may be considered to fill such appointments without need for further application to each specific appointment, and prior to the deployment of Article 11.10.   </w:t>
      </w:r>
    </w:p>
    <w:p w14:paraId="75B13BCC" w14:textId="77777777" w:rsidR="00303C90" w:rsidRDefault="00303C90" w:rsidP="00303C90">
      <w:pPr>
        <w:pStyle w:val="Body"/>
        <w:rPr>
          <w:rFonts w:ascii="Calibri" w:hAnsi="Calibri" w:cs="Calibri"/>
        </w:rPr>
      </w:pPr>
    </w:p>
    <w:p w14:paraId="2B4FE5F7" w14:textId="77777777" w:rsidR="00303C90" w:rsidRPr="00232860" w:rsidRDefault="00303C90" w:rsidP="00030239">
      <w:pPr>
        <w:pStyle w:val="Body"/>
        <w:numPr>
          <w:ilvl w:val="0"/>
          <w:numId w:val="122"/>
        </w:numPr>
        <w:rPr>
          <w:rFonts w:ascii="Calibri" w:hAnsi="Calibri" w:cs="Calibri"/>
        </w:rPr>
      </w:pPr>
      <w:r>
        <w:rPr>
          <w:rFonts w:ascii="Calibri" w:hAnsi="Calibri" w:cs="Calibri"/>
        </w:rPr>
        <w:t xml:space="preserve">Appointments </w:t>
      </w:r>
      <w:r w:rsidRPr="00C307DE">
        <w:rPr>
          <w:rFonts w:ascii="Calibri" w:hAnsi="Calibri" w:cs="Calibri"/>
        </w:rPr>
        <w:t>to be filled through the Pool will be those which meet the description of “exceptional circumstances” at Article 11.09.2.</w:t>
      </w:r>
      <w:r w:rsidRPr="00232860">
        <w:rPr>
          <w:rFonts w:ascii="Calibri" w:hAnsi="Calibri" w:cs="Calibri"/>
        </w:rPr>
        <w:t xml:space="preserve">  </w:t>
      </w:r>
    </w:p>
    <w:p w14:paraId="3335FB17" w14:textId="77777777" w:rsidR="00303C90" w:rsidRPr="00232860" w:rsidRDefault="00303C90" w:rsidP="00303C90">
      <w:pPr>
        <w:pStyle w:val="Body"/>
        <w:rPr>
          <w:rFonts w:ascii="Calibri" w:hAnsi="Calibri" w:cs="Calibri"/>
        </w:rPr>
      </w:pPr>
    </w:p>
    <w:p w14:paraId="38EE6A56" w14:textId="77777777" w:rsidR="00303C90" w:rsidRDefault="00303C90" w:rsidP="00030239">
      <w:pPr>
        <w:pStyle w:val="Body"/>
        <w:numPr>
          <w:ilvl w:val="0"/>
          <w:numId w:val="122"/>
        </w:numPr>
        <w:rPr>
          <w:rFonts w:ascii="Calibri" w:hAnsi="Calibri" w:cs="Calibri"/>
        </w:rPr>
      </w:pPr>
      <w:r>
        <w:rPr>
          <w:rFonts w:ascii="Calibri" w:hAnsi="Calibri" w:cs="Calibri"/>
        </w:rPr>
        <w:t xml:space="preserve">The Employer will have discretion in making appointments from the Pool. </w:t>
      </w:r>
    </w:p>
    <w:p w14:paraId="2D723BF0" w14:textId="77777777" w:rsidR="00303C90" w:rsidRDefault="00303C90" w:rsidP="00303C90">
      <w:pPr>
        <w:pStyle w:val="ListParagraph"/>
        <w:rPr>
          <w:rFonts w:ascii="Calibri" w:hAnsi="Calibri" w:cs="Calibri"/>
        </w:rPr>
      </w:pPr>
    </w:p>
    <w:p w14:paraId="12721FBC" w14:textId="77777777" w:rsidR="00303C90" w:rsidRPr="00301919" w:rsidRDefault="00303C90" w:rsidP="00303C90">
      <w:pPr>
        <w:rPr>
          <w:rFonts w:ascii="Calibri" w:hAnsi="Calibri" w:cs="Calibri"/>
          <w:b/>
          <w:bCs/>
        </w:rPr>
      </w:pPr>
      <w:r w:rsidRPr="00301919">
        <w:rPr>
          <w:rFonts w:ascii="Calibri" w:hAnsi="Calibri" w:cs="Calibri"/>
          <w:b/>
          <w:bCs/>
        </w:rPr>
        <w:t xml:space="preserve">Eligibility for the Pool </w:t>
      </w:r>
    </w:p>
    <w:p w14:paraId="3F3835F4" w14:textId="77777777" w:rsidR="00303C90" w:rsidRPr="00232860" w:rsidRDefault="00303C90" w:rsidP="00303C90">
      <w:pPr>
        <w:pStyle w:val="Body"/>
        <w:rPr>
          <w:rFonts w:ascii="Calibri" w:hAnsi="Calibri" w:cs="Calibri"/>
        </w:rPr>
      </w:pPr>
    </w:p>
    <w:p w14:paraId="6A7AB67E" w14:textId="77777777" w:rsidR="00303C90" w:rsidRDefault="00303C90" w:rsidP="00030239">
      <w:pPr>
        <w:pStyle w:val="Body"/>
        <w:numPr>
          <w:ilvl w:val="0"/>
          <w:numId w:val="122"/>
        </w:numPr>
        <w:rPr>
          <w:rFonts w:ascii="Calibri" w:hAnsi="Calibri" w:cs="Calibri"/>
        </w:rPr>
      </w:pPr>
      <w:r>
        <w:rPr>
          <w:rFonts w:ascii="Calibri" w:hAnsi="Calibri" w:cs="Calibri"/>
        </w:rPr>
        <w:t xml:space="preserve">Employees in the bargaining unit are eligible for entry to the </w:t>
      </w:r>
      <w:r w:rsidRPr="00232860">
        <w:rPr>
          <w:rFonts w:ascii="Calibri" w:hAnsi="Calibri" w:cs="Calibri"/>
        </w:rPr>
        <w:t>Pool</w:t>
      </w:r>
      <w:r>
        <w:rPr>
          <w:rFonts w:ascii="Calibri" w:hAnsi="Calibri" w:cs="Calibri"/>
        </w:rPr>
        <w:t xml:space="preserve"> as follows:</w:t>
      </w:r>
    </w:p>
    <w:p w14:paraId="00B7EC59" w14:textId="77777777" w:rsidR="00303C90" w:rsidRDefault="00303C90" w:rsidP="00303C90">
      <w:pPr>
        <w:pStyle w:val="Body"/>
        <w:ind w:left="360"/>
        <w:rPr>
          <w:rFonts w:ascii="Calibri" w:hAnsi="Calibri" w:cs="Calibri"/>
        </w:rPr>
      </w:pPr>
    </w:p>
    <w:p w14:paraId="2AF2CD61" w14:textId="1D510E92" w:rsidR="00303C90" w:rsidRPr="00232860" w:rsidRDefault="00303C90" w:rsidP="00030239">
      <w:pPr>
        <w:pStyle w:val="Body"/>
        <w:numPr>
          <w:ilvl w:val="0"/>
          <w:numId w:val="123"/>
        </w:numPr>
        <w:rPr>
          <w:rFonts w:ascii="Calibri" w:hAnsi="Calibri" w:cs="Calibri"/>
        </w:rPr>
      </w:pPr>
      <w:r>
        <w:rPr>
          <w:rFonts w:ascii="Calibri" w:hAnsi="Calibri" w:cs="Calibri"/>
        </w:rPr>
        <w:t xml:space="preserve">Applicants to </w:t>
      </w:r>
      <w:r w:rsidRPr="00232860">
        <w:rPr>
          <w:rFonts w:ascii="Calibri" w:hAnsi="Calibri" w:cs="Calibri"/>
        </w:rPr>
        <w:t>the JSP</w:t>
      </w:r>
      <w:r>
        <w:rPr>
          <w:rFonts w:ascii="Calibri" w:hAnsi="Calibri" w:cs="Calibri"/>
        </w:rPr>
        <w:t xml:space="preserve"> may elect, at the time of their JSP application, </w:t>
      </w:r>
      <w:r w:rsidRPr="00232860">
        <w:rPr>
          <w:rFonts w:ascii="Calibri" w:hAnsi="Calibri" w:cs="Calibri"/>
        </w:rPr>
        <w:t>to be included in th</w:t>
      </w:r>
      <w:r>
        <w:rPr>
          <w:rFonts w:ascii="Calibri" w:hAnsi="Calibri" w:cs="Calibri"/>
        </w:rPr>
        <w:t>e Pool and if so applying will be eligible to be enrolled in the Pool whether appointed to a JSP or CS</w:t>
      </w:r>
      <w:r w:rsidR="00B97A88">
        <w:rPr>
          <w:rFonts w:ascii="Calibri" w:hAnsi="Calibri" w:cs="Calibri"/>
        </w:rPr>
        <w:t>S</w:t>
      </w:r>
      <w:r>
        <w:rPr>
          <w:rFonts w:ascii="Calibri" w:hAnsi="Calibri" w:cs="Calibri"/>
        </w:rPr>
        <w:t>P or not.</w:t>
      </w:r>
      <w:r w:rsidRPr="00232860">
        <w:rPr>
          <w:rFonts w:ascii="Calibri" w:hAnsi="Calibri" w:cs="Calibri"/>
        </w:rPr>
        <w:t xml:space="preserve"> </w:t>
      </w:r>
    </w:p>
    <w:p w14:paraId="3FBDBAD0" w14:textId="77777777" w:rsidR="00303C90" w:rsidRPr="00232860" w:rsidRDefault="00303C90" w:rsidP="00303C90">
      <w:pPr>
        <w:pStyle w:val="Body"/>
        <w:rPr>
          <w:rFonts w:ascii="Calibri" w:hAnsi="Calibri" w:cs="Calibri"/>
        </w:rPr>
      </w:pPr>
    </w:p>
    <w:p w14:paraId="6CB481DB" w14:textId="77777777" w:rsidR="00303C90" w:rsidRDefault="00303C90" w:rsidP="00030239">
      <w:pPr>
        <w:pStyle w:val="Body"/>
        <w:numPr>
          <w:ilvl w:val="0"/>
          <w:numId w:val="123"/>
        </w:numPr>
        <w:rPr>
          <w:rFonts w:ascii="Calibri" w:hAnsi="Calibri" w:cs="Calibri"/>
        </w:rPr>
      </w:pPr>
      <w:r>
        <w:rPr>
          <w:rFonts w:ascii="Calibri" w:hAnsi="Calibri" w:cs="Calibri"/>
        </w:rPr>
        <w:t xml:space="preserve">Employees </w:t>
      </w:r>
      <w:r w:rsidRPr="00232860">
        <w:rPr>
          <w:rFonts w:ascii="Calibri" w:hAnsi="Calibri" w:cs="Calibri"/>
        </w:rPr>
        <w:t xml:space="preserve">who do not meet the eligibility criteria </w:t>
      </w:r>
      <w:r>
        <w:rPr>
          <w:rFonts w:ascii="Calibri" w:hAnsi="Calibri" w:cs="Calibri"/>
        </w:rPr>
        <w:t xml:space="preserve">or apply </w:t>
      </w:r>
      <w:r w:rsidRPr="00232860">
        <w:rPr>
          <w:rFonts w:ascii="Calibri" w:hAnsi="Calibri" w:cs="Calibri"/>
        </w:rPr>
        <w:t xml:space="preserve">for the JSP </w:t>
      </w:r>
      <w:r>
        <w:rPr>
          <w:rFonts w:ascii="Calibri" w:hAnsi="Calibri" w:cs="Calibri"/>
        </w:rPr>
        <w:t xml:space="preserve">may apply directly </w:t>
      </w:r>
      <w:r w:rsidRPr="00232860">
        <w:rPr>
          <w:rFonts w:ascii="Calibri" w:hAnsi="Calibri" w:cs="Calibri"/>
        </w:rPr>
        <w:t xml:space="preserve">to the </w:t>
      </w:r>
      <w:r>
        <w:rPr>
          <w:rFonts w:ascii="Calibri" w:hAnsi="Calibri" w:cs="Calibri"/>
        </w:rPr>
        <w:t>P</w:t>
      </w:r>
      <w:r w:rsidRPr="00232860">
        <w:rPr>
          <w:rFonts w:ascii="Calibri" w:hAnsi="Calibri" w:cs="Calibri"/>
        </w:rPr>
        <w:t xml:space="preserve">ool </w:t>
      </w:r>
      <w:r>
        <w:rPr>
          <w:rFonts w:ascii="Calibri" w:hAnsi="Calibri" w:cs="Calibri"/>
        </w:rPr>
        <w:t xml:space="preserve">using the </w:t>
      </w:r>
      <w:r w:rsidRPr="00232860">
        <w:rPr>
          <w:rFonts w:ascii="Calibri" w:hAnsi="Calibri" w:cs="Calibri"/>
        </w:rPr>
        <w:t>application process</w:t>
      </w:r>
      <w:r>
        <w:rPr>
          <w:rFonts w:ascii="Calibri" w:hAnsi="Calibri" w:cs="Calibri"/>
        </w:rPr>
        <w:t xml:space="preserve"> for the JSP. </w:t>
      </w:r>
    </w:p>
    <w:p w14:paraId="63E6B13B" w14:textId="77777777" w:rsidR="00303C90" w:rsidRPr="00232860" w:rsidRDefault="00303C90" w:rsidP="00303C90">
      <w:pPr>
        <w:pStyle w:val="Body"/>
        <w:rPr>
          <w:rFonts w:ascii="Calibri" w:hAnsi="Calibri" w:cs="Calibri"/>
        </w:rPr>
      </w:pPr>
      <w:r w:rsidRPr="00232860">
        <w:rPr>
          <w:rFonts w:ascii="Calibri" w:hAnsi="Calibri" w:cs="Calibri"/>
        </w:rPr>
        <w:t xml:space="preserve">     </w:t>
      </w:r>
    </w:p>
    <w:p w14:paraId="242A1C3F" w14:textId="77777777" w:rsidR="00303C90" w:rsidRDefault="00303C90" w:rsidP="00030239">
      <w:pPr>
        <w:pStyle w:val="Body"/>
        <w:numPr>
          <w:ilvl w:val="0"/>
          <w:numId w:val="122"/>
        </w:numPr>
        <w:rPr>
          <w:rFonts w:ascii="Calibri" w:hAnsi="Calibri" w:cs="Calibri"/>
        </w:rPr>
      </w:pPr>
      <w:r>
        <w:rPr>
          <w:rFonts w:ascii="Calibri" w:hAnsi="Calibri" w:cs="Calibri"/>
        </w:rPr>
        <w:t xml:space="preserve">Applications to the Pool will be for a three-year period running from July 1 of the first year to June 30 of the third year. No reapplication would be necessary for opportunities that become available in the Pool during that three-year period, although an employee may submit a new application within a period which will refresh the three-year period. </w:t>
      </w:r>
    </w:p>
    <w:p w14:paraId="7E8A615E" w14:textId="77777777" w:rsidR="00303C90" w:rsidRDefault="00303C90" w:rsidP="00303C90">
      <w:pPr>
        <w:pStyle w:val="Body"/>
        <w:rPr>
          <w:rFonts w:ascii="Calibri" w:hAnsi="Calibri" w:cs="Calibri"/>
          <w:b/>
          <w:bCs/>
        </w:rPr>
      </w:pPr>
    </w:p>
    <w:p w14:paraId="1DC6541A" w14:textId="77777777" w:rsidR="00303C90" w:rsidRDefault="00303C90" w:rsidP="00303C90">
      <w:pPr>
        <w:pStyle w:val="Body"/>
        <w:rPr>
          <w:rFonts w:ascii="Calibri" w:hAnsi="Calibri" w:cs="Calibri"/>
          <w:b/>
          <w:bCs/>
        </w:rPr>
      </w:pPr>
    </w:p>
    <w:p w14:paraId="5C953426" w14:textId="77777777" w:rsidR="00303C90" w:rsidRDefault="00303C90" w:rsidP="00303C90">
      <w:pPr>
        <w:pStyle w:val="Body"/>
        <w:rPr>
          <w:rFonts w:ascii="Calibri" w:hAnsi="Calibri" w:cs="Calibri"/>
          <w:b/>
          <w:bCs/>
        </w:rPr>
      </w:pPr>
      <w:r w:rsidRPr="00114A69">
        <w:rPr>
          <w:rFonts w:ascii="Calibri" w:hAnsi="Calibri" w:cs="Calibri"/>
          <w:b/>
          <w:bCs/>
        </w:rPr>
        <w:t xml:space="preserve">Appointments from the Pool </w:t>
      </w:r>
    </w:p>
    <w:p w14:paraId="62FE7350" w14:textId="77777777" w:rsidR="00303C90" w:rsidRPr="00114A69" w:rsidRDefault="00303C90" w:rsidP="00303C90">
      <w:pPr>
        <w:pStyle w:val="Body"/>
        <w:rPr>
          <w:rFonts w:ascii="Calibri" w:hAnsi="Calibri" w:cs="Calibri"/>
          <w:b/>
          <w:bCs/>
        </w:rPr>
      </w:pPr>
    </w:p>
    <w:p w14:paraId="569AB846" w14:textId="77777777" w:rsidR="00303C90" w:rsidRDefault="00303C90" w:rsidP="00030239">
      <w:pPr>
        <w:pStyle w:val="Body"/>
        <w:numPr>
          <w:ilvl w:val="0"/>
          <w:numId w:val="122"/>
        </w:numPr>
        <w:rPr>
          <w:rFonts w:ascii="Calibri" w:hAnsi="Calibri" w:cs="Calibri"/>
        </w:rPr>
      </w:pPr>
      <w:r>
        <w:rPr>
          <w:rFonts w:ascii="Calibri" w:hAnsi="Calibri" w:cs="Calibri"/>
        </w:rPr>
        <w:t xml:space="preserve">Employees enrolled in the Pool would be considered for work for which they are qualified across the University based on the quality of the </w:t>
      </w:r>
      <w:proofErr w:type="gramStart"/>
      <w:r>
        <w:rPr>
          <w:rFonts w:ascii="Calibri" w:hAnsi="Calibri" w:cs="Calibri"/>
        </w:rPr>
        <w:t>employees</w:t>
      </w:r>
      <w:proofErr w:type="gramEnd"/>
      <w:r>
        <w:rPr>
          <w:rFonts w:ascii="Calibri" w:hAnsi="Calibri" w:cs="Calibri"/>
        </w:rPr>
        <w:t xml:space="preserve"> application having regard to the teaching need. </w:t>
      </w:r>
    </w:p>
    <w:p w14:paraId="089C4B12" w14:textId="77777777" w:rsidR="00303C90" w:rsidRDefault="00303C90" w:rsidP="00303C90">
      <w:pPr>
        <w:pStyle w:val="Body"/>
        <w:rPr>
          <w:rFonts w:ascii="Calibri" w:hAnsi="Calibri" w:cs="Calibri"/>
        </w:rPr>
      </w:pPr>
    </w:p>
    <w:p w14:paraId="6EF8ABC1" w14:textId="77777777" w:rsidR="00303C90" w:rsidRDefault="00303C90" w:rsidP="00030239">
      <w:pPr>
        <w:pStyle w:val="Body"/>
        <w:numPr>
          <w:ilvl w:val="0"/>
          <w:numId w:val="122"/>
        </w:numPr>
        <w:rPr>
          <w:rFonts w:ascii="Calibri" w:hAnsi="Calibri" w:cs="Calibri"/>
        </w:rPr>
      </w:pPr>
      <w:r w:rsidRPr="00232860">
        <w:rPr>
          <w:rFonts w:ascii="Calibri" w:hAnsi="Calibri" w:cs="Calibri"/>
        </w:rPr>
        <w:t xml:space="preserve">An appointment made under the terms of this </w:t>
      </w:r>
      <w:r>
        <w:rPr>
          <w:rFonts w:ascii="Calibri" w:hAnsi="Calibri" w:cs="Calibri"/>
        </w:rPr>
        <w:t xml:space="preserve">Process </w:t>
      </w:r>
      <w:r w:rsidRPr="00232860">
        <w:rPr>
          <w:rFonts w:ascii="Calibri" w:hAnsi="Calibri" w:cs="Calibri"/>
        </w:rPr>
        <w:t>cannot be grieved.</w:t>
      </w:r>
    </w:p>
    <w:p w14:paraId="54E2107C" w14:textId="77777777" w:rsidR="00303C90" w:rsidRDefault="00303C90" w:rsidP="00303C90">
      <w:pPr>
        <w:pStyle w:val="ListParagraph"/>
        <w:rPr>
          <w:rFonts w:ascii="Calibri" w:hAnsi="Calibri" w:cs="Calibri"/>
        </w:rPr>
      </w:pPr>
    </w:p>
    <w:p w14:paraId="7F9F4B2C" w14:textId="77777777" w:rsidR="00303C90" w:rsidRPr="00114A69" w:rsidRDefault="00303C90" w:rsidP="00303C90">
      <w:pPr>
        <w:pStyle w:val="Body"/>
        <w:rPr>
          <w:rFonts w:ascii="Calibri" w:hAnsi="Calibri" w:cs="Calibri"/>
          <w:b/>
          <w:bCs/>
        </w:rPr>
      </w:pPr>
      <w:r w:rsidRPr="00114A69">
        <w:rPr>
          <w:rFonts w:ascii="Calibri" w:hAnsi="Calibri" w:cs="Calibri"/>
          <w:b/>
          <w:bCs/>
        </w:rPr>
        <w:t xml:space="preserve">The Pool and Article 11.10 of the Collective Agreement </w:t>
      </w:r>
    </w:p>
    <w:p w14:paraId="1D13C6EE" w14:textId="77777777" w:rsidR="00303C90" w:rsidRDefault="00303C90" w:rsidP="00303C90">
      <w:pPr>
        <w:pStyle w:val="Body"/>
        <w:rPr>
          <w:rFonts w:ascii="Calibri" w:hAnsi="Calibri" w:cs="Calibri"/>
        </w:rPr>
      </w:pPr>
    </w:p>
    <w:p w14:paraId="1AC35A53" w14:textId="77777777" w:rsidR="00303C90" w:rsidRDefault="00303C90" w:rsidP="00030239">
      <w:pPr>
        <w:pStyle w:val="Body"/>
        <w:numPr>
          <w:ilvl w:val="0"/>
          <w:numId w:val="122"/>
        </w:numPr>
        <w:rPr>
          <w:rFonts w:ascii="Calibri" w:hAnsi="Calibri" w:cs="Calibri"/>
        </w:rPr>
      </w:pPr>
      <w:r>
        <w:rPr>
          <w:rFonts w:ascii="Calibri" w:hAnsi="Calibri" w:cs="Calibri"/>
        </w:rPr>
        <w:t xml:space="preserve">It is preferred that appointments be made from the Pool rather than using Article 11.10 “Late Postings”.  Accordingly, this Process will be deployed prior to a late posting in accordance with Article 11.10.    </w:t>
      </w:r>
    </w:p>
    <w:p w14:paraId="536CEF07" w14:textId="77777777" w:rsidR="00303C90" w:rsidRPr="00232860" w:rsidRDefault="00303C90" w:rsidP="00303C90">
      <w:pPr>
        <w:pStyle w:val="Body"/>
        <w:rPr>
          <w:rFonts w:ascii="Calibri" w:hAnsi="Calibri" w:cs="Calibri"/>
        </w:rPr>
      </w:pPr>
    </w:p>
    <w:p w14:paraId="151AC752" w14:textId="77777777" w:rsidR="00303C90" w:rsidRDefault="00303C90" w:rsidP="00030239">
      <w:pPr>
        <w:pStyle w:val="Body"/>
        <w:numPr>
          <w:ilvl w:val="0"/>
          <w:numId w:val="122"/>
        </w:numPr>
        <w:rPr>
          <w:rFonts w:ascii="Calibri" w:hAnsi="Calibri" w:cs="Calibri"/>
        </w:rPr>
      </w:pPr>
      <w:r w:rsidRPr="00232860">
        <w:rPr>
          <w:rFonts w:ascii="Calibri" w:hAnsi="Calibri" w:cs="Calibri"/>
        </w:rPr>
        <w:lastRenderedPageBreak/>
        <w:t>If an appointment is not made from the</w:t>
      </w:r>
      <w:r>
        <w:rPr>
          <w:rFonts w:ascii="Calibri" w:hAnsi="Calibri" w:cs="Calibri"/>
        </w:rPr>
        <w:t xml:space="preserve"> Pool</w:t>
      </w:r>
      <w:r w:rsidRPr="00232860">
        <w:rPr>
          <w:rFonts w:ascii="Calibri" w:hAnsi="Calibri" w:cs="Calibri"/>
        </w:rPr>
        <w:t xml:space="preserve">, the </w:t>
      </w:r>
      <w:r>
        <w:rPr>
          <w:rFonts w:ascii="Calibri" w:hAnsi="Calibri" w:cs="Calibri"/>
        </w:rPr>
        <w:t xml:space="preserve">appointment will be made using Article 11.10. </w:t>
      </w:r>
    </w:p>
    <w:p w14:paraId="3F5D5E38" w14:textId="77777777" w:rsidR="00303C90" w:rsidRDefault="00303C90" w:rsidP="00303C90">
      <w:pPr>
        <w:pStyle w:val="ListParagraph"/>
        <w:rPr>
          <w:rFonts w:ascii="Calibri" w:hAnsi="Calibri" w:cs="Calibri"/>
        </w:rPr>
      </w:pPr>
    </w:p>
    <w:p w14:paraId="7BF4647B" w14:textId="77777777" w:rsidR="00303C90" w:rsidRPr="00114A69" w:rsidRDefault="00303C90" w:rsidP="00303C90">
      <w:pPr>
        <w:pStyle w:val="Body"/>
        <w:rPr>
          <w:rFonts w:ascii="Calibri" w:hAnsi="Calibri" w:cs="Calibri"/>
          <w:b/>
          <w:bCs/>
        </w:rPr>
      </w:pPr>
      <w:r w:rsidRPr="00114A69">
        <w:rPr>
          <w:rFonts w:ascii="Calibri" w:hAnsi="Calibri" w:cs="Calibri"/>
          <w:b/>
          <w:bCs/>
        </w:rPr>
        <w:t xml:space="preserve">Other </w:t>
      </w:r>
    </w:p>
    <w:p w14:paraId="69BFB03A" w14:textId="77777777" w:rsidR="00303C90" w:rsidRPr="00AE0A10" w:rsidRDefault="00303C90" w:rsidP="00303C90">
      <w:pPr>
        <w:pStyle w:val="Body"/>
        <w:rPr>
          <w:rFonts w:ascii="Calibri" w:hAnsi="Calibri" w:cs="Calibri"/>
        </w:rPr>
      </w:pPr>
      <w:r w:rsidRPr="00AE0A10">
        <w:rPr>
          <w:rFonts w:ascii="Calibri" w:hAnsi="Calibri" w:cs="Calibri"/>
        </w:rPr>
        <w:t xml:space="preserve">   </w:t>
      </w:r>
    </w:p>
    <w:p w14:paraId="79D8907C" w14:textId="77777777" w:rsidR="00303C90" w:rsidRDefault="00303C90" w:rsidP="00030239">
      <w:pPr>
        <w:pStyle w:val="Body"/>
        <w:numPr>
          <w:ilvl w:val="0"/>
          <w:numId w:val="122"/>
        </w:numPr>
        <w:rPr>
          <w:rFonts w:ascii="Calibri" w:hAnsi="Calibri" w:cs="Calibri"/>
        </w:rPr>
      </w:pPr>
      <w:r w:rsidRPr="00232860">
        <w:rPr>
          <w:rFonts w:ascii="Calibri" w:hAnsi="Calibri" w:cs="Calibri"/>
        </w:rPr>
        <w:t xml:space="preserve">Additionally, given the often “emergency” nature of the work, the </w:t>
      </w:r>
      <w:r>
        <w:rPr>
          <w:rFonts w:ascii="Calibri" w:hAnsi="Calibri" w:cs="Calibri"/>
        </w:rPr>
        <w:t>Employer</w:t>
      </w:r>
      <w:r w:rsidRPr="00232860">
        <w:rPr>
          <w:rFonts w:ascii="Calibri" w:hAnsi="Calibri" w:cs="Calibri"/>
        </w:rPr>
        <w:t xml:space="preserve"> may waive the 3.0 FCE cap (see </w:t>
      </w:r>
      <w:r>
        <w:rPr>
          <w:rFonts w:ascii="Calibri" w:hAnsi="Calibri" w:cs="Calibri"/>
        </w:rPr>
        <w:t xml:space="preserve">Paragraph </w:t>
      </w:r>
      <w:r w:rsidRPr="00232860">
        <w:rPr>
          <w:rFonts w:ascii="Calibri" w:hAnsi="Calibri" w:cs="Calibri"/>
        </w:rPr>
        <w:t>52 of the JSP</w:t>
      </w:r>
      <w:r>
        <w:rPr>
          <w:rFonts w:ascii="Calibri" w:hAnsi="Calibri" w:cs="Calibri"/>
        </w:rPr>
        <w:t xml:space="preserve"> document</w:t>
      </w:r>
      <w:r w:rsidRPr="00232860">
        <w:rPr>
          <w:rFonts w:ascii="Calibri" w:hAnsi="Calibri" w:cs="Calibri"/>
        </w:rPr>
        <w:t xml:space="preserve">) </w:t>
      </w:r>
      <w:r>
        <w:rPr>
          <w:rFonts w:ascii="Calibri" w:hAnsi="Calibri" w:cs="Calibri"/>
        </w:rPr>
        <w:t xml:space="preserve">as it may otherwise apply to an employee and instead allow for an additional appointment(s) to a total maximum of 4.0 FCEs. </w:t>
      </w:r>
    </w:p>
    <w:p w14:paraId="042BE913" w14:textId="77777777" w:rsidR="00303C90" w:rsidRPr="00232860" w:rsidRDefault="00303C90" w:rsidP="00303C90">
      <w:pPr>
        <w:pStyle w:val="Body"/>
        <w:rPr>
          <w:rFonts w:ascii="Calibri" w:hAnsi="Calibri" w:cs="Calibri"/>
        </w:rPr>
      </w:pPr>
      <w:r>
        <w:rPr>
          <w:rFonts w:ascii="Calibri" w:hAnsi="Calibri" w:cs="Calibri"/>
        </w:rPr>
        <w:t xml:space="preserve">  </w:t>
      </w:r>
    </w:p>
    <w:p w14:paraId="2399337A" w14:textId="77777777" w:rsidR="00303C90" w:rsidRPr="00232860" w:rsidRDefault="00303C90" w:rsidP="00303C90">
      <w:pPr>
        <w:pStyle w:val="Body"/>
        <w:rPr>
          <w:rFonts w:ascii="Calibri" w:hAnsi="Calibri" w:cs="Calibri"/>
        </w:rPr>
      </w:pPr>
    </w:p>
    <w:p w14:paraId="2DA492BD" w14:textId="77777777" w:rsidR="00BF4DA5" w:rsidRPr="00232860" w:rsidRDefault="00BF4DA5" w:rsidP="00BF4DA5">
      <w:pPr>
        <w:pStyle w:val="Body"/>
        <w:rPr>
          <w:rFonts w:ascii="Calibri" w:hAnsi="Calibri" w:cs="Calibri"/>
        </w:rPr>
      </w:pPr>
      <w:r>
        <w:rPr>
          <w:rFonts w:ascii="Calibri" w:hAnsi="Calibri" w:cs="Calibri"/>
        </w:rPr>
        <w:t xml:space="preserve">  </w:t>
      </w:r>
    </w:p>
    <w:p w14:paraId="1D9E3B5F" w14:textId="77777777" w:rsidR="00BF4DA5" w:rsidRPr="00232860" w:rsidRDefault="00BF4DA5" w:rsidP="00BF4DA5">
      <w:pPr>
        <w:pStyle w:val="Body"/>
        <w:rPr>
          <w:rFonts w:ascii="Calibri" w:hAnsi="Calibri" w:cs="Calibri"/>
        </w:rPr>
      </w:pPr>
    </w:p>
    <w:p w14:paraId="40986FC9" w14:textId="77777777" w:rsidR="00BF4DA5" w:rsidRPr="00BF4DA5" w:rsidRDefault="00BF4DA5" w:rsidP="00C31D3C">
      <w:pPr>
        <w:pStyle w:val="BodyText"/>
        <w:tabs>
          <w:tab w:val="left" w:pos="284"/>
          <w:tab w:val="left" w:pos="709"/>
          <w:tab w:val="left" w:pos="1276"/>
          <w:tab w:val="left" w:pos="1418"/>
        </w:tabs>
        <w:ind w:left="0" w:right="429"/>
        <w:jc w:val="both"/>
        <w:rPr>
          <w:rFonts w:ascii="Arial" w:hAnsi="Arial" w:cs="Arial"/>
          <w:b/>
        </w:rPr>
      </w:pPr>
    </w:p>
    <w:sectPr w:rsidR="00BF4DA5" w:rsidRPr="00BF4DA5" w:rsidSect="00E42756">
      <w:headerReference w:type="default" r:id="rId2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A1B2" w14:textId="77777777" w:rsidR="00CC0F0A" w:rsidRDefault="00CC0F0A" w:rsidP="002F35EC">
      <w:r>
        <w:separator/>
      </w:r>
    </w:p>
  </w:endnote>
  <w:endnote w:type="continuationSeparator" w:id="0">
    <w:p w14:paraId="76838F53" w14:textId="77777777" w:rsidR="00CC0F0A" w:rsidRDefault="00CC0F0A" w:rsidP="002F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cala-Regular">
    <w:altName w:val="Cambria"/>
    <w:charset w:val="00"/>
    <w:family w:val="auto"/>
    <w:pitch w:val="variable"/>
    <w:sig w:usb0="00000003" w:usb1="00000000" w:usb2="00000000" w:usb3="00000000" w:csb0="00000001"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C0F0A" w14:paraId="4957ABD5" w14:textId="77777777" w:rsidTr="00CC0F0A">
      <w:trPr>
        <w:trHeight w:val="300"/>
      </w:trPr>
      <w:tc>
        <w:tcPr>
          <w:tcW w:w="3120" w:type="dxa"/>
        </w:tcPr>
        <w:p w14:paraId="31AD79F5" w14:textId="77777777" w:rsidR="00CC0F0A" w:rsidRDefault="00CC0F0A" w:rsidP="00CC0F0A">
          <w:pPr>
            <w:pStyle w:val="Header"/>
            <w:ind w:left="-115"/>
          </w:pPr>
        </w:p>
      </w:tc>
      <w:tc>
        <w:tcPr>
          <w:tcW w:w="3120" w:type="dxa"/>
        </w:tcPr>
        <w:p w14:paraId="672C6FA9" w14:textId="77777777" w:rsidR="00CC0F0A" w:rsidRDefault="00CC0F0A" w:rsidP="00CC0F0A">
          <w:pPr>
            <w:pStyle w:val="Header"/>
            <w:jc w:val="center"/>
          </w:pPr>
        </w:p>
      </w:tc>
      <w:tc>
        <w:tcPr>
          <w:tcW w:w="3120" w:type="dxa"/>
        </w:tcPr>
        <w:p w14:paraId="2EC4A76C" w14:textId="77777777" w:rsidR="00CC0F0A" w:rsidRDefault="00CC0F0A" w:rsidP="00CC0F0A">
          <w:pPr>
            <w:pStyle w:val="Header"/>
            <w:ind w:right="-115"/>
            <w:jc w:val="right"/>
          </w:pPr>
        </w:p>
      </w:tc>
    </w:tr>
  </w:tbl>
  <w:p w14:paraId="4367DCCD" w14:textId="77777777" w:rsidR="00CC0F0A" w:rsidRDefault="00CC0F0A" w:rsidP="00CC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0454" w14:textId="77777777" w:rsidR="00CC0F0A" w:rsidRDefault="00CC0F0A" w:rsidP="002F35EC">
      <w:r>
        <w:separator/>
      </w:r>
    </w:p>
  </w:footnote>
  <w:footnote w:type="continuationSeparator" w:id="0">
    <w:p w14:paraId="7BC17529" w14:textId="77777777" w:rsidR="00CC0F0A" w:rsidRDefault="00CC0F0A" w:rsidP="002F35EC">
      <w:r>
        <w:continuationSeparator/>
      </w:r>
    </w:p>
  </w:footnote>
  <w:footnote w:id="1">
    <w:p w14:paraId="3A79145E" w14:textId="77777777" w:rsidR="00CC0F0A" w:rsidRDefault="00CC0F0A" w:rsidP="00BF4DA5">
      <w:pPr>
        <w:pStyle w:val="FootnoteText"/>
      </w:pPr>
      <w:r>
        <w:rPr>
          <w:rStyle w:val="FootnoteReference"/>
        </w:rPr>
        <w:footnoteRef/>
      </w:r>
      <w:r>
        <w:t xml:space="preserve"> </w:t>
      </w:r>
      <w:bookmarkStart w:id="63" w:name="_Hlk116376922"/>
      <w:r w:rsidRPr="00A4437B">
        <w:t>Research Grants (Article 15.16)</w:t>
      </w:r>
      <w:r w:rsidRPr="00AD319F">
        <w:t xml:space="preserve">, </w:t>
      </w:r>
      <w:r w:rsidRPr="00A4437B">
        <w:t>Research Leave (Article 15.15)</w:t>
      </w:r>
      <w:r w:rsidRPr="00AD319F">
        <w:t xml:space="preserve">, </w:t>
      </w:r>
      <w:r w:rsidRPr="00A4437B">
        <w:t>Conference Travel Fund (Article 15.17)</w:t>
      </w:r>
      <w:r w:rsidRPr="00AD319F">
        <w:t xml:space="preserve">, </w:t>
      </w:r>
      <w:r w:rsidRPr="00A4437B">
        <w:t>Tuition Costs Fund (Article 15.20)</w:t>
      </w:r>
      <w:r w:rsidRPr="00AD319F">
        <w:t xml:space="preserve">, </w:t>
      </w:r>
      <w:r w:rsidRPr="00A4437B">
        <w:t>Teaching Development Fund (Article 15.18)</w:t>
      </w:r>
      <w:r w:rsidRPr="00AD319F">
        <w:t xml:space="preserve">, </w:t>
      </w:r>
      <w:r w:rsidRPr="00A4437B">
        <w:t>Professional Development Fund (Article 15.19)</w:t>
      </w:r>
      <w:r w:rsidRPr="00AD319F">
        <w:t xml:space="preserve">, and </w:t>
      </w:r>
      <w:r w:rsidRPr="00A4437B">
        <w:t>Tuition Waiver eligibility (Article 15.13)</w:t>
      </w:r>
      <w:r w:rsidRPr="00AD319F">
        <w:t>.</w:t>
      </w:r>
      <w:bookmarkEnd w:id="6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544E6FDF" w14:textId="77777777" w:rsidR="00CC0F0A" w:rsidRDefault="00CC0F0A" w:rsidP="00C40AB3">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60269A79" w14:textId="77777777" w:rsidR="00CC0F0A" w:rsidRPr="00C40AB3" w:rsidRDefault="00552DE3" w:rsidP="00C40AB3">
        <w:pPr>
          <w:pStyle w:val="Header"/>
        </w:pPr>
      </w:p>
    </w:sdtContent>
  </w:sdt>
  <w:p w14:paraId="4400F357" w14:textId="77777777" w:rsidR="00CC0F0A" w:rsidRDefault="00CC0F0A">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1F61" w14:textId="6889C10A" w:rsidR="00CC0F0A" w:rsidRDefault="00CC0F0A">
    <w:pPr>
      <w:pStyle w:val="Header"/>
    </w:pPr>
    <w:r>
      <w:tab/>
      <w:t xml:space="preserve">- </w:t>
    </w:r>
    <w:r>
      <w:fldChar w:fldCharType="begin"/>
    </w:r>
    <w:r>
      <w:instrText xml:space="preserve"> PAGE   \* MERGEFORMAT </w:instrText>
    </w:r>
    <w:r>
      <w:fldChar w:fldCharType="separate"/>
    </w:r>
    <w:r>
      <w:rPr>
        <w:noProof/>
      </w:rPr>
      <w:t>157</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45E" w14:textId="77777777" w:rsidR="00CC0F0A" w:rsidRPr="006025D1" w:rsidRDefault="00CC0F0A">
    <w:pPr>
      <w:pStyle w:val="Header"/>
    </w:pPr>
    <w:r w:rsidRPr="006025D1">
      <w:t xml:space="preserve">Employer Proposal </w:t>
    </w:r>
  </w:p>
  <w:p w14:paraId="65E7436B" w14:textId="77777777" w:rsidR="00CC0F0A" w:rsidRPr="006025D1" w:rsidRDefault="00CC0F0A">
    <w:pPr>
      <w:pStyle w:val="Header"/>
    </w:pPr>
    <w:r w:rsidRPr="006025D1">
      <w:t xml:space="preserve">Appendix 1 to Schedule C </w:t>
    </w:r>
  </w:p>
  <w:p w14:paraId="1F8E9FB7" w14:textId="77777777" w:rsidR="00CC0F0A" w:rsidRDefault="00CC0F0A">
    <w:pPr>
      <w:pStyle w:val="Header"/>
    </w:pPr>
    <w:r w:rsidRPr="006025D1">
      <w:t>November 30, 2023</w:t>
    </w:r>
    <w:r>
      <w:t xml:space="preserve"> </w:t>
    </w:r>
  </w:p>
  <w:p w14:paraId="4996EE05" w14:textId="0C61D0A9" w:rsidR="00CC0F0A" w:rsidRDefault="00CC0F0A">
    <w:pPr>
      <w:pStyle w:val="Header"/>
    </w:pPr>
    <w:r>
      <w:tab/>
      <w:t xml:space="preserve">- </w:t>
    </w:r>
    <w:r>
      <w:fldChar w:fldCharType="begin"/>
    </w:r>
    <w:r>
      <w:instrText xml:space="preserve"> PAGE   \* MERGEFORMAT </w:instrText>
    </w:r>
    <w:r>
      <w:fldChar w:fldCharType="separate"/>
    </w:r>
    <w:r>
      <w:rPr>
        <w:noProof/>
      </w:rPr>
      <w:t>157</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16B"/>
    <w:multiLevelType w:val="multilevel"/>
    <w:tmpl w:val="88A80FB0"/>
    <w:lvl w:ilvl="0">
      <w:start w:val="6"/>
      <w:numFmt w:val="decimal"/>
      <w:lvlText w:val="%1"/>
      <w:lvlJc w:val="left"/>
      <w:pPr>
        <w:ind w:left="420" w:hanging="420"/>
      </w:pPr>
      <w:rPr>
        <w:rFonts w:hint="default"/>
      </w:rPr>
    </w:lvl>
    <w:lvl w:ilvl="1">
      <w:start w:val="6"/>
      <w:numFmt w:val="decimal"/>
      <w:lvlText w:val="%2.08"/>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0C41438"/>
    <w:multiLevelType w:val="hybridMultilevel"/>
    <w:tmpl w:val="9C249900"/>
    <w:lvl w:ilvl="0" w:tplc="360A6BB2">
      <w:start w:val="14"/>
      <w:numFmt w:val="upperLetter"/>
      <w:lvlText w:val="%1."/>
      <w:lvlJc w:val="left"/>
      <w:pPr>
        <w:ind w:left="36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694025"/>
    <w:multiLevelType w:val="hybridMultilevel"/>
    <w:tmpl w:val="368E455E"/>
    <w:lvl w:ilvl="0" w:tplc="E5A48B9E">
      <w:start w:val="1"/>
      <w:numFmt w:val="lowerLetter"/>
      <w:lvlText w:val="%1."/>
      <w:lvlJc w:val="left"/>
      <w:pPr>
        <w:ind w:left="644"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2551718"/>
    <w:multiLevelType w:val="hybridMultilevel"/>
    <w:tmpl w:val="7AB61594"/>
    <w:lvl w:ilvl="0" w:tplc="6AF46BD6">
      <w:start w:val="1"/>
      <w:numFmt w:val="lowerRoman"/>
      <w:lvlText w:val="(%1)"/>
      <w:lvlJc w:val="left"/>
      <w:pPr>
        <w:ind w:left="2149" w:hanging="720"/>
      </w:pPr>
      <w:rPr>
        <w:rFonts w:hint="default"/>
      </w:rPr>
    </w:lvl>
    <w:lvl w:ilvl="1" w:tplc="10090019" w:tentative="1">
      <w:start w:val="1"/>
      <w:numFmt w:val="lowerLetter"/>
      <w:lvlText w:val="%2."/>
      <w:lvlJc w:val="left"/>
      <w:pPr>
        <w:ind w:left="2509" w:hanging="360"/>
      </w:pPr>
    </w:lvl>
    <w:lvl w:ilvl="2" w:tplc="1009001B" w:tentative="1">
      <w:start w:val="1"/>
      <w:numFmt w:val="lowerRoman"/>
      <w:lvlText w:val="%3."/>
      <w:lvlJc w:val="right"/>
      <w:pPr>
        <w:ind w:left="3229" w:hanging="180"/>
      </w:pPr>
    </w:lvl>
    <w:lvl w:ilvl="3" w:tplc="1009000F" w:tentative="1">
      <w:start w:val="1"/>
      <w:numFmt w:val="decimal"/>
      <w:lvlText w:val="%4."/>
      <w:lvlJc w:val="left"/>
      <w:pPr>
        <w:ind w:left="3949" w:hanging="360"/>
      </w:pPr>
    </w:lvl>
    <w:lvl w:ilvl="4" w:tplc="10090019" w:tentative="1">
      <w:start w:val="1"/>
      <w:numFmt w:val="lowerLetter"/>
      <w:lvlText w:val="%5."/>
      <w:lvlJc w:val="left"/>
      <w:pPr>
        <w:ind w:left="4669" w:hanging="360"/>
      </w:pPr>
    </w:lvl>
    <w:lvl w:ilvl="5" w:tplc="1009001B" w:tentative="1">
      <w:start w:val="1"/>
      <w:numFmt w:val="lowerRoman"/>
      <w:lvlText w:val="%6."/>
      <w:lvlJc w:val="right"/>
      <w:pPr>
        <w:ind w:left="5389" w:hanging="180"/>
      </w:pPr>
    </w:lvl>
    <w:lvl w:ilvl="6" w:tplc="1009000F" w:tentative="1">
      <w:start w:val="1"/>
      <w:numFmt w:val="decimal"/>
      <w:lvlText w:val="%7."/>
      <w:lvlJc w:val="left"/>
      <w:pPr>
        <w:ind w:left="6109" w:hanging="360"/>
      </w:pPr>
    </w:lvl>
    <w:lvl w:ilvl="7" w:tplc="10090019" w:tentative="1">
      <w:start w:val="1"/>
      <w:numFmt w:val="lowerLetter"/>
      <w:lvlText w:val="%8."/>
      <w:lvlJc w:val="left"/>
      <w:pPr>
        <w:ind w:left="6829" w:hanging="360"/>
      </w:pPr>
    </w:lvl>
    <w:lvl w:ilvl="8" w:tplc="1009001B" w:tentative="1">
      <w:start w:val="1"/>
      <w:numFmt w:val="lowerRoman"/>
      <w:lvlText w:val="%9."/>
      <w:lvlJc w:val="right"/>
      <w:pPr>
        <w:ind w:left="7549" w:hanging="180"/>
      </w:pPr>
    </w:lvl>
  </w:abstractNum>
  <w:abstractNum w:abstractNumId="4" w15:restartNumberingAfterBreak="0">
    <w:nsid w:val="03D359ED"/>
    <w:multiLevelType w:val="hybridMultilevel"/>
    <w:tmpl w:val="5A7234C2"/>
    <w:lvl w:ilvl="0" w:tplc="060428DE">
      <w:start w:val="20"/>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5D01AA2"/>
    <w:multiLevelType w:val="hybridMultilevel"/>
    <w:tmpl w:val="36C6D81A"/>
    <w:lvl w:ilvl="0" w:tplc="FDDEDCA4">
      <w:start w:val="1"/>
      <w:numFmt w:val="lowerLetter"/>
      <w:lvlText w:val="(%1)"/>
      <w:lvlJc w:val="left"/>
      <w:pPr>
        <w:ind w:left="2357" w:hanging="360"/>
      </w:pPr>
      <w:rPr>
        <w:rFonts w:asciiTheme="minorHAnsi" w:eastAsiaTheme="minorHAnsi" w:hAnsiTheme="minorHAnsi" w:cstheme="minorHAnsi"/>
        <w:strike w:val="0"/>
      </w:rPr>
    </w:lvl>
    <w:lvl w:ilvl="1" w:tplc="10090003">
      <w:start w:val="1"/>
      <w:numFmt w:val="bullet"/>
      <w:lvlText w:val="o"/>
      <w:lvlJc w:val="left"/>
      <w:pPr>
        <w:ind w:left="3077" w:hanging="360"/>
      </w:pPr>
      <w:rPr>
        <w:rFonts w:ascii="Courier New" w:hAnsi="Courier New" w:cs="Courier New" w:hint="default"/>
      </w:rPr>
    </w:lvl>
    <w:lvl w:ilvl="2" w:tplc="10090005" w:tentative="1">
      <w:start w:val="1"/>
      <w:numFmt w:val="bullet"/>
      <w:lvlText w:val=""/>
      <w:lvlJc w:val="left"/>
      <w:pPr>
        <w:ind w:left="3797" w:hanging="360"/>
      </w:pPr>
      <w:rPr>
        <w:rFonts w:ascii="Wingdings" w:hAnsi="Wingdings" w:hint="default"/>
      </w:rPr>
    </w:lvl>
    <w:lvl w:ilvl="3" w:tplc="10090001" w:tentative="1">
      <w:start w:val="1"/>
      <w:numFmt w:val="bullet"/>
      <w:lvlText w:val=""/>
      <w:lvlJc w:val="left"/>
      <w:pPr>
        <w:ind w:left="4517" w:hanging="360"/>
      </w:pPr>
      <w:rPr>
        <w:rFonts w:ascii="Symbol" w:hAnsi="Symbol" w:hint="default"/>
      </w:rPr>
    </w:lvl>
    <w:lvl w:ilvl="4" w:tplc="10090003" w:tentative="1">
      <w:start w:val="1"/>
      <w:numFmt w:val="bullet"/>
      <w:lvlText w:val="o"/>
      <w:lvlJc w:val="left"/>
      <w:pPr>
        <w:ind w:left="5237" w:hanging="360"/>
      </w:pPr>
      <w:rPr>
        <w:rFonts w:ascii="Courier New" w:hAnsi="Courier New" w:cs="Courier New" w:hint="default"/>
      </w:rPr>
    </w:lvl>
    <w:lvl w:ilvl="5" w:tplc="10090005" w:tentative="1">
      <w:start w:val="1"/>
      <w:numFmt w:val="bullet"/>
      <w:lvlText w:val=""/>
      <w:lvlJc w:val="left"/>
      <w:pPr>
        <w:ind w:left="5957" w:hanging="360"/>
      </w:pPr>
      <w:rPr>
        <w:rFonts w:ascii="Wingdings" w:hAnsi="Wingdings" w:hint="default"/>
      </w:rPr>
    </w:lvl>
    <w:lvl w:ilvl="6" w:tplc="10090001" w:tentative="1">
      <w:start w:val="1"/>
      <w:numFmt w:val="bullet"/>
      <w:lvlText w:val=""/>
      <w:lvlJc w:val="left"/>
      <w:pPr>
        <w:ind w:left="6677" w:hanging="360"/>
      </w:pPr>
      <w:rPr>
        <w:rFonts w:ascii="Symbol" w:hAnsi="Symbol" w:hint="default"/>
      </w:rPr>
    </w:lvl>
    <w:lvl w:ilvl="7" w:tplc="10090003" w:tentative="1">
      <w:start w:val="1"/>
      <w:numFmt w:val="bullet"/>
      <w:lvlText w:val="o"/>
      <w:lvlJc w:val="left"/>
      <w:pPr>
        <w:ind w:left="7397" w:hanging="360"/>
      </w:pPr>
      <w:rPr>
        <w:rFonts w:ascii="Courier New" w:hAnsi="Courier New" w:cs="Courier New" w:hint="default"/>
      </w:rPr>
    </w:lvl>
    <w:lvl w:ilvl="8" w:tplc="10090005" w:tentative="1">
      <w:start w:val="1"/>
      <w:numFmt w:val="bullet"/>
      <w:lvlText w:val=""/>
      <w:lvlJc w:val="left"/>
      <w:pPr>
        <w:ind w:left="8117" w:hanging="360"/>
      </w:pPr>
      <w:rPr>
        <w:rFonts w:ascii="Wingdings" w:hAnsi="Wingdings" w:hint="default"/>
      </w:rPr>
    </w:lvl>
  </w:abstractNum>
  <w:abstractNum w:abstractNumId="6"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7" w15:restartNumberingAfterBreak="0">
    <w:nsid w:val="07DC2A10"/>
    <w:multiLevelType w:val="multilevel"/>
    <w:tmpl w:val="2DEADB3A"/>
    <w:lvl w:ilvl="0">
      <w:start w:val="6"/>
      <w:numFmt w:val="decimal"/>
      <w:lvlText w:val="%1"/>
      <w:lvlJc w:val="left"/>
      <w:pPr>
        <w:ind w:left="1379" w:hanging="1226"/>
      </w:pPr>
      <w:rPr>
        <w:rFonts w:hint="default"/>
      </w:rPr>
    </w:lvl>
    <w:lvl w:ilvl="1">
      <w:start w:val="6"/>
      <w:numFmt w:val="decimal"/>
      <w:lvlText w:val="%2.12"/>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8" w15:restartNumberingAfterBreak="0">
    <w:nsid w:val="07E46F5E"/>
    <w:multiLevelType w:val="hybridMultilevel"/>
    <w:tmpl w:val="13B6B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9BD3CBE"/>
    <w:multiLevelType w:val="hybridMultilevel"/>
    <w:tmpl w:val="5C3A7F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AA04E54"/>
    <w:multiLevelType w:val="multilevel"/>
    <w:tmpl w:val="CECE6650"/>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0B4A43C3"/>
    <w:multiLevelType w:val="hybridMultilevel"/>
    <w:tmpl w:val="A2508686"/>
    <w:lvl w:ilvl="0" w:tplc="C18EF37C">
      <w:start w:val="1"/>
      <w:numFmt w:val="decimal"/>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2" w15:restartNumberingAfterBreak="0">
    <w:nsid w:val="0CD57EB5"/>
    <w:multiLevelType w:val="multilevel"/>
    <w:tmpl w:val="E41493B8"/>
    <w:lvl w:ilvl="0">
      <w:start w:val="6"/>
      <w:numFmt w:val="decimal"/>
      <w:lvlText w:val="%1"/>
      <w:lvlJc w:val="left"/>
      <w:pPr>
        <w:ind w:left="420" w:hanging="420"/>
      </w:pPr>
      <w:rPr>
        <w:rFonts w:hint="default"/>
      </w:rPr>
    </w:lvl>
    <w:lvl w:ilvl="1">
      <w:start w:val="6"/>
      <w:numFmt w:val="decimal"/>
      <w:lvlText w:val="%2.07"/>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8125F4"/>
    <w:multiLevelType w:val="hybridMultilevel"/>
    <w:tmpl w:val="57FE3F0C"/>
    <w:lvl w:ilvl="0" w:tplc="2CE228EE">
      <w:numFmt w:val="bullet"/>
      <w:lvlText w:val="•"/>
      <w:lvlJc w:val="left"/>
      <w:pPr>
        <w:ind w:left="1672" w:hanging="243"/>
      </w:pPr>
      <w:rPr>
        <w:rFonts w:ascii="Times New Roman" w:eastAsia="Times New Roman" w:hAnsi="Times New Roman" w:cs="Times New Roman" w:hint="default"/>
        <w:spacing w:val="-2"/>
        <w:w w:val="100"/>
        <w:sz w:val="18"/>
        <w:szCs w:val="18"/>
      </w:rPr>
    </w:lvl>
    <w:lvl w:ilvl="1" w:tplc="9912F06E">
      <w:numFmt w:val="bullet"/>
      <w:lvlText w:val="•"/>
      <w:lvlJc w:val="left"/>
      <w:pPr>
        <w:ind w:left="2392" w:hanging="243"/>
      </w:pPr>
      <w:rPr>
        <w:rFonts w:hint="default"/>
      </w:rPr>
    </w:lvl>
    <w:lvl w:ilvl="2" w:tplc="6486F560">
      <w:numFmt w:val="bullet"/>
      <w:lvlText w:val="•"/>
      <w:lvlJc w:val="left"/>
      <w:pPr>
        <w:ind w:left="3104" w:hanging="243"/>
      </w:pPr>
      <w:rPr>
        <w:rFonts w:hint="default"/>
      </w:rPr>
    </w:lvl>
    <w:lvl w:ilvl="3" w:tplc="04F8E934">
      <w:numFmt w:val="bullet"/>
      <w:lvlText w:val="•"/>
      <w:lvlJc w:val="left"/>
      <w:pPr>
        <w:ind w:left="3816" w:hanging="243"/>
      </w:pPr>
      <w:rPr>
        <w:rFonts w:hint="default"/>
      </w:rPr>
    </w:lvl>
    <w:lvl w:ilvl="4" w:tplc="06A67CF4">
      <w:numFmt w:val="bullet"/>
      <w:lvlText w:val="•"/>
      <w:lvlJc w:val="left"/>
      <w:pPr>
        <w:ind w:left="4528" w:hanging="243"/>
      </w:pPr>
      <w:rPr>
        <w:rFonts w:hint="default"/>
      </w:rPr>
    </w:lvl>
    <w:lvl w:ilvl="5" w:tplc="FC4EF2D4">
      <w:numFmt w:val="bullet"/>
      <w:lvlText w:val="•"/>
      <w:lvlJc w:val="left"/>
      <w:pPr>
        <w:ind w:left="5240" w:hanging="243"/>
      </w:pPr>
      <w:rPr>
        <w:rFonts w:hint="default"/>
      </w:rPr>
    </w:lvl>
    <w:lvl w:ilvl="6" w:tplc="76704CF8">
      <w:numFmt w:val="bullet"/>
      <w:lvlText w:val="•"/>
      <w:lvlJc w:val="left"/>
      <w:pPr>
        <w:ind w:left="5952" w:hanging="243"/>
      </w:pPr>
      <w:rPr>
        <w:rFonts w:hint="default"/>
      </w:rPr>
    </w:lvl>
    <w:lvl w:ilvl="7" w:tplc="3D7413F2">
      <w:numFmt w:val="bullet"/>
      <w:lvlText w:val="•"/>
      <w:lvlJc w:val="left"/>
      <w:pPr>
        <w:ind w:left="6664" w:hanging="243"/>
      </w:pPr>
      <w:rPr>
        <w:rFonts w:hint="default"/>
      </w:rPr>
    </w:lvl>
    <w:lvl w:ilvl="8" w:tplc="91FE5CD4">
      <w:numFmt w:val="bullet"/>
      <w:lvlText w:val="•"/>
      <w:lvlJc w:val="left"/>
      <w:pPr>
        <w:ind w:left="7376" w:hanging="243"/>
      </w:pPr>
      <w:rPr>
        <w:rFonts w:hint="default"/>
      </w:rPr>
    </w:lvl>
  </w:abstractNum>
  <w:abstractNum w:abstractNumId="15"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2DF237B"/>
    <w:multiLevelType w:val="hybridMultilevel"/>
    <w:tmpl w:val="F0020F8A"/>
    <w:lvl w:ilvl="0" w:tplc="DC38F5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18" w15:restartNumberingAfterBreak="0">
    <w:nsid w:val="14AD681E"/>
    <w:multiLevelType w:val="multilevel"/>
    <w:tmpl w:val="F91420F2"/>
    <w:lvl w:ilvl="0">
      <w:start w:val="6"/>
      <w:numFmt w:val="decimal"/>
      <w:lvlText w:val="%1"/>
      <w:lvlJc w:val="left"/>
      <w:pPr>
        <w:ind w:left="420" w:hanging="420"/>
      </w:pPr>
      <w:rPr>
        <w:rFonts w:hint="default"/>
      </w:rPr>
    </w:lvl>
    <w:lvl w:ilvl="1">
      <w:start w:val="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15DF2E56"/>
    <w:multiLevelType w:val="multilevel"/>
    <w:tmpl w:val="F7F4CCBA"/>
    <w:lvl w:ilvl="0">
      <w:start w:val="6"/>
      <w:numFmt w:val="decimal"/>
      <w:lvlText w:val="%1"/>
      <w:lvlJc w:val="left"/>
      <w:pPr>
        <w:ind w:left="420" w:hanging="420"/>
      </w:pPr>
      <w:rPr>
        <w:rFonts w:hint="default"/>
      </w:rPr>
    </w:lvl>
    <w:lvl w:ilvl="1">
      <w:start w:val="6"/>
      <w:numFmt w:val="decimal"/>
      <w:lvlText w:val="%2.06"/>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16F864BC"/>
    <w:multiLevelType w:val="hybridMultilevel"/>
    <w:tmpl w:val="48684018"/>
    <w:lvl w:ilvl="0" w:tplc="1009000F">
      <w:start w:val="27"/>
      <w:numFmt w:val="decimal"/>
      <w:lvlText w:val="%1."/>
      <w:lvlJc w:val="left"/>
      <w:pPr>
        <w:ind w:left="360" w:hanging="360"/>
      </w:pPr>
      <w:rPr>
        <w:rFonts w:hint="default"/>
      </w:rPr>
    </w:lvl>
    <w:lvl w:ilvl="1" w:tplc="10090019">
      <w:start w:val="1"/>
      <w:numFmt w:val="lowerLetter"/>
      <w:lvlText w:val="%2."/>
      <w:lvlJc w:val="left"/>
      <w:pPr>
        <w:ind w:left="644"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197712CB"/>
    <w:multiLevelType w:val="multilevel"/>
    <w:tmpl w:val="A782C594"/>
    <w:lvl w:ilvl="0">
      <w:start w:val="12"/>
      <w:numFmt w:val="decimal"/>
      <w:lvlText w:val="%1"/>
      <w:lvlJc w:val="left"/>
      <w:pPr>
        <w:ind w:left="2899" w:hanging="1228"/>
      </w:pPr>
      <w:rPr>
        <w:rFonts w:hint="default"/>
      </w:rPr>
    </w:lvl>
    <w:lvl w:ilvl="1">
      <w:start w:val="4"/>
      <w:numFmt w:val="decimalZero"/>
      <w:lvlText w:val="%1.%2"/>
      <w:lvlJc w:val="left"/>
      <w:pPr>
        <w:ind w:left="2899" w:hanging="1228"/>
      </w:pPr>
      <w:rPr>
        <w:rFonts w:hint="default"/>
      </w:rPr>
    </w:lvl>
    <w:lvl w:ilvl="2">
      <w:start w:val="1"/>
      <w:numFmt w:val="decimal"/>
      <w:lvlText w:val="%1.%2.%3"/>
      <w:lvlJc w:val="left"/>
      <w:pPr>
        <w:ind w:left="2899" w:hanging="1228"/>
      </w:pPr>
      <w:rPr>
        <w:rFonts w:ascii="Arial" w:eastAsia="Times New Roman" w:hAnsi="Arial" w:cs="Arial" w:hint="default"/>
        <w:spacing w:val="-2"/>
        <w:w w:val="100"/>
        <w:sz w:val="22"/>
        <w:szCs w:val="22"/>
      </w:rPr>
    </w:lvl>
    <w:lvl w:ilvl="3">
      <w:start w:val="5"/>
      <w:numFmt w:val="lowerRoman"/>
      <w:lvlText w:val="(%4)"/>
      <w:lvlJc w:val="left"/>
      <w:pPr>
        <w:ind w:left="1672" w:hanging="361"/>
      </w:pPr>
      <w:rPr>
        <w:rFonts w:ascii="Arial" w:eastAsia="Times New Roman" w:hAnsi="Arial" w:cs="Arial" w:hint="default"/>
        <w:spacing w:val="-20"/>
        <w:w w:val="100"/>
        <w:sz w:val="22"/>
        <w:szCs w:val="22"/>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22"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3" w15:restartNumberingAfterBreak="0">
    <w:nsid w:val="1A9D3B6A"/>
    <w:multiLevelType w:val="multilevel"/>
    <w:tmpl w:val="623E7664"/>
    <w:lvl w:ilvl="0">
      <w:start w:val="12"/>
      <w:numFmt w:val="decimal"/>
      <w:lvlText w:val="%1"/>
      <w:lvlJc w:val="left"/>
      <w:pPr>
        <w:ind w:left="2899" w:hanging="1228"/>
      </w:pPr>
      <w:rPr>
        <w:rFonts w:hint="default"/>
      </w:rPr>
    </w:lvl>
    <w:lvl w:ilvl="1">
      <w:start w:val="15"/>
      <w:numFmt w:val="decimal"/>
      <w:lvlText w:val="%1.%2"/>
      <w:lvlJc w:val="left"/>
      <w:pPr>
        <w:ind w:left="2899"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9"/>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24" w15:restartNumberingAfterBreak="0">
    <w:nsid w:val="1AA02960"/>
    <w:multiLevelType w:val="multilevel"/>
    <w:tmpl w:val="852A0366"/>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5"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26" w15:restartNumberingAfterBreak="0">
    <w:nsid w:val="1BB821C3"/>
    <w:multiLevelType w:val="multilevel"/>
    <w:tmpl w:val="DFDECF58"/>
    <w:lvl w:ilvl="0">
      <w:start w:val="12"/>
      <w:numFmt w:val="decimal"/>
      <w:lvlText w:val="%1"/>
      <w:lvlJc w:val="left"/>
      <w:pPr>
        <w:ind w:left="1672" w:hanging="1228"/>
      </w:pPr>
      <w:rPr>
        <w:rFonts w:hint="default"/>
      </w:rPr>
    </w:lvl>
    <w:lvl w:ilvl="1">
      <w:start w:val="6"/>
      <w:numFmt w:val="decimalZero"/>
      <w:lvlText w:val="%1.%2"/>
      <w:lvlJc w:val="left"/>
      <w:pPr>
        <w:ind w:left="1672" w:hanging="1228"/>
      </w:pPr>
      <w:rPr>
        <w:rFonts w:hint="default"/>
      </w:rPr>
    </w:lvl>
    <w:lvl w:ilvl="2">
      <w:start w:val="1"/>
      <w:numFmt w:val="decimal"/>
      <w:lvlText w:val="%1.%2.%3"/>
      <w:lvlJc w:val="left"/>
      <w:pPr>
        <w:ind w:left="1672" w:hanging="1228"/>
      </w:pPr>
      <w:rPr>
        <w:rFonts w:ascii="Arial" w:eastAsia="Times New Roman" w:hAnsi="Arial" w:cs="Arial" w:hint="default"/>
        <w:spacing w:val="-23"/>
        <w:w w:val="100"/>
        <w:sz w:val="22"/>
        <w:szCs w:val="22"/>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7" w15:restartNumberingAfterBreak="0">
    <w:nsid w:val="1CB453D3"/>
    <w:multiLevelType w:val="hybridMultilevel"/>
    <w:tmpl w:val="083AEC64"/>
    <w:lvl w:ilvl="0" w:tplc="A5BA6E20">
      <w:start w:val="2"/>
      <w:numFmt w:val="lowerLetter"/>
      <w:lvlText w:val="(%1)"/>
      <w:lvlJc w:val="left"/>
      <w:pPr>
        <w:ind w:left="1920" w:hanging="360"/>
      </w:pPr>
      <w:rPr>
        <w:rFonts w:hint="default"/>
        <w:strike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1D587F41"/>
    <w:multiLevelType w:val="multilevel"/>
    <w:tmpl w:val="984039EA"/>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29" w15:restartNumberingAfterBreak="0">
    <w:nsid w:val="1D6728B0"/>
    <w:multiLevelType w:val="multilevel"/>
    <w:tmpl w:val="BB8A3A7A"/>
    <w:lvl w:ilvl="0">
      <w:start w:val="12"/>
      <w:numFmt w:val="decimal"/>
      <w:lvlText w:val="%1"/>
      <w:lvlJc w:val="left"/>
      <w:pPr>
        <w:ind w:left="2900" w:hanging="1229"/>
      </w:pPr>
      <w:rPr>
        <w:rFonts w:hint="default"/>
      </w:rPr>
    </w:lvl>
    <w:lvl w:ilvl="1">
      <w:start w:val="17"/>
      <w:numFmt w:val="decimal"/>
      <w:lvlText w:val="%1.%2"/>
      <w:lvlJc w:val="left"/>
      <w:pPr>
        <w:ind w:left="2900" w:hanging="1229"/>
      </w:pPr>
      <w:rPr>
        <w:rFonts w:ascii="Arial" w:eastAsia="Times New Roman" w:hAnsi="Arial" w:cs="Arial" w:hint="default"/>
        <w:b/>
        <w:bCs/>
        <w:spacing w:val="-2"/>
        <w:w w:val="100"/>
        <w:sz w:val="22"/>
        <w:szCs w:val="22"/>
      </w:rPr>
    </w:lvl>
    <w:lvl w:ilvl="2">
      <w:start w:val="1"/>
      <w:numFmt w:val="decimal"/>
      <w:lvlText w:val="%1.%2.%3"/>
      <w:lvlJc w:val="left"/>
      <w:pPr>
        <w:ind w:left="1672" w:hanging="1228"/>
      </w:pPr>
      <w:rPr>
        <w:rFonts w:ascii="Arial" w:eastAsia="Times New Roman" w:hAnsi="Arial" w:cs="Arial" w:hint="default"/>
        <w:spacing w:val="-7"/>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30" w15:restartNumberingAfterBreak="0">
    <w:nsid w:val="1E7075CB"/>
    <w:multiLevelType w:val="multilevel"/>
    <w:tmpl w:val="48F8A74A"/>
    <w:lvl w:ilvl="0">
      <w:start w:val="13"/>
      <w:numFmt w:val="decimal"/>
      <w:lvlText w:val="%1"/>
      <w:lvlJc w:val="left"/>
      <w:pPr>
        <w:ind w:left="1672" w:hanging="1227"/>
      </w:pPr>
      <w:rPr>
        <w:rFonts w:hint="default"/>
      </w:rPr>
    </w:lvl>
    <w:lvl w:ilvl="1">
      <w:start w:val="1"/>
      <w:numFmt w:val="decimalZero"/>
      <w:lvlText w:val="%1.%2"/>
      <w:lvlJc w:val="left"/>
      <w:pPr>
        <w:ind w:left="1672" w:hanging="1227"/>
      </w:pPr>
      <w:rPr>
        <w:rFonts w:hint="default"/>
      </w:rPr>
    </w:lvl>
    <w:lvl w:ilvl="2">
      <w:start w:val="1"/>
      <w:numFmt w:val="decimal"/>
      <w:lvlText w:val="%1.%2.%3"/>
      <w:lvlJc w:val="left"/>
      <w:pPr>
        <w:ind w:left="1672" w:hanging="1227"/>
      </w:pPr>
      <w:rPr>
        <w:rFonts w:hint="default"/>
        <w:spacing w:val="-2"/>
        <w:w w:val="100"/>
      </w:rPr>
    </w:lvl>
    <w:lvl w:ilvl="3">
      <w:start w:val="1"/>
      <w:numFmt w:val="lowerRoman"/>
      <w:lvlText w:val="(%4)"/>
      <w:lvlJc w:val="left"/>
      <w:pPr>
        <w:ind w:left="1672" w:hanging="361"/>
      </w:pPr>
      <w:rPr>
        <w:rFonts w:ascii="Arial" w:eastAsia="Times New Roman" w:hAnsi="Arial" w:cs="Arial" w:hint="default"/>
        <w:spacing w:val="-10"/>
        <w:w w:val="100"/>
        <w:sz w:val="22"/>
        <w:szCs w:val="22"/>
      </w:rPr>
    </w:lvl>
    <w:lvl w:ilvl="4">
      <w:numFmt w:val="bullet"/>
      <w:lvlText w:val="•"/>
      <w:lvlJc w:val="left"/>
      <w:pPr>
        <w:ind w:left="4528" w:hanging="361"/>
      </w:pPr>
      <w:rPr>
        <w:rFonts w:hint="default"/>
      </w:rPr>
    </w:lvl>
    <w:lvl w:ilvl="5">
      <w:numFmt w:val="bullet"/>
      <w:lvlText w:val="•"/>
      <w:lvlJc w:val="left"/>
      <w:pPr>
        <w:ind w:left="5240" w:hanging="361"/>
      </w:pPr>
      <w:rPr>
        <w:rFonts w:hint="default"/>
      </w:rPr>
    </w:lvl>
    <w:lvl w:ilvl="6">
      <w:numFmt w:val="bullet"/>
      <w:lvlText w:val="•"/>
      <w:lvlJc w:val="left"/>
      <w:pPr>
        <w:ind w:left="5952" w:hanging="361"/>
      </w:pPr>
      <w:rPr>
        <w:rFonts w:hint="default"/>
      </w:rPr>
    </w:lvl>
    <w:lvl w:ilvl="7">
      <w:numFmt w:val="bullet"/>
      <w:lvlText w:val="•"/>
      <w:lvlJc w:val="left"/>
      <w:pPr>
        <w:ind w:left="6664" w:hanging="361"/>
      </w:pPr>
      <w:rPr>
        <w:rFonts w:hint="default"/>
      </w:rPr>
    </w:lvl>
    <w:lvl w:ilvl="8">
      <w:numFmt w:val="bullet"/>
      <w:lvlText w:val="•"/>
      <w:lvlJc w:val="left"/>
      <w:pPr>
        <w:ind w:left="7376" w:hanging="361"/>
      </w:pPr>
      <w:rPr>
        <w:rFonts w:hint="default"/>
      </w:rPr>
    </w:lvl>
  </w:abstractNum>
  <w:abstractNum w:abstractNumId="31" w15:restartNumberingAfterBreak="0">
    <w:nsid w:val="20760CED"/>
    <w:multiLevelType w:val="hybridMultilevel"/>
    <w:tmpl w:val="448AB6F6"/>
    <w:lvl w:ilvl="0" w:tplc="97005CFE">
      <w:start w:val="6"/>
      <w:numFmt w:val="upperLetter"/>
      <w:lvlText w:val="%1."/>
      <w:lvlJc w:val="left"/>
      <w:pPr>
        <w:ind w:left="360" w:hanging="360"/>
      </w:pPr>
      <w:rPr>
        <w:rFonts w:hint="default"/>
        <w:b/>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0C31FD0"/>
    <w:multiLevelType w:val="multilevel"/>
    <w:tmpl w:val="4058EB4C"/>
    <w:lvl w:ilvl="0">
      <w:start w:val="12"/>
      <w:numFmt w:val="decimal"/>
      <w:lvlText w:val="%1"/>
      <w:lvlJc w:val="left"/>
      <w:pPr>
        <w:ind w:left="2900" w:hanging="1228"/>
      </w:pPr>
      <w:rPr>
        <w:rFonts w:hint="default"/>
      </w:rPr>
    </w:lvl>
    <w:lvl w:ilvl="1">
      <w:start w:val="11"/>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9"/>
      </w:pPr>
      <w:rPr>
        <w:rFonts w:ascii="Arial" w:eastAsia="Times New Roman" w:hAnsi="Arial" w:cs="Arial" w:hint="default"/>
        <w:spacing w:val="-11"/>
        <w:w w:val="100"/>
        <w:sz w:val="22"/>
        <w:szCs w:val="22"/>
      </w:rPr>
    </w:lvl>
    <w:lvl w:ilvl="3">
      <w:numFmt w:val="bullet"/>
      <w:lvlText w:val="•"/>
      <w:lvlJc w:val="left"/>
      <w:pPr>
        <w:ind w:left="4211" w:hanging="1229"/>
      </w:pPr>
      <w:rPr>
        <w:rFonts w:hint="default"/>
      </w:rPr>
    </w:lvl>
    <w:lvl w:ilvl="4">
      <w:numFmt w:val="bullet"/>
      <w:lvlText w:val="•"/>
      <w:lvlJc w:val="left"/>
      <w:pPr>
        <w:ind w:left="4866" w:hanging="1229"/>
      </w:pPr>
      <w:rPr>
        <w:rFonts w:hint="default"/>
      </w:rPr>
    </w:lvl>
    <w:lvl w:ilvl="5">
      <w:numFmt w:val="bullet"/>
      <w:lvlText w:val="•"/>
      <w:lvlJc w:val="left"/>
      <w:pPr>
        <w:ind w:left="5522" w:hanging="1229"/>
      </w:pPr>
      <w:rPr>
        <w:rFonts w:hint="default"/>
      </w:rPr>
    </w:lvl>
    <w:lvl w:ilvl="6">
      <w:numFmt w:val="bullet"/>
      <w:lvlText w:val="•"/>
      <w:lvlJc w:val="left"/>
      <w:pPr>
        <w:ind w:left="6177" w:hanging="1229"/>
      </w:pPr>
      <w:rPr>
        <w:rFonts w:hint="default"/>
      </w:rPr>
    </w:lvl>
    <w:lvl w:ilvl="7">
      <w:numFmt w:val="bullet"/>
      <w:lvlText w:val="•"/>
      <w:lvlJc w:val="left"/>
      <w:pPr>
        <w:ind w:left="6833" w:hanging="1229"/>
      </w:pPr>
      <w:rPr>
        <w:rFonts w:hint="default"/>
      </w:rPr>
    </w:lvl>
    <w:lvl w:ilvl="8">
      <w:numFmt w:val="bullet"/>
      <w:lvlText w:val="•"/>
      <w:lvlJc w:val="left"/>
      <w:pPr>
        <w:ind w:left="7488" w:hanging="1229"/>
      </w:pPr>
      <w:rPr>
        <w:rFonts w:hint="default"/>
      </w:rPr>
    </w:lvl>
  </w:abstractNum>
  <w:abstractNum w:abstractNumId="33" w15:restartNumberingAfterBreak="0">
    <w:nsid w:val="22BB21FD"/>
    <w:multiLevelType w:val="multilevel"/>
    <w:tmpl w:val="6A72FE96"/>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7"/>
      <w:numFmt w:val="decimal"/>
      <w:lvlText w:val="%1.%2.%3"/>
      <w:lvlJc w:val="left"/>
      <w:pPr>
        <w:ind w:left="1570" w:hanging="720"/>
      </w:pPr>
      <w:rPr>
        <w:rFonts w:hint="default"/>
      </w:rPr>
    </w:lvl>
    <w:lvl w:ilvl="3">
      <w:start w:val="1"/>
      <w:numFmt w:val="lowerRoman"/>
      <w:lvlText w:val="(%4)"/>
      <w:lvlJc w:val="left"/>
      <w:pPr>
        <w:ind w:left="1995" w:hanging="720"/>
      </w:pPr>
      <w:rPr>
        <w:rFonts w:ascii="Arial" w:eastAsiaTheme="minorHAnsi" w:hAnsi="Arial" w:cs="Arial"/>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255F5ED8"/>
    <w:multiLevelType w:val="multilevel"/>
    <w:tmpl w:val="36FA5E04"/>
    <w:lvl w:ilvl="0">
      <w:start w:val="6"/>
      <w:numFmt w:val="decimal"/>
      <w:lvlText w:val="%1"/>
      <w:lvlJc w:val="left"/>
      <w:pPr>
        <w:ind w:left="420" w:hanging="420"/>
      </w:pPr>
      <w:rPr>
        <w:rFonts w:hint="default"/>
      </w:rPr>
    </w:lvl>
    <w:lvl w:ilvl="1">
      <w:start w:val="6"/>
      <w:numFmt w:val="decimal"/>
      <w:lvlText w:val="%2.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15:restartNumberingAfterBreak="0">
    <w:nsid w:val="27E82DC7"/>
    <w:multiLevelType w:val="hybridMultilevel"/>
    <w:tmpl w:val="07106B5C"/>
    <w:lvl w:ilvl="0" w:tplc="12046D76">
      <w:start w:val="1"/>
      <w:numFmt w:val="lowerRoman"/>
      <w:lvlText w:val="(%1)"/>
      <w:lvlJc w:val="left"/>
      <w:pPr>
        <w:ind w:left="1672" w:hanging="360"/>
      </w:pPr>
      <w:rPr>
        <w:rFonts w:ascii="Arial" w:eastAsia="Times New Roman" w:hAnsi="Arial" w:cs="Arial" w:hint="default"/>
        <w:spacing w:val="-2"/>
        <w:w w:val="100"/>
        <w:sz w:val="22"/>
        <w:szCs w:val="22"/>
      </w:rPr>
    </w:lvl>
    <w:lvl w:ilvl="1" w:tplc="298ADA7C">
      <w:numFmt w:val="bullet"/>
      <w:lvlText w:val="•"/>
      <w:lvlJc w:val="left"/>
      <w:pPr>
        <w:ind w:left="2392" w:hanging="360"/>
      </w:pPr>
      <w:rPr>
        <w:rFonts w:hint="default"/>
      </w:rPr>
    </w:lvl>
    <w:lvl w:ilvl="2" w:tplc="49CA44D8">
      <w:numFmt w:val="bullet"/>
      <w:lvlText w:val="•"/>
      <w:lvlJc w:val="left"/>
      <w:pPr>
        <w:ind w:left="3104" w:hanging="360"/>
      </w:pPr>
      <w:rPr>
        <w:rFonts w:hint="default"/>
      </w:rPr>
    </w:lvl>
    <w:lvl w:ilvl="3" w:tplc="7D3C0D9A">
      <w:numFmt w:val="bullet"/>
      <w:lvlText w:val="•"/>
      <w:lvlJc w:val="left"/>
      <w:pPr>
        <w:ind w:left="3816" w:hanging="360"/>
      </w:pPr>
      <w:rPr>
        <w:rFonts w:hint="default"/>
      </w:rPr>
    </w:lvl>
    <w:lvl w:ilvl="4" w:tplc="179E4D34">
      <w:numFmt w:val="bullet"/>
      <w:lvlText w:val="•"/>
      <w:lvlJc w:val="left"/>
      <w:pPr>
        <w:ind w:left="4528" w:hanging="360"/>
      </w:pPr>
      <w:rPr>
        <w:rFonts w:hint="default"/>
      </w:rPr>
    </w:lvl>
    <w:lvl w:ilvl="5" w:tplc="28E647A4">
      <w:numFmt w:val="bullet"/>
      <w:lvlText w:val="•"/>
      <w:lvlJc w:val="left"/>
      <w:pPr>
        <w:ind w:left="5240" w:hanging="360"/>
      </w:pPr>
      <w:rPr>
        <w:rFonts w:hint="default"/>
      </w:rPr>
    </w:lvl>
    <w:lvl w:ilvl="6" w:tplc="DE1ECBBC">
      <w:numFmt w:val="bullet"/>
      <w:lvlText w:val="•"/>
      <w:lvlJc w:val="left"/>
      <w:pPr>
        <w:ind w:left="5952" w:hanging="360"/>
      </w:pPr>
      <w:rPr>
        <w:rFonts w:hint="default"/>
      </w:rPr>
    </w:lvl>
    <w:lvl w:ilvl="7" w:tplc="7576BB18">
      <w:numFmt w:val="bullet"/>
      <w:lvlText w:val="•"/>
      <w:lvlJc w:val="left"/>
      <w:pPr>
        <w:ind w:left="6664" w:hanging="360"/>
      </w:pPr>
      <w:rPr>
        <w:rFonts w:hint="default"/>
      </w:rPr>
    </w:lvl>
    <w:lvl w:ilvl="8" w:tplc="09A41560">
      <w:numFmt w:val="bullet"/>
      <w:lvlText w:val="•"/>
      <w:lvlJc w:val="left"/>
      <w:pPr>
        <w:ind w:left="7376" w:hanging="360"/>
      </w:pPr>
      <w:rPr>
        <w:rFonts w:hint="default"/>
      </w:rPr>
    </w:lvl>
  </w:abstractNum>
  <w:abstractNum w:abstractNumId="36" w15:restartNumberingAfterBreak="0">
    <w:nsid w:val="292655BC"/>
    <w:multiLevelType w:val="multilevel"/>
    <w:tmpl w:val="1D744E68"/>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37" w15:restartNumberingAfterBreak="0">
    <w:nsid w:val="292A677B"/>
    <w:multiLevelType w:val="multilevel"/>
    <w:tmpl w:val="DB20E7C2"/>
    <w:lvl w:ilvl="0">
      <w:start w:val="12"/>
      <w:numFmt w:val="decimal"/>
      <w:lvlText w:val="%1"/>
      <w:lvlJc w:val="left"/>
      <w:pPr>
        <w:ind w:left="2900" w:hanging="1228"/>
      </w:pPr>
      <w:rPr>
        <w:rFonts w:hint="default"/>
      </w:rPr>
    </w:lvl>
    <w:lvl w:ilvl="1">
      <w:start w:val="1"/>
      <w:numFmt w:val="decimalZero"/>
      <w:lvlText w:val="%1.%2"/>
      <w:lvlJc w:val="left"/>
      <w:pPr>
        <w:ind w:left="2900" w:hanging="1228"/>
      </w:pPr>
      <w:rPr>
        <w:rFonts w:ascii="Arial" w:eastAsia="Times New Roman" w:hAnsi="Arial" w:cs="Arial" w:hint="default"/>
        <w:b/>
        <w:bCs/>
        <w:spacing w:val="-2"/>
        <w:w w:val="100"/>
        <w:sz w:val="22"/>
        <w:szCs w:val="22"/>
      </w:rPr>
    </w:lvl>
    <w:lvl w:ilvl="2">
      <w:start w:val="1"/>
      <w:numFmt w:val="decimal"/>
      <w:lvlText w:val="%1.%2.%3"/>
      <w:lvlJc w:val="left"/>
      <w:pPr>
        <w:ind w:left="1672" w:hanging="1227"/>
      </w:pPr>
      <w:rPr>
        <w:rFonts w:ascii="Arial" w:eastAsia="Times New Roman" w:hAnsi="Arial" w:cs="Arial" w:hint="default"/>
        <w:spacing w:val="-23"/>
        <w:w w:val="100"/>
        <w:sz w:val="22"/>
        <w:szCs w:val="22"/>
      </w:rPr>
    </w:lvl>
    <w:lvl w:ilvl="3">
      <w:numFmt w:val="bullet"/>
      <w:lvlText w:val="•"/>
      <w:lvlJc w:val="left"/>
      <w:pPr>
        <w:ind w:left="4211" w:hanging="1227"/>
      </w:pPr>
      <w:rPr>
        <w:rFonts w:hint="default"/>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38" w15:restartNumberingAfterBreak="0">
    <w:nsid w:val="29BC454B"/>
    <w:multiLevelType w:val="multilevel"/>
    <w:tmpl w:val="55B0A306"/>
    <w:lvl w:ilvl="0">
      <w:start w:val="12"/>
      <w:numFmt w:val="decimal"/>
      <w:lvlText w:val="%1"/>
      <w:lvlJc w:val="left"/>
      <w:pPr>
        <w:ind w:left="2899" w:hanging="1228"/>
      </w:pPr>
      <w:rPr>
        <w:rFonts w:hint="default"/>
      </w:rPr>
    </w:lvl>
    <w:lvl w:ilvl="1">
      <w:start w:val="13"/>
      <w:numFmt w:val="decimal"/>
      <w:lvlText w:val="%1.%2"/>
      <w:lvlJc w:val="left"/>
      <w:pPr>
        <w:ind w:left="2899"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14"/>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39" w15:restartNumberingAfterBreak="0">
    <w:nsid w:val="2AD86A40"/>
    <w:multiLevelType w:val="hybridMultilevel"/>
    <w:tmpl w:val="3A926686"/>
    <w:lvl w:ilvl="0" w:tplc="9042BE0C">
      <w:start w:val="2"/>
      <w:numFmt w:val="lowerRoman"/>
      <w:lvlText w:val="(%1)"/>
      <w:lvlJc w:val="left"/>
      <w:pPr>
        <w:ind w:left="3259" w:hanging="360"/>
      </w:pPr>
      <w:rPr>
        <w:rFonts w:ascii="Arial" w:eastAsia="Times New Roman" w:hAnsi="Arial" w:cs="Arial" w:hint="default"/>
        <w:spacing w:val="-3"/>
        <w:w w:val="100"/>
        <w:sz w:val="22"/>
        <w:szCs w:val="22"/>
      </w:rPr>
    </w:lvl>
    <w:lvl w:ilvl="1" w:tplc="B598215C">
      <w:numFmt w:val="bullet"/>
      <w:lvlText w:val="•"/>
      <w:lvlJc w:val="left"/>
      <w:pPr>
        <w:ind w:left="3814" w:hanging="360"/>
      </w:pPr>
      <w:rPr>
        <w:rFonts w:hint="default"/>
      </w:rPr>
    </w:lvl>
    <w:lvl w:ilvl="2" w:tplc="21F40CDE">
      <w:numFmt w:val="bullet"/>
      <w:lvlText w:val="•"/>
      <w:lvlJc w:val="left"/>
      <w:pPr>
        <w:ind w:left="4368" w:hanging="360"/>
      </w:pPr>
      <w:rPr>
        <w:rFonts w:hint="default"/>
      </w:rPr>
    </w:lvl>
    <w:lvl w:ilvl="3" w:tplc="FB20BEE6">
      <w:numFmt w:val="bullet"/>
      <w:lvlText w:val="•"/>
      <w:lvlJc w:val="left"/>
      <w:pPr>
        <w:ind w:left="4922" w:hanging="360"/>
      </w:pPr>
      <w:rPr>
        <w:rFonts w:hint="default"/>
      </w:rPr>
    </w:lvl>
    <w:lvl w:ilvl="4" w:tplc="3490089E">
      <w:numFmt w:val="bullet"/>
      <w:lvlText w:val="•"/>
      <w:lvlJc w:val="left"/>
      <w:pPr>
        <w:ind w:left="5476" w:hanging="360"/>
      </w:pPr>
      <w:rPr>
        <w:rFonts w:hint="default"/>
      </w:rPr>
    </w:lvl>
    <w:lvl w:ilvl="5" w:tplc="FE3280EE">
      <w:numFmt w:val="bullet"/>
      <w:lvlText w:val="•"/>
      <w:lvlJc w:val="left"/>
      <w:pPr>
        <w:ind w:left="6030" w:hanging="360"/>
      </w:pPr>
      <w:rPr>
        <w:rFonts w:hint="default"/>
      </w:rPr>
    </w:lvl>
    <w:lvl w:ilvl="6" w:tplc="C81C90F0">
      <w:numFmt w:val="bullet"/>
      <w:lvlText w:val="•"/>
      <w:lvlJc w:val="left"/>
      <w:pPr>
        <w:ind w:left="6584" w:hanging="360"/>
      </w:pPr>
      <w:rPr>
        <w:rFonts w:hint="default"/>
      </w:rPr>
    </w:lvl>
    <w:lvl w:ilvl="7" w:tplc="C0889584">
      <w:numFmt w:val="bullet"/>
      <w:lvlText w:val="•"/>
      <w:lvlJc w:val="left"/>
      <w:pPr>
        <w:ind w:left="7138" w:hanging="360"/>
      </w:pPr>
      <w:rPr>
        <w:rFonts w:hint="default"/>
      </w:rPr>
    </w:lvl>
    <w:lvl w:ilvl="8" w:tplc="5E706502">
      <w:numFmt w:val="bullet"/>
      <w:lvlText w:val="•"/>
      <w:lvlJc w:val="left"/>
      <w:pPr>
        <w:ind w:left="7692" w:hanging="360"/>
      </w:pPr>
      <w:rPr>
        <w:rFonts w:hint="default"/>
      </w:rPr>
    </w:lvl>
  </w:abstractNum>
  <w:abstractNum w:abstractNumId="40" w15:restartNumberingAfterBreak="0">
    <w:nsid w:val="2B4A6214"/>
    <w:multiLevelType w:val="multilevel"/>
    <w:tmpl w:val="4E768730"/>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2"/>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1" w15:restartNumberingAfterBreak="0">
    <w:nsid w:val="2C4342A9"/>
    <w:multiLevelType w:val="multilevel"/>
    <w:tmpl w:val="17FCA80C"/>
    <w:lvl w:ilvl="0">
      <w:start w:val="6"/>
      <w:numFmt w:val="decimal"/>
      <w:lvlText w:val="%1"/>
      <w:lvlJc w:val="left"/>
      <w:pPr>
        <w:ind w:left="420" w:hanging="420"/>
      </w:pPr>
      <w:rPr>
        <w:rFonts w:hint="default"/>
      </w:rPr>
    </w:lvl>
    <w:lvl w:ilvl="1">
      <w:start w:val="6"/>
      <w:numFmt w:val="decimal"/>
      <w:lvlText w:val="%2.09"/>
      <w:lvlJc w:val="left"/>
      <w:pPr>
        <w:ind w:left="1211" w:hanging="36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15:restartNumberingAfterBreak="0">
    <w:nsid w:val="2CB00F8B"/>
    <w:multiLevelType w:val="hybridMultilevel"/>
    <w:tmpl w:val="D0DAB3CA"/>
    <w:lvl w:ilvl="0" w:tplc="4C888888">
      <w:start w:val="17"/>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D64197E"/>
    <w:multiLevelType w:val="multilevel"/>
    <w:tmpl w:val="61B03248"/>
    <w:lvl w:ilvl="0">
      <w:start w:val="13"/>
      <w:numFmt w:val="decimal"/>
      <w:lvlText w:val="%1"/>
      <w:lvlJc w:val="left"/>
      <w:pPr>
        <w:ind w:left="2900" w:hanging="1228"/>
      </w:pPr>
      <w:rPr>
        <w:rFonts w:hint="default"/>
      </w:rPr>
    </w:lvl>
    <w:lvl w:ilvl="1">
      <w:start w:val="2"/>
      <w:numFmt w:val="decimalZero"/>
      <w:lvlText w:val="%1.%2"/>
      <w:lvlJc w:val="left"/>
      <w:pPr>
        <w:ind w:left="2900" w:hanging="1228"/>
      </w:pPr>
      <w:rPr>
        <w:rFonts w:hint="default"/>
      </w:rPr>
    </w:lvl>
    <w:lvl w:ilvl="2">
      <w:start w:val="1"/>
      <w:numFmt w:val="decimal"/>
      <w:lvlText w:val="%1.%2.%3"/>
      <w:lvlJc w:val="left"/>
      <w:pPr>
        <w:ind w:left="1672" w:hanging="1227"/>
      </w:pPr>
      <w:rPr>
        <w:rFonts w:hint="default"/>
        <w:spacing w:val="-20"/>
        <w:w w:val="100"/>
      </w:rPr>
    </w:lvl>
    <w:lvl w:ilvl="3">
      <w:numFmt w:val="bullet"/>
      <w:lvlText w:val="•"/>
      <w:lvlJc w:val="left"/>
      <w:pPr>
        <w:ind w:left="1672" w:hanging="1227"/>
      </w:pPr>
      <w:rPr>
        <w:rFonts w:ascii="Times New Roman" w:eastAsia="Times New Roman" w:hAnsi="Times New Roman" w:cs="Times New Roman" w:hint="default"/>
        <w:spacing w:val="-2"/>
        <w:w w:val="100"/>
        <w:sz w:val="18"/>
        <w:szCs w:val="18"/>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44" w15:restartNumberingAfterBreak="0">
    <w:nsid w:val="2E6177A6"/>
    <w:multiLevelType w:val="hybridMultilevel"/>
    <w:tmpl w:val="F3BE8B90"/>
    <w:lvl w:ilvl="0" w:tplc="5BDCA406">
      <w:start w:val="2"/>
      <w:numFmt w:val="lowerLetter"/>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45" w15:restartNumberingAfterBreak="0">
    <w:nsid w:val="2FB852DA"/>
    <w:multiLevelType w:val="multilevel"/>
    <w:tmpl w:val="0CC2CE88"/>
    <w:lvl w:ilvl="0">
      <w:start w:val="6"/>
      <w:numFmt w:val="decimal"/>
      <w:lvlText w:val="%1"/>
      <w:lvlJc w:val="left"/>
      <w:pPr>
        <w:ind w:left="420" w:hanging="420"/>
      </w:pPr>
      <w:rPr>
        <w:rFonts w:hint="default"/>
      </w:rPr>
    </w:lvl>
    <w:lvl w:ilvl="1">
      <w:start w:val="6"/>
      <w:numFmt w:val="decimal"/>
      <w:lvlText w:val="%2.10.1"/>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47" w15:restartNumberingAfterBreak="0">
    <w:nsid w:val="31251B2B"/>
    <w:multiLevelType w:val="multilevel"/>
    <w:tmpl w:val="E67601B8"/>
    <w:lvl w:ilvl="0">
      <w:start w:val="12"/>
      <w:numFmt w:val="decimal"/>
      <w:lvlText w:val="%1"/>
      <w:lvlJc w:val="left"/>
      <w:pPr>
        <w:ind w:left="2900" w:hanging="1228"/>
      </w:pPr>
      <w:rPr>
        <w:rFonts w:hint="default"/>
      </w:rPr>
    </w:lvl>
    <w:lvl w:ilvl="1">
      <w:start w:val="16"/>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7"/>
      </w:pPr>
      <w:rPr>
        <w:rFonts w:ascii="Arial" w:eastAsia="Times New Roman" w:hAnsi="Arial" w:cs="Arial" w:hint="default"/>
        <w:spacing w:val="-15"/>
        <w:w w:val="100"/>
        <w:sz w:val="22"/>
        <w:szCs w:val="22"/>
      </w:rPr>
    </w:lvl>
    <w:lvl w:ilvl="3">
      <w:numFmt w:val="bullet"/>
      <w:lvlText w:val="•"/>
      <w:lvlJc w:val="left"/>
      <w:pPr>
        <w:ind w:left="4211" w:hanging="1227"/>
      </w:pPr>
      <w:rPr>
        <w:rFonts w:hint="default"/>
      </w:rPr>
    </w:lvl>
    <w:lvl w:ilvl="4">
      <w:numFmt w:val="bullet"/>
      <w:lvlText w:val="•"/>
      <w:lvlJc w:val="left"/>
      <w:pPr>
        <w:ind w:left="4866" w:hanging="1227"/>
      </w:pPr>
      <w:rPr>
        <w:rFonts w:hint="default"/>
      </w:rPr>
    </w:lvl>
    <w:lvl w:ilvl="5">
      <w:numFmt w:val="bullet"/>
      <w:lvlText w:val="•"/>
      <w:lvlJc w:val="left"/>
      <w:pPr>
        <w:ind w:left="5522" w:hanging="1227"/>
      </w:pPr>
      <w:rPr>
        <w:rFonts w:hint="default"/>
      </w:rPr>
    </w:lvl>
    <w:lvl w:ilvl="6">
      <w:numFmt w:val="bullet"/>
      <w:lvlText w:val="•"/>
      <w:lvlJc w:val="left"/>
      <w:pPr>
        <w:ind w:left="6177" w:hanging="1227"/>
      </w:pPr>
      <w:rPr>
        <w:rFonts w:hint="default"/>
      </w:rPr>
    </w:lvl>
    <w:lvl w:ilvl="7">
      <w:numFmt w:val="bullet"/>
      <w:lvlText w:val="•"/>
      <w:lvlJc w:val="left"/>
      <w:pPr>
        <w:ind w:left="6833" w:hanging="1227"/>
      </w:pPr>
      <w:rPr>
        <w:rFonts w:hint="default"/>
      </w:rPr>
    </w:lvl>
    <w:lvl w:ilvl="8">
      <w:numFmt w:val="bullet"/>
      <w:lvlText w:val="•"/>
      <w:lvlJc w:val="left"/>
      <w:pPr>
        <w:ind w:left="7488" w:hanging="1227"/>
      </w:pPr>
      <w:rPr>
        <w:rFonts w:hint="default"/>
      </w:rPr>
    </w:lvl>
  </w:abstractNum>
  <w:abstractNum w:abstractNumId="48"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315F4FBF"/>
    <w:multiLevelType w:val="hybridMultilevel"/>
    <w:tmpl w:val="E86C280C"/>
    <w:lvl w:ilvl="0" w:tplc="ADB0A720">
      <w:start w:val="1"/>
      <w:numFmt w:val="lowerRoman"/>
      <w:lvlText w:val="(%1)"/>
      <w:lvlJc w:val="left"/>
      <w:pPr>
        <w:ind w:left="1004" w:hanging="72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0" w15:restartNumberingAfterBreak="0">
    <w:nsid w:val="318A3ABD"/>
    <w:multiLevelType w:val="hybridMultilevel"/>
    <w:tmpl w:val="6C38FCE4"/>
    <w:lvl w:ilvl="0" w:tplc="5E5AF6B0">
      <w:start w:val="1"/>
      <w:numFmt w:val="upperLetter"/>
      <w:lvlText w:val="%1."/>
      <w:lvlJc w:val="left"/>
      <w:pPr>
        <w:ind w:left="360" w:hanging="360"/>
      </w:pPr>
      <w:rPr>
        <w:rFonts w:hint="default"/>
        <w:b w:val="0"/>
      </w:rPr>
    </w:lvl>
    <w:lvl w:ilvl="1" w:tplc="04090019">
      <w:start w:val="1"/>
      <w:numFmt w:val="lowerLetter"/>
      <w:lvlText w:val="%2."/>
      <w:lvlJc w:val="left"/>
      <w:pPr>
        <w:ind w:left="360" w:hanging="360"/>
      </w:pPr>
    </w:lvl>
    <w:lvl w:ilvl="2" w:tplc="0409001B">
      <w:start w:val="1"/>
      <w:numFmt w:val="lowerRoman"/>
      <w:lvlText w:val="%3."/>
      <w:lvlJc w:val="right"/>
      <w:pPr>
        <w:ind w:left="8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0A51DA"/>
    <w:multiLevelType w:val="multilevel"/>
    <w:tmpl w:val="653AEC3C"/>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52" w15:restartNumberingAfterBreak="0">
    <w:nsid w:val="332B3F60"/>
    <w:multiLevelType w:val="multilevel"/>
    <w:tmpl w:val="3FE82DFE"/>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53" w15:restartNumberingAfterBreak="0">
    <w:nsid w:val="337438CA"/>
    <w:multiLevelType w:val="hybridMultilevel"/>
    <w:tmpl w:val="95BCC706"/>
    <w:lvl w:ilvl="0" w:tplc="5282970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33C67EB1"/>
    <w:multiLevelType w:val="multilevel"/>
    <w:tmpl w:val="6F02300E"/>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2"/>
      <w:numFmt w:val="lowerLetter"/>
      <w:lvlText w:val="(%5)"/>
      <w:lvlJc w:val="left"/>
      <w:pPr>
        <w:ind w:left="3600" w:hanging="360"/>
      </w:pPr>
      <w:rPr>
        <w:rFonts w:hint="default"/>
        <w:u w:val="none"/>
      </w:rPr>
    </w:lvl>
    <w:lvl w:ilvl="5">
      <w:start w:val="1"/>
      <w:numFmt w:val="decimal"/>
      <w:lvlText w:val="(%6)"/>
      <w:lvlJc w:val="left"/>
      <w:pPr>
        <w:ind w:left="4320" w:hanging="360"/>
      </w:pPr>
      <w:rPr>
        <w:rFonts w:hint="default"/>
        <w:sz w:val="22"/>
        <w:szCs w:val="22"/>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55" w15:restartNumberingAfterBreak="0">
    <w:nsid w:val="35FF3A4F"/>
    <w:multiLevelType w:val="multilevel"/>
    <w:tmpl w:val="838C2A7C"/>
    <w:lvl w:ilvl="0">
      <w:start w:val="4"/>
      <w:numFmt w:val="decimal"/>
      <w:lvlText w:val="%1"/>
      <w:lvlJc w:val="left"/>
      <w:pPr>
        <w:ind w:left="600" w:hanging="600"/>
      </w:pPr>
      <w:rPr>
        <w:rFonts w:hint="default"/>
      </w:rPr>
    </w:lvl>
    <w:lvl w:ilvl="1">
      <w:start w:val="5"/>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6" w15:restartNumberingAfterBreak="0">
    <w:nsid w:val="364778C4"/>
    <w:multiLevelType w:val="multilevel"/>
    <w:tmpl w:val="9650FC98"/>
    <w:lvl w:ilvl="0">
      <w:start w:val="6"/>
      <w:numFmt w:val="decimal"/>
      <w:lvlText w:val="%1"/>
      <w:lvlJc w:val="left"/>
      <w:pPr>
        <w:ind w:left="1379" w:hanging="1226"/>
      </w:pPr>
      <w:rPr>
        <w:rFonts w:hint="default"/>
      </w:rPr>
    </w:lvl>
    <w:lvl w:ilvl="1">
      <w:start w:val="6"/>
      <w:numFmt w:val="decimal"/>
      <w:lvlText w:val="%2.10"/>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57" w15:restartNumberingAfterBreak="0">
    <w:nsid w:val="38A37C2B"/>
    <w:multiLevelType w:val="multilevel"/>
    <w:tmpl w:val="CBC4A7D4"/>
    <w:lvl w:ilvl="0">
      <w:start w:val="6"/>
      <w:numFmt w:val="decimal"/>
      <w:lvlText w:val="%1"/>
      <w:lvlJc w:val="left"/>
      <w:pPr>
        <w:ind w:left="153" w:hanging="1226"/>
      </w:pPr>
      <w:rPr>
        <w:rFonts w:hint="default"/>
      </w:rPr>
    </w:lvl>
    <w:lvl w:ilvl="1">
      <w:start w:val="6"/>
      <w:numFmt w:val="decimal"/>
      <w:lvlText w:val="%2.20"/>
      <w:lvlJc w:val="left"/>
      <w:pPr>
        <w:ind w:left="-713" w:hanging="360"/>
      </w:pPr>
      <w:rPr>
        <w:rFonts w:hint="default"/>
        <w:caps w:val="0"/>
        <w:vanish w:val="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58" w15:restartNumberingAfterBreak="0">
    <w:nsid w:val="38BD740B"/>
    <w:multiLevelType w:val="multilevel"/>
    <w:tmpl w:val="74043FB4"/>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3B47FC8E"/>
    <w:multiLevelType w:val="hybridMultilevel"/>
    <w:tmpl w:val="1B98F69E"/>
    <w:lvl w:ilvl="0" w:tplc="CAAA840E">
      <w:start w:val="1"/>
      <w:numFmt w:val="decimal"/>
      <w:lvlText w:val="%1."/>
      <w:lvlJc w:val="left"/>
      <w:pPr>
        <w:ind w:left="720" w:hanging="360"/>
      </w:pPr>
    </w:lvl>
    <w:lvl w:ilvl="1" w:tplc="85E8AA62">
      <w:start w:val="1"/>
      <w:numFmt w:val="lowerLetter"/>
      <w:lvlText w:val="%2."/>
      <w:lvlJc w:val="left"/>
      <w:pPr>
        <w:ind w:left="1440" w:hanging="360"/>
      </w:pPr>
    </w:lvl>
    <w:lvl w:ilvl="2" w:tplc="FC248F88">
      <w:start w:val="1"/>
      <w:numFmt w:val="lowerRoman"/>
      <w:lvlText w:val="%3."/>
      <w:lvlJc w:val="right"/>
      <w:pPr>
        <w:ind w:left="2160" w:hanging="180"/>
      </w:pPr>
    </w:lvl>
    <w:lvl w:ilvl="3" w:tplc="DD964FE2">
      <w:start w:val="1"/>
      <w:numFmt w:val="decimal"/>
      <w:lvlText w:val="%4."/>
      <w:lvlJc w:val="left"/>
      <w:pPr>
        <w:ind w:left="2880" w:hanging="360"/>
      </w:pPr>
    </w:lvl>
    <w:lvl w:ilvl="4" w:tplc="E8C21FAC">
      <w:start w:val="1"/>
      <w:numFmt w:val="lowerLetter"/>
      <w:lvlText w:val="%5."/>
      <w:lvlJc w:val="left"/>
      <w:pPr>
        <w:ind w:left="3600" w:hanging="360"/>
      </w:pPr>
    </w:lvl>
    <w:lvl w:ilvl="5" w:tplc="78A85162">
      <w:start w:val="1"/>
      <w:numFmt w:val="lowerRoman"/>
      <w:lvlText w:val="%6."/>
      <w:lvlJc w:val="right"/>
      <w:pPr>
        <w:ind w:left="4320" w:hanging="180"/>
      </w:pPr>
    </w:lvl>
    <w:lvl w:ilvl="6" w:tplc="B4A6CAA8">
      <w:start w:val="1"/>
      <w:numFmt w:val="decimal"/>
      <w:lvlText w:val="%7."/>
      <w:lvlJc w:val="left"/>
      <w:pPr>
        <w:ind w:left="5040" w:hanging="360"/>
      </w:pPr>
    </w:lvl>
    <w:lvl w:ilvl="7" w:tplc="4BB6E460">
      <w:start w:val="1"/>
      <w:numFmt w:val="lowerLetter"/>
      <w:lvlText w:val="%8."/>
      <w:lvlJc w:val="left"/>
      <w:pPr>
        <w:ind w:left="5760" w:hanging="360"/>
      </w:pPr>
    </w:lvl>
    <w:lvl w:ilvl="8" w:tplc="C86431BC">
      <w:start w:val="1"/>
      <w:numFmt w:val="lowerRoman"/>
      <w:lvlText w:val="%9."/>
      <w:lvlJc w:val="right"/>
      <w:pPr>
        <w:ind w:left="6480" w:hanging="180"/>
      </w:pPr>
    </w:lvl>
  </w:abstractNum>
  <w:abstractNum w:abstractNumId="60" w15:restartNumberingAfterBreak="0">
    <w:nsid w:val="3BC11FE0"/>
    <w:multiLevelType w:val="hybridMultilevel"/>
    <w:tmpl w:val="FBDA8F6A"/>
    <w:lvl w:ilvl="0" w:tplc="3C9EC9A6">
      <w:start w:val="1"/>
      <w:numFmt w:val="decimal"/>
      <w:lvlText w:val="(%1)"/>
      <w:lvlJc w:val="left"/>
      <w:pPr>
        <w:ind w:left="943" w:hanging="358"/>
        <w:jc w:val="right"/>
      </w:pPr>
      <w:rPr>
        <w:rFonts w:ascii="Arial" w:eastAsia="Times New Roman" w:hAnsi="Arial" w:cs="Arial" w:hint="default"/>
        <w:spacing w:val="-4"/>
        <w:w w:val="100"/>
        <w:sz w:val="22"/>
        <w:szCs w:val="22"/>
      </w:rPr>
    </w:lvl>
    <w:lvl w:ilvl="1" w:tplc="5F12B654">
      <w:numFmt w:val="bullet"/>
      <w:lvlText w:val="•"/>
      <w:lvlJc w:val="left"/>
      <w:pPr>
        <w:ind w:left="1494" w:hanging="358"/>
      </w:pPr>
      <w:rPr>
        <w:rFonts w:hint="default"/>
      </w:rPr>
    </w:lvl>
    <w:lvl w:ilvl="2" w:tplc="2466E388">
      <w:numFmt w:val="bullet"/>
      <w:lvlText w:val="•"/>
      <w:lvlJc w:val="left"/>
      <w:pPr>
        <w:ind w:left="2049" w:hanging="358"/>
      </w:pPr>
      <w:rPr>
        <w:rFonts w:hint="default"/>
      </w:rPr>
    </w:lvl>
    <w:lvl w:ilvl="3" w:tplc="6BFAB000">
      <w:numFmt w:val="bullet"/>
      <w:lvlText w:val="•"/>
      <w:lvlJc w:val="left"/>
      <w:pPr>
        <w:ind w:left="2603" w:hanging="358"/>
      </w:pPr>
      <w:rPr>
        <w:rFonts w:hint="default"/>
      </w:rPr>
    </w:lvl>
    <w:lvl w:ilvl="4" w:tplc="A24A5A98">
      <w:numFmt w:val="bullet"/>
      <w:lvlText w:val="•"/>
      <w:lvlJc w:val="left"/>
      <w:pPr>
        <w:ind w:left="3158" w:hanging="358"/>
      </w:pPr>
      <w:rPr>
        <w:rFonts w:hint="default"/>
      </w:rPr>
    </w:lvl>
    <w:lvl w:ilvl="5" w:tplc="07F24D70">
      <w:numFmt w:val="bullet"/>
      <w:lvlText w:val="•"/>
      <w:lvlJc w:val="left"/>
      <w:pPr>
        <w:ind w:left="3713" w:hanging="358"/>
      </w:pPr>
      <w:rPr>
        <w:rFonts w:hint="default"/>
      </w:rPr>
    </w:lvl>
    <w:lvl w:ilvl="6" w:tplc="5160359C">
      <w:numFmt w:val="bullet"/>
      <w:lvlText w:val="•"/>
      <w:lvlJc w:val="left"/>
      <w:pPr>
        <w:ind w:left="4267" w:hanging="358"/>
      </w:pPr>
      <w:rPr>
        <w:rFonts w:hint="default"/>
      </w:rPr>
    </w:lvl>
    <w:lvl w:ilvl="7" w:tplc="32240D06">
      <w:numFmt w:val="bullet"/>
      <w:lvlText w:val="•"/>
      <w:lvlJc w:val="left"/>
      <w:pPr>
        <w:ind w:left="4822" w:hanging="358"/>
      </w:pPr>
      <w:rPr>
        <w:rFonts w:hint="default"/>
      </w:rPr>
    </w:lvl>
    <w:lvl w:ilvl="8" w:tplc="116A6C84">
      <w:numFmt w:val="bullet"/>
      <w:lvlText w:val="•"/>
      <w:lvlJc w:val="left"/>
      <w:pPr>
        <w:ind w:left="5377" w:hanging="358"/>
      </w:pPr>
      <w:rPr>
        <w:rFonts w:hint="default"/>
      </w:rPr>
    </w:lvl>
  </w:abstractNum>
  <w:abstractNum w:abstractNumId="61" w15:restartNumberingAfterBreak="0">
    <w:nsid w:val="3C455407"/>
    <w:multiLevelType w:val="multilevel"/>
    <w:tmpl w:val="4EB63552"/>
    <w:lvl w:ilvl="0">
      <w:start w:val="12"/>
      <w:numFmt w:val="decimal"/>
      <w:lvlText w:val="%1"/>
      <w:lvlJc w:val="left"/>
      <w:pPr>
        <w:ind w:left="1672" w:hanging="1228"/>
      </w:pPr>
      <w:rPr>
        <w:rFonts w:hint="default"/>
      </w:rPr>
    </w:lvl>
    <w:lvl w:ilvl="1">
      <w:start w:val="5"/>
      <w:numFmt w:val="decimalZero"/>
      <w:lvlText w:val="%1.%2"/>
      <w:lvlJc w:val="left"/>
      <w:pPr>
        <w:ind w:left="1672" w:hanging="1228"/>
      </w:pPr>
      <w:rPr>
        <w:rFonts w:hint="default"/>
      </w:rPr>
    </w:lvl>
    <w:lvl w:ilvl="2">
      <w:start w:val="3"/>
      <w:numFmt w:val="decimal"/>
      <w:lvlText w:val="%1.%2.%3"/>
      <w:lvlJc w:val="left"/>
      <w:pPr>
        <w:ind w:left="1672" w:hanging="1228"/>
      </w:pPr>
      <w:rPr>
        <w:rFonts w:ascii="Arial" w:eastAsia="Times New Roman" w:hAnsi="Arial" w:cs="Arial" w:hint="default"/>
        <w:spacing w:val="-2"/>
        <w:w w:val="100"/>
        <w:sz w:val="22"/>
        <w:szCs w:val="22"/>
      </w:rPr>
    </w:lvl>
    <w:lvl w:ilvl="3">
      <w:start w:val="1"/>
      <w:numFmt w:val="lowerLetter"/>
      <w:lvlText w:val="(%4)"/>
      <w:lvlJc w:val="left"/>
      <w:pPr>
        <w:ind w:left="1672" w:hanging="360"/>
      </w:pPr>
      <w:rPr>
        <w:rFonts w:ascii="Arial" w:eastAsia="Times New Roman" w:hAnsi="Arial" w:cs="Arial" w:hint="default"/>
        <w:spacing w:val="-22"/>
        <w:w w:val="100"/>
        <w:sz w:val="22"/>
        <w:szCs w:val="22"/>
      </w:rPr>
    </w:lvl>
    <w:lvl w:ilvl="4">
      <w:numFmt w:val="bullet"/>
      <w:lvlText w:val="•"/>
      <w:lvlJc w:val="left"/>
      <w:pPr>
        <w:ind w:left="4528" w:hanging="360"/>
      </w:pPr>
      <w:rPr>
        <w:rFonts w:hint="default"/>
      </w:rPr>
    </w:lvl>
    <w:lvl w:ilvl="5">
      <w:numFmt w:val="bullet"/>
      <w:lvlText w:val="•"/>
      <w:lvlJc w:val="left"/>
      <w:pPr>
        <w:ind w:left="5240" w:hanging="360"/>
      </w:pPr>
      <w:rPr>
        <w:rFonts w:hint="default"/>
      </w:rPr>
    </w:lvl>
    <w:lvl w:ilvl="6">
      <w:numFmt w:val="bullet"/>
      <w:lvlText w:val="•"/>
      <w:lvlJc w:val="left"/>
      <w:pPr>
        <w:ind w:left="5952" w:hanging="360"/>
      </w:pPr>
      <w:rPr>
        <w:rFonts w:hint="default"/>
      </w:rPr>
    </w:lvl>
    <w:lvl w:ilvl="7">
      <w:numFmt w:val="bullet"/>
      <w:lvlText w:val="•"/>
      <w:lvlJc w:val="left"/>
      <w:pPr>
        <w:ind w:left="6664" w:hanging="360"/>
      </w:pPr>
      <w:rPr>
        <w:rFonts w:hint="default"/>
      </w:rPr>
    </w:lvl>
    <w:lvl w:ilvl="8">
      <w:numFmt w:val="bullet"/>
      <w:lvlText w:val="•"/>
      <w:lvlJc w:val="left"/>
      <w:pPr>
        <w:ind w:left="7376" w:hanging="360"/>
      </w:pPr>
      <w:rPr>
        <w:rFonts w:hint="default"/>
      </w:rPr>
    </w:lvl>
  </w:abstractNum>
  <w:abstractNum w:abstractNumId="62" w15:restartNumberingAfterBreak="0">
    <w:nsid w:val="3C8735A4"/>
    <w:multiLevelType w:val="hybridMultilevel"/>
    <w:tmpl w:val="2194A340"/>
    <w:lvl w:ilvl="0" w:tplc="10090019">
      <w:start w:val="1"/>
      <w:numFmt w:val="lowerLetter"/>
      <w:lvlText w:val="%1."/>
      <w:lvlJc w:val="left"/>
      <w:pPr>
        <w:ind w:left="644" w:hanging="360"/>
      </w:p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3" w15:restartNumberingAfterBreak="0">
    <w:nsid w:val="3D940882"/>
    <w:multiLevelType w:val="multilevel"/>
    <w:tmpl w:val="195C445A"/>
    <w:lvl w:ilvl="0">
      <w:start w:val="12"/>
      <w:numFmt w:val="decimal"/>
      <w:lvlText w:val="%1"/>
      <w:lvlJc w:val="left"/>
      <w:pPr>
        <w:ind w:left="1672" w:hanging="1228"/>
      </w:pPr>
      <w:rPr>
        <w:rFonts w:hint="default"/>
      </w:rPr>
    </w:lvl>
    <w:lvl w:ilvl="1">
      <w:start w:val="3"/>
      <w:numFmt w:val="decimalZero"/>
      <w:lvlText w:val="%1.%2"/>
      <w:lvlJc w:val="left"/>
      <w:pPr>
        <w:ind w:left="1672" w:hanging="1228"/>
      </w:pPr>
      <w:rPr>
        <w:rFonts w:hint="default"/>
      </w:rPr>
    </w:lvl>
    <w:lvl w:ilvl="2">
      <w:start w:val="1"/>
      <w:numFmt w:val="decimal"/>
      <w:lvlText w:val="%1.%2.%3"/>
      <w:lvlJc w:val="left"/>
      <w:pPr>
        <w:ind w:left="1672" w:hanging="1228"/>
      </w:pPr>
      <w:rPr>
        <w:rFonts w:ascii="Arial" w:eastAsia="Times New Roman" w:hAnsi="Arial" w:cs="Arial" w:hint="default"/>
        <w:spacing w:val="-3"/>
        <w:w w:val="100"/>
        <w:sz w:val="22"/>
        <w:szCs w:val="22"/>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4" w15:restartNumberingAfterBreak="0">
    <w:nsid w:val="3EA749FC"/>
    <w:multiLevelType w:val="multilevel"/>
    <w:tmpl w:val="5218CDE4"/>
    <w:lvl w:ilvl="0">
      <w:start w:val="3"/>
      <w:numFmt w:val="decimal"/>
      <w:lvlText w:val="%1"/>
      <w:lvlJc w:val="left"/>
      <w:pPr>
        <w:ind w:left="1672" w:hanging="1227"/>
      </w:pPr>
      <w:rPr>
        <w:rFonts w:hint="default"/>
      </w:rPr>
    </w:lvl>
    <w:lvl w:ilvl="1">
      <w:start w:val="1"/>
      <w:numFmt w:val="decimalZero"/>
      <w:lvlText w:val="%1.%2"/>
      <w:lvlJc w:val="left"/>
      <w:pPr>
        <w:ind w:left="1672" w:hanging="1227"/>
      </w:pPr>
      <w:rPr>
        <w:rFonts w:hint="default"/>
      </w:rPr>
    </w:lvl>
    <w:lvl w:ilvl="2">
      <w:start w:val="1"/>
      <w:numFmt w:val="decimal"/>
      <w:lvlText w:val="%1.%2.%3"/>
      <w:lvlJc w:val="left"/>
      <w:pPr>
        <w:ind w:left="1672" w:hanging="1227"/>
      </w:pPr>
      <w:rPr>
        <w:rFonts w:ascii="Arial" w:hAnsi="Arial" w:cs="Arial" w:hint="default"/>
        <w:color w:val="auto"/>
        <w:spacing w:val="-2"/>
        <w:w w:val="100"/>
        <w:sz w:val="22"/>
        <w:szCs w:val="22"/>
      </w:rPr>
    </w:lvl>
    <w:lvl w:ilvl="3">
      <w:start w:val="1"/>
      <w:numFmt w:val="lowerRoman"/>
      <w:lvlText w:val="(%4)"/>
      <w:lvlJc w:val="left"/>
      <w:pPr>
        <w:ind w:left="1672" w:hanging="1227"/>
      </w:pPr>
      <w:rPr>
        <w:rFonts w:ascii="Arial" w:eastAsia="Times New Roman" w:hAnsi="Arial" w:cs="Arial" w:hint="default"/>
        <w:spacing w:val="-2"/>
        <w:w w:val="100"/>
        <w:sz w:val="22"/>
        <w:szCs w:val="22"/>
      </w:rPr>
    </w:lvl>
    <w:lvl w:ilvl="4">
      <w:numFmt w:val="bullet"/>
      <w:lvlText w:val="•"/>
      <w:lvlJc w:val="left"/>
      <w:pPr>
        <w:ind w:left="4528" w:hanging="1227"/>
      </w:pPr>
      <w:rPr>
        <w:rFonts w:hint="default"/>
      </w:rPr>
    </w:lvl>
    <w:lvl w:ilvl="5">
      <w:numFmt w:val="bullet"/>
      <w:lvlText w:val="•"/>
      <w:lvlJc w:val="left"/>
      <w:pPr>
        <w:ind w:left="5240" w:hanging="1227"/>
      </w:pPr>
      <w:rPr>
        <w:rFonts w:hint="default"/>
      </w:rPr>
    </w:lvl>
    <w:lvl w:ilvl="6">
      <w:numFmt w:val="bullet"/>
      <w:lvlText w:val="•"/>
      <w:lvlJc w:val="left"/>
      <w:pPr>
        <w:ind w:left="5952" w:hanging="1227"/>
      </w:pPr>
      <w:rPr>
        <w:rFonts w:hint="default"/>
      </w:rPr>
    </w:lvl>
    <w:lvl w:ilvl="7">
      <w:numFmt w:val="bullet"/>
      <w:lvlText w:val="•"/>
      <w:lvlJc w:val="left"/>
      <w:pPr>
        <w:ind w:left="6664" w:hanging="1227"/>
      </w:pPr>
      <w:rPr>
        <w:rFonts w:hint="default"/>
      </w:rPr>
    </w:lvl>
    <w:lvl w:ilvl="8">
      <w:numFmt w:val="bullet"/>
      <w:lvlText w:val="•"/>
      <w:lvlJc w:val="left"/>
      <w:pPr>
        <w:ind w:left="7376" w:hanging="1227"/>
      </w:pPr>
      <w:rPr>
        <w:rFonts w:hint="default"/>
      </w:rPr>
    </w:lvl>
  </w:abstractNum>
  <w:abstractNum w:abstractNumId="65"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66" w15:restartNumberingAfterBreak="0">
    <w:nsid w:val="40F42777"/>
    <w:multiLevelType w:val="hybridMultilevel"/>
    <w:tmpl w:val="EE2CC354"/>
    <w:lvl w:ilvl="0" w:tplc="FF12ED12">
      <w:start w:val="1"/>
      <w:numFmt w:val="bullet"/>
      <w:lvlText w:val="·"/>
      <w:lvlJc w:val="left"/>
      <w:pPr>
        <w:ind w:left="1080" w:hanging="360"/>
      </w:pPr>
      <w:rPr>
        <w:rFonts w:ascii="Symbol" w:hAnsi="Symbol" w:hint="default"/>
      </w:rPr>
    </w:lvl>
    <w:lvl w:ilvl="1" w:tplc="6E902BDC">
      <w:start w:val="1"/>
      <w:numFmt w:val="bullet"/>
      <w:lvlText w:val="o"/>
      <w:lvlJc w:val="left"/>
      <w:pPr>
        <w:ind w:left="1440" w:hanging="360"/>
      </w:pPr>
      <w:rPr>
        <w:rFonts w:ascii="Courier New" w:hAnsi="Courier New" w:hint="default"/>
      </w:rPr>
    </w:lvl>
    <w:lvl w:ilvl="2" w:tplc="E95AE6A2">
      <w:start w:val="1"/>
      <w:numFmt w:val="bullet"/>
      <w:lvlText w:val=""/>
      <w:lvlJc w:val="left"/>
      <w:pPr>
        <w:ind w:left="2160" w:hanging="360"/>
      </w:pPr>
      <w:rPr>
        <w:rFonts w:ascii="Wingdings" w:hAnsi="Wingdings" w:hint="default"/>
      </w:rPr>
    </w:lvl>
    <w:lvl w:ilvl="3" w:tplc="5CB4CD7C">
      <w:start w:val="1"/>
      <w:numFmt w:val="bullet"/>
      <w:lvlText w:val=""/>
      <w:lvlJc w:val="left"/>
      <w:pPr>
        <w:ind w:left="2880" w:hanging="360"/>
      </w:pPr>
      <w:rPr>
        <w:rFonts w:ascii="Symbol" w:hAnsi="Symbol" w:hint="default"/>
      </w:rPr>
    </w:lvl>
    <w:lvl w:ilvl="4" w:tplc="B15A3A44">
      <w:start w:val="1"/>
      <w:numFmt w:val="bullet"/>
      <w:lvlText w:val="o"/>
      <w:lvlJc w:val="left"/>
      <w:pPr>
        <w:ind w:left="3600" w:hanging="360"/>
      </w:pPr>
      <w:rPr>
        <w:rFonts w:ascii="Courier New" w:hAnsi="Courier New" w:hint="default"/>
      </w:rPr>
    </w:lvl>
    <w:lvl w:ilvl="5" w:tplc="D5A0EB6C">
      <w:start w:val="1"/>
      <w:numFmt w:val="bullet"/>
      <w:lvlText w:val=""/>
      <w:lvlJc w:val="left"/>
      <w:pPr>
        <w:ind w:left="4320" w:hanging="360"/>
      </w:pPr>
      <w:rPr>
        <w:rFonts w:ascii="Wingdings" w:hAnsi="Wingdings" w:hint="default"/>
      </w:rPr>
    </w:lvl>
    <w:lvl w:ilvl="6" w:tplc="43906552">
      <w:start w:val="1"/>
      <w:numFmt w:val="bullet"/>
      <w:lvlText w:val=""/>
      <w:lvlJc w:val="left"/>
      <w:pPr>
        <w:ind w:left="5040" w:hanging="360"/>
      </w:pPr>
      <w:rPr>
        <w:rFonts w:ascii="Symbol" w:hAnsi="Symbol" w:hint="default"/>
      </w:rPr>
    </w:lvl>
    <w:lvl w:ilvl="7" w:tplc="5762D896">
      <w:start w:val="1"/>
      <w:numFmt w:val="bullet"/>
      <w:lvlText w:val="o"/>
      <w:lvlJc w:val="left"/>
      <w:pPr>
        <w:ind w:left="5760" w:hanging="360"/>
      </w:pPr>
      <w:rPr>
        <w:rFonts w:ascii="Courier New" w:hAnsi="Courier New" w:hint="default"/>
      </w:rPr>
    </w:lvl>
    <w:lvl w:ilvl="8" w:tplc="77C2B26C">
      <w:start w:val="1"/>
      <w:numFmt w:val="bullet"/>
      <w:lvlText w:val=""/>
      <w:lvlJc w:val="left"/>
      <w:pPr>
        <w:ind w:left="6480" w:hanging="360"/>
      </w:pPr>
      <w:rPr>
        <w:rFonts w:ascii="Wingdings" w:hAnsi="Wingdings" w:hint="default"/>
      </w:rPr>
    </w:lvl>
  </w:abstractNum>
  <w:abstractNum w:abstractNumId="67" w15:restartNumberingAfterBreak="0">
    <w:nsid w:val="420219C7"/>
    <w:multiLevelType w:val="hybridMultilevel"/>
    <w:tmpl w:val="E4D0A4DA"/>
    <w:lvl w:ilvl="0" w:tplc="D61C9518">
      <w:start w:val="1"/>
      <w:numFmt w:val="lowerLetter"/>
      <w:lvlText w:val="%1."/>
      <w:lvlJc w:val="left"/>
      <w:pPr>
        <w:ind w:left="720" w:hanging="360"/>
      </w:pPr>
      <w:rPr>
        <w:rFonts w:hint="default"/>
        <w:strike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42D23A28"/>
    <w:multiLevelType w:val="hybridMultilevel"/>
    <w:tmpl w:val="DFD2323A"/>
    <w:lvl w:ilvl="0" w:tplc="3C68B4CE">
      <w:start w:val="1"/>
      <w:numFmt w:val="lowerLetter"/>
      <w:lvlText w:val="(%1)"/>
      <w:lvlJc w:val="left"/>
      <w:pPr>
        <w:ind w:left="1922" w:hanging="360"/>
      </w:pPr>
      <w:rPr>
        <w:rFonts w:hint="default"/>
        <w:strike w:val="0"/>
        <w:color w:val="auto"/>
        <w:u w:val="none"/>
      </w:rPr>
    </w:lvl>
    <w:lvl w:ilvl="1" w:tplc="10090019" w:tentative="1">
      <w:start w:val="1"/>
      <w:numFmt w:val="lowerLetter"/>
      <w:lvlText w:val="%2."/>
      <w:lvlJc w:val="left"/>
      <w:pPr>
        <w:ind w:left="2642" w:hanging="360"/>
      </w:pPr>
    </w:lvl>
    <w:lvl w:ilvl="2" w:tplc="1009001B" w:tentative="1">
      <w:start w:val="1"/>
      <w:numFmt w:val="lowerRoman"/>
      <w:lvlText w:val="%3."/>
      <w:lvlJc w:val="right"/>
      <w:pPr>
        <w:ind w:left="3362" w:hanging="180"/>
      </w:pPr>
    </w:lvl>
    <w:lvl w:ilvl="3" w:tplc="1009000F" w:tentative="1">
      <w:start w:val="1"/>
      <w:numFmt w:val="decimal"/>
      <w:lvlText w:val="%4."/>
      <w:lvlJc w:val="left"/>
      <w:pPr>
        <w:ind w:left="4082" w:hanging="360"/>
      </w:pPr>
    </w:lvl>
    <w:lvl w:ilvl="4" w:tplc="10090019" w:tentative="1">
      <w:start w:val="1"/>
      <w:numFmt w:val="lowerLetter"/>
      <w:lvlText w:val="%5."/>
      <w:lvlJc w:val="left"/>
      <w:pPr>
        <w:ind w:left="4802" w:hanging="360"/>
      </w:pPr>
    </w:lvl>
    <w:lvl w:ilvl="5" w:tplc="1009001B" w:tentative="1">
      <w:start w:val="1"/>
      <w:numFmt w:val="lowerRoman"/>
      <w:lvlText w:val="%6."/>
      <w:lvlJc w:val="right"/>
      <w:pPr>
        <w:ind w:left="5522" w:hanging="180"/>
      </w:pPr>
    </w:lvl>
    <w:lvl w:ilvl="6" w:tplc="1009000F" w:tentative="1">
      <w:start w:val="1"/>
      <w:numFmt w:val="decimal"/>
      <w:lvlText w:val="%7."/>
      <w:lvlJc w:val="left"/>
      <w:pPr>
        <w:ind w:left="6242" w:hanging="360"/>
      </w:pPr>
    </w:lvl>
    <w:lvl w:ilvl="7" w:tplc="10090019" w:tentative="1">
      <w:start w:val="1"/>
      <w:numFmt w:val="lowerLetter"/>
      <w:lvlText w:val="%8."/>
      <w:lvlJc w:val="left"/>
      <w:pPr>
        <w:ind w:left="6962" w:hanging="360"/>
      </w:pPr>
    </w:lvl>
    <w:lvl w:ilvl="8" w:tplc="1009001B" w:tentative="1">
      <w:start w:val="1"/>
      <w:numFmt w:val="lowerRoman"/>
      <w:lvlText w:val="%9."/>
      <w:lvlJc w:val="right"/>
      <w:pPr>
        <w:ind w:left="7682" w:hanging="180"/>
      </w:pPr>
    </w:lvl>
  </w:abstractNum>
  <w:abstractNum w:abstractNumId="69" w15:restartNumberingAfterBreak="0">
    <w:nsid w:val="43B07914"/>
    <w:multiLevelType w:val="multilevel"/>
    <w:tmpl w:val="2FC62ACA"/>
    <w:lvl w:ilvl="0">
      <w:start w:val="12"/>
      <w:numFmt w:val="decimal"/>
      <w:lvlText w:val="%1"/>
      <w:lvlJc w:val="left"/>
      <w:pPr>
        <w:ind w:left="2899" w:hanging="1228"/>
      </w:pPr>
      <w:rPr>
        <w:rFonts w:hint="default"/>
      </w:rPr>
    </w:lvl>
    <w:lvl w:ilvl="1">
      <w:start w:val="19"/>
      <w:numFmt w:val="decimal"/>
      <w:lvlText w:val="%1.%2"/>
      <w:lvlJc w:val="left"/>
      <w:pPr>
        <w:ind w:left="2899" w:hanging="1228"/>
      </w:pPr>
      <w:rPr>
        <w:rFonts w:hint="default"/>
        <w:b/>
        <w:bCs/>
        <w:spacing w:val="-1"/>
        <w:w w:val="100"/>
      </w:rPr>
    </w:lvl>
    <w:lvl w:ilvl="2">
      <w:start w:val="1"/>
      <w:numFmt w:val="lowerRoman"/>
      <w:lvlText w:val="(%3)"/>
      <w:lvlJc w:val="left"/>
      <w:pPr>
        <w:ind w:left="1671" w:hanging="360"/>
      </w:pPr>
      <w:rPr>
        <w:rFonts w:ascii="Arial" w:eastAsia="Times New Roman" w:hAnsi="Arial" w:cs="Arial" w:hint="default"/>
        <w:spacing w:val="-5"/>
        <w:w w:val="100"/>
        <w:sz w:val="22"/>
        <w:szCs w:val="22"/>
      </w:rPr>
    </w:lvl>
    <w:lvl w:ilvl="3">
      <w:numFmt w:val="bullet"/>
      <w:lvlText w:val="•"/>
      <w:lvlJc w:val="left"/>
      <w:pPr>
        <w:ind w:left="4211" w:hanging="361"/>
      </w:pPr>
      <w:rPr>
        <w:rFonts w:hint="default"/>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70" w15:restartNumberingAfterBreak="0">
    <w:nsid w:val="46B856FB"/>
    <w:multiLevelType w:val="multilevel"/>
    <w:tmpl w:val="1E32D5D0"/>
    <w:lvl w:ilvl="0">
      <w:start w:val="12"/>
      <w:numFmt w:val="decimal"/>
      <w:lvlText w:val="%1"/>
      <w:lvlJc w:val="left"/>
      <w:pPr>
        <w:ind w:left="2899" w:hanging="1227"/>
      </w:pPr>
      <w:rPr>
        <w:rFonts w:hint="default"/>
      </w:rPr>
    </w:lvl>
    <w:lvl w:ilvl="1">
      <w:start w:val="10"/>
      <w:numFmt w:val="decimal"/>
      <w:lvlText w:val="%1.%2"/>
      <w:lvlJc w:val="left"/>
      <w:pPr>
        <w:ind w:left="2899" w:hanging="1227"/>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spacing w:val="-10"/>
        <w:w w:val="100"/>
        <w:sz w:val="22"/>
        <w:szCs w:val="22"/>
      </w:rPr>
    </w:lvl>
    <w:lvl w:ilvl="3">
      <w:start w:val="1"/>
      <w:numFmt w:val="lowerRoman"/>
      <w:lvlText w:val="(%4)"/>
      <w:lvlJc w:val="left"/>
      <w:pPr>
        <w:ind w:left="1672" w:hanging="360"/>
      </w:pPr>
      <w:rPr>
        <w:rFonts w:ascii="Arial" w:eastAsia="Times New Roman" w:hAnsi="Arial" w:cs="Arial" w:hint="default"/>
        <w:spacing w:val="-2"/>
        <w:w w:val="100"/>
        <w:sz w:val="22"/>
        <w:szCs w:val="22"/>
      </w:rPr>
    </w:lvl>
    <w:lvl w:ilvl="4">
      <w:numFmt w:val="bullet"/>
      <w:lvlText w:val="•"/>
      <w:lvlJc w:val="left"/>
      <w:pPr>
        <w:ind w:left="4866" w:hanging="360"/>
      </w:pPr>
      <w:rPr>
        <w:rFonts w:hint="default"/>
      </w:rPr>
    </w:lvl>
    <w:lvl w:ilvl="5">
      <w:numFmt w:val="bullet"/>
      <w:lvlText w:val="•"/>
      <w:lvlJc w:val="left"/>
      <w:pPr>
        <w:ind w:left="5522" w:hanging="360"/>
      </w:pPr>
      <w:rPr>
        <w:rFonts w:hint="default"/>
      </w:rPr>
    </w:lvl>
    <w:lvl w:ilvl="6">
      <w:numFmt w:val="bullet"/>
      <w:lvlText w:val="•"/>
      <w:lvlJc w:val="left"/>
      <w:pPr>
        <w:ind w:left="6177" w:hanging="360"/>
      </w:pPr>
      <w:rPr>
        <w:rFonts w:hint="default"/>
      </w:rPr>
    </w:lvl>
    <w:lvl w:ilvl="7">
      <w:numFmt w:val="bullet"/>
      <w:lvlText w:val="•"/>
      <w:lvlJc w:val="left"/>
      <w:pPr>
        <w:ind w:left="6833" w:hanging="360"/>
      </w:pPr>
      <w:rPr>
        <w:rFonts w:hint="default"/>
      </w:rPr>
    </w:lvl>
    <w:lvl w:ilvl="8">
      <w:numFmt w:val="bullet"/>
      <w:lvlText w:val="•"/>
      <w:lvlJc w:val="left"/>
      <w:pPr>
        <w:ind w:left="7488" w:hanging="360"/>
      </w:pPr>
      <w:rPr>
        <w:rFonts w:hint="default"/>
      </w:rPr>
    </w:lvl>
  </w:abstractNum>
  <w:abstractNum w:abstractNumId="71"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72"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73"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E025B37"/>
    <w:multiLevelType w:val="hybridMultilevel"/>
    <w:tmpl w:val="3EFC9DB6"/>
    <w:lvl w:ilvl="0" w:tplc="BF243BEC">
      <w:numFmt w:val="bullet"/>
      <w:lvlText w:val="•"/>
      <w:lvlJc w:val="left"/>
      <w:pPr>
        <w:ind w:left="1672" w:hanging="243"/>
      </w:pPr>
      <w:rPr>
        <w:rFonts w:ascii="Times New Roman" w:eastAsia="Times New Roman" w:hAnsi="Times New Roman" w:cs="Times New Roman" w:hint="default"/>
        <w:spacing w:val="-23"/>
        <w:w w:val="100"/>
        <w:sz w:val="18"/>
        <w:szCs w:val="18"/>
      </w:rPr>
    </w:lvl>
    <w:lvl w:ilvl="1" w:tplc="4B4E3DBA">
      <w:numFmt w:val="bullet"/>
      <w:lvlText w:val="•"/>
      <w:lvlJc w:val="left"/>
      <w:pPr>
        <w:ind w:left="2392" w:hanging="243"/>
      </w:pPr>
      <w:rPr>
        <w:rFonts w:hint="default"/>
      </w:rPr>
    </w:lvl>
    <w:lvl w:ilvl="2" w:tplc="76F87F8C">
      <w:numFmt w:val="bullet"/>
      <w:lvlText w:val="•"/>
      <w:lvlJc w:val="left"/>
      <w:pPr>
        <w:ind w:left="3104" w:hanging="243"/>
      </w:pPr>
      <w:rPr>
        <w:rFonts w:hint="default"/>
      </w:rPr>
    </w:lvl>
    <w:lvl w:ilvl="3" w:tplc="BD16AB5E">
      <w:numFmt w:val="bullet"/>
      <w:lvlText w:val="•"/>
      <w:lvlJc w:val="left"/>
      <w:pPr>
        <w:ind w:left="3816" w:hanging="243"/>
      </w:pPr>
      <w:rPr>
        <w:rFonts w:hint="default"/>
      </w:rPr>
    </w:lvl>
    <w:lvl w:ilvl="4" w:tplc="C9EE57EE">
      <w:numFmt w:val="bullet"/>
      <w:lvlText w:val="•"/>
      <w:lvlJc w:val="left"/>
      <w:pPr>
        <w:ind w:left="4528" w:hanging="243"/>
      </w:pPr>
      <w:rPr>
        <w:rFonts w:hint="default"/>
      </w:rPr>
    </w:lvl>
    <w:lvl w:ilvl="5" w:tplc="C4A8E3B2">
      <w:numFmt w:val="bullet"/>
      <w:lvlText w:val="•"/>
      <w:lvlJc w:val="left"/>
      <w:pPr>
        <w:ind w:left="5240" w:hanging="243"/>
      </w:pPr>
      <w:rPr>
        <w:rFonts w:hint="default"/>
      </w:rPr>
    </w:lvl>
    <w:lvl w:ilvl="6" w:tplc="CB2CD4A0">
      <w:numFmt w:val="bullet"/>
      <w:lvlText w:val="•"/>
      <w:lvlJc w:val="left"/>
      <w:pPr>
        <w:ind w:left="5952" w:hanging="243"/>
      </w:pPr>
      <w:rPr>
        <w:rFonts w:hint="default"/>
      </w:rPr>
    </w:lvl>
    <w:lvl w:ilvl="7" w:tplc="90BAA654">
      <w:numFmt w:val="bullet"/>
      <w:lvlText w:val="•"/>
      <w:lvlJc w:val="left"/>
      <w:pPr>
        <w:ind w:left="6664" w:hanging="243"/>
      </w:pPr>
      <w:rPr>
        <w:rFonts w:hint="default"/>
      </w:rPr>
    </w:lvl>
    <w:lvl w:ilvl="8" w:tplc="7A6AC092">
      <w:numFmt w:val="bullet"/>
      <w:lvlText w:val="•"/>
      <w:lvlJc w:val="left"/>
      <w:pPr>
        <w:ind w:left="7376" w:hanging="243"/>
      </w:pPr>
      <w:rPr>
        <w:rFonts w:hint="default"/>
      </w:rPr>
    </w:lvl>
  </w:abstractNum>
  <w:abstractNum w:abstractNumId="75" w15:restartNumberingAfterBreak="0">
    <w:nsid w:val="4FA11444"/>
    <w:multiLevelType w:val="multilevel"/>
    <w:tmpl w:val="B008CCF2"/>
    <w:lvl w:ilvl="0">
      <w:start w:val="6"/>
      <w:numFmt w:val="decimal"/>
      <w:lvlText w:val="%1"/>
      <w:lvlJc w:val="left"/>
      <w:pPr>
        <w:ind w:left="420" w:hanging="420"/>
      </w:pPr>
      <w:rPr>
        <w:rFonts w:hint="default"/>
      </w:rPr>
    </w:lvl>
    <w:lvl w:ilvl="1">
      <w:start w:val="14"/>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6"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77" w15:restartNumberingAfterBreak="0">
    <w:nsid w:val="51947016"/>
    <w:multiLevelType w:val="hybridMultilevel"/>
    <w:tmpl w:val="E5047136"/>
    <w:lvl w:ilvl="0" w:tplc="66146E92">
      <w:start w:val="1"/>
      <w:numFmt w:val="decimal"/>
      <w:lvlText w:val="%1."/>
      <w:lvlJc w:val="left"/>
      <w:pPr>
        <w:tabs>
          <w:tab w:val="num" w:pos="360"/>
        </w:tabs>
        <w:ind w:left="360" w:hanging="360"/>
      </w:pPr>
      <w:rPr>
        <w:b w:val="0"/>
        <w:bCs w:val="0"/>
      </w:rPr>
    </w:lvl>
    <w:lvl w:ilvl="1" w:tplc="77206E62">
      <w:start w:val="1"/>
      <w:numFmt w:val="decimal"/>
      <w:lvlText w:val="%2."/>
      <w:lvlJc w:val="left"/>
      <w:pPr>
        <w:ind w:left="1440" w:hanging="360"/>
      </w:pPr>
      <w:rPr>
        <w:b w:val="0"/>
        <w:bCs w:val="0"/>
      </w:rPr>
    </w:lvl>
    <w:lvl w:ilvl="2" w:tplc="482AE270">
      <w:start w:val="1"/>
      <w:numFmt w:val="decimal"/>
      <w:lvlText w:val="%3."/>
      <w:lvlJc w:val="right"/>
      <w:pPr>
        <w:ind w:left="2340" w:hanging="360"/>
      </w:pPr>
      <w:rPr>
        <w:rFonts w:hint="default"/>
        <w:b w:val="0"/>
        <w:bCs/>
      </w:rPr>
    </w:lvl>
    <w:lvl w:ilvl="3" w:tplc="0FDE277E">
      <w:start w:val="1"/>
      <w:numFmt w:val="decimal"/>
      <w:lvlText w:val="%4."/>
      <w:lvlJc w:val="left"/>
      <w:pPr>
        <w:tabs>
          <w:tab w:val="num" w:pos="2880"/>
        </w:tabs>
        <w:ind w:left="2880" w:hanging="360"/>
      </w:pPr>
      <w:rPr>
        <w:b w:val="0"/>
        <w:bC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4335CDF"/>
    <w:multiLevelType w:val="multilevel"/>
    <w:tmpl w:val="E7987916"/>
    <w:lvl w:ilvl="0">
      <w:start w:val="15"/>
      <w:numFmt w:val="decimal"/>
      <w:lvlText w:val="%1"/>
      <w:lvlJc w:val="left"/>
      <w:pPr>
        <w:ind w:left="2899" w:hanging="1227"/>
      </w:pPr>
      <w:rPr>
        <w:rFonts w:hint="default"/>
      </w:rPr>
    </w:lvl>
    <w:lvl w:ilvl="1">
      <w:start w:val="10"/>
      <w:numFmt w:val="decimal"/>
      <w:lvlText w:val="%1.%2"/>
      <w:lvlJc w:val="left"/>
      <w:pPr>
        <w:ind w:left="1369" w:hanging="1227"/>
      </w:pPr>
      <w:rPr>
        <w:rFonts w:ascii="Arial" w:eastAsia="Times New Roman" w:hAnsi="Arial" w:cs="Arial" w:hint="default"/>
        <w:b/>
        <w:bCs/>
        <w:spacing w:val="-1"/>
        <w:w w:val="100"/>
        <w:sz w:val="22"/>
        <w:szCs w:val="22"/>
      </w:rPr>
    </w:lvl>
    <w:lvl w:ilvl="2">
      <w:start w:val="1"/>
      <w:numFmt w:val="decimal"/>
      <w:lvlText w:val="%1.%2.%3"/>
      <w:lvlJc w:val="left"/>
      <w:pPr>
        <w:ind w:left="1371" w:hanging="1229"/>
      </w:pPr>
      <w:rPr>
        <w:rFonts w:hint="default"/>
        <w:spacing w:val="-22"/>
        <w:w w:val="100"/>
      </w:rPr>
    </w:lvl>
    <w:lvl w:ilvl="3">
      <w:start w:val="1"/>
      <w:numFmt w:val="lowerRoman"/>
      <w:lvlText w:val="(%4)"/>
      <w:lvlJc w:val="left"/>
      <w:pPr>
        <w:ind w:left="1672" w:hanging="361"/>
      </w:pPr>
      <w:rPr>
        <w:rFonts w:ascii="Arial" w:eastAsia="Times New Roman" w:hAnsi="Arial" w:cs="Arial" w:hint="default"/>
        <w:spacing w:val="-18"/>
        <w:w w:val="100"/>
        <w:sz w:val="22"/>
        <w:szCs w:val="22"/>
      </w:rPr>
    </w:lvl>
    <w:lvl w:ilvl="4">
      <w:numFmt w:val="bullet"/>
      <w:lvlText w:val="•"/>
      <w:lvlJc w:val="left"/>
      <w:pPr>
        <w:ind w:left="4866" w:hanging="361"/>
      </w:pPr>
      <w:rPr>
        <w:rFonts w:hint="default"/>
      </w:rPr>
    </w:lvl>
    <w:lvl w:ilvl="5">
      <w:numFmt w:val="bullet"/>
      <w:lvlText w:val="•"/>
      <w:lvlJc w:val="left"/>
      <w:pPr>
        <w:ind w:left="5522" w:hanging="361"/>
      </w:pPr>
      <w:rPr>
        <w:rFonts w:hint="default"/>
      </w:rPr>
    </w:lvl>
    <w:lvl w:ilvl="6">
      <w:numFmt w:val="bullet"/>
      <w:lvlText w:val="•"/>
      <w:lvlJc w:val="left"/>
      <w:pPr>
        <w:ind w:left="6177" w:hanging="361"/>
      </w:pPr>
      <w:rPr>
        <w:rFonts w:hint="default"/>
      </w:rPr>
    </w:lvl>
    <w:lvl w:ilvl="7">
      <w:numFmt w:val="bullet"/>
      <w:lvlText w:val="•"/>
      <w:lvlJc w:val="left"/>
      <w:pPr>
        <w:ind w:left="6833" w:hanging="361"/>
      </w:pPr>
      <w:rPr>
        <w:rFonts w:hint="default"/>
      </w:rPr>
    </w:lvl>
    <w:lvl w:ilvl="8">
      <w:numFmt w:val="bullet"/>
      <w:lvlText w:val="•"/>
      <w:lvlJc w:val="left"/>
      <w:pPr>
        <w:ind w:left="7488" w:hanging="361"/>
      </w:pPr>
      <w:rPr>
        <w:rFonts w:hint="default"/>
      </w:rPr>
    </w:lvl>
  </w:abstractNum>
  <w:abstractNum w:abstractNumId="79" w15:restartNumberingAfterBreak="0">
    <w:nsid w:val="54B43DE7"/>
    <w:multiLevelType w:val="hybridMultilevel"/>
    <w:tmpl w:val="F85EE9DE"/>
    <w:lvl w:ilvl="0" w:tplc="98B8362E">
      <w:start w:val="1"/>
      <w:numFmt w:val="decimal"/>
      <w:lvlText w:val="(%1)"/>
      <w:lvlJc w:val="left"/>
      <w:pPr>
        <w:ind w:left="846" w:hanging="360"/>
        <w:jc w:val="right"/>
      </w:pPr>
      <w:rPr>
        <w:rFonts w:ascii="Arial" w:eastAsia="Times New Roman" w:hAnsi="Arial" w:cs="Arial" w:hint="default"/>
        <w:spacing w:val="-2"/>
        <w:w w:val="100"/>
        <w:sz w:val="20"/>
        <w:szCs w:val="20"/>
      </w:rPr>
    </w:lvl>
    <w:lvl w:ilvl="1" w:tplc="080AA232">
      <w:numFmt w:val="bullet"/>
      <w:lvlText w:val="•"/>
      <w:lvlJc w:val="left"/>
      <w:pPr>
        <w:ind w:left="1394" w:hanging="360"/>
      </w:pPr>
      <w:rPr>
        <w:rFonts w:hint="default"/>
      </w:rPr>
    </w:lvl>
    <w:lvl w:ilvl="2" w:tplc="FE386A9C">
      <w:numFmt w:val="bullet"/>
      <w:lvlText w:val="•"/>
      <w:lvlJc w:val="left"/>
      <w:pPr>
        <w:ind w:left="1949" w:hanging="360"/>
      </w:pPr>
      <w:rPr>
        <w:rFonts w:hint="default"/>
      </w:rPr>
    </w:lvl>
    <w:lvl w:ilvl="3" w:tplc="5B4606CE">
      <w:numFmt w:val="bullet"/>
      <w:lvlText w:val="•"/>
      <w:lvlJc w:val="left"/>
      <w:pPr>
        <w:ind w:left="2504" w:hanging="360"/>
      </w:pPr>
      <w:rPr>
        <w:rFonts w:hint="default"/>
      </w:rPr>
    </w:lvl>
    <w:lvl w:ilvl="4" w:tplc="885A50BE">
      <w:numFmt w:val="bullet"/>
      <w:lvlText w:val="•"/>
      <w:lvlJc w:val="left"/>
      <w:pPr>
        <w:ind w:left="3058" w:hanging="360"/>
      </w:pPr>
      <w:rPr>
        <w:rFonts w:hint="default"/>
      </w:rPr>
    </w:lvl>
    <w:lvl w:ilvl="5" w:tplc="19B800A4">
      <w:numFmt w:val="bullet"/>
      <w:lvlText w:val="•"/>
      <w:lvlJc w:val="left"/>
      <w:pPr>
        <w:ind w:left="3613" w:hanging="360"/>
      </w:pPr>
      <w:rPr>
        <w:rFonts w:hint="default"/>
      </w:rPr>
    </w:lvl>
    <w:lvl w:ilvl="6" w:tplc="D84C9904">
      <w:numFmt w:val="bullet"/>
      <w:lvlText w:val="•"/>
      <w:lvlJc w:val="left"/>
      <w:pPr>
        <w:ind w:left="4167" w:hanging="360"/>
      </w:pPr>
      <w:rPr>
        <w:rFonts w:hint="default"/>
      </w:rPr>
    </w:lvl>
    <w:lvl w:ilvl="7" w:tplc="AFE09AAA">
      <w:numFmt w:val="bullet"/>
      <w:lvlText w:val="•"/>
      <w:lvlJc w:val="left"/>
      <w:pPr>
        <w:ind w:left="4722" w:hanging="360"/>
      </w:pPr>
      <w:rPr>
        <w:rFonts w:hint="default"/>
      </w:rPr>
    </w:lvl>
    <w:lvl w:ilvl="8" w:tplc="0946292A">
      <w:numFmt w:val="bullet"/>
      <w:lvlText w:val="•"/>
      <w:lvlJc w:val="left"/>
      <w:pPr>
        <w:ind w:left="5277" w:hanging="360"/>
      </w:pPr>
      <w:rPr>
        <w:rFonts w:hint="default"/>
      </w:rPr>
    </w:lvl>
  </w:abstractNum>
  <w:abstractNum w:abstractNumId="80" w15:restartNumberingAfterBreak="0">
    <w:nsid w:val="54E3452D"/>
    <w:multiLevelType w:val="hybridMultilevel"/>
    <w:tmpl w:val="4BA0A54A"/>
    <w:lvl w:ilvl="0" w:tplc="1009000F">
      <w:start w:val="1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1"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82" w15:restartNumberingAfterBreak="0">
    <w:nsid w:val="57FF1CB3"/>
    <w:multiLevelType w:val="multilevel"/>
    <w:tmpl w:val="9B56CE94"/>
    <w:lvl w:ilvl="0">
      <w:start w:val="11"/>
      <w:numFmt w:val="decimal"/>
      <w:lvlText w:val="%1"/>
      <w:lvlJc w:val="left"/>
      <w:pPr>
        <w:ind w:left="1672" w:hanging="1228"/>
      </w:pPr>
      <w:rPr>
        <w:rFonts w:hint="default"/>
      </w:rPr>
    </w:lvl>
    <w:lvl w:ilvl="1">
      <w:start w:val="4"/>
      <w:numFmt w:val="decimalZero"/>
      <w:lvlText w:val="%1.%2"/>
      <w:lvlJc w:val="left"/>
      <w:pPr>
        <w:ind w:left="1672" w:hanging="1228"/>
      </w:pPr>
      <w:rPr>
        <w:rFonts w:hint="default"/>
        <w:b w:val="0"/>
        <w:bCs w:val="0"/>
      </w:rPr>
    </w:lvl>
    <w:lvl w:ilvl="2">
      <w:start w:val="1"/>
      <w:numFmt w:val="decimal"/>
      <w:lvlText w:val="%1.%2.%3"/>
      <w:lvlJc w:val="left"/>
      <w:pPr>
        <w:ind w:left="1672" w:hanging="1228"/>
      </w:pPr>
      <w:rPr>
        <w:rFonts w:asciiTheme="minorHAnsi" w:eastAsia="Times New Roman" w:hAnsiTheme="minorHAnsi" w:cstheme="minorHAnsi" w:hint="default"/>
        <w:spacing w:val="-9"/>
        <w:w w:val="100"/>
        <w:sz w:val="22"/>
        <w:szCs w:val="22"/>
      </w:rPr>
    </w:lvl>
    <w:lvl w:ilvl="3">
      <w:start w:val="1"/>
      <w:numFmt w:val="lowerRoman"/>
      <w:lvlText w:val="(%4)"/>
      <w:lvlJc w:val="left"/>
      <w:pPr>
        <w:ind w:left="1672" w:hanging="360"/>
      </w:pPr>
      <w:rPr>
        <w:rFonts w:ascii="Arial" w:eastAsia="Times New Roman" w:hAnsi="Arial" w:cs="Arial" w:hint="default"/>
        <w:spacing w:val="-2"/>
        <w:w w:val="100"/>
        <w:sz w:val="22"/>
        <w:szCs w:val="22"/>
      </w:rPr>
    </w:lvl>
    <w:lvl w:ilvl="4">
      <w:numFmt w:val="bullet"/>
      <w:lvlText w:val="•"/>
      <w:lvlJc w:val="left"/>
      <w:pPr>
        <w:ind w:left="4528" w:hanging="360"/>
      </w:pPr>
      <w:rPr>
        <w:rFonts w:hint="default"/>
      </w:rPr>
    </w:lvl>
    <w:lvl w:ilvl="5">
      <w:numFmt w:val="bullet"/>
      <w:lvlText w:val="•"/>
      <w:lvlJc w:val="left"/>
      <w:pPr>
        <w:ind w:left="5240" w:hanging="360"/>
      </w:pPr>
      <w:rPr>
        <w:rFonts w:hint="default"/>
      </w:rPr>
    </w:lvl>
    <w:lvl w:ilvl="6">
      <w:numFmt w:val="bullet"/>
      <w:lvlText w:val="•"/>
      <w:lvlJc w:val="left"/>
      <w:pPr>
        <w:ind w:left="5952" w:hanging="360"/>
      </w:pPr>
      <w:rPr>
        <w:rFonts w:hint="default"/>
      </w:rPr>
    </w:lvl>
    <w:lvl w:ilvl="7">
      <w:numFmt w:val="bullet"/>
      <w:lvlText w:val="•"/>
      <w:lvlJc w:val="left"/>
      <w:pPr>
        <w:ind w:left="6664" w:hanging="360"/>
      </w:pPr>
      <w:rPr>
        <w:rFonts w:hint="default"/>
      </w:rPr>
    </w:lvl>
    <w:lvl w:ilvl="8">
      <w:numFmt w:val="bullet"/>
      <w:lvlText w:val="•"/>
      <w:lvlJc w:val="left"/>
      <w:pPr>
        <w:ind w:left="7376" w:hanging="360"/>
      </w:pPr>
      <w:rPr>
        <w:rFonts w:hint="default"/>
      </w:rPr>
    </w:lvl>
  </w:abstractNum>
  <w:abstractNum w:abstractNumId="83" w15:restartNumberingAfterBreak="0">
    <w:nsid w:val="588D56C7"/>
    <w:multiLevelType w:val="multilevel"/>
    <w:tmpl w:val="596E5A28"/>
    <w:styleLink w:val="CurrentList3"/>
    <w:lvl w:ilvl="0">
      <w:start w:val="10"/>
      <w:numFmt w:val="decimal"/>
      <w:lvlText w:val="%1"/>
      <w:lvlJc w:val="left"/>
      <w:pPr>
        <w:ind w:left="420" w:hanging="420"/>
      </w:pPr>
      <w:rPr>
        <w:rFonts w:hint="default"/>
      </w:rPr>
    </w:lvl>
    <w:lvl w:ilvl="1">
      <w:start w:val="1"/>
      <w:numFmt w:val="decimal"/>
      <w:lvlText w:val="%1.%2"/>
      <w:lvlJc w:val="left"/>
      <w:pPr>
        <w:ind w:left="2256" w:hanging="420"/>
      </w:pPr>
      <w:rPr>
        <w:rFonts w:hint="default"/>
      </w:rPr>
    </w:lvl>
    <w:lvl w:ilvl="2">
      <w:start w:val="1"/>
      <w:numFmt w:val="decimal"/>
      <w:lvlText w:val="%1.%2.%3"/>
      <w:lvlJc w:val="left"/>
      <w:pPr>
        <w:ind w:left="4392" w:hanging="720"/>
      </w:pPr>
      <w:rPr>
        <w:rFonts w:hint="default"/>
      </w:rPr>
    </w:lvl>
    <w:lvl w:ilvl="3">
      <w:start w:val="1"/>
      <w:numFmt w:val="decimal"/>
      <w:lvlText w:val="%1.%2.%3.%4"/>
      <w:lvlJc w:val="left"/>
      <w:pPr>
        <w:ind w:left="6228" w:hanging="720"/>
      </w:pPr>
      <w:rPr>
        <w:rFonts w:hint="default"/>
      </w:rPr>
    </w:lvl>
    <w:lvl w:ilvl="4">
      <w:start w:val="1"/>
      <w:numFmt w:val="decimal"/>
      <w:lvlText w:val="%1.%2.%3.%4.%5"/>
      <w:lvlJc w:val="left"/>
      <w:pPr>
        <w:ind w:left="8424" w:hanging="1080"/>
      </w:pPr>
      <w:rPr>
        <w:rFonts w:hint="default"/>
      </w:rPr>
    </w:lvl>
    <w:lvl w:ilvl="5">
      <w:start w:val="1"/>
      <w:numFmt w:val="decimal"/>
      <w:lvlText w:val="%1.%2.%3.%4.%5.%6"/>
      <w:lvlJc w:val="left"/>
      <w:pPr>
        <w:ind w:left="10260" w:hanging="1080"/>
      </w:pPr>
      <w:rPr>
        <w:rFonts w:hint="default"/>
      </w:rPr>
    </w:lvl>
    <w:lvl w:ilvl="6">
      <w:start w:val="1"/>
      <w:numFmt w:val="decimal"/>
      <w:lvlText w:val="%1.%2.%3.%4.%5.%6.%7"/>
      <w:lvlJc w:val="left"/>
      <w:pPr>
        <w:ind w:left="12456" w:hanging="1440"/>
      </w:pPr>
      <w:rPr>
        <w:rFonts w:hint="default"/>
      </w:rPr>
    </w:lvl>
    <w:lvl w:ilvl="7">
      <w:start w:val="1"/>
      <w:numFmt w:val="decimal"/>
      <w:lvlText w:val="%1.%2.%3.%4.%5.%6.%7.%8"/>
      <w:lvlJc w:val="left"/>
      <w:pPr>
        <w:ind w:left="14292" w:hanging="1440"/>
      </w:pPr>
      <w:rPr>
        <w:rFonts w:hint="default"/>
      </w:rPr>
    </w:lvl>
    <w:lvl w:ilvl="8">
      <w:start w:val="1"/>
      <w:numFmt w:val="decimal"/>
      <w:lvlText w:val="%1.%2.%3.%4.%5.%6.%7.%8.%9"/>
      <w:lvlJc w:val="left"/>
      <w:pPr>
        <w:ind w:left="16488" w:hanging="1800"/>
      </w:pPr>
      <w:rPr>
        <w:rFonts w:hint="default"/>
      </w:rPr>
    </w:lvl>
  </w:abstractNum>
  <w:abstractNum w:abstractNumId="84" w15:restartNumberingAfterBreak="0">
    <w:nsid w:val="58F33112"/>
    <w:multiLevelType w:val="hybridMultilevel"/>
    <w:tmpl w:val="DE66A506"/>
    <w:lvl w:ilvl="0" w:tplc="2084B27C">
      <w:start w:val="22"/>
      <w:numFmt w:val="decimal"/>
      <w:lvlText w:val="%1."/>
      <w:lvlJc w:val="left"/>
      <w:pPr>
        <w:ind w:left="360" w:hanging="360"/>
      </w:pPr>
      <w:rPr>
        <w:rFonts w:hint="default"/>
      </w:rPr>
    </w:lvl>
    <w:lvl w:ilvl="1" w:tplc="10090019">
      <w:start w:val="1"/>
      <w:numFmt w:val="lowerLetter"/>
      <w:lvlText w:val="%2."/>
      <w:lvlJc w:val="left"/>
      <w:pPr>
        <w:ind w:left="644" w:hanging="360"/>
      </w:pPr>
    </w:lvl>
    <w:lvl w:ilvl="2" w:tplc="04090019">
      <w:start w:val="1"/>
      <w:numFmt w:val="lowerLetter"/>
      <w:lvlText w:val="%3."/>
      <w:lvlJc w:val="left"/>
      <w:pPr>
        <w:ind w:left="360" w:hanging="36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5" w15:restartNumberingAfterBreak="0">
    <w:nsid w:val="58F7478F"/>
    <w:multiLevelType w:val="hybridMultilevel"/>
    <w:tmpl w:val="BE90527A"/>
    <w:lvl w:ilvl="0" w:tplc="1009000F">
      <w:start w:val="1"/>
      <w:numFmt w:val="decimal"/>
      <w:lvlText w:val="%1."/>
      <w:lvlJc w:val="left"/>
      <w:pPr>
        <w:ind w:left="720" w:hanging="360"/>
      </w:pPr>
    </w:lvl>
    <w:lvl w:ilvl="1" w:tplc="619E412E">
      <w:start w:val="1"/>
      <w:numFmt w:val="lowerLetter"/>
      <w:lvlText w:val="%2."/>
      <w:lvlJc w:val="left"/>
      <w:pPr>
        <w:ind w:left="1440" w:hanging="360"/>
      </w:pPr>
      <w:rPr>
        <w:i w:val="0"/>
        <w:iCs w:val="0"/>
        <w:color w:val="auto"/>
        <w:lang w:val="en-CA"/>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6" w15:restartNumberingAfterBreak="0">
    <w:nsid w:val="58F919DA"/>
    <w:multiLevelType w:val="hybridMultilevel"/>
    <w:tmpl w:val="D520DF86"/>
    <w:lvl w:ilvl="0" w:tplc="90EC1008">
      <w:start w:val="55"/>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88" w15:restartNumberingAfterBreak="0">
    <w:nsid w:val="5B4B2849"/>
    <w:multiLevelType w:val="hybridMultilevel"/>
    <w:tmpl w:val="63BCC228"/>
    <w:lvl w:ilvl="0" w:tplc="C6F09076">
      <w:start w:val="56"/>
      <w:numFmt w:val="decimal"/>
      <w:lvlText w:val="%1."/>
      <w:lvlJc w:val="left"/>
      <w:pPr>
        <w:tabs>
          <w:tab w:val="num" w:pos="360"/>
        </w:tabs>
        <w:ind w:left="36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5BD957A3"/>
    <w:multiLevelType w:val="multilevel"/>
    <w:tmpl w:val="AC48CDF2"/>
    <w:lvl w:ilvl="0">
      <w:start w:val="12"/>
      <w:numFmt w:val="decimal"/>
      <w:lvlText w:val="%1"/>
      <w:lvlJc w:val="left"/>
      <w:pPr>
        <w:ind w:left="2900" w:hanging="1228"/>
      </w:pPr>
      <w:rPr>
        <w:rFonts w:hint="default"/>
      </w:rPr>
    </w:lvl>
    <w:lvl w:ilvl="1">
      <w:start w:val="14"/>
      <w:numFmt w:val="decimal"/>
      <w:lvlText w:val="%1.%2"/>
      <w:lvlJc w:val="left"/>
      <w:pPr>
        <w:ind w:left="2900" w:hanging="1228"/>
      </w:pPr>
      <w:rPr>
        <w:rFonts w:ascii="Arial" w:eastAsia="Times New Roman" w:hAnsi="Arial" w:cs="Arial" w:hint="default"/>
        <w:b/>
        <w:bCs/>
        <w:spacing w:val="-1"/>
        <w:w w:val="100"/>
        <w:sz w:val="22"/>
        <w:szCs w:val="22"/>
      </w:rPr>
    </w:lvl>
    <w:lvl w:ilvl="2">
      <w:start w:val="1"/>
      <w:numFmt w:val="decimal"/>
      <w:lvlText w:val="%1.%2.%3"/>
      <w:lvlJc w:val="left"/>
      <w:pPr>
        <w:ind w:left="1672" w:hanging="1228"/>
      </w:pPr>
      <w:rPr>
        <w:rFonts w:ascii="Arial" w:eastAsia="Times New Roman" w:hAnsi="Arial" w:cs="Arial" w:hint="default"/>
        <w:dstrike w:val="0"/>
        <w:spacing w:val="-3"/>
        <w:w w:val="100"/>
        <w:sz w:val="22"/>
        <w:szCs w:val="22"/>
      </w:rPr>
    </w:lvl>
    <w:lvl w:ilvl="3">
      <w:numFmt w:val="bullet"/>
      <w:lvlText w:val="•"/>
      <w:lvlJc w:val="left"/>
      <w:pPr>
        <w:ind w:left="4211" w:hanging="1228"/>
      </w:pPr>
      <w:rPr>
        <w:rFonts w:hint="default"/>
      </w:rPr>
    </w:lvl>
    <w:lvl w:ilvl="4">
      <w:numFmt w:val="bullet"/>
      <w:lvlText w:val="•"/>
      <w:lvlJc w:val="left"/>
      <w:pPr>
        <w:ind w:left="4866" w:hanging="1228"/>
      </w:pPr>
      <w:rPr>
        <w:rFonts w:hint="default"/>
      </w:rPr>
    </w:lvl>
    <w:lvl w:ilvl="5">
      <w:numFmt w:val="bullet"/>
      <w:lvlText w:val="•"/>
      <w:lvlJc w:val="left"/>
      <w:pPr>
        <w:ind w:left="5522" w:hanging="1228"/>
      </w:pPr>
      <w:rPr>
        <w:rFonts w:hint="default"/>
      </w:rPr>
    </w:lvl>
    <w:lvl w:ilvl="6">
      <w:numFmt w:val="bullet"/>
      <w:lvlText w:val="•"/>
      <w:lvlJc w:val="left"/>
      <w:pPr>
        <w:ind w:left="6177" w:hanging="1228"/>
      </w:pPr>
      <w:rPr>
        <w:rFonts w:hint="default"/>
      </w:rPr>
    </w:lvl>
    <w:lvl w:ilvl="7">
      <w:numFmt w:val="bullet"/>
      <w:lvlText w:val="•"/>
      <w:lvlJc w:val="left"/>
      <w:pPr>
        <w:ind w:left="6833" w:hanging="1228"/>
      </w:pPr>
      <w:rPr>
        <w:rFonts w:hint="default"/>
      </w:rPr>
    </w:lvl>
    <w:lvl w:ilvl="8">
      <w:numFmt w:val="bullet"/>
      <w:lvlText w:val="•"/>
      <w:lvlJc w:val="left"/>
      <w:pPr>
        <w:ind w:left="7488" w:hanging="1228"/>
      </w:pPr>
      <w:rPr>
        <w:rFonts w:hint="default"/>
      </w:rPr>
    </w:lvl>
  </w:abstractNum>
  <w:abstractNum w:abstractNumId="90" w15:restartNumberingAfterBreak="0">
    <w:nsid w:val="5DE73FF0"/>
    <w:multiLevelType w:val="multilevel"/>
    <w:tmpl w:val="C84C9126"/>
    <w:lvl w:ilvl="0">
      <w:start w:val="12"/>
      <w:numFmt w:val="decimal"/>
      <w:lvlText w:val="%1"/>
      <w:lvlJc w:val="left"/>
      <w:pPr>
        <w:ind w:left="1672" w:hanging="1227"/>
      </w:pPr>
      <w:rPr>
        <w:rFonts w:hint="default"/>
      </w:rPr>
    </w:lvl>
    <w:lvl w:ilvl="1">
      <w:start w:val="18"/>
      <w:numFmt w:val="decimal"/>
      <w:lvlText w:val="%1.%2"/>
      <w:lvlJc w:val="left"/>
      <w:pPr>
        <w:ind w:left="1672" w:hanging="1227"/>
      </w:pPr>
      <w:rPr>
        <w:rFonts w:hint="default"/>
      </w:rPr>
    </w:lvl>
    <w:lvl w:ilvl="2">
      <w:start w:val="1"/>
      <w:numFmt w:val="decimal"/>
      <w:lvlText w:val="%1.%2.%3"/>
      <w:lvlJc w:val="left"/>
      <w:pPr>
        <w:ind w:left="1672" w:hanging="1227"/>
      </w:pPr>
      <w:rPr>
        <w:rFonts w:ascii="Arial" w:eastAsia="Times New Roman" w:hAnsi="Arial" w:cs="Arial" w:hint="default"/>
        <w:spacing w:val="-13"/>
        <w:w w:val="100"/>
        <w:sz w:val="22"/>
        <w:szCs w:val="22"/>
      </w:rPr>
    </w:lvl>
    <w:lvl w:ilvl="3">
      <w:numFmt w:val="bullet"/>
      <w:lvlText w:val="•"/>
      <w:lvlJc w:val="left"/>
      <w:pPr>
        <w:ind w:left="3816" w:hanging="1227"/>
      </w:pPr>
      <w:rPr>
        <w:rFonts w:hint="default"/>
      </w:rPr>
    </w:lvl>
    <w:lvl w:ilvl="4">
      <w:numFmt w:val="bullet"/>
      <w:lvlText w:val="•"/>
      <w:lvlJc w:val="left"/>
      <w:pPr>
        <w:ind w:left="4528" w:hanging="1227"/>
      </w:pPr>
      <w:rPr>
        <w:rFonts w:hint="default"/>
      </w:rPr>
    </w:lvl>
    <w:lvl w:ilvl="5">
      <w:numFmt w:val="bullet"/>
      <w:lvlText w:val="•"/>
      <w:lvlJc w:val="left"/>
      <w:pPr>
        <w:ind w:left="5240" w:hanging="1227"/>
      </w:pPr>
      <w:rPr>
        <w:rFonts w:hint="default"/>
      </w:rPr>
    </w:lvl>
    <w:lvl w:ilvl="6">
      <w:numFmt w:val="bullet"/>
      <w:lvlText w:val="•"/>
      <w:lvlJc w:val="left"/>
      <w:pPr>
        <w:ind w:left="5952" w:hanging="1227"/>
      </w:pPr>
      <w:rPr>
        <w:rFonts w:hint="default"/>
      </w:rPr>
    </w:lvl>
    <w:lvl w:ilvl="7">
      <w:numFmt w:val="bullet"/>
      <w:lvlText w:val="•"/>
      <w:lvlJc w:val="left"/>
      <w:pPr>
        <w:ind w:left="6664" w:hanging="1227"/>
      </w:pPr>
      <w:rPr>
        <w:rFonts w:hint="default"/>
      </w:rPr>
    </w:lvl>
    <w:lvl w:ilvl="8">
      <w:numFmt w:val="bullet"/>
      <w:lvlText w:val="•"/>
      <w:lvlJc w:val="left"/>
      <w:pPr>
        <w:ind w:left="7376" w:hanging="1227"/>
      </w:pPr>
      <w:rPr>
        <w:rFonts w:hint="default"/>
      </w:rPr>
    </w:lvl>
  </w:abstractNum>
  <w:abstractNum w:abstractNumId="91" w15:restartNumberingAfterBreak="0">
    <w:nsid w:val="5F9532B8"/>
    <w:multiLevelType w:val="hybridMultilevel"/>
    <w:tmpl w:val="19D8CCA8"/>
    <w:lvl w:ilvl="0" w:tplc="179882E8">
      <w:start w:val="3"/>
      <w:numFmt w:val="lowerLetter"/>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6079531B"/>
    <w:multiLevelType w:val="hybridMultilevel"/>
    <w:tmpl w:val="23109914"/>
    <w:lvl w:ilvl="0" w:tplc="1009000F">
      <w:start w:val="30"/>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3" w15:restartNumberingAfterBreak="0">
    <w:nsid w:val="61536F3A"/>
    <w:multiLevelType w:val="hybridMultilevel"/>
    <w:tmpl w:val="B10A4C8C"/>
    <w:lvl w:ilvl="0" w:tplc="C192734A">
      <w:start w:val="18"/>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61EC5C32"/>
    <w:multiLevelType w:val="hybridMultilevel"/>
    <w:tmpl w:val="E1CE2848"/>
    <w:lvl w:ilvl="0" w:tplc="B80645D2">
      <w:start w:val="2"/>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95" w15:restartNumberingAfterBreak="0">
    <w:nsid w:val="61FB17B4"/>
    <w:multiLevelType w:val="multilevel"/>
    <w:tmpl w:val="9E4EB16A"/>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96" w15:restartNumberingAfterBreak="0">
    <w:nsid w:val="61FC5C05"/>
    <w:multiLevelType w:val="hybridMultilevel"/>
    <w:tmpl w:val="5A865EF0"/>
    <w:lvl w:ilvl="0" w:tplc="1009000F">
      <w:start w:val="19"/>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633820E2"/>
    <w:multiLevelType w:val="hybridMultilevel"/>
    <w:tmpl w:val="46D83A2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99" w15:restartNumberingAfterBreak="0">
    <w:nsid w:val="64942C34"/>
    <w:multiLevelType w:val="hybridMultilevel"/>
    <w:tmpl w:val="377842E4"/>
    <w:lvl w:ilvl="0" w:tplc="D764C448">
      <w:start w:val="1"/>
      <w:numFmt w:val="decimal"/>
      <w:lvlText w:val="%1."/>
      <w:lvlJc w:val="left"/>
      <w:pPr>
        <w:ind w:left="644" w:hanging="360"/>
      </w:pPr>
    </w:lvl>
    <w:lvl w:ilvl="1" w:tplc="B386BFBE">
      <w:start w:val="1"/>
      <w:numFmt w:val="lowerLetter"/>
      <w:lvlText w:val="%2."/>
      <w:lvlJc w:val="left"/>
      <w:pPr>
        <w:ind w:left="1440" w:hanging="360"/>
      </w:pPr>
    </w:lvl>
    <w:lvl w:ilvl="2" w:tplc="7F7AF92A">
      <w:start w:val="1"/>
      <w:numFmt w:val="lowerRoman"/>
      <w:lvlText w:val="%3."/>
      <w:lvlJc w:val="right"/>
      <w:pPr>
        <w:ind w:left="2160" w:hanging="180"/>
      </w:pPr>
    </w:lvl>
    <w:lvl w:ilvl="3" w:tplc="606C7AEC">
      <w:start w:val="1"/>
      <w:numFmt w:val="decimal"/>
      <w:lvlText w:val="%4."/>
      <w:lvlJc w:val="left"/>
      <w:pPr>
        <w:ind w:left="2880" w:hanging="360"/>
      </w:pPr>
    </w:lvl>
    <w:lvl w:ilvl="4" w:tplc="0FAA61C4">
      <w:start w:val="1"/>
      <w:numFmt w:val="lowerLetter"/>
      <w:lvlText w:val="%5."/>
      <w:lvlJc w:val="left"/>
      <w:pPr>
        <w:ind w:left="3600" w:hanging="360"/>
      </w:pPr>
    </w:lvl>
    <w:lvl w:ilvl="5" w:tplc="FFDAEDB0">
      <w:start w:val="1"/>
      <w:numFmt w:val="lowerRoman"/>
      <w:lvlText w:val="%6."/>
      <w:lvlJc w:val="right"/>
      <w:pPr>
        <w:ind w:left="4320" w:hanging="180"/>
      </w:pPr>
    </w:lvl>
    <w:lvl w:ilvl="6" w:tplc="3A38FD66">
      <w:start w:val="1"/>
      <w:numFmt w:val="decimal"/>
      <w:lvlText w:val="%7."/>
      <w:lvlJc w:val="left"/>
      <w:pPr>
        <w:ind w:left="5040" w:hanging="360"/>
      </w:pPr>
    </w:lvl>
    <w:lvl w:ilvl="7" w:tplc="FCA04334">
      <w:start w:val="1"/>
      <w:numFmt w:val="lowerLetter"/>
      <w:lvlText w:val="%8."/>
      <w:lvlJc w:val="left"/>
      <w:pPr>
        <w:ind w:left="5760" w:hanging="360"/>
      </w:pPr>
    </w:lvl>
    <w:lvl w:ilvl="8" w:tplc="88D03C42">
      <w:start w:val="1"/>
      <w:numFmt w:val="lowerRoman"/>
      <w:lvlText w:val="%9."/>
      <w:lvlJc w:val="right"/>
      <w:pPr>
        <w:ind w:left="6480" w:hanging="180"/>
      </w:pPr>
    </w:lvl>
  </w:abstractNum>
  <w:abstractNum w:abstractNumId="100" w15:restartNumberingAfterBreak="0">
    <w:nsid w:val="6495648B"/>
    <w:multiLevelType w:val="hybridMultilevel"/>
    <w:tmpl w:val="7C707C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1" w15:restartNumberingAfterBreak="0">
    <w:nsid w:val="66092EC2"/>
    <w:multiLevelType w:val="hybridMultilevel"/>
    <w:tmpl w:val="BFBAF53E"/>
    <w:lvl w:ilvl="0" w:tplc="CA0E16B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673219D"/>
    <w:multiLevelType w:val="hybridMultilevel"/>
    <w:tmpl w:val="8C4E23A4"/>
    <w:lvl w:ilvl="0" w:tplc="1BE0AA82">
      <w:start w:val="8"/>
      <w:numFmt w:val="upperLetter"/>
      <w:lvlText w:val="%1."/>
      <w:lvlJc w:val="left"/>
      <w:pPr>
        <w:ind w:left="360" w:hanging="36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66B923E1"/>
    <w:multiLevelType w:val="hybridMultilevel"/>
    <w:tmpl w:val="6E040576"/>
    <w:lvl w:ilvl="0" w:tplc="24728208">
      <w:start w:val="6"/>
      <w:numFmt w:val="lowerRoman"/>
      <w:lvlText w:val="(%1)"/>
      <w:lvlJc w:val="left"/>
      <w:pPr>
        <w:ind w:left="142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6A946E74"/>
    <w:multiLevelType w:val="multilevel"/>
    <w:tmpl w:val="ADFAEC86"/>
    <w:styleLink w:val="CurrentList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15:restartNumberingAfterBreak="0">
    <w:nsid w:val="6D0B040D"/>
    <w:multiLevelType w:val="hybridMultilevel"/>
    <w:tmpl w:val="083E7296"/>
    <w:lvl w:ilvl="0" w:tplc="18A03222">
      <w:start w:val="3"/>
      <w:numFmt w:val="lowerRoman"/>
      <w:lvlText w:val="(%1)"/>
      <w:lvlJc w:val="left"/>
      <w:pPr>
        <w:ind w:left="1004"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8" w15:restartNumberingAfterBreak="0">
    <w:nsid w:val="6DC163C3"/>
    <w:multiLevelType w:val="hybridMultilevel"/>
    <w:tmpl w:val="C2AAA776"/>
    <w:lvl w:ilvl="0" w:tplc="D86C5C64">
      <w:start w:val="1"/>
      <w:numFmt w:val="lowerRoman"/>
      <w:lvlText w:val="(%1)"/>
      <w:lvlJc w:val="left"/>
      <w:pPr>
        <w:ind w:left="1672" w:hanging="360"/>
      </w:pPr>
      <w:rPr>
        <w:rFonts w:ascii="Arial" w:eastAsia="Times New Roman" w:hAnsi="Arial" w:cs="Arial" w:hint="default"/>
        <w:spacing w:val="-2"/>
        <w:w w:val="100"/>
        <w:sz w:val="22"/>
        <w:szCs w:val="22"/>
      </w:rPr>
    </w:lvl>
    <w:lvl w:ilvl="1" w:tplc="B3706DA0">
      <w:numFmt w:val="bullet"/>
      <w:lvlText w:val="•"/>
      <w:lvlJc w:val="left"/>
      <w:pPr>
        <w:ind w:left="2392" w:hanging="360"/>
      </w:pPr>
      <w:rPr>
        <w:rFonts w:hint="default"/>
      </w:rPr>
    </w:lvl>
    <w:lvl w:ilvl="2" w:tplc="FB48A4DC">
      <w:numFmt w:val="bullet"/>
      <w:lvlText w:val="•"/>
      <w:lvlJc w:val="left"/>
      <w:pPr>
        <w:ind w:left="3104" w:hanging="360"/>
      </w:pPr>
      <w:rPr>
        <w:rFonts w:hint="default"/>
      </w:rPr>
    </w:lvl>
    <w:lvl w:ilvl="3" w:tplc="2CAE832A">
      <w:numFmt w:val="bullet"/>
      <w:lvlText w:val="•"/>
      <w:lvlJc w:val="left"/>
      <w:pPr>
        <w:ind w:left="3816" w:hanging="360"/>
      </w:pPr>
      <w:rPr>
        <w:rFonts w:hint="default"/>
      </w:rPr>
    </w:lvl>
    <w:lvl w:ilvl="4" w:tplc="865258CC">
      <w:numFmt w:val="bullet"/>
      <w:lvlText w:val="•"/>
      <w:lvlJc w:val="left"/>
      <w:pPr>
        <w:ind w:left="4528" w:hanging="360"/>
      </w:pPr>
      <w:rPr>
        <w:rFonts w:hint="default"/>
      </w:rPr>
    </w:lvl>
    <w:lvl w:ilvl="5" w:tplc="E79AA32A">
      <w:numFmt w:val="bullet"/>
      <w:lvlText w:val="•"/>
      <w:lvlJc w:val="left"/>
      <w:pPr>
        <w:ind w:left="5240" w:hanging="360"/>
      </w:pPr>
      <w:rPr>
        <w:rFonts w:hint="default"/>
      </w:rPr>
    </w:lvl>
    <w:lvl w:ilvl="6" w:tplc="EB8CEAB4">
      <w:numFmt w:val="bullet"/>
      <w:lvlText w:val="•"/>
      <w:lvlJc w:val="left"/>
      <w:pPr>
        <w:ind w:left="5952" w:hanging="360"/>
      </w:pPr>
      <w:rPr>
        <w:rFonts w:hint="default"/>
      </w:rPr>
    </w:lvl>
    <w:lvl w:ilvl="7" w:tplc="9912C842">
      <w:numFmt w:val="bullet"/>
      <w:lvlText w:val="•"/>
      <w:lvlJc w:val="left"/>
      <w:pPr>
        <w:ind w:left="6664" w:hanging="360"/>
      </w:pPr>
      <w:rPr>
        <w:rFonts w:hint="default"/>
      </w:rPr>
    </w:lvl>
    <w:lvl w:ilvl="8" w:tplc="439E97E6">
      <w:numFmt w:val="bullet"/>
      <w:lvlText w:val="•"/>
      <w:lvlJc w:val="left"/>
      <w:pPr>
        <w:ind w:left="7376" w:hanging="360"/>
      </w:pPr>
      <w:rPr>
        <w:rFonts w:hint="default"/>
      </w:rPr>
    </w:lvl>
  </w:abstractNum>
  <w:abstractNum w:abstractNumId="109" w15:restartNumberingAfterBreak="0">
    <w:nsid w:val="6DF769A0"/>
    <w:multiLevelType w:val="hybridMultilevel"/>
    <w:tmpl w:val="D404211A"/>
    <w:lvl w:ilvl="0" w:tplc="10090019">
      <w:start w:val="1"/>
      <w:numFmt w:val="lowerLetter"/>
      <w:lvlText w:val="%1."/>
      <w:lvlJc w:val="left"/>
      <w:pPr>
        <w:ind w:left="644" w:hanging="360"/>
      </w:p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10"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111" w15:restartNumberingAfterBreak="0">
    <w:nsid w:val="6F513FCB"/>
    <w:multiLevelType w:val="multilevel"/>
    <w:tmpl w:val="3466B00E"/>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12" w15:restartNumberingAfterBreak="0">
    <w:nsid w:val="6F5B4331"/>
    <w:multiLevelType w:val="hybridMultilevel"/>
    <w:tmpl w:val="0F1AD4F4"/>
    <w:lvl w:ilvl="0" w:tplc="3E384E1E">
      <w:start w:val="1"/>
      <w:numFmt w:val="decimal"/>
      <w:lvlText w:val="%1."/>
      <w:lvlJc w:val="left"/>
      <w:pPr>
        <w:ind w:left="1637" w:hanging="360"/>
      </w:pPr>
      <w:rPr>
        <w:rFonts w:hint="default"/>
        <w:strike w:val="0"/>
      </w:rPr>
    </w:lvl>
    <w:lvl w:ilvl="1" w:tplc="10090019" w:tentative="1">
      <w:start w:val="1"/>
      <w:numFmt w:val="lowerLetter"/>
      <w:lvlText w:val="%2."/>
      <w:lvlJc w:val="left"/>
      <w:pPr>
        <w:ind w:left="2357" w:hanging="360"/>
      </w:pPr>
    </w:lvl>
    <w:lvl w:ilvl="2" w:tplc="1009001B" w:tentative="1">
      <w:start w:val="1"/>
      <w:numFmt w:val="lowerRoman"/>
      <w:lvlText w:val="%3."/>
      <w:lvlJc w:val="right"/>
      <w:pPr>
        <w:ind w:left="3077" w:hanging="180"/>
      </w:pPr>
    </w:lvl>
    <w:lvl w:ilvl="3" w:tplc="1009000F" w:tentative="1">
      <w:start w:val="1"/>
      <w:numFmt w:val="decimal"/>
      <w:lvlText w:val="%4."/>
      <w:lvlJc w:val="left"/>
      <w:pPr>
        <w:ind w:left="3797" w:hanging="360"/>
      </w:pPr>
    </w:lvl>
    <w:lvl w:ilvl="4" w:tplc="10090019" w:tentative="1">
      <w:start w:val="1"/>
      <w:numFmt w:val="lowerLetter"/>
      <w:lvlText w:val="%5."/>
      <w:lvlJc w:val="left"/>
      <w:pPr>
        <w:ind w:left="4517" w:hanging="360"/>
      </w:pPr>
    </w:lvl>
    <w:lvl w:ilvl="5" w:tplc="1009001B" w:tentative="1">
      <w:start w:val="1"/>
      <w:numFmt w:val="lowerRoman"/>
      <w:lvlText w:val="%6."/>
      <w:lvlJc w:val="right"/>
      <w:pPr>
        <w:ind w:left="5237" w:hanging="180"/>
      </w:pPr>
    </w:lvl>
    <w:lvl w:ilvl="6" w:tplc="1009000F" w:tentative="1">
      <w:start w:val="1"/>
      <w:numFmt w:val="decimal"/>
      <w:lvlText w:val="%7."/>
      <w:lvlJc w:val="left"/>
      <w:pPr>
        <w:ind w:left="5957" w:hanging="360"/>
      </w:pPr>
    </w:lvl>
    <w:lvl w:ilvl="7" w:tplc="10090019" w:tentative="1">
      <w:start w:val="1"/>
      <w:numFmt w:val="lowerLetter"/>
      <w:lvlText w:val="%8."/>
      <w:lvlJc w:val="left"/>
      <w:pPr>
        <w:ind w:left="6677" w:hanging="360"/>
      </w:pPr>
    </w:lvl>
    <w:lvl w:ilvl="8" w:tplc="1009001B" w:tentative="1">
      <w:start w:val="1"/>
      <w:numFmt w:val="lowerRoman"/>
      <w:lvlText w:val="%9."/>
      <w:lvlJc w:val="right"/>
      <w:pPr>
        <w:ind w:left="7397" w:hanging="180"/>
      </w:pPr>
    </w:lvl>
  </w:abstractNum>
  <w:abstractNum w:abstractNumId="113" w15:restartNumberingAfterBreak="0">
    <w:nsid w:val="749677A4"/>
    <w:multiLevelType w:val="multilevel"/>
    <w:tmpl w:val="EFD2DC56"/>
    <w:lvl w:ilvl="0">
      <w:start w:val="6"/>
      <w:numFmt w:val="decimal"/>
      <w:lvlText w:val="%1"/>
      <w:lvlJc w:val="left"/>
      <w:pPr>
        <w:ind w:left="153" w:hanging="1226"/>
      </w:pPr>
      <w:rPr>
        <w:rFonts w:hint="default"/>
      </w:rPr>
    </w:lvl>
    <w:lvl w:ilvl="1">
      <w:start w:val="6"/>
      <w:numFmt w:val="decimal"/>
      <w:lvlText w:val="%2.14"/>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14" w15:restartNumberingAfterBreak="0">
    <w:nsid w:val="75744391"/>
    <w:multiLevelType w:val="multilevel"/>
    <w:tmpl w:val="06D80E4C"/>
    <w:lvl w:ilvl="0">
      <w:start w:val="6"/>
      <w:numFmt w:val="decimal"/>
      <w:lvlText w:val="%1"/>
      <w:lvlJc w:val="left"/>
      <w:pPr>
        <w:ind w:left="1379" w:hanging="1226"/>
      </w:pPr>
      <w:rPr>
        <w:rFonts w:hint="default"/>
      </w:rPr>
    </w:lvl>
    <w:lvl w:ilvl="1">
      <w:start w:val="6"/>
      <w:numFmt w:val="decimal"/>
      <w:lvlText w:val="%2.11"/>
      <w:lvlJc w:val="left"/>
      <w:pPr>
        <w:ind w:left="513" w:hanging="360"/>
      </w:pPr>
      <w:rPr>
        <w:rFonts w:hint="default"/>
        <w:caps w:val="0"/>
        <w:vanish w:val="0"/>
        <w:color w:val="FF0000"/>
        <w:vertAlign w:val="baseline"/>
      </w:rPr>
    </w:lvl>
    <w:lvl w:ilvl="2">
      <w:numFmt w:val="bullet"/>
      <w:lvlText w:val="•"/>
      <w:lvlJc w:val="left"/>
      <w:pPr>
        <w:ind w:left="2472" w:hanging="1226"/>
      </w:pPr>
      <w:rPr>
        <w:rFonts w:hint="default"/>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115" w15:restartNumberingAfterBreak="0">
    <w:nsid w:val="770F52F9"/>
    <w:multiLevelType w:val="hybridMultilevel"/>
    <w:tmpl w:val="57CC837A"/>
    <w:lvl w:ilvl="0" w:tplc="0E18F054">
      <w:start w:val="2"/>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6" w15:restartNumberingAfterBreak="0">
    <w:nsid w:val="77BF3592"/>
    <w:multiLevelType w:val="hybridMultilevel"/>
    <w:tmpl w:val="CF4E9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15:restartNumberingAfterBreak="0">
    <w:nsid w:val="77F135DF"/>
    <w:multiLevelType w:val="multilevel"/>
    <w:tmpl w:val="98E0631E"/>
    <w:lvl w:ilvl="0">
      <w:start w:val="15"/>
      <w:numFmt w:val="decimal"/>
      <w:lvlText w:val="%1"/>
      <w:lvlJc w:val="left"/>
      <w:pPr>
        <w:ind w:left="2900" w:hanging="1228"/>
      </w:pPr>
      <w:rPr>
        <w:rFonts w:hint="default"/>
      </w:rPr>
    </w:lvl>
    <w:lvl w:ilvl="1">
      <w:start w:val="12"/>
      <w:numFmt w:val="decimal"/>
      <w:lvlText w:val="%1.%2"/>
      <w:lvlJc w:val="left"/>
      <w:pPr>
        <w:ind w:left="2900" w:hanging="1228"/>
      </w:pPr>
      <w:rPr>
        <w:rFonts w:hint="default"/>
      </w:rPr>
    </w:lvl>
    <w:lvl w:ilvl="2">
      <w:start w:val="2"/>
      <w:numFmt w:val="decimal"/>
      <w:lvlText w:val="%1.%2.%3"/>
      <w:lvlJc w:val="left"/>
      <w:pPr>
        <w:ind w:left="2900" w:hanging="1228"/>
      </w:pPr>
      <w:rPr>
        <w:rFonts w:hint="default"/>
        <w:b/>
        <w:bCs/>
        <w:spacing w:val="-1"/>
        <w:w w:val="100"/>
      </w:rPr>
    </w:lvl>
    <w:lvl w:ilvl="3">
      <w:numFmt w:val="bullet"/>
      <w:lvlText w:val="•"/>
      <w:lvlJc w:val="left"/>
      <w:pPr>
        <w:ind w:left="4670" w:hanging="1228"/>
      </w:pPr>
      <w:rPr>
        <w:rFonts w:hint="default"/>
      </w:rPr>
    </w:lvl>
    <w:lvl w:ilvl="4">
      <w:numFmt w:val="bullet"/>
      <w:lvlText w:val="•"/>
      <w:lvlJc w:val="left"/>
      <w:pPr>
        <w:ind w:left="5260" w:hanging="1228"/>
      </w:pPr>
      <w:rPr>
        <w:rFonts w:hint="default"/>
      </w:rPr>
    </w:lvl>
    <w:lvl w:ilvl="5">
      <w:numFmt w:val="bullet"/>
      <w:lvlText w:val="•"/>
      <w:lvlJc w:val="left"/>
      <w:pPr>
        <w:ind w:left="5850" w:hanging="1228"/>
      </w:pPr>
      <w:rPr>
        <w:rFonts w:hint="default"/>
      </w:rPr>
    </w:lvl>
    <w:lvl w:ilvl="6">
      <w:numFmt w:val="bullet"/>
      <w:lvlText w:val="•"/>
      <w:lvlJc w:val="left"/>
      <w:pPr>
        <w:ind w:left="6440" w:hanging="1228"/>
      </w:pPr>
      <w:rPr>
        <w:rFonts w:hint="default"/>
      </w:rPr>
    </w:lvl>
    <w:lvl w:ilvl="7">
      <w:numFmt w:val="bullet"/>
      <w:lvlText w:val="•"/>
      <w:lvlJc w:val="left"/>
      <w:pPr>
        <w:ind w:left="7030" w:hanging="1228"/>
      </w:pPr>
      <w:rPr>
        <w:rFonts w:hint="default"/>
      </w:rPr>
    </w:lvl>
    <w:lvl w:ilvl="8">
      <w:numFmt w:val="bullet"/>
      <w:lvlText w:val="•"/>
      <w:lvlJc w:val="left"/>
      <w:pPr>
        <w:ind w:left="7620" w:hanging="1228"/>
      </w:pPr>
      <w:rPr>
        <w:rFonts w:hint="default"/>
      </w:rPr>
    </w:lvl>
  </w:abstractNum>
  <w:abstractNum w:abstractNumId="118" w15:restartNumberingAfterBreak="0">
    <w:nsid w:val="791149A1"/>
    <w:multiLevelType w:val="multilevel"/>
    <w:tmpl w:val="BB30BC90"/>
    <w:lvl w:ilvl="0">
      <w:start w:val="12"/>
      <w:numFmt w:val="decimal"/>
      <w:lvlText w:val="%1"/>
      <w:lvlJc w:val="left"/>
      <w:pPr>
        <w:ind w:left="2899" w:hanging="1228"/>
      </w:pPr>
      <w:rPr>
        <w:rFonts w:hint="default"/>
      </w:rPr>
    </w:lvl>
    <w:lvl w:ilvl="1">
      <w:start w:val="9"/>
      <w:numFmt w:val="decimalZero"/>
      <w:lvlText w:val="%1.%2"/>
      <w:lvlJc w:val="left"/>
      <w:pPr>
        <w:ind w:left="2899" w:hanging="1228"/>
      </w:pPr>
      <w:rPr>
        <w:rFonts w:hint="default"/>
      </w:rPr>
    </w:lvl>
    <w:lvl w:ilvl="2">
      <w:start w:val="1"/>
      <w:numFmt w:val="decimal"/>
      <w:lvlText w:val="%1.%2.%3"/>
      <w:lvlJc w:val="left"/>
      <w:pPr>
        <w:ind w:left="2899" w:hanging="1228"/>
      </w:pPr>
      <w:rPr>
        <w:rFonts w:ascii="Arial" w:eastAsia="Times New Roman" w:hAnsi="Arial" w:cs="Arial" w:hint="default"/>
        <w:spacing w:val="-21"/>
        <w:w w:val="100"/>
        <w:sz w:val="22"/>
        <w:szCs w:val="22"/>
      </w:rPr>
    </w:lvl>
    <w:lvl w:ilvl="3">
      <w:numFmt w:val="bullet"/>
      <w:lvlText w:val="•"/>
      <w:lvlJc w:val="left"/>
      <w:pPr>
        <w:ind w:left="4670" w:hanging="1228"/>
      </w:pPr>
      <w:rPr>
        <w:rFonts w:hint="default"/>
      </w:rPr>
    </w:lvl>
    <w:lvl w:ilvl="4">
      <w:numFmt w:val="bullet"/>
      <w:lvlText w:val="•"/>
      <w:lvlJc w:val="left"/>
      <w:pPr>
        <w:ind w:left="5260" w:hanging="1228"/>
      </w:pPr>
      <w:rPr>
        <w:rFonts w:hint="default"/>
      </w:rPr>
    </w:lvl>
    <w:lvl w:ilvl="5">
      <w:numFmt w:val="bullet"/>
      <w:lvlText w:val="•"/>
      <w:lvlJc w:val="left"/>
      <w:pPr>
        <w:ind w:left="5850" w:hanging="1228"/>
      </w:pPr>
      <w:rPr>
        <w:rFonts w:hint="default"/>
      </w:rPr>
    </w:lvl>
    <w:lvl w:ilvl="6">
      <w:numFmt w:val="bullet"/>
      <w:lvlText w:val="•"/>
      <w:lvlJc w:val="left"/>
      <w:pPr>
        <w:ind w:left="6440" w:hanging="1228"/>
      </w:pPr>
      <w:rPr>
        <w:rFonts w:hint="default"/>
      </w:rPr>
    </w:lvl>
    <w:lvl w:ilvl="7">
      <w:numFmt w:val="bullet"/>
      <w:lvlText w:val="•"/>
      <w:lvlJc w:val="left"/>
      <w:pPr>
        <w:ind w:left="7030" w:hanging="1228"/>
      </w:pPr>
      <w:rPr>
        <w:rFonts w:hint="default"/>
      </w:rPr>
    </w:lvl>
    <w:lvl w:ilvl="8">
      <w:numFmt w:val="bullet"/>
      <w:lvlText w:val="•"/>
      <w:lvlJc w:val="left"/>
      <w:pPr>
        <w:ind w:left="7620" w:hanging="1228"/>
      </w:pPr>
      <w:rPr>
        <w:rFonts w:hint="default"/>
      </w:rPr>
    </w:lvl>
  </w:abstractNum>
  <w:abstractNum w:abstractNumId="119" w15:restartNumberingAfterBreak="0">
    <w:nsid w:val="79503AAE"/>
    <w:multiLevelType w:val="hybridMultilevel"/>
    <w:tmpl w:val="CC964C74"/>
    <w:lvl w:ilvl="0" w:tplc="04090019">
      <w:start w:val="1"/>
      <w:numFmt w:val="low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121"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122" w15:restartNumberingAfterBreak="0">
    <w:nsid w:val="7A711293"/>
    <w:multiLevelType w:val="hybridMultilevel"/>
    <w:tmpl w:val="8B28E1EA"/>
    <w:lvl w:ilvl="0" w:tplc="9F701E4A">
      <w:start w:val="45"/>
      <w:numFmt w:val="decimal"/>
      <w:lvlText w:val="%1."/>
      <w:lvlJc w:val="left"/>
      <w:pPr>
        <w:tabs>
          <w:tab w:val="num" w:pos="360"/>
        </w:tabs>
        <w:ind w:left="360" w:hanging="360"/>
      </w:pPr>
      <w:rPr>
        <w:rFonts w:hint="default"/>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15:restartNumberingAfterBreak="0">
    <w:nsid w:val="7B443FD8"/>
    <w:multiLevelType w:val="hybridMultilevel"/>
    <w:tmpl w:val="073C05DA"/>
    <w:lvl w:ilvl="0" w:tplc="E190EF48">
      <w:start w:val="31"/>
      <w:numFmt w:val="decimal"/>
      <w:lvlText w:val="%1."/>
      <w:lvlJc w:val="left"/>
      <w:pPr>
        <w:tabs>
          <w:tab w:val="num" w:pos="360"/>
        </w:tabs>
        <w:ind w:left="36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7CE1171F"/>
    <w:multiLevelType w:val="multilevel"/>
    <w:tmpl w:val="D9CC005C"/>
    <w:lvl w:ilvl="0">
      <w:start w:val="6"/>
      <w:numFmt w:val="decimal"/>
      <w:lvlText w:val="%1"/>
      <w:lvlJc w:val="left"/>
      <w:pPr>
        <w:ind w:left="153" w:hanging="1226"/>
      </w:pPr>
      <w:rPr>
        <w:rFonts w:hint="default"/>
      </w:rPr>
    </w:lvl>
    <w:lvl w:ilvl="1">
      <w:start w:val="6"/>
      <w:numFmt w:val="decimal"/>
      <w:lvlText w:val="%2.13"/>
      <w:lvlJc w:val="left"/>
      <w:pPr>
        <w:ind w:left="-713" w:hanging="360"/>
      </w:pPr>
      <w:rPr>
        <w:rFonts w:hint="default"/>
        <w:caps w:val="0"/>
        <w:vanish w:val="0"/>
        <w:vertAlign w:val="baseline"/>
      </w:rPr>
    </w:lvl>
    <w:lvl w:ilvl="2">
      <w:start w:val="6"/>
      <w:numFmt w:val="decimal"/>
      <w:lvlText w:val="%3.15.1"/>
      <w:lvlJc w:val="left"/>
      <w:pPr>
        <w:ind w:left="-713" w:hanging="360"/>
      </w:pPr>
      <w:rPr>
        <w:rFonts w:hint="default"/>
        <w:caps w:val="0"/>
        <w:vanish w:val="0"/>
        <w:vertAlign w:val="baseline"/>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25" w15:restartNumberingAfterBreak="0">
    <w:nsid w:val="7D323B9E"/>
    <w:multiLevelType w:val="multilevel"/>
    <w:tmpl w:val="503C6E4E"/>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368" w:hanging="1226"/>
      </w:pPr>
      <w:rPr>
        <w:rFonts w:ascii="Arial" w:eastAsia="Times New Roman" w:hAnsi="Arial" w:cs="Arial" w:hint="default"/>
        <w:dstrike w:val="0"/>
        <w:spacing w:val="0"/>
        <w:w w:val="99"/>
        <w:sz w:val="22"/>
        <w:szCs w:val="22"/>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126"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127"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128" w15:restartNumberingAfterBreak="0">
    <w:nsid w:val="7E6257FA"/>
    <w:multiLevelType w:val="multilevel"/>
    <w:tmpl w:val="D24C2BB0"/>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2"/>
        <w:szCs w:val="22"/>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129" w15:restartNumberingAfterBreak="0">
    <w:nsid w:val="7F274CC3"/>
    <w:multiLevelType w:val="hybridMultilevel"/>
    <w:tmpl w:val="165AF310"/>
    <w:lvl w:ilvl="0" w:tplc="62328A1C">
      <w:start w:val="7"/>
      <w:numFmt w:val="decimal"/>
      <w:lvlText w:val="%1."/>
      <w:lvlJc w:val="left"/>
      <w:pPr>
        <w:ind w:left="720" w:hanging="720"/>
      </w:pPr>
      <w:rPr>
        <w:rFonts w:hint="default"/>
      </w:rPr>
    </w:lvl>
    <w:lvl w:ilvl="1" w:tplc="2D3E2134">
      <w:start w:val="1"/>
      <w:numFmt w:val="lowerLetter"/>
      <w:lvlText w:val="%2."/>
      <w:lvlJc w:val="left"/>
      <w:pPr>
        <w:ind w:left="644" w:hanging="360"/>
      </w:pPr>
      <w:rPr>
        <w:b w:val="0"/>
        <w:bCs/>
      </w:rPr>
    </w:lvl>
    <w:lvl w:ilvl="2" w:tplc="CA1C5274">
      <w:start w:val="1"/>
      <w:numFmt w:val="lowerLetter"/>
      <w:lvlText w:val="%3."/>
      <w:lvlJc w:val="right"/>
      <w:pPr>
        <w:ind w:left="748" w:hanging="180"/>
      </w:pPr>
      <w:rPr>
        <w:rFonts w:ascii="Times New Roman" w:eastAsia="Times New Roman" w:hAnsi="Times New Roman" w:cs="Times New Roman"/>
        <w:b w:val="0"/>
        <w:bCs/>
      </w:rPr>
    </w:lvl>
    <w:lvl w:ilvl="3" w:tplc="1009000F">
      <w:start w:val="1"/>
      <w:numFmt w:val="decimal"/>
      <w:lvlText w:val="%4."/>
      <w:lvlJc w:val="left"/>
      <w:pPr>
        <w:ind w:left="2880" w:hanging="360"/>
      </w:pPr>
    </w:lvl>
    <w:lvl w:ilvl="4" w:tplc="1FDCA956">
      <w:start w:val="47"/>
      <w:numFmt w:val="decimal"/>
      <w:lvlText w:val="%5"/>
      <w:lvlJc w:val="left"/>
      <w:pPr>
        <w:ind w:left="3600" w:hanging="360"/>
      </w:pPr>
      <w:rPr>
        <w:rFonts w:hint="default"/>
        <w:b w:val="0"/>
      </w:rPr>
    </w:lvl>
    <w:lvl w:ilvl="5" w:tplc="43267320">
      <w:start w:val="13"/>
      <w:numFmt w:val="upperLetter"/>
      <w:lvlText w:val="%6."/>
      <w:lvlJc w:val="left"/>
      <w:pPr>
        <w:ind w:left="360" w:hanging="360"/>
      </w:pPr>
      <w:rPr>
        <w:rFonts w:hint="default"/>
      </w:r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0" w15:restartNumberingAfterBreak="0">
    <w:nsid w:val="7FE26036"/>
    <w:multiLevelType w:val="multilevel"/>
    <w:tmpl w:val="A9105C0C"/>
    <w:lvl w:ilvl="0">
      <w:start w:val="6"/>
      <w:numFmt w:val="decimal"/>
      <w:lvlText w:val="%1"/>
      <w:lvlJc w:val="left"/>
      <w:pPr>
        <w:ind w:left="153" w:hanging="1226"/>
      </w:pPr>
      <w:rPr>
        <w:rFonts w:hint="default"/>
      </w:rPr>
    </w:lvl>
    <w:lvl w:ilvl="1">
      <w:start w:val="6"/>
      <w:numFmt w:val="decimal"/>
      <w:lvlText w:val="%2.15"/>
      <w:lvlJc w:val="left"/>
      <w:pPr>
        <w:ind w:left="-713" w:hanging="360"/>
      </w:pPr>
      <w:rPr>
        <w:rFonts w:hint="default"/>
        <w:caps w:val="0"/>
        <w:vanish w:val="0"/>
        <w:color w:val="FF0000"/>
        <w:vertAlign w:val="baseline"/>
      </w:rPr>
    </w:lvl>
    <w:lvl w:ilvl="2">
      <w:start w:val="1"/>
      <w:numFmt w:val="decimal"/>
      <w:lvlText w:val="%1.%2.%3"/>
      <w:lvlJc w:val="left"/>
      <w:pPr>
        <w:ind w:left="153" w:hanging="1226"/>
      </w:pPr>
      <w:rPr>
        <w:rFonts w:ascii="Arial" w:eastAsia="Times New Roman" w:hAnsi="Arial" w:cs="Arial" w:hint="default"/>
        <w:spacing w:val="0"/>
        <w:w w:val="99"/>
        <w:sz w:val="22"/>
        <w:szCs w:val="22"/>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num w:numId="1" w16cid:durableId="2050687906">
    <w:abstractNumId w:val="66"/>
  </w:num>
  <w:num w:numId="2" w16cid:durableId="224341365">
    <w:abstractNumId w:val="59"/>
  </w:num>
  <w:num w:numId="3" w16cid:durableId="1061708535">
    <w:abstractNumId w:val="99"/>
  </w:num>
  <w:num w:numId="4" w16cid:durableId="1658656422">
    <w:abstractNumId w:val="65"/>
  </w:num>
  <w:num w:numId="5" w16cid:durableId="1849514844">
    <w:abstractNumId w:val="35"/>
  </w:num>
  <w:num w:numId="6" w16cid:durableId="834609757">
    <w:abstractNumId w:val="43"/>
  </w:num>
  <w:num w:numId="7" w16cid:durableId="1055159253">
    <w:abstractNumId w:val="30"/>
  </w:num>
  <w:num w:numId="8" w16cid:durableId="408159545">
    <w:abstractNumId w:val="69"/>
  </w:num>
  <w:num w:numId="9" w16cid:durableId="1406613719">
    <w:abstractNumId w:val="90"/>
  </w:num>
  <w:num w:numId="10" w16cid:durableId="1342468192">
    <w:abstractNumId w:val="29"/>
  </w:num>
  <w:num w:numId="11" w16cid:durableId="761948244">
    <w:abstractNumId w:val="47"/>
  </w:num>
  <w:num w:numId="12" w16cid:durableId="1774934139">
    <w:abstractNumId w:val="23"/>
  </w:num>
  <w:num w:numId="13" w16cid:durableId="135538046">
    <w:abstractNumId w:val="89"/>
  </w:num>
  <w:num w:numId="14" w16cid:durableId="1066878740">
    <w:abstractNumId w:val="38"/>
  </w:num>
  <w:num w:numId="15" w16cid:durableId="1710496220">
    <w:abstractNumId w:val="32"/>
  </w:num>
  <w:num w:numId="16" w16cid:durableId="524515964">
    <w:abstractNumId w:val="39"/>
  </w:num>
  <w:num w:numId="17" w16cid:durableId="1468937365">
    <w:abstractNumId w:val="70"/>
  </w:num>
  <w:num w:numId="18" w16cid:durableId="1707825433">
    <w:abstractNumId w:val="118"/>
  </w:num>
  <w:num w:numId="19" w16cid:durableId="679089257">
    <w:abstractNumId w:val="108"/>
  </w:num>
  <w:num w:numId="20" w16cid:durableId="1257984644">
    <w:abstractNumId w:val="26"/>
  </w:num>
  <w:num w:numId="21" w16cid:durableId="184566073">
    <w:abstractNumId w:val="61"/>
  </w:num>
  <w:num w:numId="22" w16cid:durableId="619265806">
    <w:abstractNumId w:val="21"/>
  </w:num>
  <w:num w:numId="23" w16cid:durableId="742869965">
    <w:abstractNumId w:val="63"/>
  </w:num>
  <w:num w:numId="24" w16cid:durableId="1349794297">
    <w:abstractNumId w:val="37"/>
  </w:num>
  <w:num w:numId="25" w16cid:durableId="1884632017">
    <w:abstractNumId w:val="36"/>
  </w:num>
  <w:num w:numId="26" w16cid:durableId="980571851">
    <w:abstractNumId w:val="60"/>
  </w:num>
  <w:num w:numId="27" w16cid:durableId="1993101988">
    <w:abstractNumId w:val="64"/>
  </w:num>
  <w:num w:numId="28" w16cid:durableId="1251045709">
    <w:abstractNumId w:val="68"/>
  </w:num>
  <w:num w:numId="29" w16cid:durableId="1241217470">
    <w:abstractNumId w:val="44"/>
  </w:num>
  <w:num w:numId="30" w16cid:durableId="1513373904">
    <w:abstractNumId w:val="27"/>
  </w:num>
  <w:num w:numId="31" w16cid:durableId="464273641">
    <w:abstractNumId w:val="3"/>
  </w:num>
  <w:num w:numId="32" w16cid:durableId="2077318859">
    <w:abstractNumId w:val="103"/>
  </w:num>
  <w:num w:numId="33" w16cid:durableId="1003046340">
    <w:abstractNumId w:val="116"/>
  </w:num>
  <w:num w:numId="34" w16cid:durableId="424688227">
    <w:abstractNumId w:val="112"/>
  </w:num>
  <w:num w:numId="35" w16cid:durableId="176308341">
    <w:abstractNumId w:val="5"/>
  </w:num>
  <w:num w:numId="36" w16cid:durableId="1480223367">
    <w:abstractNumId w:val="17"/>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37" w16cid:durableId="1803108981">
    <w:abstractNumId w:val="17"/>
  </w:num>
  <w:num w:numId="38" w16cid:durableId="1631475202">
    <w:abstractNumId w:val="124"/>
  </w:num>
  <w:num w:numId="39" w16cid:durableId="2019378982">
    <w:abstractNumId w:val="25"/>
  </w:num>
  <w:num w:numId="40" w16cid:durableId="1339498350">
    <w:abstractNumId w:val="111"/>
  </w:num>
  <w:num w:numId="41" w16cid:durableId="1056589759">
    <w:abstractNumId w:val="18"/>
  </w:num>
  <w:num w:numId="42" w16cid:durableId="1434664519">
    <w:abstractNumId w:val="56"/>
  </w:num>
  <w:num w:numId="43" w16cid:durableId="280301528">
    <w:abstractNumId w:val="114"/>
  </w:num>
  <w:num w:numId="44" w16cid:durableId="46417526">
    <w:abstractNumId w:val="7"/>
  </w:num>
  <w:num w:numId="45" w16cid:durableId="2015643453">
    <w:abstractNumId w:val="95"/>
  </w:num>
  <w:num w:numId="46" w16cid:durableId="1840386549">
    <w:abstractNumId w:val="113"/>
  </w:num>
  <w:num w:numId="47" w16cid:durableId="1384598988">
    <w:abstractNumId w:val="130"/>
  </w:num>
  <w:num w:numId="48" w16cid:durableId="1449202012">
    <w:abstractNumId w:val="57"/>
  </w:num>
  <w:num w:numId="49" w16cid:durableId="1688746718">
    <w:abstractNumId w:val="40"/>
  </w:num>
  <w:num w:numId="50" w16cid:durableId="1285965687">
    <w:abstractNumId w:val="120"/>
  </w:num>
  <w:num w:numId="51" w16cid:durableId="116220176">
    <w:abstractNumId w:val="28"/>
  </w:num>
  <w:num w:numId="52" w16cid:durableId="1782143573">
    <w:abstractNumId w:val="52"/>
  </w:num>
  <w:num w:numId="53" w16cid:durableId="1703439799">
    <w:abstractNumId w:val="128"/>
  </w:num>
  <w:num w:numId="54" w16cid:durableId="1574706534">
    <w:abstractNumId w:val="51"/>
  </w:num>
  <w:num w:numId="55" w16cid:durableId="2060089574">
    <w:abstractNumId w:val="24"/>
  </w:num>
  <w:num w:numId="56" w16cid:durableId="1852908607">
    <w:abstractNumId w:val="81"/>
  </w:num>
  <w:num w:numId="57" w16cid:durableId="1619530188">
    <w:abstractNumId w:val="73"/>
  </w:num>
  <w:num w:numId="58" w16cid:durableId="1697611209">
    <w:abstractNumId w:val="107"/>
  </w:num>
  <w:num w:numId="59" w16cid:durableId="1711956081">
    <w:abstractNumId w:val="126"/>
  </w:num>
  <w:num w:numId="60" w16cid:durableId="1929922939">
    <w:abstractNumId w:val="76"/>
  </w:num>
  <w:num w:numId="61" w16cid:durableId="436218780">
    <w:abstractNumId w:val="71"/>
  </w:num>
  <w:num w:numId="62" w16cid:durableId="708066508">
    <w:abstractNumId w:val="121"/>
  </w:num>
  <w:num w:numId="63" w16cid:durableId="1735817095">
    <w:abstractNumId w:val="127"/>
  </w:num>
  <w:num w:numId="64" w16cid:durableId="204682172">
    <w:abstractNumId w:val="6"/>
  </w:num>
  <w:num w:numId="65" w16cid:durableId="298582540">
    <w:abstractNumId w:val="87"/>
  </w:num>
  <w:num w:numId="66" w16cid:durableId="436557298">
    <w:abstractNumId w:val="125"/>
  </w:num>
  <w:num w:numId="67" w16cid:durableId="2024866421">
    <w:abstractNumId w:val="22"/>
  </w:num>
  <w:num w:numId="68" w16cid:durableId="709383564">
    <w:abstractNumId w:val="15"/>
  </w:num>
  <w:num w:numId="69" w16cid:durableId="1691181488">
    <w:abstractNumId w:val="98"/>
  </w:num>
  <w:num w:numId="70" w16cid:durableId="613950463">
    <w:abstractNumId w:val="110"/>
  </w:num>
  <w:num w:numId="71" w16cid:durableId="427585450">
    <w:abstractNumId w:val="75"/>
  </w:num>
  <w:num w:numId="72" w16cid:durableId="308361032">
    <w:abstractNumId w:val="48"/>
  </w:num>
  <w:num w:numId="73" w16cid:durableId="1322126055">
    <w:abstractNumId w:val="33"/>
  </w:num>
  <w:num w:numId="74" w16cid:durableId="502278507">
    <w:abstractNumId w:val="55"/>
  </w:num>
  <w:num w:numId="75" w16cid:durableId="1245186234">
    <w:abstractNumId w:val="10"/>
  </w:num>
  <w:num w:numId="76" w16cid:durableId="446776885">
    <w:abstractNumId w:val="45"/>
  </w:num>
  <w:num w:numId="77" w16cid:durableId="1412502989">
    <w:abstractNumId w:val="34"/>
  </w:num>
  <w:num w:numId="78" w16cid:durableId="829909323">
    <w:abstractNumId w:val="19"/>
  </w:num>
  <w:num w:numId="79" w16cid:durableId="1243876138">
    <w:abstractNumId w:val="12"/>
  </w:num>
  <w:num w:numId="80" w16cid:durableId="691148133">
    <w:abstractNumId w:val="0"/>
  </w:num>
  <w:num w:numId="81" w16cid:durableId="740516986">
    <w:abstractNumId w:val="41"/>
  </w:num>
  <w:num w:numId="82" w16cid:durableId="1543663693">
    <w:abstractNumId w:val="13"/>
  </w:num>
  <w:num w:numId="83" w16cid:durableId="16264966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69626173">
    <w:abstractNumId w:val="117"/>
  </w:num>
  <w:num w:numId="85" w16cid:durableId="339160205">
    <w:abstractNumId w:val="54"/>
  </w:num>
  <w:num w:numId="86" w16cid:durableId="902179651">
    <w:abstractNumId w:val="72"/>
  </w:num>
  <w:num w:numId="87" w16cid:durableId="601230122">
    <w:abstractNumId w:val="46"/>
  </w:num>
  <w:num w:numId="88" w16cid:durableId="342436029">
    <w:abstractNumId w:val="115"/>
  </w:num>
  <w:num w:numId="89" w16cid:durableId="2007243040">
    <w:abstractNumId w:val="77"/>
  </w:num>
  <w:num w:numId="90" w16cid:durableId="1087771145">
    <w:abstractNumId w:val="101"/>
  </w:num>
  <w:num w:numId="91" w16cid:durableId="1952584838">
    <w:abstractNumId w:val="58"/>
  </w:num>
  <w:num w:numId="92" w16cid:durableId="480125244">
    <w:abstractNumId w:val="104"/>
  </w:num>
  <w:num w:numId="93" w16cid:durableId="83231469">
    <w:abstractNumId w:val="83"/>
  </w:num>
  <w:num w:numId="94" w16cid:durableId="1888225115">
    <w:abstractNumId w:val="16"/>
  </w:num>
  <w:num w:numId="95" w16cid:durableId="1418089104">
    <w:abstractNumId w:val="50"/>
  </w:num>
  <w:num w:numId="96" w16cid:durableId="548733771">
    <w:abstractNumId w:val="129"/>
  </w:num>
  <w:num w:numId="97" w16cid:durableId="2111050126">
    <w:abstractNumId w:val="84"/>
  </w:num>
  <w:num w:numId="98" w16cid:durableId="932669899">
    <w:abstractNumId w:val="31"/>
  </w:num>
  <w:num w:numId="99" w16cid:durableId="2069916673">
    <w:abstractNumId w:val="20"/>
  </w:num>
  <w:num w:numId="100" w16cid:durableId="422536815">
    <w:abstractNumId w:val="2"/>
  </w:num>
  <w:num w:numId="101" w16cid:durableId="1269854096">
    <w:abstractNumId w:val="62"/>
  </w:num>
  <w:num w:numId="102" w16cid:durableId="256716612">
    <w:abstractNumId w:val="109"/>
  </w:num>
  <w:num w:numId="103" w16cid:durableId="59257816">
    <w:abstractNumId w:val="102"/>
  </w:num>
  <w:num w:numId="104" w16cid:durableId="1470778706">
    <w:abstractNumId w:val="1"/>
  </w:num>
  <w:num w:numId="105" w16cid:durableId="717316137">
    <w:abstractNumId w:val="91"/>
  </w:num>
  <w:num w:numId="106" w16cid:durableId="1433820201">
    <w:abstractNumId w:val="92"/>
  </w:num>
  <w:num w:numId="107" w16cid:durableId="839395036">
    <w:abstractNumId w:val="94"/>
  </w:num>
  <w:num w:numId="108" w16cid:durableId="108858185">
    <w:abstractNumId w:val="123"/>
  </w:num>
  <w:num w:numId="109" w16cid:durableId="342782662">
    <w:abstractNumId w:val="96"/>
  </w:num>
  <w:num w:numId="110" w16cid:durableId="1911848773">
    <w:abstractNumId w:val="122"/>
  </w:num>
  <w:num w:numId="111" w16cid:durableId="1640306040">
    <w:abstractNumId w:val="86"/>
  </w:num>
  <w:num w:numId="112" w16cid:durableId="7413172">
    <w:abstractNumId w:val="88"/>
  </w:num>
  <w:num w:numId="113" w16cid:durableId="96876903">
    <w:abstractNumId w:val="42"/>
  </w:num>
  <w:num w:numId="114" w16cid:durableId="2057509203">
    <w:abstractNumId w:val="93"/>
  </w:num>
  <w:num w:numId="115" w16cid:durableId="1481342940">
    <w:abstractNumId w:val="80"/>
  </w:num>
  <w:num w:numId="116" w16cid:durableId="526604807">
    <w:abstractNumId w:val="53"/>
  </w:num>
  <w:num w:numId="117" w16cid:durableId="1621034944">
    <w:abstractNumId w:val="119"/>
  </w:num>
  <w:num w:numId="118" w16cid:durableId="1113285777">
    <w:abstractNumId w:val="4"/>
  </w:num>
  <w:num w:numId="119" w16cid:durableId="458959491">
    <w:abstractNumId w:val="8"/>
  </w:num>
  <w:num w:numId="120" w16cid:durableId="1367178617">
    <w:abstractNumId w:val="67"/>
  </w:num>
  <w:num w:numId="121" w16cid:durableId="475608215">
    <w:abstractNumId w:val="82"/>
  </w:num>
  <w:num w:numId="122" w16cid:durableId="1391803934">
    <w:abstractNumId w:val="100"/>
  </w:num>
  <w:num w:numId="123" w16cid:durableId="425619955">
    <w:abstractNumId w:val="97"/>
  </w:num>
  <w:num w:numId="124" w16cid:durableId="1202783640">
    <w:abstractNumId w:val="74"/>
  </w:num>
  <w:num w:numId="125" w16cid:durableId="464154955">
    <w:abstractNumId w:val="79"/>
  </w:num>
  <w:num w:numId="126" w16cid:durableId="707338746">
    <w:abstractNumId w:val="105"/>
  </w:num>
  <w:num w:numId="127" w16cid:durableId="1237129678">
    <w:abstractNumId w:val="14"/>
  </w:num>
  <w:num w:numId="128" w16cid:durableId="459882231">
    <w:abstractNumId w:val="78"/>
  </w:num>
  <w:num w:numId="129" w16cid:durableId="1337004478">
    <w:abstractNumId w:val="11"/>
  </w:num>
  <w:num w:numId="130" w16cid:durableId="928349342">
    <w:abstractNumId w:val="49"/>
  </w:num>
  <w:num w:numId="131" w16cid:durableId="907114495">
    <w:abstractNumId w:val="106"/>
  </w:num>
  <w:num w:numId="132" w16cid:durableId="1720472432">
    <w:abstractNumId w:val="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TO2MDM3MjeyMDdT0lEKTi0uzszPAykwqQUAO0gnwCwAAAA="/>
  </w:docVars>
  <w:rsids>
    <w:rsidRoot w:val="00496B2E"/>
    <w:rsid w:val="00024331"/>
    <w:rsid w:val="00030239"/>
    <w:rsid w:val="00063588"/>
    <w:rsid w:val="0006393A"/>
    <w:rsid w:val="00063D53"/>
    <w:rsid w:val="00071172"/>
    <w:rsid w:val="00072B40"/>
    <w:rsid w:val="00075AFA"/>
    <w:rsid w:val="00084187"/>
    <w:rsid w:val="000867AD"/>
    <w:rsid w:val="000924B7"/>
    <w:rsid w:val="00095439"/>
    <w:rsid w:val="000B7B0B"/>
    <w:rsid w:val="000D4E5D"/>
    <w:rsid w:val="000D6958"/>
    <w:rsid w:val="000F0A68"/>
    <w:rsid w:val="000F5142"/>
    <w:rsid w:val="00113DE8"/>
    <w:rsid w:val="00135966"/>
    <w:rsid w:val="00136AA1"/>
    <w:rsid w:val="001511AC"/>
    <w:rsid w:val="001552F8"/>
    <w:rsid w:val="0016259E"/>
    <w:rsid w:val="00162D04"/>
    <w:rsid w:val="00167548"/>
    <w:rsid w:val="00172B04"/>
    <w:rsid w:val="001763D4"/>
    <w:rsid w:val="001D34DD"/>
    <w:rsid w:val="001D4C1F"/>
    <w:rsid w:val="001E3AC6"/>
    <w:rsid w:val="001E4D18"/>
    <w:rsid w:val="001F1506"/>
    <w:rsid w:val="001F1BC8"/>
    <w:rsid w:val="00201075"/>
    <w:rsid w:val="002022C3"/>
    <w:rsid w:val="002103AC"/>
    <w:rsid w:val="00211260"/>
    <w:rsid w:val="00231A36"/>
    <w:rsid w:val="00236DD1"/>
    <w:rsid w:val="002817E1"/>
    <w:rsid w:val="002924D2"/>
    <w:rsid w:val="002A18BD"/>
    <w:rsid w:val="002D094B"/>
    <w:rsid w:val="002D3726"/>
    <w:rsid w:val="002D4FF3"/>
    <w:rsid w:val="002E66DA"/>
    <w:rsid w:val="002F35EC"/>
    <w:rsid w:val="002F5DE6"/>
    <w:rsid w:val="00303C90"/>
    <w:rsid w:val="00312401"/>
    <w:rsid w:val="003223BF"/>
    <w:rsid w:val="00323A30"/>
    <w:rsid w:val="00335B00"/>
    <w:rsid w:val="003379CB"/>
    <w:rsid w:val="003646C8"/>
    <w:rsid w:val="003A32AD"/>
    <w:rsid w:val="003C3FBE"/>
    <w:rsid w:val="003C4EBE"/>
    <w:rsid w:val="003F090A"/>
    <w:rsid w:val="003F429E"/>
    <w:rsid w:val="00406B93"/>
    <w:rsid w:val="00406D92"/>
    <w:rsid w:val="00420FBD"/>
    <w:rsid w:val="00420FD3"/>
    <w:rsid w:val="00427F99"/>
    <w:rsid w:val="004403D3"/>
    <w:rsid w:val="00446E55"/>
    <w:rsid w:val="004476B1"/>
    <w:rsid w:val="00451475"/>
    <w:rsid w:val="004602F5"/>
    <w:rsid w:val="00476452"/>
    <w:rsid w:val="00487369"/>
    <w:rsid w:val="00490FF1"/>
    <w:rsid w:val="004918FB"/>
    <w:rsid w:val="00496B2E"/>
    <w:rsid w:val="00497EE9"/>
    <w:rsid w:val="004A10B0"/>
    <w:rsid w:val="004A3E19"/>
    <w:rsid w:val="004B0AE7"/>
    <w:rsid w:val="004B35A9"/>
    <w:rsid w:val="004C3A39"/>
    <w:rsid w:val="004C4A35"/>
    <w:rsid w:val="005268C4"/>
    <w:rsid w:val="00552DE3"/>
    <w:rsid w:val="00557736"/>
    <w:rsid w:val="0058776E"/>
    <w:rsid w:val="00594FC1"/>
    <w:rsid w:val="00595716"/>
    <w:rsid w:val="005A4078"/>
    <w:rsid w:val="005A60B3"/>
    <w:rsid w:val="005C6B4F"/>
    <w:rsid w:val="005D06BA"/>
    <w:rsid w:val="005E415F"/>
    <w:rsid w:val="005F5248"/>
    <w:rsid w:val="00600037"/>
    <w:rsid w:val="006025D1"/>
    <w:rsid w:val="00622E1D"/>
    <w:rsid w:val="00631A49"/>
    <w:rsid w:val="00653333"/>
    <w:rsid w:val="00673983"/>
    <w:rsid w:val="006C6D3C"/>
    <w:rsid w:val="006D128D"/>
    <w:rsid w:val="006D7005"/>
    <w:rsid w:val="006F2184"/>
    <w:rsid w:val="00701D94"/>
    <w:rsid w:val="00715FEA"/>
    <w:rsid w:val="00727801"/>
    <w:rsid w:val="00732093"/>
    <w:rsid w:val="007411DC"/>
    <w:rsid w:val="00741437"/>
    <w:rsid w:val="007610C3"/>
    <w:rsid w:val="00767DEE"/>
    <w:rsid w:val="00767E56"/>
    <w:rsid w:val="007773C2"/>
    <w:rsid w:val="007829B8"/>
    <w:rsid w:val="00782D23"/>
    <w:rsid w:val="0079077C"/>
    <w:rsid w:val="007956FB"/>
    <w:rsid w:val="007D0961"/>
    <w:rsid w:val="007E49E4"/>
    <w:rsid w:val="007F53E3"/>
    <w:rsid w:val="008060FD"/>
    <w:rsid w:val="0082088D"/>
    <w:rsid w:val="00826F81"/>
    <w:rsid w:val="008367B1"/>
    <w:rsid w:val="00842403"/>
    <w:rsid w:val="00872ABA"/>
    <w:rsid w:val="00894324"/>
    <w:rsid w:val="008A6CBB"/>
    <w:rsid w:val="008B142F"/>
    <w:rsid w:val="008B4E06"/>
    <w:rsid w:val="008B70E2"/>
    <w:rsid w:val="008C6AF9"/>
    <w:rsid w:val="008D24DB"/>
    <w:rsid w:val="008E1ECA"/>
    <w:rsid w:val="008F1A57"/>
    <w:rsid w:val="008F21BF"/>
    <w:rsid w:val="00907649"/>
    <w:rsid w:val="00913173"/>
    <w:rsid w:val="00950C38"/>
    <w:rsid w:val="0095154F"/>
    <w:rsid w:val="009553E8"/>
    <w:rsid w:val="00973F72"/>
    <w:rsid w:val="009A10AF"/>
    <w:rsid w:val="009A7F6A"/>
    <w:rsid w:val="009B11FF"/>
    <w:rsid w:val="009B544A"/>
    <w:rsid w:val="009D508D"/>
    <w:rsid w:val="009D7DF2"/>
    <w:rsid w:val="009F571C"/>
    <w:rsid w:val="009F5971"/>
    <w:rsid w:val="00A047D2"/>
    <w:rsid w:val="00A1598C"/>
    <w:rsid w:val="00A16D37"/>
    <w:rsid w:val="00A3173C"/>
    <w:rsid w:val="00A32A4D"/>
    <w:rsid w:val="00A35725"/>
    <w:rsid w:val="00A502FB"/>
    <w:rsid w:val="00A52B2F"/>
    <w:rsid w:val="00A5457A"/>
    <w:rsid w:val="00A549D9"/>
    <w:rsid w:val="00A65E57"/>
    <w:rsid w:val="00A75216"/>
    <w:rsid w:val="00A82377"/>
    <w:rsid w:val="00A87848"/>
    <w:rsid w:val="00A905F2"/>
    <w:rsid w:val="00A90D55"/>
    <w:rsid w:val="00A96FE5"/>
    <w:rsid w:val="00A97B53"/>
    <w:rsid w:val="00AB0DDE"/>
    <w:rsid w:val="00AB14FE"/>
    <w:rsid w:val="00AC0E70"/>
    <w:rsid w:val="00AC276D"/>
    <w:rsid w:val="00AC7A23"/>
    <w:rsid w:val="00AD28B0"/>
    <w:rsid w:val="00AD60F6"/>
    <w:rsid w:val="00AF3399"/>
    <w:rsid w:val="00B021B5"/>
    <w:rsid w:val="00B15AB7"/>
    <w:rsid w:val="00B302EF"/>
    <w:rsid w:val="00B35ADD"/>
    <w:rsid w:val="00B558EE"/>
    <w:rsid w:val="00B6751C"/>
    <w:rsid w:val="00B72038"/>
    <w:rsid w:val="00B8419B"/>
    <w:rsid w:val="00B85954"/>
    <w:rsid w:val="00B97A88"/>
    <w:rsid w:val="00BA2B12"/>
    <w:rsid w:val="00BA4A2C"/>
    <w:rsid w:val="00BA5B4B"/>
    <w:rsid w:val="00BA7E4A"/>
    <w:rsid w:val="00BB0330"/>
    <w:rsid w:val="00BB0AAA"/>
    <w:rsid w:val="00BB2388"/>
    <w:rsid w:val="00BB39AA"/>
    <w:rsid w:val="00BB5ED9"/>
    <w:rsid w:val="00BE765E"/>
    <w:rsid w:val="00BF08B1"/>
    <w:rsid w:val="00BF4DA5"/>
    <w:rsid w:val="00C15298"/>
    <w:rsid w:val="00C31D3C"/>
    <w:rsid w:val="00C40240"/>
    <w:rsid w:val="00C40AB3"/>
    <w:rsid w:val="00C42C65"/>
    <w:rsid w:val="00C53661"/>
    <w:rsid w:val="00C65160"/>
    <w:rsid w:val="00C7417C"/>
    <w:rsid w:val="00C90856"/>
    <w:rsid w:val="00CA6E30"/>
    <w:rsid w:val="00CC0F0A"/>
    <w:rsid w:val="00CC4FD1"/>
    <w:rsid w:val="00CC5C96"/>
    <w:rsid w:val="00CE23AC"/>
    <w:rsid w:val="00CF00A7"/>
    <w:rsid w:val="00CF14D1"/>
    <w:rsid w:val="00D051B5"/>
    <w:rsid w:val="00D16AAF"/>
    <w:rsid w:val="00D32399"/>
    <w:rsid w:val="00D34E0E"/>
    <w:rsid w:val="00D42B7D"/>
    <w:rsid w:val="00D47F2C"/>
    <w:rsid w:val="00D63594"/>
    <w:rsid w:val="00D70D62"/>
    <w:rsid w:val="00D71DA2"/>
    <w:rsid w:val="00D82F0A"/>
    <w:rsid w:val="00D91950"/>
    <w:rsid w:val="00DB4FC9"/>
    <w:rsid w:val="00DB4FF1"/>
    <w:rsid w:val="00DB6216"/>
    <w:rsid w:val="00DC7742"/>
    <w:rsid w:val="00DD0EA7"/>
    <w:rsid w:val="00DD3C21"/>
    <w:rsid w:val="00DE0820"/>
    <w:rsid w:val="00DE1A2E"/>
    <w:rsid w:val="00DF14FF"/>
    <w:rsid w:val="00E24208"/>
    <w:rsid w:val="00E31B1D"/>
    <w:rsid w:val="00E42756"/>
    <w:rsid w:val="00E43366"/>
    <w:rsid w:val="00E43489"/>
    <w:rsid w:val="00E50B7A"/>
    <w:rsid w:val="00E653A2"/>
    <w:rsid w:val="00E90614"/>
    <w:rsid w:val="00E93EC7"/>
    <w:rsid w:val="00EA4D98"/>
    <w:rsid w:val="00EC2730"/>
    <w:rsid w:val="00EC29D8"/>
    <w:rsid w:val="00EC4BE8"/>
    <w:rsid w:val="00EF1D79"/>
    <w:rsid w:val="00EF4E2B"/>
    <w:rsid w:val="00F00686"/>
    <w:rsid w:val="00F04D45"/>
    <w:rsid w:val="00F10ADD"/>
    <w:rsid w:val="00F14B18"/>
    <w:rsid w:val="00F20614"/>
    <w:rsid w:val="00F367A0"/>
    <w:rsid w:val="00F5104A"/>
    <w:rsid w:val="00F65C42"/>
    <w:rsid w:val="00F66873"/>
    <w:rsid w:val="00F67124"/>
    <w:rsid w:val="00F80238"/>
    <w:rsid w:val="00FA1AC1"/>
    <w:rsid w:val="00FB0DA4"/>
    <w:rsid w:val="00FC0CFD"/>
    <w:rsid w:val="00FD17A6"/>
    <w:rsid w:val="00FF0062"/>
    <w:rsid w:val="052A678F"/>
    <w:rsid w:val="0A2BCF33"/>
    <w:rsid w:val="0AC12D19"/>
    <w:rsid w:val="194FFEC2"/>
    <w:rsid w:val="1F9CA0AD"/>
    <w:rsid w:val="22FA406F"/>
    <w:rsid w:val="267511B8"/>
    <w:rsid w:val="27CDB192"/>
    <w:rsid w:val="2ECDD160"/>
    <w:rsid w:val="373BC7EE"/>
    <w:rsid w:val="3C95F2D8"/>
    <w:rsid w:val="3CECFAD5"/>
    <w:rsid w:val="4278571A"/>
    <w:rsid w:val="43E9B976"/>
    <w:rsid w:val="4594910A"/>
    <w:rsid w:val="5B1F53B7"/>
    <w:rsid w:val="5DACEDD2"/>
    <w:rsid w:val="66521326"/>
    <w:rsid w:val="665D1DF9"/>
    <w:rsid w:val="6BD0B991"/>
    <w:rsid w:val="6D1B042E"/>
    <w:rsid w:val="761941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43D23"/>
  <w15:docId w15:val="{2D18DF79-7BC7-4A23-9CAB-B2F3863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900"/>
      <w:outlineLvl w:val="0"/>
    </w:pPr>
    <w:rPr>
      <w:b/>
      <w:bCs/>
      <w:sz w:val="18"/>
      <w:szCs w:val="18"/>
    </w:rPr>
  </w:style>
  <w:style w:type="paragraph" w:styleId="Heading2">
    <w:name w:val="heading 2"/>
    <w:basedOn w:val="Normal"/>
    <w:next w:val="Normal"/>
    <w:link w:val="Heading2Char"/>
    <w:uiPriority w:val="9"/>
    <w:unhideWhenUsed/>
    <w:qFormat/>
    <w:rsid w:val="00C152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72"/>
    </w:pPr>
    <w:rPr>
      <w:sz w:val="18"/>
      <w:szCs w:val="18"/>
    </w:rPr>
  </w:style>
  <w:style w:type="paragraph" w:styleId="ListParagraph">
    <w:name w:val="List Paragraph"/>
    <w:basedOn w:val="Normal"/>
    <w:uiPriority w:val="34"/>
    <w:qFormat/>
    <w:pPr>
      <w:ind w:left="167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qFormat/>
    <w:rsid w:val="002F35EC"/>
    <w:pPr>
      <w:tabs>
        <w:tab w:val="center" w:pos="4680"/>
        <w:tab w:val="right" w:pos="9360"/>
      </w:tabs>
    </w:pPr>
  </w:style>
  <w:style w:type="character" w:customStyle="1" w:styleId="HeaderChar">
    <w:name w:val="Header Char"/>
    <w:basedOn w:val="DefaultParagraphFont"/>
    <w:link w:val="Header"/>
    <w:uiPriority w:val="99"/>
    <w:rsid w:val="002F35EC"/>
    <w:rPr>
      <w:rFonts w:ascii="Times New Roman" w:eastAsia="Times New Roman" w:hAnsi="Times New Roman" w:cs="Times New Roman"/>
    </w:rPr>
  </w:style>
  <w:style w:type="paragraph" w:styleId="Footer">
    <w:name w:val="footer"/>
    <w:basedOn w:val="Normal"/>
    <w:link w:val="FooterChar"/>
    <w:uiPriority w:val="99"/>
    <w:unhideWhenUsed/>
    <w:rsid w:val="002F35EC"/>
    <w:pPr>
      <w:tabs>
        <w:tab w:val="center" w:pos="4680"/>
        <w:tab w:val="right" w:pos="9360"/>
      </w:tabs>
    </w:pPr>
  </w:style>
  <w:style w:type="character" w:customStyle="1" w:styleId="FooterChar">
    <w:name w:val="Footer Char"/>
    <w:basedOn w:val="DefaultParagraphFont"/>
    <w:link w:val="Footer"/>
    <w:uiPriority w:val="99"/>
    <w:rsid w:val="002F35EC"/>
    <w:rPr>
      <w:rFonts w:ascii="Times New Roman" w:eastAsia="Times New Roman" w:hAnsi="Times New Roman" w:cs="Times New Roman"/>
    </w:rPr>
  </w:style>
  <w:style w:type="character" w:customStyle="1" w:styleId="Roman">
    <w:name w:val="Roman"/>
    <w:uiPriority w:val="99"/>
    <w:rsid w:val="00F66873"/>
    <w:rPr>
      <w:rFonts w:ascii="TimesNewRomanPSMT" w:hAnsi="TimesNewRomanPSMT" w:cs="TimesNewRomanPSMT"/>
      <w:color w:val="000000"/>
      <w:lang w:val="en-CA"/>
    </w:rPr>
  </w:style>
  <w:style w:type="paragraph" w:styleId="FootnoteText">
    <w:name w:val="footnote text"/>
    <w:basedOn w:val="Normal"/>
    <w:link w:val="FootnoteTextChar"/>
    <w:semiHidden/>
    <w:unhideWhenUsed/>
    <w:rsid w:val="00F66873"/>
    <w:rPr>
      <w:sz w:val="20"/>
      <w:szCs w:val="20"/>
    </w:rPr>
  </w:style>
  <w:style w:type="character" w:customStyle="1" w:styleId="FootnoteTextChar">
    <w:name w:val="Footnote Text Char"/>
    <w:basedOn w:val="DefaultParagraphFont"/>
    <w:link w:val="FootnoteText"/>
    <w:semiHidden/>
    <w:rsid w:val="00F66873"/>
    <w:rPr>
      <w:rFonts w:ascii="Times New Roman" w:eastAsia="Times New Roman" w:hAnsi="Times New Roman" w:cs="Times New Roman"/>
      <w:sz w:val="20"/>
      <w:szCs w:val="20"/>
    </w:rPr>
  </w:style>
  <w:style w:type="character" w:styleId="FootnoteReference">
    <w:name w:val="footnote reference"/>
    <w:basedOn w:val="DefaultParagraphFont"/>
    <w:unhideWhenUsed/>
    <w:rsid w:val="00F66873"/>
    <w:rPr>
      <w:vertAlign w:val="superscript"/>
    </w:rPr>
  </w:style>
  <w:style w:type="paragraph" w:customStyle="1" w:styleId="Text">
    <w:name w:val="Text"/>
    <w:basedOn w:val="Normal"/>
    <w:uiPriority w:val="99"/>
    <w:rsid w:val="007411DC"/>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customStyle="1" w:styleId="TextHalfGap">
    <w:name w:val="Text_HalfGap"/>
    <w:basedOn w:val="Text"/>
    <w:rsid w:val="007411DC"/>
    <w:pPr>
      <w:spacing w:after="100"/>
    </w:pPr>
  </w:style>
  <w:style w:type="character" w:customStyle="1" w:styleId="Bold">
    <w:name w:val="Bold"/>
    <w:uiPriority w:val="99"/>
    <w:rsid w:val="008060FD"/>
    <w:rPr>
      <w:rFonts w:ascii="TimesNewRomanPS-BoldMT" w:hAnsi="TimesNewRomanPS-BoldMT" w:cs="TimesNewRomanPS-BoldMT"/>
      <w:b/>
      <w:bCs/>
      <w:color w:val="000000"/>
      <w:lang w:val="en-CA"/>
    </w:rPr>
  </w:style>
  <w:style w:type="paragraph" w:customStyle="1" w:styleId="TextNoGap">
    <w:name w:val="Text_NoGap"/>
    <w:basedOn w:val="Text"/>
    <w:rsid w:val="008060FD"/>
    <w:pPr>
      <w:spacing w:after="0"/>
    </w:pPr>
  </w:style>
  <w:style w:type="character" w:styleId="Strong">
    <w:name w:val="Strong"/>
    <w:basedOn w:val="DefaultParagraphFont"/>
    <w:uiPriority w:val="22"/>
    <w:qFormat/>
    <w:rsid w:val="00C7417C"/>
    <w:rPr>
      <w:b/>
      <w:bCs/>
    </w:rPr>
  </w:style>
  <w:style w:type="character" w:styleId="FollowedHyperlink">
    <w:name w:val="FollowedHyperlink"/>
    <w:basedOn w:val="DefaultParagraphFont"/>
    <w:uiPriority w:val="99"/>
    <w:semiHidden/>
    <w:unhideWhenUsed/>
    <w:rsid w:val="00C7417C"/>
    <w:rPr>
      <w:color w:val="800080" w:themeColor="followedHyperlink"/>
      <w:u w:val="single"/>
    </w:rPr>
  </w:style>
  <w:style w:type="character" w:styleId="Hyperlink">
    <w:name w:val="Hyperlink"/>
    <w:basedOn w:val="DefaultParagraphFont"/>
    <w:uiPriority w:val="99"/>
    <w:unhideWhenUsed/>
    <w:rsid w:val="00BB39AA"/>
    <w:rPr>
      <w:color w:val="0000FF" w:themeColor="hyperlink"/>
      <w:u w:val="single"/>
    </w:rPr>
  </w:style>
  <w:style w:type="character" w:customStyle="1" w:styleId="UnresolvedMention1">
    <w:name w:val="Unresolved Mention1"/>
    <w:basedOn w:val="DefaultParagraphFont"/>
    <w:uiPriority w:val="99"/>
    <w:semiHidden/>
    <w:unhideWhenUsed/>
    <w:rsid w:val="00BB39AA"/>
    <w:rPr>
      <w:color w:val="605E5C"/>
      <w:shd w:val="clear" w:color="auto" w:fill="E1DFDD"/>
    </w:rPr>
  </w:style>
  <w:style w:type="character" w:styleId="CommentReference">
    <w:name w:val="annotation reference"/>
    <w:basedOn w:val="DefaultParagraphFont"/>
    <w:uiPriority w:val="99"/>
    <w:semiHidden/>
    <w:unhideWhenUsed/>
    <w:rsid w:val="00162D04"/>
    <w:rPr>
      <w:sz w:val="16"/>
      <w:szCs w:val="16"/>
    </w:rPr>
  </w:style>
  <w:style w:type="paragraph" w:styleId="CommentText">
    <w:name w:val="annotation text"/>
    <w:basedOn w:val="Normal"/>
    <w:link w:val="CommentTextChar"/>
    <w:uiPriority w:val="99"/>
    <w:unhideWhenUsed/>
    <w:rsid w:val="00162D04"/>
    <w:rPr>
      <w:sz w:val="20"/>
      <w:szCs w:val="20"/>
    </w:rPr>
  </w:style>
  <w:style w:type="character" w:customStyle="1" w:styleId="CommentTextChar">
    <w:name w:val="Comment Text Char"/>
    <w:basedOn w:val="DefaultParagraphFont"/>
    <w:link w:val="CommentText"/>
    <w:uiPriority w:val="99"/>
    <w:rsid w:val="00162D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D04"/>
    <w:rPr>
      <w:b/>
      <w:bCs/>
    </w:rPr>
  </w:style>
  <w:style w:type="character" w:customStyle="1" w:styleId="CommentSubjectChar">
    <w:name w:val="Comment Subject Char"/>
    <w:basedOn w:val="CommentTextChar"/>
    <w:link w:val="CommentSubject"/>
    <w:uiPriority w:val="99"/>
    <w:semiHidden/>
    <w:rsid w:val="00162D0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1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42F"/>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C15298"/>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06B93"/>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406B93"/>
    <w:rPr>
      <w:rFonts w:ascii="Times New Roman" w:eastAsia="Times New Roman" w:hAnsi="Times New Roman" w:cs="Times New Roman"/>
      <w:sz w:val="18"/>
      <w:szCs w:val="18"/>
    </w:rPr>
  </w:style>
  <w:style w:type="numbering" w:customStyle="1" w:styleId="z-listNumA">
    <w:name w:val="z-list Num_A"/>
    <w:basedOn w:val="NoList"/>
    <w:rsid w:val="008367B1"/>
    <w:pPr>
      <w:numPr>
        <w:numId w:val="37"/>
      </w:numPr>
    </w:pPr>
  </w:style>
  <w:style w:type="paragraph" w:customStyle="1" w:styleId="NumA1">
    <w:name w:val="Num_A 1"/>
    <w:basedOn w:val="Normal"/>
    <w:uiPriority w:val="19"/>
    <w:qFormat/>
    <w:rsid w:val="008367B1"/>
    <w:pPr>
      <w:widowControl/>
      <w:numPr>
        <w:numId w:val="36"/>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8367B1"/>
    <w:pPr>
      <w:widowControl/>
      <w:numPr>
        <w:ilvl w:val="1"/>
        <w:numId w:val="36"/>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8367B1"/>
    <w:pPr>
      <w:widowControl/>
      <w:numPr>
        <w:ilvl w:val="2"/>
        <w:numId w:val="36"/>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8367B1"/>
    <w:pPr>
      <w:widowControl/>
      <w:numPr>
        <w:ilvl w:val="3"/>
        <w:numId w:val="36"/>
      </w:numPr>
      <w:tabs>
        <w:tab w:val="clear" w:pos="288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8367B1"/>
    <w:pPr>
      <w:widowControl/>
      <w:numPr>
        <w:ilvl w:val="4"/>
        <w:numId w:val="36"/>
      </w:numPr>
      <w:tabs>
        <w:tab w:val="clear" w:pos="360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8367B1"/>
    <w:pPr>
      <w:widowControl/>
      <w:numPr>
        <w:ilvl w:val="5"/>
        <w:numId w:val="36"/>
      </w:numPr>
      <w:tabs>
        <w:tab w:val="clear" w:pos="432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8367B1"/>
    <w:pPr>
      <w:widowControl/>
      <w:numPr>
        <w:ilvl w:val="6"/>
        <w:numId w:val="36"/>
      </w:numPr>
      <w:tabs>
        <w:tab w:val="clear" w:pos="504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8367B1"/>
    <w:pPr>
      <w:widowControl/>
      <w:numPr>
        <w:ilvl w:val="7"/>
        <w:numId w:val="36"/>
      </w:numPr>
      <w:tabs>
        <w:tab w:val="clear" w:pos="5760"/>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8367B1"/>
    <w:pPr>
      <w:widowControl/>
      <w:numPr>
        <w:ilvl w:val="8"/>
        <w:numId w:val="36"/>
      </w:numPr>
      <w:tabs>
        <w:tab w:val="clear" w:pos="6480"/>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47"/>
    <w:unhideWhenUsed/>
    <w:rsid w:val="00E31B1D"/>
    <w:rPr>
      <w:color w:val="605E5C"/>
      <w:shd w:val="clear" w:color="auto" w:fill="E1DFDD"/>
    </w:rPr>
  </w:style>
  <w:style w:type="character" w:customStyle="1" w:styleId="ScalaRegularScala">
    <w:name w:val="Scala_Regular (Scala)"/>
    <w:uiPriority w:val="99"/>
    <w:rsid w:val="00476452"/>
    <w:rPr>
      <w:rFonts w:ascii="Scala-Regular" w:hAnsi="Scala-Regular" w:cs="Scala-Regular"/>
      <w:color w:val="000000"/>
      <w:lang w:val="en-CA"/>
    </w:rPr>
  </w:style>
  <w:style w:type="paragraph" w:customStyle="1" w:styleId="TextAppendixQNoGap">
    <w:name w:val="Text_AppendixQ_NoGap"/>
    <w:basedOn w:val="Normal"/>
    <w:uiPriority w:val="99"/>
    <w:rsid w:val="00476452"/>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lang w:val="en-CA"/>
    </w:rPr>
  </w:style>
  <w:style w:type="character" w:customStyle="1" w:styleId="markedcontent">
    <w:name w:val="markedcontent"/>
    <w:basedOn w:val="DefaultParagraphFont"/>
    <w:rsid w:val="003223B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C7742"/>
    <w:pPr>
      <w:keepNext/>
      <w:keepLines/>
      <w:widowControl/>
      <w:autoSpaceDE/>
      <w:autoSpaceDN/>
      <w:spacing w:before="480" w:after="120" w:line="259" w:lineRule="auto"/>
    </w:pPr>
    <w:rPr>
      <w:rFonts w:ascii="Calibri" w:eastAsia="Calibri" w:hAnsi="Calibri" w:cs="Calibri"/>
      <w:b/>
      <w:sz w:val="72"/>
      <w:szCs w:val="72"/>
      <w:lang w:val="en-CA" w:eastAsia="en-CA"/>
    </w:rPr>
  </w:style>
  <w:style w:type="character" w:customStyle="1" w:styleId="TitleChar">
    <w:name w:val="Title Char"/>
    <w:basedOn w:val="DefaultParagraphFont"/>
    <w:link w:val="Title"/>
    <w:uiPriority w:val="10"/>
    <w:rsid w:val="00DC7742"/>
    <w:rPr>
      <w:rFonts w:ascii="Calibri" w:eastAsia="Calibri" w:hAnsi="Calibri" w:cs="Calibri"/>
      <w:b/>
      <w:sz w:val="72"/>
      <w:szCs w:val="72"/>
      <w:lang w:val="en-CA" w:eastAsia="en-CA"/>
    </w:rPr>
  </w:style>
  <w:style w:type="numbering" w:customStyle="1" w:styleId="CurrentList1">
    <w:name w:val="Current List1"/>
    <w:uiPriority w:val="99"/>
    <w:rsid w:val="00BF4DA5"/>
    <w:pPr>
      <w:numPr>
        <w:numId w:val="91"/>
      </w:numPr>
    </w:pPr>
  </w:style>
  <w:style w:type="numbering" w:customStyle="1" w:styleId="CurrentList2">
    <w:name w:val="Current List2"/>
    <w:uiPriority w:val="99"/>
    <w:rsid w:val="00BF4DA5"/>
    <w:pPr>
      <w:numPr>
        <w:numId w:val="92"/>
      </w:numPr>
    </w:pPr>
  </w:style>
  <w:style w:type="numbering" w:customStyle="1" w:styleId="CurrentList3">
    <w:name w:val="Current List3"/>
    <w:uiPriority w:val="99"/>
    <w:rsid w:val="00BF4DA5"/>
    <w:pPr>
      <w:numPr>
        <w:numId w:val="93"/>
      </w:numPr>
    </w:pPr>
  </w:style>
  <w:style w:type="paragraph" w:styleId="Revision">
    <w:name w:val="Revision"/>
    <w:hidden/>
    <w:uiPriority w:val="71"/>
    <w:rsid w:val="00BF4DA5"/>
    <w:pPr>
      <w:widowControl/>
      <w:autoSpaceDE/>
      <w:autoSpaceDN/>
    </w:pPr>
    <w:rPr>
      <w:rFonts w:ascii="Times New Roman" w:eastAsia="Times New Roman" w:hAnsi="Times New Roman" w:cs="Times New Roman"/>
      <w:snapToGrid w:val="0"/>
      <w:sz w:val="24"/>
      <w:szCs w:val="20"/>
      <w:lang w:val="en-CA"/>
    </w:rPr>
  </w:style>
  <w:style w:type="paragraph" w:styleId="NormalWeb">
    <w:name w:val="Normal (Web)"/>
    <w:basedOn w:val="Normal"/>
    <w:uiPriority w:val="99"/>
    <w:unhideWhenUsed/>
    <w:rsid w:val="00BF4DA5"/>
    <w:pPr>
      <w:widowControl/>
      <w:autoSpaceDE/>
      <w:autoSpaceDN/>
      <w:spacing w:before="100" w:beforeAutospacing="1" w:after="100" w:afterAutospacing="1"/>
    </w:pPr>
    <w:rPr>
      <w:sz w:val="24"/>
      <w:szCs w:val="24"/>
      <w:lang w:val="en-CA" w:eastAsia="en-CA"/>
    </w:rPr>
  </w:style>
  <w:style w:type="character" w:styleId="PageNumber">
    <w:name w:val="page number"/>
    <w:basedOn w:val="DefaultParagraphFont"/>
    <w:uiPriority w:val="99"/>
    <w:semiHidden/>
    <w:unhideWhenUsed/>
    <w:rsid w:val="00BF4DA5"/>
  </w:style>
  <w:style w:type="paragraph" w:customStyle="1" w:styleId="Body">
    <w:name w:val="Body"/>
    <w:rsid w:val="00BF4DA5"/>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39000">
      <w:bodyDiv w:val="1"/>
      <w:marLeft w:val="0"/>
      <w:marRight w:val="0"/>
      <w:marTop w:val="0"/>
      <w:marBottom w:val="0"/>
      <w:divBdr>
        <w:top w:val="none" w:sz="0" w:space="0" w:color="auto"/>
        <w:left w:val="none" w:sz="0" w:space="0" w:color="auto"/>
        <w:bottom w:val="none" w:sz="0" w:space="0" w:color="auto"/>
        <w:right w:val="none" w:sz="0" w:space="0" w:color="auto"/>
      </w:divBdr>
    </w:div>
    <w:div w:id="103751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hyperlink" Target="https://www.yorku.ca/labour/wp-content/uploads/sites/105/2023/08/Unit-2-CA-2020-2023-FINAL-06-06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thecentre.yorku.ca/resource/health-safety-well-being/" TargetMode="External"/><Relationship Id="rId2" Type="http://schemas.openxmlformats.org/officeDocument/2006/relationships/customXml" Target="../customXml/item2.xml"/><Relationship Id="rId16"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fr.info.yorku.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u.ca/secretariat/policies/policies/human-rights-policy-and-proced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8" ma:contentTypeDescription="Create a new document." ma:contentTypeScope="" ma:versionID="34472f4a43c9b7a3469557df55b37958">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b1e79e0931b0784fe7488e2db6bf22d8"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94195-5D34-4455-B29C-5341009A10D4}">
  <ds:schemaRefs>
    <ds:schemaRef ds:uri="http://schemas.openxmlformats.org/officeDocument/2006/bibliography"/>
  </ds:schemaRefs>
</ds:datastoreItem>
</file>

<file path=customXml/itemProps2.xml><?xml version="1.0" encoding="utf-8"?>
<ds:datastoreItem xmlns:ds="http://schemas.openxmlformats.org/officeDocument/2006/customXml" ds:itemID="{42FE90CE-79DB-42D2-B423-6F027E136D9D}">
  <ds:schemaRefs>
    <ds:schemaRef ds:uri="http://schemas.microsoft.com/sharepoint/v3/contenttype/forms"/>
  </ds:schemaRefs>
</ds:datastoreItem>
</file>

<file path=customXml/itemProps3.xml><?xml version="1.0" encoding="utf-8"?>
<ds:datastoreItem xmlns:ds="http://schemas.openxmlformats.org/officeDocument/2006/customXml" ds:itemID="{ED114ACC-7ED7-407B-ABF5-FDE5B6FCBADD}">
  <ds:schemaRefs>
    <ds:schemaRef ds:uri="http://purl.org/dc/elements/1.1/"/>
    <ds:schemaRef ds:uri="c7439376-1bae-4317-8158-49ceee3a63dd"/>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6fef5ba0-b363-47c6-a427-08555b5a847d"/>
  </ds:schemaRefs>
</ds:datastoreItem>
</file>

<file path=customXml/itemProps4.xml><?xml version="1.0" encoding="utf-8"?>
<ds:datastoreItem xmlns:ds="http://schemas.openxmlformats.org/officeDocument/2006/customXml" ds:itemID="{9FFF3D2A-8E4C-454E-9666-12CCE60FB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31562</Words>
  <Characters>179907</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Microsoft Word - unit 2 CA 2017-20 for Thistle september 13 2019 final clean.doc</vt:lpstr>
    </vt:vector>
  </TitlesOfParts>
  <Company/>
  <LinksUpToDate>false</LinksUpToDate>
  <CharactersWithSpaces>211047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2 CA 2017-20 for Thistle september 13 2019 final clean.doc</dc:title>
  <dc:subject/>
  <dc:creator>bisr590</dc:creator>
  <cp:keywords/>
  <dc:description/>
  <cp:lastModifiedBy>Kaylie Gordon</cp:lastModifiedBy>
  <cp:revision>3</cp:revision>
  <cp:lastPrinted>2022-07-26T17:43:00Z</cp:lastPrinted>
  <dcterms:created xsi:type="dcterms:W3CDTF">2024-01-17T20:57:00Z</dcterms:created>
  <dcterms:modified xsi:type="dcterms:W3CDTF">2024-01-18T17:59:00Z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2019-10-01T00:00:00Z</vt:filetime>
  </property>
  <property fmtid="{D5CDD505-2E9C-101B-9397-08002B2CF9AE}" pid="3" name="Creator">
    <vt:lpwstr>PScript5.dll Version 5.2.2</vt:lpwstr>
  </property>
  <property fmtid="{D5CDD505-2E9C-101B-9397-08002B2CF9AE}" pid="4" name="LastSaved">
    <vt:filetime>2021-09-01T00:00:00Z</vt:filetime>
  </property>
  <property fmtid="{D5CDD505-2E9C-101B-9397-08002B2CF9AE}" pid="5" name="ContentTypeId">
    <vt:lpwstr>0x010100FA6D0E1964A99D44878B9BF5C908A218</vt:lpwstr>
  </property>
</Properties>
</file>