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 w:line="240" w:lineRule="auto"/>
        <w:ind w:left="120" w:firstLine="0"/>
        <w:rPr>
          <w:b w:val="1"/>
          <w:shd w:fill="6fa8dc" w:val="clear"/>
        </w:rPr>
      </w:pPr>
      <w:r w:rsidDel="00000000" w:rsidR="00000000" w:rsidRPr="00000000">
        <w:rPr>
          <w:b w:val="1"/>
          <w:rtl w:val="0"/>
        </w:rPr>
        <w:t xml:space="preserve">Union Counter will be marked with </w:t>
      </w:r>
      <w:r w:rsidDel="00000000" w:rsidR="00000000" w:rsidRPr="00000000">
        <w:rPr>
          <w:b w:val="1"/>
          <w:shd w:fill="6fa8dc" w:val="clear"/>
          <w:rtl w:val="0"/>
        </w:rPr>
        <w:t xml:space="preserve">Blue highlight, December 14, 2023</w:t>
      </w:r>
    </w:p>
    <w:p w:rsidR="00000000" w:rsidDel="00000000" w:rsidP="00000000" w:rsidRDefault="00000000" w:rsidRPr="00000000" w14:paraId="00000002">
      <w:pPr>
        <w:widowControl w:val="0"/>
        <w:spacing w:before="1" w:line="240" w:lineRule="auto"/>
        <w:rPr>
          <w:b w:val="1"/>
          <w:shd w:fill="8e7cc3" w:val="clear"/>
        </w:rPr>
      </w:pPr>
      <w:r w:rsidDel="00000000" w:rsidR="00000000" w:rsidRPr="00000000">
        <w:rPr>
          <w:b w:val="1"/>
          <w:rtl w:val="0"/>
        </w:rPr>
        <w:t xml:space="preserve">  Union Counter movement to other article </w:t>
      </w:r>
      <w:r w:rsidDel="00000000" w:rsidR="00000000" w:rsidRPr="00000000">
        <w:rPr>
          <w:b w:val="1"/>
          <w:shd w:fill="8e7cc3" w:val="clear"/>
          <w:rtl w:val="0"/>
        </w:rPr>
        <w:t xml:space="preserve">Purple highlight, December 14, 2023</w:t>
      </w:r>
    </w:p>
    <w:p w:rsidR="00000000" w:rsidDel="00000000" w:rsidP="00000000" w:rsidRDefault="00000000" w:rsidRPr="00000000" w14:paraId="00000003">
      <w:pPr>
        <w:widowControl w:val="0"/>
        <w:spacing w:before="1" w:line="240" w:lineRule="auto"/>
        <w:ind w:left="120" w:firstLine="0"/>
        <w:rPr>
          <w:b w:val="1"/>
        </w:rPr>
      </w:pPr>
      <w:r w:rsidDel="00000000" w:rsidR="00000000" w:rsidRPr="00000000">
        <w:rPr>
          <w:rtl w:val="0"/>
        </w:rPr>
      </w:r>
    </w:p>
    <w:p w:rsidR="00000000" w:rsidDel="00000000" w:rsidP="00000000" w:rsidRDefault="00000000" w:rsidRPr="00000000" w14:paraId="00000004">
      <w:pPr>
        <w:widowControl w:val="0"/>
        <w:spacing w:before="1" w:line="240" w:lineRule="auto"/>
        <w:ind w:left="120" w:firstLine="0"/>
        <w:rPr>
          <w:b w:val="1"/>
        </w:rPr>
      </w:pPr>
      <w:r w:rsidDel="00000000" w:rsidR="00000000" w:rsidRPr="00000000">
        <w:rPr>
          <w:b w:val="1"/>
          <w:rtl w:val="0"/>
        </w:rPr>
        <w:t xml:space="preserve">ARTICLE 10 – POSITIONS</w:t>
      </w:r>
      <w:r w:rsidDel="00000000" w:rsidR="00000000" w:rsidRPr="00000000">
        <w:rPr>
          <w:b w:val="1"/>
          <w:color w:val="ff0000"/>
          <w:rtl w:val="0"/>
        </w:rPr>
        <w:t xml:space="preserve">, EMPLOYMENT COMPENSATION, AND FINANCIAL ASSISTANCE </w:t>
      </w:r>
      <w:r w:rsidDel="00000000" w:rsidR="00000000" w:rsidRPr="00000000">
        <w:rPr>
          <w:b w:val="1"/>
          <w:strike w:val="1"/>
          <w:rtl w:val="0"/>
        </w:rPr>
        <w:t xml:space="preserve">AND RATES OF PAY </w:t>
      </w:r>
      <w:r w:rsidDel="00000000" w:rsidR="00000000" w:rsidRPr="00000000">
        <w:rPr>
          <w:b w:val="1"/>
          <w:rtl w:val="0"/>
        </w:rPr>
        <w:t xml:space="preserve">– </w:t>
      </w:r>
      <w:r w:rsidDel="00000000" w:rsidR="00000000" w:rsidRPr="00000000">
        <w:rPr>
          <w:b w:val="1"/>
          <w:color w:val="c00000"/>
          <w:highlight w:val="yellow"/>
          <w:rtl w:val="0"/>
        </w:rPr>
        <w:t xml:space="preserve">(New Employer Counter) November 30, 2023</w:t>
      </w:r>
      <w:r w:rsidDel="00000000" w:rsidR="00000000" w:rsidRPr="00000000">
        <w:rPr>
          <w:rtl w:val="0"/>
        </w:rPr>
      </w:r>
    </w:p>
    <w:p w:rsidR="00000000" w:rsidDel="00000000" w:rsidP="00000000" w:rsidRDefault="00000000" w:rsidRPr="00000000" w14:paraId="00000005">
      <w:pPr>
        <w:widowControl w:val="0"/>
        <w:spacing w:before="3" w:line="240" w:lineRule="auto"/>
        <w:rPr/>
      </w:pPr>
      <w:r w:rsidDel="00000000" w:rsidR="00000000" w:rsidRPr="00000000">
        <w:rPr>
          <w:rtl w:val="0"/>
        </w:rPr>
      </w:r>
    </w:p>
    <w:p w:rsidR="00000000" w:rsidDel="00000000" w:rsidP="00000000" w:rsidRDefault="00000000" w:rsidRPr="00000000" w14:paraId="00000006">
      <w:pPr>
        <w:widowControl w:val="0"/>
        <w:spacing w:line="204" w:lineRule="auto"/>
        <w:ind w:left="1276" w:hanging="1134"/>
        <w:jc w:val="both"/>
        <w:rPr>
          <w:b w:val="1"/>
          <w:color w:val="ff0000"/>
          <w:shd w:fill="0070c0" w:val="clear"/>
        </w:rPr>
      </w:pPr>
      <w:r w:rsidDel="00000000" w:rsidR="00000000" w:rsidRPr="00000000">
        <w:rPr>
          <w:b w:val="1"/>
          <w:color w:val="ff0000"/>
          <w:rtl w:val="0"/>
        </w:rPr>
        <w:t xml:space="preserve">10.01</w:t>
        <w:tab/>
      </w:r>
      <w:r w:rsidDel="00000000" w:rsidR="00000000" w:rsidRPr="00000000">
        <w:rPr>
          <w:b w:val="1"/>
          <w:color w:val="ff0000"/>
          <w:shd w:fill="0070c0" w:val="clear"/>
          <w:rtl w:val="0"/>
        </w:rPr>
        <w:t xml:space="preserve">POSITIONS</w:t>
      </w:r>
    </w:p>
    <w:p w:rsidR="00000000" w:rsidDel="00000000" w:rsidP="00000000" w:rsidRDefault="00000000" w:rsidRPr="00000000" w14:paraId="00000007">
      <w:pPr>
        <w:widowControl w:val="0"/>
        <w:spacing w:line="204" w:lineRule="auto"/>
        <w:ind w:left="1276" w:hanging="1134"/>
        <w:jc w:val="both"/>
        <w:rPr/>
      </w:pPr>
      <w:r w:rsidDel="00000000" w:rsidR="00000000" w:rsidRPr="00000000">
        <w:rPr>
          <w:rtl w:val="0"/>
        </w:rPr>
      </w:r>
    </w:p>
    <w:p w:rsidR="00000000" w:rsidDel="00000000" w:rsidP="00000000" w:rsidRDefault="00000000" w:rsidRPr="00000000" w14:paraId="00000008">
      <w:pPr>
        <w:widowControl w:val="0"/>
        <w:spacing w:line="204" w:lineRule="auto"/>
        <w:ind w:left="1276" w:hanging="1134"/>
        <w:jc w:val="both"/>
        <w:rPr/>
      </w:pPr>
      <w:r w:rsidDel="00000000" w:rsidR="00000000" w:rsidRPr="00000000">
        <w:rPr>
          <w:rtl w:val="0"/>
        </w:rPr>
        <w:t xml:space="preserve">10.</w:t>
      </w:r>
      <w:r w:rsidDel="00000000" w:rsidR="00000000" w:rsidRPr="00000000">
        <w:rPr>
          <w:strike w:val="1"/>
          <w:rtl w:val="0"/>
        </w:rPr>
        <w:t xml:space="preserve">01 </w:t>
      </w:r>
      <w:r w:rsidDel="00000000" w:rsidR="00000000" w:rsidRPr="00000000">
        <w:rPr>
          <w:rtl w:val="0"/>
        </w:rPr>
        <w:t xml:space="preserve">0</w:t>
      </w:r>
      <w:r w:rsidDel="00000000" w:rsidR="00000000" w:rsidRPr="00000000">
        <w:rPr>
          <w:u w:val="single"/>
          <w:rtl w:val="0"/>
        </w:rPr>
        <w:t xml:space="preserve">1.1</w:t>
      </w:r>
      <w:r w:rsidDel="00000000" w:rsidR="00000000" w:rsidRPr="00000000">
        <w:rPr>
          <w:rtl w:val="0"/>
        </w:rPr>
        <w:t xml:space="preserve"> </w:t>
        <w:tab/>
        <w:t xml:space="preserve">HOURS OF WORK</w:t>
      </w:r>
    </w:p>
    <w:p w:rsidR="00000000" w:rsidDel="00000000" w:rsidP="00000000" w:rsidRDefault="00000000" w:rsidRPr="00000000" w14:paraId="00000009">
      <w:pPr>
        <w:widowControl w:val="0"/>
        <w:spacing w:line="242" w:lineRule="auto"/>
        <w:ind w:left="1276" w:right="120" w:firstLine="0"/>
        <w:rPr/>
      </w:pPr>
      <w:r w:rsidDel="00000000" w:rsidR="00000000" w:rsidRPr="00000000">
        <w:rPr>
          <w:rtl w:val="0"/>
        </w:rPr>
        <w:t xml:space="preserve">Employees in the bargaining unit are in graduate assistantships and accordingly are not regularly employed for more than an average of ten (10) hours per week for any period for which they are registered full-time graduate students.</w:t>
      </w:r>
    </w:p>
    <w:p w:rsidR="00000000" w:rsidDel="00000000" w:rsidP="00000000" w:rsidRDefault="00000000" w:rsidRPr="00000000" w14:paraId="0000000A">
      <w:pPr>
        <w:widowControl w:val="0"/>
        <w:spacing w:before="9"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1276" w:right="121" w:firstLine="0"/>
        <w:rPr/>
      </w:pPr>
      <w:r w:rsidDel="00000000" w:rsidR="00000000" w:rsidRPr="00000000">
        <w:rPr>
          <w:rtl w:val="0"/>
        </w:rPr>
        <w:t xml:space="preserve">The supervisor and employee shall meet to discuss the assigned duties and responsibilities as soon as possible, but normally no later than 28 days after the start of the contract. This discussion will be confirmed in writing through the completion of the relevant section of the Graduate Assistant Workload Form (Appendix D), copies of which will be provided to the employee and the graduate program director.</w:t>
      </w:r>
    </w:p>
    <w:p w:rsidR="00000000" w:rsidDel="00000000" w:rsidP="00000000" w:rsidRDefault="00000000" w:rsidRPr="00000000" w14:paraId="0000000C">
      <w:pPr>
        <w:widowControl w:val="0"/>
        <w:spacing w:before="6" w:line="240" w:lineRule="auto"/>
        <w:rPr/>
      </w:pPr>
      <w:r w:rsidDel="00000000" w:rsidR="00000000" w:rsidRPr="00000000">
        <w:rPr>
          <w:rtl w:val="0"/>
        </w:rPr>
      </w:r>
    </w:p>
    <w:p w:rsidR="00000000" w:rsidDel="00000000" w:rsidP="00000000" w:rsidRDefault="00000000" w:rsidRPr="00000000" w14:paraId="0000000D">
      <w:pPr>
        <w:widowControl w:val="0"/>
        <w:spacing w:before="1" w:line="240" w:lineRule="auto"/>
        <w:ind w:left="1276" w:right="122" w:firstLine="0"/>
        <w:rPr/>
      </w:pPr>
      <w:r w:rsidDel="00000000" w:rsidR="00000000" w:rsidRPr="00000000">
        <w:rPr>
          <w:rtl w:val="0"/>
        </w:rPr>
        <w:t xml:space="preserve">The supervisor shall again meet with the employee to discuss the assigned duties and responsibilities. This meeting will normally be held as soon after the mid point of the contract as possible, and by the end of January in the fall/winter session. This discussion will be confirmed through the completion of the relevant section of the Graduate Assistant Workload Form (Appendix D), copies of which will be provided to the employee and graduate program director.</w:t>
      </w:r>
    </w:p>
    <w:p w:rsidR="00000000" w:rsidDel="00000000" w:rsidP="00000000" w:rsidRDefault="00000000" w:rsidRPr="00000000" w14:paraId="0000000E">
      <w:pPr>
        <w:widowControl w:val="0"/>
        <w:spacing w:before="3" w:line="240" w:lineRule="auto"/>
        <w:rPr/>
      </w:pPr>
      <w:r w:rsidDel="00000000" w:rsidR="00000000" w:rsidRPr="00000000">
        <w:rPr>
          <w:rtl w:val="0"/>
        </w:rPr>
      </w:r>
    </w:p>
    <w:p w:rsidR="00000000" w:rsidDel="00000000" w:rsidP="00000000" w:rsidRDefault="00000000" w:rsidRPr="00000000" w14:paraId="0000000F">
      <w:pPr>
        <w:widowControl w:val="0"/>
        <w:spacing w:line="240" w:lineRule="auto"/>
        <w:ind w:left="1276" w:hanging="1156"/>
        <w:rPr>
          <w:strike w:val="1"/>
          <w:shd w:fill="6fa8dc" w:val="clear"/>
        </w:rPr>
      </w:pPr>
      <w:r w:rsidDel="00000000" w:rsidR="00000000" w:rsidRPr="00000000">
        <w:rPr>
          <w:strike w:val="1"/>
          <w:shd w:fill="6fa8dc" w:val="clear"/>
          <w:rtl w:val="0"/>
        </w:rPr>
        <w:t xml:space="preserve">10.01</w:t>
      </w:r>
      <w:r w:rsidDel="00000000" w:rsidR="00000000" w:rsidRPr="00000000">
        <w:rPr>
          <w:strike w:val="1"/>
          <w:u w:val="single"/>
          <w:shd w:fill="6fa8dc" w:val="clear"/>
          <w:rtl w:val="0"/>
        </w:rPr>
        <w:t xml:space="preserve">1.1</w:t>
      </w:r>
      <w:r w:rsidDel="00000000" w:rsidR="00000000" w:rsidRPr="00000000">
        <w:rPr>
          <w:strike w:val="1"/>
          <w:shd w:fill="6fa8dc" w:val="clear"/>
          <w:rtl w:val="0"/>
        </w:rPr>
        <w:t xml:space="preserve">.2 </w:t>
        <w:tab/>
        <w:t xml:space="preserve">As part of any offer of admission to a graduate program that includes work under this Agreement, the Employer will provide notice of the Union's representational rights, a link to the collective agreement and to the CUPE 3903 Home Page.</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ind w:left="1276" w:right="120" w:hanging="1134"/>
        <w:rPr/>
      </w:pPr>
      <w:r w:rsidDel="00000000" w:rsidR="00000000" w:rsidRPr="00000000">
        <w:rPr>
          <w:rtl w:val="0"/>
        </w:rPr>
        <w:t xml:space="preserve">10.</w:t>
      </w:r>
      <w:r w:rsidDel="00000000" w:rsidR="00000000" w:rsidRPr="00000000">
        <w:rPr>
          <w:strike w:val="1"/>
          <w:rtl w:val="0"/>
        </w:rPr>
        <w:t xml:space="preserve">030</w:t>
      </w:r>
      <w:r w:rsidDel="00000000" w:rsidR="00000000" w:rsidRPr="00000000">
        <w:rPr>
          <w:rtl w:val="0"/>
        </w:rPr>
        <w:t xml:space="preserve">0</w:t>
      </w:r>
      <w:r w:rsidDel="00000000" w:rsidR="00000000" w:rsidRPr="00000000">
        <w:rPr>
          <w:u w:val="single"/>
          <w:rtl w:val="0"/>
        </w:rPr>
        <w:t xml:space="preserve">1.2</w:t>
      </w:r>
      <w:r w:rsidDel="00000000" w:rsidR="00000000" w:rsidRPr="00000000">
        <w:rPr>
          <w:rtl w:val="0"/>
        </w:rPr>
        <w:t xml:space="preserve"> Postings </w:t>
      </w:r>
    </w:p>
    <w:p w:rsidR="00000000" w:rsidDel="00000000" w:rsidP="00000000" w:rsidRDefault="00000000" w:rsidRPr="00000000" w14:paraId="00000012">
      <w:pPr>
        <w:widowControl w:val="0"/>
        <w:spacing w:line="240" w:lineRule="auto"/>
        <w:ind w:left="1276" w:right="120" w:firstLine="0"/>
        <w:rPr/>
      </w:pPr>
      <w:r w:rsidDel="00000000" w:rsidR="00000000" w:rsidRPr="00000000">
        <w:rPr>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013">
      <w:pPr>
        <w:widowControl w:val="0"/>
        <w:spacing w:before="97" w:line="240" w:lineRule="auto"/>
        <w:ind w:left="1276" w:right="107" w:firstLine="0"/>
        <w:rPr/>
      </w:pPr>
      <w:r w:rsidDel="00000000" w:rsidR="00000000" w:rsidRPr="00000000">
        <w:rPr>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014">
      <w:pPr>
        <w:widowControl w:val="0"/>
        <w:spacing w:before="100" w:line="240" w:lineRule="auto"/>
        <w:ind w:left="1843" w:hanging="567"/>
        <w:rPr/>
      </w:pPr>
      <w:r w:rsidDel="00000000" w:rsidR="00000000" w:rsidRPr="00000000">
        <w:rPr>
          <w:rtl w:val="0"/>
        </w:rPr>
        <w:t xml:space="preserve">GAship postings shall be clearly labelled as Unit 3 and shall identify:</w:t>
      </w:r>
    </w:p>
    <w:p w:rsidR="00000000" w:rsidDel="00000000" w:rsidP="00000000" w:rsidRDefault="00000000" w:rsidRPr="00000000" w14:paraId="00000015">
      <w:pPr>
        <w:widowControl w:val="0"/>
        <w:numPr>
          <w:ilvl w:val="0"/>
          <w:numId w:val="3"/>
        </w:numPr>
        <w:tabs>
          <w:tab w:val="left" w:leader="none" w:pos="1141"/>
        </w:tabs>
        <w:spacing w:before="100" w:line="207" w:lineRule="auto"/>
        <w:ind w:left="1843" w:hanging="567"/>
      </w:pPr>
      <w:r w:rsidDel="00000000" w:rsidR="00000000" w:rsidRPr="00000000">
        <w:rPr>
          <w:rtl w:val="0"/>
        </w:rPr>
        <w:t xml:space="preserve">the duties, responsibilities and tasks;</w:t>
      </w:r>
    </w:p>
    <w:p w:rsidR="00000000" w:rsidDel="00000000" w:rsidP="00000000" w:rsidRDefault="00000000" w:rsidRPr="00000000" w14:paraId="00000016">
      <w:pPr>
        <w:widowControl w:val="0"/>
        <w:numPr>
          <w:ilvl w:val="0"/>
          <w:numId w:val="3"/>
        </w:numPr>
        <w:tabs>
          <w:tab w:val="left" w:leader="none" w:pos="1140"/>
        </w:tabs>
        <w:spacing w:line="207" w:lineRule="auto"/>
        <w:ind w:left="1843" w:hanging="567"/>
      </w:pPr>
      <w:r w:rsidDel="00000000" w:rsidR="00000000" w:rsidRPr="00000000">
        <w:rPr>
          <w:rtl w:val="0"/>
        </w:rPr>
        <w:t xml:space="preserve">reasonable qualifications of the position;</w:t>
      </w:r>
    </w:p>
    <w:p w:rsidR="00000000" w:rsidDel="00000000" w:rsidP="00000000" w:rsidRDefault="00000000" w:rsidRPr="00000000" w14:paraId="00000017">
      <w:pPr>
        <w:widowControl w:val="0"/>
        <w:numPr>
          <w:ilvl w:val="0"/>
          <w:numId w:val="3"/>
        </w:numPr>
        <w:tabs>
          <w:tab w:val="left" w:leader="none" w:pos="1140"/>
        </w:tabs>
        <w:spacing w:before="2" w:line="207" w:lineRule="auto"/>
        <w:ind w:left="1843" w:hanging="567"/>
      </w:pPr>
      <w:r w:rsidDel="00000000" w:rsidR="00000000" w:rsidRPr="00000000">
        <w:rPr>
          <w:rtl w:val="0"/>
        </w:rPr>
        <w:t xml:space="preserve">the number of hours of the GAship;</w:t>
      </w:r>
    </w:p>
    <w:p w:rsidR="00000000" w:rsidDel="00000000" w:rsidP="00000000" w:rsidRDefault="00000000" w:rsidRPr="00000000" w14:paraId="00000018">
      <w:pPr>
        <w:widowControl w:val="0"/>
        <w:numPr>
          <w:ilvl w:val="0"/>
          <w:numId w:val="3"/>
        </w:numPr>
        <w:tabs>
          <w:tab w:val="left" w:leader="none" w:pos="1140"/>
        </w:tabs>
        <w:spacing w:before="2" w:line="207" w:lineRule="auto"/>
        <w:ind w:left="1843" w:hanging="567"/>
        <w:rPr>
          <w:highlight w:val="yellow"/>
        </w:rPr>
      </w:pPr>
      <w:r w:rsidDel="00000000" w:rsidR="00000000" w:rsidRPr="00000000">
        <w:rPr>
          <w:shd w:fill="6fa8dc" w:val="clear"/>
          <w:rtl w:val="0"/>
        </w:rPr>
        <w:t xml:space="preserve">financial value of the contract </w:t>
      </w:r>
      <w:r w:rsidDel="00000000" w:rsidR="00000000" w:rsidRPr="00000000">
        <w:rPr>
          <w:color w:val="ff0000"/>
          <w:highlight w:val="yellow"/>
          <w:rtl w:val="0"/>
        </w:rPr>
        <w:t xml:space="preserve">Wages as per Article 10.2.1 and Grant In Aid as per Article 10.02.2, </w:t>
      </w:r>
      <w:r w:rsidDel="00000000" w:rsidR="00000000" w:rsidRPr="00000000">
        <w:rPr>
          <w:shd w:fill="6d9eeb" w:val="clear"/>
          <w:rtl w:val="0"/>
        </w:rPr>
        <w:t xml:space="preserve">Graduate Financial Assistance as per 10.02.3;</w:t>
      </w:r>
    </w:p>
    <w:p w:rsidR="00000000" w:rsidDel="00000000" w:rsidP="00000000" w:rsidRDefault="00000000" w:rsidRPr="00000000" w14:paraId="00000019">
      <w:pPr>
        <w:widowControl w:val="0"/>
        <w:numPr>
          <w:ilvl w:val="0"/>
          <w:numId w:val="3"/>
        </w:numPr>
        <w:tabs>
          <w:tab w:val="left" w:leader="none" w:pos="1141"/>
        </w:tabs>
        <w:spacing w:line="206" w:lineRule="auto"/>
        <w:ind w:left="1843" w:hanging="567"/>
      </w:pPr>
      <w:r w:rsidDel="00000000" w:rsidR="00000000" w:rsidRPr="00000000">
        <w:rPr>
          <w:rtl w:val="0"/>
        </w:rPr>
        <w:t xml:space="preserve">the start and end date of the GAship;</w:t>
      </w:r>
    </w:p>
    <w:p w:rsidR="00000000" w:rsidDel="00000000" w:rsidP="00000000" w:rsidRDefault="00000000" w:rsidRPr="00000000" w14:paraId="0000001A">
      <w:pPr>
        <w:widowControl w:val="0"/>
        <w:numPr>
          <w:ilvl w:val="0"/>
          <w:numId w:val="3"/>
        </w:numPr>
        <w:tabs>
          <w:tab w:val="left" w:leader="none" w:pos="1141"/>
        </w:tabs>
        <w:spacing w:line="207" w:lineRule="auto"/>
        <w:ind w:left="1843" w:hanging="567"/>
      </w:pPr>
      <w:r w:rsidDel="00000000" w:rsidR="00000000" w:rsidRPr="00000000">
        <w:rPr>
          <w:rtl w:val="0"/>
        </w:rPr>
        <w:t xml:space="preserve">application deadline;</w:t>
      </w:r>
    </w:p>
    <w:p w:rsidR="00000000" w:rsidDel="00000000" w:rsidP="00000000" w:rsidRDefault="00000000" w:rsidRPr="00000000" w14:paraId="0000001B">
      <w:pPr>
        <w:widowControl w:val="0"/>
        <w:spacing w:before="100" w:line="240" w:lineRule="auto"/>
        <w:ind w:left="1276" w:right="107" w:firstLine="0"/>
        <w:rPr/>
      </w:pPr>
      <w:r w:rsidDel="00000000" w:rsidR="00000000" w:rsidRPr="00000000">
        <w:rPr>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01C">
      <w:pPr>
        <w:widowControl w:val="0"/>
        <w:spacing w:before="100" w:line="240" w:lineRule="auto"/>
        <w:ind w:left="1276" w:firstLine="0"/>
        <w:rPr/>
      </w:pPr>
      <w:r w:rsidDel="00000000" w:rsidR="00000000" w:rsidRPr="00000000">
        <w:rPr>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01D">
      <w:pPr>
        <w:widowControl w:val="0"/>
        <w:spacing w:before="100" w:line="240" w:lineRule="auto"/>
        <w:ind w:left="1276" w:firstLine="0"/>
        <w:rPr/>
      </w:pPr>
      <w:r w:rsidDel="00000000" w:rsidR="00000000" w:rsidRPr="00000000">
        <w:rPr>
          <w:rtl w:val="0"/>
        </w:rPr>
        <w:t xml:space="preserve">All appointments shall be made from among the applicants who meet the qualifications.</w:t>
      </w:r>
    </w:p>
    <w:p w:rsidR="00000000" w:rsidDel="00000000" w:rsidP="00000000" w:rsidRDefault="00000000" w:rsidRPr="00000000" w14:paraId="0000001E">
      <w:pPr>
        <w:widowControl w:val="0"/>
        <w:spacing w:before="100" w:line="240" w:lineRule="auto"/>
        <w:ind w:left="1276" w:firstLine="0"/>
        <w:rPr/>
      </w:pPr>
      <w:r w:rsidDel="00000000" w:rsidR="00000000" w:rsidRPr="00000000">
        <w:rPr>
          <w:rtl w:val="0"/>
        </w:rPr>
        <w:t xml:space="preserve">Hiring Units will make available a common application form or template (hard copy or electronic).</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ind w:left="1276" w:hanging="1156"/>
        <w:rPr>
          <w:shd w:fill="6fa8dc" w:val="clear"/>
        </w:rPr>
      </w:pPr>
      <w:r w:rsidDel="00000000" w:rsidR="00000000" w:rsidRPr="00000000">
        <w:rPr>
          <w:shd w:fill="6fa8dc" w:val="clear"/>
          <w:rtl w:val="0"/>
        </w:rPr>
        <w:t xml:space="preserve">10.01.3 </w:t>
        <w:tab/>
        <w:t xml:space="preserve">The employer commits to prioritize the hiring of qualified Master’s students for           available GA postings.  </w:t>
      </w:r>
    </w:p>
    <w:p w:rsidR="00000000" w:rsidDel="00000000" w:rsidP="00000000" w:rsidRDefault="00000000" w:rsidRPr="00000000" w14:paraId="00000021">
      <w:pPr>
        <w:widowControl w:val="0"/>
        <w:spacing w:before="151" w:line="204" w:lineRule="auto"/>
        <w:rPr/>
      </w:pPr>
      <w:r w:rsidDel="00000000" w:rsidR="00000000" w:rsidRPr="00000000">
        <w:rPr>
          <w:rtl w:val="0"/>
        </w:rPr>
      </w:r>
    </w:p>
    <w:p w:rsidR="00000000" w:rsidDel="00000000" w:rsidP="00000000" w:rsidRDefault="00000000" w:rsidRPr="00000000" w14:paraId="00000022">
      <w:pPr>
        <w:widowControl w:val="0"/>
        <w:spacing w:before="151" w:line="204" w:lineRule="auto"/>
        <w:ind w:left="1276" w:hanging="1134"/>
        <w:rPr>
          <w:b w:val="1"/>
          <w:shd w:fill="6fa8dc" w:val="clear"/>
        </w:rPr>
      </w:pPr>
      <w:r w:rsidDel="00000000" w:rsidR="00000000" w:rsidRPr="00000000">
        <w:rPr>
          <w:b w:val="1"/>
          <w:shd w:fill="6fa8dc" w:val="clear"/>
          <w:rtl w:val="0"/>
        </w:rPr>
        <w:t xml:space="preserve">10.02</w:t>
        <w:tab/>
        <w:t xml:space="preserve">REMUNERATIONS</w:t>
      </w:r>
    </w:p>
    <w:p w:rsidR="00000000" w:rsidDel="00000000" w:rsidP="00000000" w:rsidRDefault="00000000" w:rsidRPr="00000000" w14:paraId="00000023">
      <w:pPr>
        <w:widowControl w:val="0"/>
        <w:spacing w:before="151" w:line="204" w:lineRule="auto"/>
        <w:ind w:left="1276" w:hanging="1134"/>
        <w:rPr/>
      </w:pPr>
      <w:r w:rsidDel="00000000" w:rsidR="00000000" w:rsidRPr="00000000">
        <w:rPr>
          <w:rtl w:val="0"/>
        </w:rPr>
      </w:r>
    </w:p>
    <w:p w:rsidR="00000000" w:rsidDel="00000000" w:rsidP="00000000" w:rsidRDefault="00000000" w:rsidRPr="00000000" w14:paraId="00000024">
      <w:pPr>
        <w:widowControl w:val="0"/>
        <w:spacing w:before="151" w:line="204" w:lineRule="auto"/>
        <w:ind w:left="1276" w:hanging="1134"/>
        <w:rPr>
          <w:strike w:val="1"/>
        </w:rPr>
      </w:pPr>
      <w:r w:rsidDel="00000000" w:rsidR="00000000" w:rsidRPr="00000000">
        <w:rPr>
          <w:color w:val="ff0000"/>
          <w:rtl w:val="0"/>
        </w:rPr>
        <w:t xml:space="preserve">10.02.1</w:t>
        <w:tab/>
      </w:r>
      <w:r w:rsidDel="00000000" w:rsidR="00000000" w:rsidRPr="00000000">
        <w:rPr>
          <w:shd w:fill="6fa8dc" w:val="clear"/>
          <w:rtl w:val="0"/>
        </w:rPr>
        <w:t xml:space="preserve">SALARY RATES </w:t>
      </w:r>
      <w:r w:rsidDel="00000000" w:rsidR="00000000" w:rsidRPr="00000000">
        <w:rPr>
          <w:strike w:val="1"/>
          <w:rtl w:val="0"/>
        </w:rPr>
        <w:t xml:space="preserve">REMUNERATION FOR GRADUATE ASSISTANTS</w:t>
      </w:r>
    </w:p>
    <w:p w:rsidR="00000000" w:rsidDel="00000000" w:rsidP="00000000" w:rsidRDefault="00000000" w:rsidRPr="00000000" w14:paraId="00000025">
      <w:pPr>
        <w:widowControl w:val="0"/>
        <w:spacing w:before="151" w:line="204" w:lineRule="auto"/>
        <w:ind w:left="1276" w:hanging="1134"/>
        <w:rPr/>
      </w:pPr>
      <w:r w:rsidDel="00000000" w:rsidR="00000000" w:rsidRPr="00000000">
        <w:rPr>
          <w:rtl w:val="0"/>
        </w:rPr>
      </w:r>
    </w:p>
    <w:p w:rsidR="00000000" w:rsidDel="00000000" w:rsidP="00000000" w:rsidRDefault="00000000" w:rsidRPr="00000000" w14:paraId="00000026">
      <w:pPr>
        <w:widowControl w:val="0"/>
        <w:spacing w:line="242" w:lineRule="auto"/>
        <w:ind w:left="1276" w:hanging="1134"/>
        <w:rPr/>
      </w:pPr>
      <w:r w:rsidDel="00000000" w:rsidR="00000000" w:rsidRPr="00000000">
        <w:rPr>
          <w:color w:val="ff0000"/>
          <w:rtl w:val="0"/>
        </w:rPr>
        <w:tab/>
      </w:r>
      <w:r w:rsidDel="00000000" w:rsidR="00000000" w:rsidRPr="00000000">
        <w:rPr>
          <w:rtl w:val="0"/>
        </w:rPr>
        <w:t xml:space="preserve">Nothing herein is intended to restrict in any way the ability of graduate assistants in the bargaining unit to receive non-employment graduate support (e.g., fellowships, bursaries, awards, scholarships).</w:t>
      </w:r>
    </w:p>
    <w:p w:rsidR="00000000" w:rsidDel="00000000" w:rsidP="00000000" w:rsidRDefault="00000000" w:rsidRPr="00000000" w14:paraId="00000027">
      <w:pPr>
        <w:widowControl w:val="0"/>
        <w:spacing w:before="10" w:line="240" w:lineRule="auto"/>
        <w:rPr/>
      </w:pPr>
      <w:r w:rsidDel="00000000" w:rsidR="00000000" w:rsidRPr="00000000">
        <w:rPr>
          <w:rtl w:val="0"/>
        </w:rPr>
      </w:r>
    </w:p>
    <w:p w:rsidR="00000000" w:rsidDel="00000000" w:rsidP="00000000" w:rsidRDefault="00000000" w:rsidRPr="00000000" w14:paraId="00000028">
      <w:pPr>
        <w:widowControl w:val="0"/>
        <w:numPr>
          <w:ilvl w:val="2"/>
          <w:numId w:val="4"/>
        </w:numPr>
        <w:spacing w:line="240" w:lineRule="auto"/>
        <w:ind w:left="1701" w:hanging="360"/>
        <w:rPr>
          <w:strike w:val="1"/>
          <w:color w:val="0070c0"/>
        </w:rPr>
      </w:pPr>
      <w:r w:rsidDel="00000000" w:rsidR="00000000" w:rsidRPr="00000000">
        <w:rPr>
          <w:strike w:val="1"/>
          <w:color w:val="0070c0"/>
          <w:rtl w:val="0"/>
        </w:rPr>
        <w:t xml:space="preserve">From September 1, 2020 to August 31, 2021:</w:t>
      </w:r>
    </w:p>
    <w:p w:rsidR="00000000" w:rsidDel="00000000" w:rsidP="00000000" w:rsidRDefault="00000000" w:rsidRPr="00000000" w14:paraId="00000029">
      <w:pPr>
        <w:widowControl w:val="0"/>
        <w:spacing w:before="100" w:line="240" w:lineRule="auto"/>
        <w:ind w:left="1701" w:right="117" w:firstLine="0"/>
        <w:rPr>
          <w:strike w:val="1"/>
          <w:color w:val="0070c0"/>
        </w:rPr>
      </w:pPr>
      <w:r w:rsidDel="00000000" w:rsidR="00000000" w:rsidRPr="00000000">
        <w:rPr>
          <w:strike w:val="1"/>
          <w:color w:val="0070c0"/>
          <w:rtl w:val="0"/>
        </w:rPr>
        <w:t xml:space="preserve">Employees in the bargaining unit will receive $11,397 ($7,475 in wages and $3,922 grant-in-aid) for a 270-hour graduate assistantship, this amount to be pro-rated for graduate assistantships of more or less than 270 hours.</w:t>
      </w:r>
    </w:p>
    <w:p w:rsidR="00000000" w:rsidDel="00000000" w:rsidP="00000000" w:rsidRDefault="00000000" w:rsidRPr="00000000" w14:paraId="0000002A">
      <w:pPr>
        <w:widowControl w:val="0"/>
        <w:spacing w:before="5" w:line="240" w:lineRule="auto"/>
        <w:ind w:left="1701" w:firstLine="0"/>
        <w:rPr>
          <w:strike w:val="1"/>
          <w:color w:val="0070c0"/>
        </w:rPr>
      </w:pPr>
      <w:r w:rsidDel="00000000" w:rsidR="00000000" w:rsidRPr="00000000">
        <w:rPr>
          <w:strike w:val="1"/>
          <w:color w:val="0070c0"/>
          <w:rtl w:val="0"/>
        </w:rPr>
        <w:t xml:space="preserve">  From September 1, 2021 to August 31, 2022</w:t>
      </w:r>
    </w:p>
    <w:p w:rsidR="00000000" w:rsidDel="00000000" w:rsidP="00000000" w:rsidRDefault="00000000" w:rsidRPr="00000000" w14:paraId="0000002B">
      <w:pPr>
        <w:widowControl w:val="0"/>
        <w:spacing w:before="100" w:line="240" w:lineRule="auto"/>
        <w:ind w:left="1701" w:right="117" w:firstLine="0"/>
        <w:rPr>
          <w:strike w:val="1"/>
          <w:color w:val="0070c0"/>
        </w:rPr>
      </w:pPr>
      <w:r w:rsidDel="00000000" w:rsidR="00000000" w:rsidRPr="00000000">
        <w:rPr>
          <w:strike w:val="1"/>
          <w:color w:val="0070c0"/>
          <w:rtl w:val="0"/>
        </w:rPr>
        <w:t xml:space="preserve">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02C">
      <w:pPr>
        <w:widowControl w:val="0"/>
        <w:spacing w:before="4" w:line="240" w:lineRule="auto"/>
        <w:ind w:left="1701" w:firstLine="0"/>
        <w:rPr>
          <w:strike w:val="1"/>
        </w:rPr>
      </w:pPr>
      <w:r w:rsidDel="00000000" w:rsidR="00000000" w:rsidRPr="00000000">
        <w:rPr>
          <w:rtl w:val="0"/>
        </w:rPr>
      </w:r>
    </w:p>
    <w:p w:rsidR="00000000" w:rsidDel="00000000" w:rsidP="00000000" w:rsidRDefault="00000000" w:rsidRPr="00000000" w14:paraId="0000002D">
      <w:pPr>
        <w:widowControl w:val="0"/>
        <w:numPr>
          <w:ilvl w:val="2"/>
          <w:numId w:val="2"/>
        </w:numPr>
        <w:spacing w:before="1" w:line="240" w:lineRule="auto"/>
        <w:ind w:left="1701" w:hanging="360"/>
        <w:rPr>
          <w:rFonts w:ascii="Arial" w:cs="Arial" w:eastAsia="Arial" w:hAnsi="Arial"/>
          <w:strike w:val="1"/>
          <w:sz w:val="22"/>
          <w:szCs w:val="22"/>
        </w:rPr>
      </w:pPr>
      <w:r w:rsidDel="00000000" w:rsidR="00000000" w:rsidRPr="00000000">
        <w:rPr>
          <w:strike w:val="1"/>
          <w:rtl w:val="0"/>
        </w:rPr>
        <w:t xml:space="preserve">From September 1, 2022 to August 31, 2023</w:t>
      </w:r>
    </w:p>
    <w:p w:rsidR="00000000" w:rsidDel="00000000" w:rsidP="00000000" w:rsidRDefault="00000000" w:rsidRPr="00000000" w14:paraId="0000002E">
      <w:pPr>
        <w:widowControl w:val="0"/>
        <w:spacing w:before="100" w:line="240" w:lineRule="auto"/>
        <w:ind w:left="1276" w:right="117" w:firstLine="0"/>
        <w:rPr/>
      </w:pPr>
      <w:r w:rsidDel="00000000" w:rsidR="00000000" w:rsidRPr="00000000">
        <w:rPr>
          <w:rtl w:val="0"/>
        </w:rPr>
        <w:t xml:space="preserve">Employees in the bargaining unit will receive </w:t>
      </w:r>
      <w:r w:rsidDel="00000000" w:rsidR="00000000" w:rsidRPr="00000000">
        <w:rPr>
          <w:strike w:val="1"/>
          <w:rtl w:val="0"/>
        </w:rPr>
        <w:t xml:space="preserve">$11,627 ($7,626 in wages and $4,001 grant-in-aid)</w:t>
      </w:r>
      <w:r w:rsidDel="00000000" w:rsidR="00000000" w:rsidRPr="00000000">
        <w:rPr>
          <w:rtl w:val="0"/>
        </w:rPr>
        <w:t xml:space="preserve"> </w:t>
      </w:r>
      <w:r w:rsidDel="00000000" w:rsidR="00000000" w:rsidRPr="00000000">
        <w:rPr>
          <w:color w:val="ff0000"/>
          <w:rtl w:val="0"/>
        </w:rPr>
        <w:t xml:space="preserve">wages </w:t>
      </w:r>
      <w:r w:rsidDel="00000000" w:rsidR="00000000" w:rsidRPr="00000000">
        <w:rPr>
          <w:rtl w:val="0"/>
        </w:rPr>
        <w:t xml:space="preserve">for a 270-hour graduate </w:t>
      </w:r>
      <w:r w:rsidDel="00000000" w:rsidR="00000000" w:rsidRPr="00000000">
        <w:rPr>
          <w:color w:val="ff0000"/>
          <w:rtl w:val="0"/>
        </w:rPr>
        <w:t xml:space="preserve">assistantship according to the </w:t>
      </w:r>
      <w:r w:rsidDel="00000000" w:rsidR="00000000" w:rsidRPr="00000000">
        <w:rPr>
          <w:shd w:fill="6fa8dc" w:val="clear"/>
          <w:rtl w:val="0"/>
        </w:rPr>
        <w:t xml:space="preserve">amounts </w:t>
      </w:r>
      <w:r w:rsidDel="00000000" w:rsidR="00000000" w:rsidRPr="00000000">
        <w:rPr>
          <w:color w:val="ff0000"/>
          <w:rtl w:val="0"/>
        </w:rPr>
        <w:t xml:space="preserve">below</w:t>
      </w:r>
      <w:r w:rsidDel="00000000" w:rsidR="00000000" w:rsidRPr="00000000">
        <w:rPr>
          <w:rtl w:val="0"/>
        </w:rPr>
        <w:t xml:space="preserve">, this amount to be pro-rated for graduate assistantships of more or less than 270 hours, but in no case shall a graduate assistantship be less than 135 hours.</w:t>
      </w:r>
    </w:p>
    <w:p w:rsidR="00000000" w:rsidDel="00000000" w:rsidP="00000000" w:rsidRDefault="00000000" w:rsidRPr="00000000" w14:paraId="0000002F">
      <w:pPr>
        <w:widowControl w:val="0"/>
        <w:spacing w:before="1" w:line="240" w:lineRule="auto"/>
        <w:ind w:left="1701" w:right="119" w:hanging="425"/>
        <w:rPr/>
      </w:pPr>
      <w:r w:rsidDel="00000000" w:rsidR="00000000" w:rsidRPr="00000000">
        <w:rPr>
          <w:rtl w:val="0"/>
        </w:rPr>
      </w:r>
    </w:p>
    <w:p w:rsidR="00000000" w:rsidDel="00000000" w:rsidP="00000000" w:rsidRDefault="00000000" w:rsidRPr="00000000" w14:paraId="00000030">
      <w:pPr>
        <w:widowControl w:val="0"/>
        <w:numPr>
          <w:ilvl w:val="0"/>
          <w:numId w:val="6"/>
        </w:numPr>
        <w:spacing w:before="1" w:line="240" w:lineRule="auto"/>
        <w:ind w:left="1701" w:right="119" w:hanging="425"/>
        <w:rPr>
          <w:strike w:val="1"/>
          <w:shd w:fill="6fa8dc" w:val="clear"/>
        </w:rPr>
      </w:pPr>
      <w:r w:rsidDel="00000000" w:rsidR="00000000" w:rsidRPr="00000000">
        <w:rPr>
          <w:strike w:val="1"/>
          <w:shd w:fill="6fa8dc" w:val="clear"/>
          <w:rtl w:val="0"/>
        </w:rPr>
        <w:t xml:space="preserve">From September 1, 2022 to August 31, 2023: </w:t>
      </w:r>
      <w:r w:rsidDel="00000000" w:rsidR="00000000" w:rsidRPr="00000000">
        <w:rPr>
          <w:strike w:val="1"/>
          <w:color w:val="ff0000"/>
          <w:shd w:fill="6fa8dc" w:val="clear"/>
          <w:rtl w:val="0"/>
        </w:rPr>
        <w:t xml:space="preserve">$7,626</w:t>
      </w:r>
    </w:p>
    <w:p w:rsidR="00000000" w:rsidDel="00000000" w:rsidP="00000000" w:rsidRDefault="00000000" w:rsidRPr="00000000" w14:paraId="00000031">
      <w:pPr>
        <w:widowControl w:val="0"/>
        <w:numPr>
          <w:ilvl w:val="0"/>
          <w:numId w:val="6"/>
        </w:numPr>
        <w:spacing w:before="1" w:line="240" w:lineRule="auto"/>
        <w:ind w:left="1636" w:right="119" w:hanging="360"/>
        <w:rPr>
          <w:shd w:fill="6fa8dc" w:val="clear"/>
        </w:rPr>
      </w:pPr>
      <w:r w:rsidDel="00000000" w:rsidR="00000000" w:rsidRPr="00000000">
        <w:rPr>
          <w:shd w:fill="6fa8dc" w:val="clear"/>
          <w:rtl w:val="0"/>
        </w:rPr>
        <w:t xml:space="preserve"> From September 1, 2023 to August 31, 2024: TBD</w:t>
      </w:r>
    </w:p>
    <w:p w:rsidR="00000000" w:rsidDel="00000000" w:rsidP="00000000" w:rsidRDefault="00000000" w:rsidRPr="00000000" w14:paraId="00000032">
      <w:pPr>
        <w:widowControl w:val="0"/>
        <w:numPr>
          <w:ilvl w:val="0"/>
          <w:numId w:val="6"/>
        </w:numPr>
        <w:spacing w:before="1" w:line="240" w:lineRule="auto"/>
        <w:ind w:left="1636" w:right="119" w:hanging="360"/>
        <w:rPr>
          <w:shd w:fill="6fa8dc" w:val="clear"/>
        </w:rPr>
      </w:pPr>
      <w:r w:rsidDel="00000000" w:rsidR="00000000" w:rsidRPr="00000000">
        <w:rPr>
          <w:shd w:fill="6fa8dc" w:val="clear"/>
          <w:rtl w:val="0"/>
        </w:rPr>
        <w:t xml:space="preserve"> From September 1, 2024 to August 31, 2025: TBD</w:t>
      </w:r>
    </w:p>
    <w:p w:rsidR="00000000" w:rsidDel="00000000" w:rsidP="00000000" w:rsidRDefault="00000000" w:rsidRPr="00000000" w14:paraId="00000033">
      <w:pPr>
        <w:widowControl w:val="0"/>
        <w:numPr>
          <w:ilvl w:val="0"/>
          <w:numId w:val="6"/>
        </w:numPr>
        <w:spacing w:before="1" w:line="240" w:lineRule="auto"/>
        <w:ind w:left="1636" w:right="119" w:hanging="360"/>
        <w:rPr>
          <w:shd w:fill="6fa8dc" w:val="clear"/>
        </w:rPr>
      </w:pPr>
      <w:r w:rsidDel="00000000" w:rsidR="00000000" w:rsidRPr="00000000">
        <w:rPr>
          <w:shd w:fill="6fa8dc" w:val="clear"/>
          <w:rtl w:val="0"/>
        </w:rPr>
        <w:t xml:space="preserve"> From September 1, 2025 to August 31, 2026: TBD</w:t>
      </w:r>
    </w:p>
    <w:p w:rsidR="00000000" w:rsidDel="00000000" w:rsidP="00000000" w:rsidRDefault="00000000" w:rsidRPr="00000000" w14:paraId="00000034">
      <w:pPr>
        <w:widowControl w:val="0"/>
        <w:spacing w:before="176" w:line="240" w:lineRule="auto"/>
        <w:ind w:left="1276" w:right="120" w:firstLine="0"/>
        <w:rPr/>
      </w:pPr>
      <w:r w:rsidDel="00000000" w:rsidR="00000000" w:rsidRPr="00000000">
        <w:rPr>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035">
      <w:pPr>
        <w:widowControl w:val="0"/>
        <w:spacing w:before="5" w:line="240" w:lineRule="auto"/>
        <w:ind w:left="1701" w:hanging="425"/>
        <w:rPr/>
      </w:pPr>
      <w:r w:rsidDel="00000000" w:rsidR="00000000" w:rsidRPr="00000000">
        <w:rPr>
          <w:rtl w:val="0"/>
        </w:rPr>
      </w:r>
    </w:p>
    <w:p w:rsidR="00000000" w:rsidDel="00000000" w:rsidP="00000000" w:rsidRDefault="00000000" w:rsidRPr="00000000" w14:paraId="00000036">
      <w:pPr>
        <w:widowControl w:val="0"/>
        <w:spacing w:before="1" w:line="240" w:lineRule="auto"/>
        <w:ind w:left="1276" w:right="119" w:firstLine="0"/>
        <w:rPr>
          <w:strike w:val="1"/>
        </w:rPr>
      </w:pPr>
      <w:r w:rsidDel="00000000" w:rsidR="00000000" w:rsidRPr="00000000">
        <w:rPr>
          <w:strike w:val="1"/>
          <w:rtl w:val="0"/>
        </w:rPr>
        <w:t xml:space="preserve">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p>
    <w:p w:rsidR="00000000" w:rsidDel="00000000" w:rsidP="00000000" w:rsidRDefault="00000000" w:rsidRPr="00000000" w14:paraId="00000037">
      <w:pPr>
        <w:widowControl w:val="0"/>
        <w:spacing w:after="1" w:before="3" w:line="240" w:lineRule="auto"/>
        <w:rPr>
          <w:strike w:val="1"/>
        </w:rPr>
      </w:pPr>
      <w:r w:rsidDel="00000000" w:rsidR="00000000" w:rsidRPr="00000000">
        <w:rPr>
          <w:rtl w:val="0"/>
        </w:rPr>
      </w:r>
    </w:p>
    <w:tbl>
      <w:tblPr>
        <w:tblStyle w:val="Table1"/>
        <w:tblW w:w="5671.0" w:type="dxa"/>
        <w:jc w:val="left"/>
        <w:tblInd w:w="1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2460"/>
        <w:gridCol w:w="960"/>
        <w:gridCol w:w="1171"/>
        <w:tblGridChange w:id="0">
          <w:tblGrid>
            <w:gridCol w:w="1080"/>
            <w:gridCol w:w="2460"/>
            <w:gridCol w:w="960"/>
            <w:gridCol w:w="1171"/>
          </w:tblGrid>
        </w:tblGridChange>
      </w:tblGrid>
      <w:tr>
        <w:trPr>
          <w:cantSplit w:val="0"/>
          <w:trHeight w:val="470" w:hRule="atLeast"/>
          <w:tblHeader w:val="0"/>
        </w:trPr>
        <w:tc>
          <w:tcPr/>
          <w:p w:rsidR="00000000" w:rsidDel="00000000" w:rsidP="00000000" w:rsidRDefault="00000000" w:rsidRPr="00000000" w14:paraId="00000038">
            <w:pPr>
              <w:widowControl w:val="0"/>
              <w:spacing w:line="240" w:lineRule="auto"/>
              <w:rPr>
                <w:strike w:val="1"/>
              </w:rPr>
            </w:pPr>
            <w:r w:rsidDel="00000000" w:rsidR="00000000" w:rsidRPr="00000000">
              <w:rPr>
                <w:rtl w:val="0"/>
              </w:rPr>
            </w:r>
          </w:p>
        </w:tc>
        <w:tc>
          <w:tcPr/>
          <w:p w:rsidR="00000000" w:rsidDel="00000000" w:rsidP="00000000" w:rsidRDefault="00000000" w:rsidRPr="00000000" w14:paraId="00000039">
            <w:pPr>
              <w:widowControl w:val="0"/>
              <w:spacing w:before="33" w:line="240" w:lineRule="auto"/>
              <w:ind w:left="59" w:right="491" w:firstLine="0"/>
              <w:rPr>
                <w:strike w:val="1"/>
              </w:rPr>
            </w:pPr>
            <w:r w:rsidDel="00000000" w:rsidR="00000000" w:rsidRPr="00000000">
              <w:rPr>
                <w:strike w:val="1"/>
                <w:rtl w:val="0"/>
              </w:rPr>
              <w:t xml:space="preserve">GA Financial Assistance (2 Terms)</w:t>
            </w:r>
          </w:p>
        </w:tc>
        <w:tc>
          <w:tcPr/>
          <w:p w:rsidR="00000000" w:rsidDel="00000000" w:rsidP="00000000" w:rsidRDefault="00000000" w:rsidRPr="00000000" w14:paraId="0000003A">
            <w:pPr>
              <w:widowControl w:val="0"/>
              <w:spacing w:before="33" w:line="240" w:lineRule="auto"/>
              <w:ind w:left="78" w:firstLine="69"/>
              <w:rPr>
                <w:strike w:val="1"/>
              </w:rPr>
            </w:pPr>
            <w:r w:rsidDel="00000000" w:rsidR="00000000" w:rsidRPr="00000000">
              <w:rPr>
                <w:strike w:val="1"/>
                <w:rtl w:val="0"/>
              </w:rPr>
              <w:t xml:space="preserve">Summer Assistance</w:t>
            </w:r>
          </w:p>
        </w:tc>
        <w:tc>
          <w:tcPr/>
          <w:p w:rsidR="00000000" w:rsidDel="00000000" w:rsidP="00000000" w:rsidRDefault="00000000" w:rsidRPr="00000000" w14:paraId="0000003B">
            <w:pPr>
              <w:widowControl w:val="0"/>
              <w:spacing w:before="136" w:line="240" w:lineRule="auto"/>
              <w:ind w:left="313" w:right="304" w:firstLine="0"/>
              <w:rPr>
                <w:strike w:val="1"/>
              </w:rPr>
            </w:pPr>
            <w:r w:rsidDel="00000000" w:rsidR="00000000" w:rsidRPr="00000000">
              <w:rPr>
                <w:strike w:val="1"/>
                <w:rtl w:val="0"/>
              </w:rPr>
              <w:t xml:space="preserve">Total</w:t>
            </w:r>
          </w:p>
        </w:tc>
      </w:tr>
      <w:tr>
        <w:trPr>
          <w:cantSplit w:val="0"/>
          <w:trHeight w:val="270" w:hRule="atLeast"/>
          <w:tblHeader w:val="0"/>
        </w:trPr>
        <w:tc>
          <w:tcPr>
            <w:vMerge w:val="restart"/>
          </w:tcPr>
          <w:p w:rsidR="00000000" w:rsidDel="00000000" w:rsidP="00000000" w:rsidRDefault="00000000" w:rsidRPr="00000000" w14:paraId="0000003C">
            <w:pPr>
              <w:widowControl w:val="0"/>
              <w:spacing w:before="67" w:line="240" w:lineRule="auto"/>
              <w:ind w:left="59" w:right="71" w:firstLine="0"/>
              <w:rPr>
                <w:strike w:val="1"/>
              </w:rPr>
            </w:pPr>
            <w:r w:rsidDel="00000000" w:rsidR="00000000" w:rsidRPr="00000000">
              <w:rPr>
                <w:strike w:val="1"/>
                <w:rtl w:val="0"/>
              </w:rPr>
              <w:t xml:space="preserve">International Student GA</w:t>
            </w:r>
          </w:p>
        </w:tc>
        <w:tc>
          <w:tcPr/>
          <w:p w:rsidR="00000000" w:rsidDel="00000000" w:rsidP="00000000" w:rsidRDefault="00000000" w:rsidRPr="00000000" w14:paraId="0000003D">
            <w:pPr>
              <w:widowControl w:val="0"/>
              <w:spacing w:before="31" w:line="240" w:lineRule="auto"/>
              <w:ind w:left="59" w:firstLine="0"/>
              <w:rPr>
                <w:strike w:val="1"/>
              </w:rPr>
            </w:pPr>
            <w:r w:rsidDel="00000000" w:rsidR="00000000" w:rsidRPr="00000000">
              <w:rPr>
                <w:strike w:val="1"/>
                <w:rtl w:val="0"/>
              </w:rPr>
              <w:t xml:space="preserve">$2,316 (GA in1st year)</w:t>
            </w:r>
          </w:p>
        </w:tc>
        <w:tc>
          <w:tcPr>
            <w:vMerge w:val="restart"/>
          </w:tcPr>
          <w:p w:rsidR="00000000" w:rsidDel="00000000" w:rsidP="00000000" w:rsidRDefault="00000000" w:rsidRPr="00000000" w14:paraId="0000003E">
            <w:pPr>
              <w:widowControl w:val="0"/>
              <w:spacing w:before="172" w:line="240" w:lineRule="auto"/>
              <w:ind w:left="232" w:firstLine="0"/>
              <w:rPr>
                <w:strike w:val="1"/>
              </w:rPr>
            </w:pPr>
            <w:r w:rsidDel="00000000" w:rsidR="00000000" w:rsidRPr="00000000">
              <w:rPr>
                <w:strike w:val="1"/>
                <w:rtl w:val="0"/>
              </w:rPr>
              <w:t xml:space="preserve">$3,000</w:t>
            </w:r>
          </w:p>
        </w:tc>
        <w:tc>
          <w:tcPr/>
          <w:p w:rsidR="00000000" w:rsidDel="00000000" w:rsidP="00000000" w:rsidRDefault="00000000" w:rsidRPr="00000000" w14:paraId="0000003F">
            <w:pPr>
              <w:widowControl w:val="0"/>
              <w:spacing w:before="31" w:line="240" w:lineRule="auto"/>
              <w:ind w:left="313" w:right="307" w:firstLine="0"/>
              <w:rPr>
                <w:strike w:val="1"/>
              </w:rPr>
            </w:pPr>
            <w:r w:rsidDel="00000000" w:rsidR="00000000" w:rsidRPr="00000000">
              <w:rPr>
                <w:strike w:val="1"/>
                <w:rtl w:val="0"/>
              </w:rPr>
              <w:t xml:space="preserve">$5,316</w:t>
            </w:r>
          </w:p>
        </w:tc>
      </w:tr>
      <w:tr>
        <w:trPr>
          <w:cantSplit w:val="0"/>
          <w:trHeight w:val="268" w:hRule="atLeast"/>
          <w:tblHeader w:val="0"/>
        </w:trPr>
        <w:tc>
          <w:tcPr>
            <w:vMerge w:val="continue"/>
          </w:tcPr>
          <w:p w:rsidR="00000000" w:rsidDel="00000000" w:rsidP="00000000" w:rsidRDefault="00000000" w:rsidRPr="00000000" w14:paraId="00000040">
            <w:pPr>
              <w:widowControl w:val="0"/>
              <w:rPr>
                <w:strike w:val="1"/>
              </w:rPr>
            </w:pPr>
            <w:r w:rsidDel="00000000" w:rsidR="00000000" w:rsidRPr="00000000">
              <w:rPr>
                <w:rtl w:val="0"/>
              </w:rPr>
            </w:r>
          </w:p>
        </w:tc>
        <w:tc>
          <w:tcPr/>
          <w:p w:rsidR="00000000" w:rsidDel="00000000" w:rsidP="00000000" w:rsidRDefault="00000000" w:rsidRPr="00000000" w14:paraId="00000041">
            <w:pPr>
              <w:widowControl w:val="0"/>
              <w:spacing w:before="31" w:line="240" w:lineRule="auto"/>
              <w:ind w:left="59" w:firstLine="0"/>
              <w:rPr>
                <w:strike w:val="1"/>
              </w:rPr>
            </w:pPr>
            <w:r w:rsidDel="00000000" w:rsidR="00000000" w:rsidRPr="00000000">
              <w:rPr>
                <w:strike w:val="1"/>
                <w:rtl w:val="0"/>
              </w:rPr>
              <w:t xml:space="preserve">$2,764 (GA in subsequent year)</w:t>
            </w:r>
          </w:p>
        </w:tc>
        <w:tc>
          <w:tcPr>
            <w:vMerge w:val="continue"/>
          </w:tcPr>
          <w:p w:rsidR="00000000" w:rsidDel="00000000" w:rsidP="00000000" w:rsidRDefault="00000000" w:rsidRPr="00000000" w14:paraId="00000042">
            <w:pPr>
              <w:widowControl w:val="0"/>
              <w:rPr>
                <w:strike w:val="1"/>
              </w:rPr>
            </w:pPr>
            <w:r w:rsidDel="00000000" w:rsidR="00000000" w:rsidRPr="00000000">
              <w:rPr>
                <w:rtl w:val="0"/>
              </w:rPr>
            </w:r>
          </w:p>
        </w:tc>
        <w:tc>
          <w:tcPr/>
          <w:p w:rsidR="00000000" w:rsidDel="00000000" w:rsidP="00000000" w:rsidRDefault="00000000" w:rsidRPr="00000000" w14:paraId="00000043">
            <w:pPr>
              <w:widowControl w:val="0"/>
              <w:spacing w:before="31" w:line="240" w:lineRule="auto"/>
              <w:ind w:left="310" w:right="310" w:firstLine="0"/>
              <w:rPr>
                <w:strike w:val="1"/>
              </w:rPr>
            </w:pPr>
            <w:r w:rsidDel="00000000" w:rsidR="00000000" w:rsidRPr="00000000">
              <w:rPr>
                <w:strike w:val="1"/>
                <w:rtl w:val="0"/>
              </w:rPr>
              <w:t xml:space="preserve">$5,764</w:t>
            </w:r>
          </w:p>
        </w:tc>
      </w:tr>
      <w:tr>
        <w:trPr>
          <w:cantSplit w:val="0"/>
          <w:trHeight w:val="270" w:hRule="atLeast"/>
          <w:tblHeader w:val="0"/>
        </w:trPr>
        <w:tc>
          <w:tcPr>
            <w:vMerge w:val="restart"/>
          </w:tcPr>
          <w:p w:rsidR="00000000" w:rsidDel="00000000" w:rsidP="00000000" w:rsidRDefault="00000000" w:rsidRPr="00000000" w14:paraId="00000044">
            <w:pPr>
              <w:widowControl w:val="0"/>
              <w:spacing w:before="69" w:line="240" w:lineRule="auto"/>
              <w:ind w:left="59" w:right="136" w:firstLine="0"/>
              <w:rPr>
                <w:strike w:val="1"/>
              </w:rPr>
            </w:pPr>
            <w:r w:rsidDel="00000000" w:rsidR="00000000" w:rsidRPr="00000000">
              <w:rPr>
                <w:strike w:val="1"/>
                <w:rtl w:val="0"/>
              </w:rPr>
              <w:t xml:space="preserve">Domestic Student GA</w:t>
            </w:r>
          </w:p>
        </w:tc>
        <w:tc>
          <w:tcPr/>
          <w:p w:rsidR="00000000" w:rsidDel="00000000" w:rsidP="00000000" w:rsidRDefault="00000000" w:rsidRPr="00000000" w14:paraId="00000045">
            <w:pPr>
              <w:widowControl w:val="0"/>
              <w:spacing w:before="33" w:line="240" w:lineRule="auto"/>
              <w:ind w:left="59" w:firstLine="0"/>
              <w:rPr>
                <w:strike w:val="1"/>
              </w:rPr>
            </w:pPr>
            <w:r w:rsidDel="00000000" w:rsidR="00000000" w:rsidRPr="00000000">
              <w:rPr>
                <w:strike w:val="1"/>
                <w:rtl w:val="0"/>
              </w:rPr>
              <w:t xml:space="preserve">$1,512 (GA in 1st year)</w:t>
            </w:r>
          </w:p>
        </w:tc>
        <w:tc>
          <w:tcPr>
            <w:vMerge w:val="restart"/>
          </w:tcPr>
          <w:p w:rsidR="00000000" w:rsidDel="00000000" w:rsidP="00000000" w:rsidRDefault="00000000" w:rsidRPr="00000000" w14:paraId="00000046">
            <w:pPr>
              <w:widowControl w:val="0"/>
              <w:spacing w:before="172" w:line="240" w:lineRule="auto"/>
              <w:ind w:left="232" w:firstLine="0"/>
              <w:rPr>
                <w:strike w:val="1"/>
              </w:rPr>
            </w:pPr>
            <w:r w:rsidDel="00000000" w:rsidR="00000000" w:rsidRPr="00000000">
              <w:rPr>
                <w:strike w:val="1"/>
                <w:rtl w:val="0"/>
              </w:rPr>
              <w:t xml:space="preserve">$3,000</w:t>
            </w:r>
          </w:p>
        </w:tc>
        <w:tc>
          <w:tcPr/>
          <w:p w:rsidR="00000000" w:rsidDel="00000000" w:rsidP="00000000" w:rsidRDefault="00000000" w:rsidRPr="00000000" w14:paraId="00000047">
            <w:pPr>
              <w:widowControl w:val="0"/>
              <w:spacing w:before="33" w:line="240" w:lineRule="auto"/>
              <w:ind w:left="313" w:right="307" w:firstLine="0"/>
              <w:rPr>
                <w:strike w:val="1"/>
              </w:rPr>
            </w:pPr>
            <w:r w:rsidDel="00000000" w:rsidR="00000000" w:rsidRPr="00000000">
              <w:rPr>
                <w:strike w:val="1"/>
                <w:rtl w:val="0"/>
              </w:rPr>
              <w:t xml:space="preserve">$4,512</w:t>
            </w:r>
          </w:p>
        </w:tc>
      </w:tr>
      <w:tr>
        <w:trPr>
          <w:cantSplit w:val="0"/>
          <w:trHeight w:val="270" w:hRule="atLeast"/>
          <w:tblHeader w:val="0"/>
        </w:trPr>
        <w:tc>
          <w:tcPr>
            <w:vMerge w:val="continue"/>
          </w:tcPr>
          <w:p w:rsidR="00000000" w:rsidDel="00000000" w:rsidP="00000000" w:rsidRDefault="00000000" w:rsidRPr="00000000" w14:paraId="00000048">
            <w:pPr>
              <w:widowControl w:val="0"/>
              <w:rPr>
                <w:strike w:val="1"/>
              </w:rPr>
            </w:pPr>
            <w:r w:rsidDel="00000000" w:rsidR="00000000" w:rsidRPr="00000000">
              <w:rPr>
                <w:rtl w:val="0"/>
              </w:rPr>
            </w:r>
          </w:p>
        </w:tc>
        <w:tc>
          <w:tcPr/>
          <w:p w:rsidR="00000000" w:rsidDel="00000000" w:rsidP="00000000" w:rsidRDefault="00000000" w:rsidRPr="00000000" w14:paraId="00000049">
            <w:pPr>
              <w:widowControl w:val="0"/>
              <w:spacing w:before="31" w:line="240" w:lineRule="auto"/>
              <w:ind w:left="59" w:firstLine="0"/>
              <w:rPr>
                <w:strike w:val="1"/>
              </w:rPr>
            </w:pPr>
            <w:r w:rsidDel="00000000" w:rsidR="00000000" w:rsidRPr="00000000">
              <w:rPr>
                <w:strike w:val="1"/>
                <w:rtl w:val="0"/>
              </w:rPr>
              <w:t xml:space="preserve">$1,896 (GA in subsequent year)</w:t>
            </w:r>
          </w:p>
        </w:tc>
        <w:tc>
          <w:tcPr>
            <w:vMerge w:val="continue"/>
          </w:tcPr>
          <w:p w:rsidR="00000000" w:rsidDel="00000000" w:rsidP="00000000" w:rsidRDefault="00000000" w:rsidRPr="00000000" w14:paraId="0000004A">
            <w:pPr>
              <w:widowControl w:val="0"/>
              <w:rPr>
                <w:strike w:val="1"/>
              </w:rPr>
            </w:pPr>
            <w:r w:rsidDel="00000000" w:rsidR="00000000" w:rsidRPr="00000000">
              <w:rPr>
                <w:rtl w:val="0"/>
              </w:rPr>
            </w:r>
          </w:p>
        </w:tc>
        <w:tc>
          <w:tcPr/>
          <w:p w:rsidR="00000000" w:rsidDel="00000000" w:rsidP="00000000" w:rsidRDefault="00000000" w:rsidRPr="00000000" w14:paraId="0000004B">
            <w:pPr>
              <w:widowControl w:val="0"/>
              <w:spacing w:before="31" w:line="240" w:lineRule="auto"/>
              <w:ind w:left="310" w:right="310" w:firstLine="0"/>
              <w:rPr>
                <w:strike w:val="1"/>
              </w:rPr>
            </w:pPr>
            <w:r w:rsidDel="00000000" w:rsidR="00000000" w:rsidRPr="00000000">
              <w:rPr>
                <w:strike w:val="1"/>
                <w:rtl w:val="0"/>
              </w:rPr>
              <w:t xml:space="preserve">$4,896</w:t>
            </w:r>
          </w:p>
        </w:tc>
      </w:tr>
    </w:tbl>
    <w:p w:rsidR="00000000" w:rsidDel="00000000" w:rsidP="00000000" w:rsidRDefault="00000000" w:rsidRPr="00000000" w14:paraId="0000004C">
      <w:pPr>
        <w:widowControl w:val="0"/>
        <w:spacing w:line="240" w:lineRule="auto"/>
        <w:ind w:left="120" w:right="120" w:firstLine="659"/>
        <w:rPr/>
      </w:pPr>
      <w:r w:rsidDel="00000000" w:rsidR="00000000" w:rsidRPr="00000000">
        <w:rPr>
          <w:rtl w:val="0"/>
        </w:rPr>
      </w:r>
    </w:p>
    <w:p w:rsidR="00000000" w:rsidDel="00000000" w:rsidP="00000000" w:rsidRDefault="00000000" w:rsidRPr="00000000" w14:paraId="0000004D">
      <w:pPr>
        <w:widowControl w:val="0"/>
        <w:spacing w:line="240" w:lineRule="auto"/>
        <w:ind w:left="1276" w:right="120" w:hanging="1134"/>
        <w:rPr>
          <w:strike w:val="1"/>
        </w:rPr>
      </w:pPr>
      <w:r w:rsidDel="00000000" w:rsidR="00000000" w:rsidRPr="00000000">
        <w:rPr>
          <w:strike w:val="1"/>
          <w:rtl w:val="0"/>
        </w:rPr>
        <w:t xml:space="preserve">10.03</w:t>
      </w:r>
      <w:r w:rsidDel="00000000" w:rsidR="00000000" w:rsidRPr="00000000">
        <w:rPr>
          <w:strike w:val="1"/>
          <w:u w:val="single"/>
          <w:rtl w:val="0"/>
        </w:rPr>
        <w:t xml:space="preserve">1.3</w:t>
      </w:r>
      <w:r w:rsidDel="00000000" w:rsidR="00000000" w:rsidRPr="00000000">
        <w:rPr>
          <w:strike w:val="1"/>
          <w:rtl w:val="0"/>
        </w:rPr>
        <w:t xml:space="preserve">. </w:t>
        <w:tab/>
        <w:t xml:space="preserve">Postings </w:t>
      </w:r>
    </w:p>
    <w:p w:rsidR="00000000" w:rsidDel="00000000" w:rsidP="00000000" w:rsidRDefault="00000000" w:rsidRPr="00000000" w14:paraId="0000004E">
      <w:pPr>
        <w:widowControl w:val="0"/>
        <w:spacing w:line="240" w:lineRule="auto"/>
        <w:ind w:left="1276" w:right="120" w:firstLine="0"/>
        <w:rPr>
          <w:strike w:val="1"/>
        </w:rPr>
      </w:pPr>
      <w:r w:rsidDel="00000000" w:rsidR="00000000" w:rsidRPr="00000000">
        <w:rPr>
          <w:strike w:val="1"/>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04F">
      <w:pPr>
        <w:widowControl w:val="0"/>
        <w:spacing w:before="97" w:line="240" w:lineRule="auto"/>
        <w:ind w:left="1276" w:right="107" w:firstLine="0"/>
        <w:rPr>
          <w:strike w:val="1"/>
        </w:rPr>
      </w:pPr>
      <w:r w:rsidDel="00000000" w:rsidR="00000000" w:rsidRPr="00000000">
        <w:rPr>
          <w:strike w:val="1"/>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050">
      <w:pPr>
        <w:widowControl w:val="0"/>
        <w:spacing w:before="100" w:line="240" w:lineRule="auto"/>
        <w:ind w:left="1843" w:hanging="567"/>
        <w:rPr>
          <w:strike w:val="1"/>
        </w:rPr>
      </w:pPr>
      <w:r w:rsidDel="00000000" w:rsidR="00000000" w:rsidRPr="00000000">
        <w:rPr>
          <w:strike w:val="1"/>
          <w:rtl w:val="0"/>
        </w:rPr>
        <w:t xml:space="preserve">GAship postings shall be clearly labelled as Unit 3 and shall identify:</w:t>
      </w:r>
    </w:p>
    <w:p w:rsidR="00000000" w:rsidDel="00000000" w:rsidP="00000000" w:rsidRDefault="00000000" w:rsidRPr="00000000" w14:paraId="00000051">
      <w:pPr>
        <w:widowControl w:val="0"/>
        <w:numPr>
          <w:ilvl w:val="0"/>
          <w:numId w:val="3"/>
        </w:numPr>
        <w:tabs>
          <w:tab w:val="left" w:leader="none" w:pos="1141"/>
        </w:tabs>
        <w:spacing w:before="100" w:line="207" w:lineRule="auto"/>
        <w:ind w:left="1843" w:hanging="567"/>
        <w:rPr>
          <w:strike w:val="1"/>
        </w:rPr>
      </w:pPr>
      <w:r w:rsidDel="00000000" w:rsidR="00000000" w:rsidRPr="00000000">
        <w:rPr>
          <w:strike w:val="1"/>
          <w:rtl w:val="0"/>
        </w:rPr>
        <w:t xml:space="preserve">the duties, responsibilities and tasks;</w:t>
      </w:r>
    </w:p>
    <w:p w:rsidR="00000000" w:rsidDel="00000000" w:rsidP="00000000" w:rsidRDefault="00000000" w:rsidRPr="00000000" w14:paraId="00000052">
      <w:pPr>
        <w:widowControl w:val="0"/>
        <w:numPr>
          <w:ilvl w:val="0"/>
          <w:numId w:val="3"/>
        </w:numPr>
        <w:tabs>
          <w:tab w:val="left" w:leader="none" w:pos="1140"/>
        </w:tabs>
        <w:spacing w:line="207" w:lineRule="auto"/>
        <w:ind w:left="1843" w:hanging="567"/>
        <w:rPr>
          <w:strike w:val="1"/>
        </w:rPr>
      </w:pPr>
      <w:r w:rsidDel="00000000" w:rsidR="00000000" w:rsidRPr="00000000">
        <w:rPr>
          <w:strike w:val="1"/>
          <w:rtl w:val="0"/>
        </w:rPr>
        <w:t xml:space="preserve">reasonable qualifications of the position;</w:t>
      </w:r>
    </w:p>
    <w:p w:rsidR="00000000" w:rsidDel="00000000" w:rsidP="00000000" w:rsidRDefault="00000000" w:rsidRPr="00000000" w14:paraId="00000053">
      <w:pPr>
        <w:widowControl w:val="0"/>
        <w:numPr>
          <w:ilvl w:val="0"/>
          <w:numId w:val="3"/>
        </w:numPr>
        <w:tabs>
          <w:tab w:val="left" w:leader="none" w:pos="1140"/>
        </w:tabs>
        <w:spacing w:before="2" w:line="207" w:lineRule="auto"/>
        <w:ind w:left="1843" w:hanging="567"/>
        <w:rPr>
          <w:strike w:val="1"/>
        </w:rPr>
      </w:pPr>
      <w:r w:rsidDel="00000000" w:rsidR="00000000" w:rsidRPr="00000000">
        <w:rPr>
          <w:strike w:val="1"/>
          <w:rtl w:val="0"/>
        </w:rPr>
        <w:t xml:space="preserve">the number of hours of the GAship;</w:t>
      </w:r>
    </w:p>
    <w:p w:rsidR="00000000" w:rsidDel="00000000" w:rsidP="00000000" w:rsidRDefault="00000000" w:rsidRPr="00000000" w14:paraId="00000054">
      <w:pPr>
        <w:widowControl w:val="0"/>
        <w:numPr>
          <w:ilvl w:val="0"/>
          <w:numId w:val="3"/>
        </w:numPr>
        <w:tabs>
          <w:tab w:val="left" w:leader="none" w:pos="1141"/>
        </w:tabs>
        <w:spacing w:line="206" w:lineRule="auto"/>
        <w:ind w:left="1843" w:hanging="567"/>
        <w:rPr>
          <w:strike w:val="1"/>
        </w:rPr>
      </w:pPr>
      <w:r w:rsidDel="00000000" w:rsidR="00000000" w:rsidRPr="00000000">
        <w:rPr>
          <w:strike w:val="1"/>
          <w:rtl w:val="0"/>
        </w:rPr>
        <w:t xml:space="preserve">the start and end date of the GAship;</w:t>
      </w:r>
    </w:p>
    <w:p w:rsidR="00000000" w:rsidDel="00000000" w:rsidP="00000000" w:rsidRDefault="00000000" w:rsidRPr="00000000" w14:paraId="00000055">
      <w:pPr>
        <w:widowControl w:val="0"/>
        <w:numPr>
          <w:ilvl w:val="0"/>
          <w:numId w:val="3"/>
        </w:numPr>
        <w:tabs>
          <w:tab w:val="left" w:leader="none" w:pos="1141"/>
        </w:tabs>
        <w:spacing w:line="207" w:lineRule="auto"/>
        <w:ind w:left="1843" w:hanging="567"/>
        <w:rPr>
          <w:strike w:val="1"/>
        </w:rPr>
      </w:pPr>
      <w:r w:rsidDel="00000000" w:rsidR="00000000" w:rsidRPr="00000000">
        <w:rPr>
          <w:strike w:val="1"/>
          <w:rtl w:val="0"/>
        </w:rPr>
        <w:t xml:space="preserve">application deadline;</w:t>
      </w:r>
    </w:p>
    <w:p w:rsidR="00000000" w:rsidDel="00000000" w:rsidP="00000000" w:rsidRDefault="00000000" w:rsidRPr="00000000" w14:paraId="00000056">
      <w:pPr>
        <w:widowControl w:val="0"/>
        <w:spacing w:before="100" w:line="240" w:lineRule="auto"/>
        <w:ind w:left="1276" w:right="107" w:firstLine="0"/>
        <w:rPr>
          <w:strike w:val="1"/>
        </w:rPr>
      </w:pPr>
      <w:r w:rsidDel="00000000" w:rsidR="00000000" w:rsidRPr="00000000">
        <w:rPr>
          <w:strike w:val="1"/>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057">
      <w:pPr>
        <w:widowControl w:val="0"/>
        <w:spacing w:before="100" w:line="240" w:lineRule="auto"/>
        <w:ind w:left="1276" w:firstLine="0"/>
        <w:rPr>
          <w:strike w:val="1"/>
        </w:rPr>
      </w:pPr>
      <w:r w:rsidDel="00000000" w:rsidR="00000000" w:rsidRPr="00000000">
        <w:rPr>
          <w:strike w:val="1"/>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058">
      <w:pPr>
        <w:widowControl w:val="0"/>
        <w:spacing w:before="100" w:line="240" w:lineRule="auto"/>
        <w:ind w:left="1276" w:firstLine="0"/>
        <w:rPr>
          <w:strike w:val="1"/>
        </w:rPr>
      </w:pPr>
      <w:r w:rsidDel="00000000" w:rsidR="00000000" w:rsidRPr="00000000">
        <w:rPr>
          <w:strike w:val="1"/>
          <w:rtl w:val="0"/>
        </w:rPr>
        <w:t xml:space="preserve">All appointments shall be made from among the applicants who meet the qualifications.</w:t>
      </w:r>
    </w:p>
    <w:p w:rsidR="00000000" w:rsidDel="00000000" w:rsidP="00000000" w:rsidRDefault="00000000" w:rsidRPr="00000000" w14:paraId="00000059">
      <w:pPr>
        <w:widowControl w:val="0"/>
        <w:spacing w:before="100" w:line="240" w:lineRule="auto"/>
        <w:ind w:left="1276" w:firstLine="0"/>
        <w:rPr>
          <w:strike w:val="1"/>
        </w:rPr>
      </w:pPr>
      <w:r w:rsidDel="00000000" w:rsidR="00000000" w:rsidRPr="00000000">
        <w:rPr>
          <w:strike w:val="1"/>
          <w:rtl w:val="0"/>
        </w:rPr>
        <w:t xml:space="preserve">Hiring Units will make available a common application form or template (hard copy or electronic).</w:t>
      </w:r>
    </w:p>
    <w:p w:rsidR="00000000" w:rsidDel="00000000" w:rsidP="00000000" w:rsidRDefault="00000000" w:rsidRPr="00000000" w14:paraId="0000005A">
      <w:pPr>
        <w:widowControl w:val="0"/>
        <w:spacing w:before="105" w:line="204" w:lineRule="auto"/>
        <w:ind w:left="1276" w:hanging="1134"/>
        <w:rPr/>
      </w:pPr>
      <w:r w:rsidDel="00000000" w:rsidR="00000000" w:rsidRPr="00000000">
        <w:rPr>
          <w:rtl w:val="0"/>
        </w:rPr>
        <w:t xml:space="preserve">10.</w:t>
      </w:r>
      <w:r w:rsidDel="00000000" w:rsidR="00000000" w:rsidRPr="00000000">
        <w:rPr>
          <w:strike w:val="1"/>
          <w:rtl w:val="0"/>
        </w:rPr>
        <w:t xml:space="preserve">04 </w:t>
      </w:r>
      <w:r w:rsidDel="00000000" w:rsidR="00000000" w:rsidRPr="00000000">
        <w:rPr>
          <w:rtl w:val="0"/>
        </w:rPr>
        <w:t xml:space="preserve">0</w:t>
      </w:r>
      <w:r w:rsidDel="00000000" w:rsidR="00000000" w:rsidRPr="00000000">
        <w:rPr>
          <w:u w:val="single"/>
          <w:rtl w:val="0"/>
        </w:rPr>
        <w:t xml:space="preserve">2.1 (i)</w:t>
      </w:r>
      <w:r w:rsidDel="00000000" w:rsidR="00000000" w:rsidRPr="00000000">
        <w:rPr>
          <w:rtl w:val="0"/>
        </w:rPr>
        <w:t xml:space="preserve"> </w:t>
        <w:tab/>
        <w:t xml:space="preserve">VACATION PAY</w:t>
      </w:r>
    </w:p>
    <w:p w:rsidR="00000000" w:rsidDel="00000000" w:rsidP="00000000" w:rsidRDefault="00000000" w:rsidRPr="00000000" w14:paraId="0000005B">
      <w:pPr>
        <w:widowControl w:val="0"/>
        <w:spacing w:line="240" w:lineRule="auto"/>
        <w:ind w:left="1276" w:right="122" w:firstLine="0"/>
        <w:rPr/>
      </w:pPr>
      <w:r w:rsidDel="00000000" w:rsidR="00000000" w:rsidRPr="00000000">
        <w:rPr>
          <w:rtl w:val="0"/>
        </w:rPr>
        <w:t xml:space="preserve">All members of the bargaining unit shall be entitled to an additional percent of their wages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w:t>
      </w:r>
    </w:p>
    <w:p w:rsidR="00000000" w:rsidDel="00000000" w:rsidP="00000000" w:rsidRDefault="00000000" w:rsidRPr="00000000" w14:paraId="0000005C">
      <w:pPr>
        <w:widowControl w:val="0"/>
        <w:spacing w:before="6" w:line="240" w:lineRule="auto"/>
        <w:rPr/>
      </w:pPr>
      <w:r w:rsidDel="00000000" w:rsidR="00000000" w:rsidRPr="00000000">
        <w:rPr>
          <w:rtl w:val="0"/>
        </w:rPr>
      </w:r>
    </w:p>
    <w:p w:rsidR="00000000" w:rsidDel="00000000" w:rsidP="00000000" w:rsidRDefault="00000000" w:rsidRPr="00000000" w14:paraId="0000005D">
      <w:pPr>
        <w:widowControl w:val="0"/>
        <w:spacing w:line="205" w:lineRule="auto"/>
        <w:ind w:left="1276" w:hanging="1134"/>
        <w:rPr/>
      </w:pPr>
      <w:r w:rsidDel="00000000" w:rsidR="00000000" w:rsidRPr="00000000">
        <w:rPr>
          <w:rtl w:val="0"/>
        </w:rPr>
        <w:t xml:space="preserve">10.</w:t>
      </w:r>
      <w:r w:rsidDel="00000000" w:rsidR="00000000" w:rsidRPr="00000000">
        <w:rPr>
          <w:strike w:val="1"/>
          <w:rtl w:val="0"/>
        </w:rPr>
        <w:t xml:space="preserve">05 </w:t>
      </w:r>
      <w:r w:rsidDel="00000000" w:rsidR="00000000" w:rsidRPr="00000000">
        <w:rPr>
          <w:u w:val="single"/>
          <w:rtl w:val="0"/>
        </w:rPr>
        <w:t xml:space="preserve">02.1 (ii)</w:t>
      </w:r>
      <w:r w:rsidDel="00000000" w:rsidR="00000000" w:rsidRPr="00000000">
        <w:rPr>
          <w:rtl w:val="0"/>
        </w:rPr>
        <w:t xml:space="preserve"> </w:t>
        <w:tab/>
        <w:t xml:space="preserve">RECORD OF EMPLOYMENT</w:t>
      </w:r>
    </w:p>
    <w:p w:rsidR="00000000" w:rsidDel="00000000" w:rsidP="00000000" w:rsidRDefault="00000000" w:rsidRPr="00000000" w14:paraId="0000005E">
      <w:pPr>
        <w:widowControl w:val="0"/>
        <w:spacing w:line="240" w:lineRule="auto"/>
        <w:ind w:left="1276" w:right="121" w:firstLine="0"/>
        <w:rPr/>
      </w:pPr>
      <w:r w:rsidDel="00000000" w:rsidR="00000000" w:rsidRPr="00000000">
        <w:rPr>
          <w:rtl w:val="0"/>
        </w:rPr>
        <w:t xml:space="preserve">Upon termination of employment, the Employer shall issue a Record of Employment in compliance with Service Canada requirements, or within five days, whichever is sooner. Should a paper copy be requested by the employee, one shall be provided within five days of a written request, following the termination of employment.</w:t>
      </w:r>
    </w:p>
    <w:p w:rsidR="00000000" w:rsidDel="00000000" w:rsidP="00000000" w:rsidRDefault="00000000" w:rsidRPr="00000000" w14:paraId="0000005F">
      <w:pPr>
        <w:widowControl w:val="0"/>
        <w:spacing w:before="8" w:line="240" w:lineRule="auto"/>
        <w:rPr/>
      </w:pPr>
      <w:r w:rsidDel="00000000" w:rsidR="00000000" w:rsidRPr="00000000">
        <w:rPr>
          <w:rtl w:val="0"/>
        </w:rPr>
      </w:r>
    </w:p>
    <w:p w:rsidR="00000000" w:rsidDel="00000000" w:rsidP="00000000" w:rsidRDefault="00000000" w:rsidRPr="00000000" w14:paraId="00000060">
      <w:pPr>
        <w:widowControl w:val="0"/>
        <w:spacing w:line="204" w:lineRule="auto"/>
        <w:ind w:left="1276" w:hanging="1134"/>
        <w:rPr/>
      </w:pPr>
      <w:r w:rsidDel="00000000" w:rsidR="00000000" w:rsidRPr="00000000">
        <w:rPr>
          <w:rtl w:val="0"/>
        </w:rPr>
        <w:t xml:space="preserve">10.</w:t>
      </w:r>
      <w:r w:rsidDel="00000000" w:rsidR="00000000" w:rsidRPr="00000000">
        <w:rPr>
          <w:strike w:val="1"/>
          <w:rtl w:val="0"/>
        </w:rPr>
        <w:t xml:space="preserve">06 </w:t>
      </w:r>
      <w:r w:rsidDel="00000000" w:rsidR="00000000" w:rsidRPr="00000000">
        <w:rPr>
          <w:u w:val="single"/>
          <w:rtl w:val="0"/>
        </w:rPr>
        <w:t xml:space="preserve">02.1 (iii)</w:t>
      </w:r>
      <w:r w:rsidDel="00000000" w:rsidR="00000000" w:rsidRPr="00000000">
        <w:rPr>
          <w:rtl w:val="0"/>
        </w:rPr>
        <w:tab/>
        <w:t xml:space="preserve">PAYMENT</w:t>
      </w:r>
    </w:p>
    <w:p w:rsidR="00000000" w:rsidDel="00000000" w:rsidP="00000000" w:rsidRDefault="00000000" w:rsidRPr="00000000" w14:paraId="00000061">
      <w:pPr>
        <w:widowControl w:val="0"/>
        <w:spacing w:line="240" w:lineRule="auto"/>
        <w:ind w:left="1276" w:right="123" w:firstLine="0"/>
        <w:rPr/>
      </w:pPr>
      <w:r w:rsidDel="00000000" w:rsidR="00000000" w:rsidRPr="00000000">
        <w:rPr>
          <w:rtl w:val="0"/>
        </w:rPr>
        <w:t xml:space="preserve">Remuneration under Article 10.02 shall be paid in equal monthly instalments over the period of the graduate assistantship and a statement of earnings and deductions itemizing the various components of graduate assistant remuneration shall be provided on a monthly basis. When an appointment has not been processed in time to effect payment on the normal payday of the first month, the employer shall make that payment as soon as practicable. An employee may complete a Revenue Canada TD1 form.</w:t>
      </w:r>
    </w:p>
    <w:p w:rsidR="00000000" w:rsidDel="00000000" w:rsidP="00000000" w:rsidRDefault="00000000" w:rsidRPr="00000000" w14:paraId="00000062">
      <w:pPr>
        <w:widowControl w:val="0"/>
        <w:spacing w:before="5" w:line="240" w:lineRule="auto"/>
        <w:rPr/>
      </w:pPr>
      <w:r w:rsidDel="00000000" w:rsidR="00000000" w:rsidRPr="00000000">
        <w:rPr>
          <w:rtl w:val="0"/>
        </w:rPr>
      </w:r>
    </w:p>
    <w:p w:rsidR="00000000" w:rsidDel="00000000" w:rsidP="00000000" w:rsidRDefault="00000000" w:rsidRPr="00000000" w14:paraId="00000063">
      <w:pPr>
        <w:widowControl w:val="0"/>
        <w:spacing w:before="1" w:line="204" w:lineRule="auto"/>
        <w:ind w:left="1276" w:hanging="1134"/>
        <w:rPr/>
      </w:pPr>
      <w:r w:rsidDel="00000000" w:rsidR="00000000" w:rsidRPr="00000000">
        <w:rPr>
          <w:rtl w:val="0"/>
        </w:rPr>
        <w:t xml:space="preserve">10.</w:t>
      </w:r>
      <w:r w:rsidDel="00000000" w:rsidR="00000000" w:rsidRPr="00000000">
        <w:rPr>
          <w:strike w:val="1"/>
          <w:rtl w:val="0"/>
        </w:rPr>
        <w:t xml:space="preserve">07 </w:t>
      </w:r>
      <w:r w:rsidDel="00000000" w:rsidR="00000000" w:rsidRPr="00000000">
        <w:rPr>
          <w:u w:val="single"/>
          <w:rtl w:val="0"/>
        </w:rPr>
        <w:t xml:space="preserve">02.1 (iv)</w:t>
      </w:r>
      <w:r w:rsidDel="00000000" w:rsidR="00000000" w:rsidRPr="00000000">
        <w:rPr>
          <w:rtl w:val="0"/>
        </w:rPr>
        <w:t xml:space="preserve"> </w:t>
        <w:tab/>
        <w:t xml:space="preserve">INTEREST ON FEES</w:t>
      </w:r>
    </w:p>
    <w:p w:rsidR="00000000" w:rsidDel="00000000" w:rsidP="00000000" w:rsidRDefault="00000000" w:rsidRPr="00000000" w14:paraId="00000064">
      <w:pPr>
        <w:widowControl w:val="0"/>
        <w:spacing w:line="240" w:lineRule="auto"/>
        <w:ind w:left="1276" w:right="123" w:firstLine="0"/>
        <w:rPr/>
      </w:pPr>
      <w:r w:rsidDel="00000000" w:rsidR="00000000" w:rsidRPr="00000000">
        <w:rPr>
          <w:rtl w:val="0"/>
        </w:rPr>
        <w:t xml:space="preserve">Bargaining unit members who elect payment of fees by payroll deduction shall not be charged any fees for this service. Interest on the outstanding balance will not be applied to the accounts of members who apply for and authorize payment by this method, in writing, on the appropriate form, to be completed in the Faculty of Graduate Studies Office by the required deadline.</w:t>
      </w:r>
    </w:p>
    <w:p w:rsidR="00000000" w:rsidDel="00000000" w:rsidP="00000000" w:rsidRDefault="00000000" w:rsidRPr="00000000" w14:paraId="00000065">
      <w:pPr>
        <w:widowControl w:val="0"/>
        <w:spacing w:before="1" w:line="240" w:lineRule="auto"/>
        <w:rPr/>
      </w:pPr>
      <w:r w:rsidDel="00000000" w:rsidR="00000000" w:rsidRPr="00000000">
        <w:rPr>
          <w:rtl w:val="0"/>
        </w:rPr>
      </w:r>
    </w:p>
    <w:p w:rsidR="00000000" w:rsidDel="00000000" w:rsidP="00000000" w:rsidRDefault="00000000" w:rsidRPr="00000000" w14:paraId="00000066">
      <w:pPr>
        <w:widowControl w:val="0"/>
        <w:spacing w:line="240" w:lineRule="auto"/>
        <w:ind w:left="1276" w:right="122" w:firstLine="0"/>
        <w:rPr/>
      </w:pPr>
      <w:r w:rsidDel="00000000" w:rsidR="00000000" w:rsidRPr="00000000">
        <w:rPr>
          <w:rtl w:val="0"/>
        </w:rPr>
        <w:t xml:space="preserve">No member shall have collective agreement payments which are processed through the student account system (with the exception of graduate financial assistance) reduced by an amount owing without the member’s written permission. The permission form shall inform the employee that they have the right to consult the Union before signing the form.</w:t>
      </w:r>
    </w:p>
    <w:p w:rsidR="00000000" w:rsidDel="00000000" w:rsidP="00000000" w:rsidRDefault="00000000" w:rsidRPr="00000000" w14:paraId="00000067">
      <w:pPr>
        <w:widowControl w:val="0"/>
        <w:spacing w:line="240" w:lineRule="auto"/>
        <w:ind w:left="120" w:right="122" w:firstLine="0"/>
        <w:rPr/>
      </w:pPr>
      <w:r w:rsidDel="00000000" w:rsidR="00000000" w:rsidRPr="00000000">
        <w:rPr>
          <w:rtl w:val="0"/>
        </w:rPr>
      </w:r>
    </w:p>
    <w:p w:rsidR="00000000" w:rsidDel="00000000" w:rsidP="00000000" w:rsidRDefault="00000000" w:rsidRPr="00000000" w14:paraId="00000068">
      <w:pPr>
        <w:widowControl w:val="0"/>
        <w:spacing w:line="240" w:lineRule="auto"/>
        <w:ind w:left="1276" w:hanging="1134"/>
        <w:rPr>
          <w:b w:val="1"/>
          <w:u w:val="single"/>
        </w:rPr>
      </w:pPr>
      <w:r w:rsidDel="00000000" w:rsidR="00000000" w:rsidRPr="00000000">
        <w:rPr>
          <w:b w:val="1"/>
          <w:color w:val="ff0000"/>
          <w:u w:val="single"/>
          <w:rtl w:val="0"/>
        </w:rPr>
        <w:t xml:space="preserve">10.02.2</w:t>
      </w:r>
      <w:r w:rsidDel="00000000" w:rsidR="00000000" w:rsidRPr="00000000">
        <w:rPr>
          <w:b w:val="1"/>
          <w:rtl w:val="0"/>
        </w:rPr>
        <w:tab/>
      </w:r>
      <w:r w:rsidDel="00000000" w:rsidR="00000000" w:rsidRPr="00000000">
        <w:rPr>
          <w:b w:val="1"/>
          <w:color w:val="ff0000"/>
          <w:rtl w:val="0"/>
        </w:rPr>
        <w:t xml:space="preserve">Grant-In-Aid</w:t>
      </w:r>
      <w:r w:rsidDel="00000000" w:rsidR="00000000" w:rsidRPr="00000000">
        <w:rPr>
          <w:b w:val="1"/>
          <w:color w:val="ff0000"/>
          <w:u w:val="single"/>
          <w:rtl w:val="0"/>
        </w:rPr>
        <w:t xml:space="preserve"> </w:t>
      </w:r>
      <w:r w:rsidDel="00000000" w:rsidR="00000000" w:rsidRPr="00000000">
        <w:rPr>
          <w:rtl w:val="0"/>
        </w:rPr>
      </w:r>
    </w:p>
    <w:p w:rsidR="00000000" w:rsidDel="00000000" w:rsidP="00000000" w:rsidRDefault="00000000" w:rsidRPr="00000000" w14:paraId="00000069">
      <w:pPr>
        <w:widowControl w:val="0"/>
        <w:spacing w:line="240" w:lineRule="auto"/>
        <w:ind w:left="927" w:firstLine="0"/>
        <w:rPr>
          <w:u w:val="single"/>
        </w:rPr>
      </w:pPr>
      <w:r w:rsidDel="00000000" w:rsidR="00000000" w:rsidRPr="00000000">
        <w:rPr>
          <w:rtl w:val="0"/>
        </w:rPr>
      </w:r>
    </w:p>
    <w:p w:rsidR="00000000" w:rsidDel="00000000" w:rsidP="00000000" w:rsidRDefault="00000000" w:rsidRPr="00000000" w14:paraId="0000006A">
      <w:pPr>
        <w:widowControl w:val="0"/>
        <w:spacing w:line="240" w:lineRule="auto"/>
        <w:ind w:left="1276" w:firstLine="0"/>
        <w:rPr>
          <w:u w:val="single"/>
        </w:rPr>
      </w:pPr>
      <w:r w:rsidDel="00000000" w:rsidR="00000000" w:rsidRPr="00000000">
        <w:rPr>
          <w:color w:val="ff0000"/>
          <w:rtl w:val="0"/>
        </w:rPr>
        <w:t xml:space="preserve">Graduate students holding a full Graduate Assistantship receive Grant-In-Aid in the </w:t>
      </w:r>
      <w:r w:rsidDel="00000000" w:rsidR="00000000" w:rsidRPr="00000000">
        <w:rPr>
          <w:shd w:fill="6fa8dc" w:val="clear"/>
          <w:rtl w:val="0"/>
        </w:rPr>
        <w:t xml:space="preserve">non-taxable </w:t>
      </w:r>
      <w:r w:rsidDel="00000000" w:rsidR="00000000" w:rsidRPr="00000000">
        <w:rPr>
          <w:color w:val="ff0000"/>
          <w:rtl w:val="0"/>
        </w:rPr>
        <w:t xml:space="preserve">amount </w:t>
      </w:r>
      <w:r w:rsidDel="00000000" w:rsidR="00000000" w:rsidRPr="00000000">
        <w:rPr>
          <w:strike w:val="1"/>
          <w:rtl w:val="0"/>
        </w:rPr>
        <w:t xml:space="preserve">of $3,883 in the 2019-2020 contract year </w:t>
      </w:r>
      <w:r w:rsidDel="00000000" w:rsidR="00000000" w:rsidRPr="00000000">
        <w:rPr>
          <w:color w:val="ff0000"/>
          <w:rtl w:val="0"/>
        </w:rPr>
        <w:t xml:space="preserve">set out as follows:</w:t>
      </w:r>
      <w:r w:rsidDel="00000000" w:rsidR="00000000" w:rsidRPr="00000000">
        <w:rPr>
          <w:rtl w:val="0"/>
        </w:rPr>
      </w:r>
    </w:p>
    <w:p w:rsidR="00000000" w:rsidDel="00000000" w:rsidP="00000000" w:rsidRDefault="00000000" w:rsidRPr="00000000" w14:paraId="0000006B">
      <w:pPr>
        <w:widowControl w:val="0"/>
        <w:spacing w:line="240" w:lineRule="auto"/>
        <w:ind w:left="1276" w:firstLine="0"/>
        <w:rPr>
          <w:u w:val="single"/>
        </w:rPr>
      </w:pPr>
      <w:r w:rsidDel="00000000" w:rsidR="00000000" w:rsidRPr="00000000">
        <w:rPr>
          <w:rtl w:val="0"/>
        </w:rPr>
      </w:r>
    </w:p>
    <w:p w:rsidR="00000000" w:rsidDel="00000000" w:rsidP="00000000" w:rsidRDefault="00000000" w:rsidRPr="00000000" w14:paraId="0000006C">
      <w:pPr>
        <w:widowControl w:val="0"/>
        <w:spacing w:line="240" w:lineRule="auto"/>
        <w:ind w:left="1276" w:firstLine="0"/>
        <w:rPr>
          <w:color w:val="ff0000"/>
        </w:rPr>
      </w:pPr>
      <w:r w:rsidDel="00000000" w:rsidR="00000000" w:rsidRPr="00000000">
        <w:rPr>
          <w:color w:val="ff0000"/>
          <w:rtl w:val="0"/>
        </w:rPr>
        <w:t xml:space="preserve">September 1, 2022: $4,001</w:t>
      </w:r>
    </w:p>
    <w:p w:rsidR="00000000" w:rsidDel="00000000" w:rsidP="00000000" w:rsidRDefault="00000000" w:rsidRPr="00000000" w14:paraId="0000006D">
      <w:pPr>
        <w:widowControl w:val="0"/>
        <w:spacing w:line="240" w:lineRule="auto"/>
        <w:ind w:left="1276" w:firstLine="0"/>
        <w:rPr>
          <w:color w:val="ff0000"/>
        </w:rPr>
      </w:pPr>
      <w:r w:rsidDel="00000000" w:rsidR="00000000" w:rsidRPr="00000000">
        <w:rPr>
          <w:color w:val="ff0000"/>
          <w:rtl w:val="0"/>
        </w:rPr>
        <w:t xml:space="preserve">  </w:t>
      </w:r>
    </w:p>
    <w:p w:rsidR="00000000" w:rsidDel="00000000" w:rsidP="00000000" w:rsidRDefault="00000000" w:rsidRPr="00000000" w14:paraId="0000006E">
      <w:pPr>
        <w:widowControl w:val="0"/>
        <w:spacing w:line="240" w:lineRule="auto"/>
        <w:ind w:left="1276" w:firstLine="0"/>
        <w:rPr>
          <w:color w:val="ff0000"/>
        </w:rPr>
      </w:pPr>
      <w:r w:rsidDel="00000000" w:rsidR="00000000" w:rsidRPr="00000000">
        <w:rPr>
          <w:color w:val="ff0000"/>
          <w:rtl w:val="0"/>
        </w:rPr>
        <w:t xml:space="preserve">Except in circumstances beyond its reasonable control, the Faculty of Graduate Studies shall post the Grant-In-Aid monies to a student’s account by no later than the 25th of every month while the student holds the Graduate Assistantship</w:t>
      </w:r>
      <w:r w:rsidDel="00000000" w:rsidR="00000000" w:rsidRPr="00000000">
        <w:rPr>
          <w:rtl w:val="0"/>
        </w:rPr>
        <w:t xml:space="preserve">. </w:t>
      </w:r>
      <w:r w:rsidDel="00000000" w:rsidR="00000000" w:rsidRPr="00000000">
        <w:rPr>
          <w:color w:val="ff0000"/>
          <w:rtl w:val="0"/>
        </w:rPr>
        <w:t xml:space="preserve">Grant-In-Aid will be prorated for less than a full Graduate Assistantship.  For example, Grant-In-Aid for a half Graduate Assistantship will be half the prevailing amount (e.g., $2,000.50 at the 2022 amount).</w:t>
      </w:r>
    </w:p>
    <w:p w:rsidR="00000000" w:rsidDel="00000000" w:rsidP="00000000" w:rsidRDefault="00000000" w:rsidRPr="00000000" w14:paraId="0000006F">
      <w:pPr>
        <w:widowControl w:val="0"/>
        <w:spacing w:line="240" w:lineRule="auto"/>
        <w:ind w:left="1276" w:firstLine="0"/>
        <w:rPr>
          <w:color w:val="ff0000"/>
        </w:rPr>
      </w:pPr>
      <w:r w:rsidDel="00000000" w:rsidR="00000000" w:rsidRPr="00000000">
        <w:rPr>
          <w:rtl w:val="0"/>
        </w:rPr>
      </w:r>
    </w:p>
    <w:p w:rsidR="00000000" w:rsidDel="00000000" w:rsidP="00000000" w:rsidRDefault="00000000" w:rsidRPr="00000000" w14:paraId="00000070">
      <w:pPr>
        <w:keepNext w:val="1"/>
        <w:widowControl w:val="0"/>
        <w:spacing w:line="240" w:lineRule="auto"/>
        <w:ind w:left="1418" w:hanging="1276"/>
        <w:rPr>
          <w:b w:val="1"/>
          <w:u w:val="single"/>
        </w:rPr>
      </w:pPr>
      <w:r w:rsidDel="00000000" w:rsidR="00000000" w:rsidRPr="00000000">
        <w:rPr>
          <w:b w:val="1"/>
          <w:color w:val="ff0000"/>
          <w:u w:val="single"/>
          <w:rtl w:val="0"/>
        </w:rPr>
        <w:t xml:space="preserve">10.02.3</w:t>
      </w:r>
      <w:r w:rsidDel="00000000" w:rsidR="00000000" w:rsidRPr="00000000">
        <w:rPr>
          <w:b w:val="1"/>
          <w:rtl w:val="0"/>
        </w:rPr>
        <w:tab/>
      </w:r>
      <w:r w:rsidDel="00000000" w:rsidR="00000000" w:rsidRPr="00000000">
        <w:rPr>
          <w:b w:val="1"/>
          <w:color w:val="ff0000"/>
          <w:rtl w:val="0"/>
        </w:rPr>
        <w:t xml:space="preserve">GA Financial Assistance (GFA)</w:t>
      </w:r>
      <w:r w:rsidDel="00000000" w:rsidR="00000000" w:rsidRPr="00000000">
        <w:rPr>
          <w:rtl w:val="0"/>
        </w:rPr>
      </w:r>
    </w:p>
    <w:p w:rsidR="00000000" w:rsidDel="00000000" w:rsidP="00000000" w:rsidRDefault="00000000" w:rsidRPr="00000000" w14:paraId="00000071">
      <w:pPr>
        <w:keepNext w:val="1"/>
        <w:widowControl w:val="0"/>
        <w:spacing w:line="240" w:lineRule="auto"/>
        <w:ind w:left="1985" w:hanging="566.9999999999999"/>
        <w:rPr/>
      </w:pPr>
      <w:r w:rsidDel="00000000" w:rsidR="00000000" w:rsidRPr="00000000">
        <w:rPr>
          <w:rtl w:val="0"/>
        </w:rPr>
      </w:r>
    </w:p>
    <w:p w:rsidR="00000000" w:rsidDel="00000000" w:rsidP="00000000" w:rsidRDefault="00000000" w:rsidRPr="00000000" w14:paraId="00000072">
      <w:pPr>
        <w:widowControl w:val="0"/>
        <w:spacing w:line="240" w:lineRule="auto"/>
        <w:ind w:left="1418" w:hanging="1276"/>
        <w:rPr>
          <w:i w:val="1"/>
          <w:color w:val="ff0000"/>
        </w:rPr>
      </w:pPr>
      <w:r w:rsidDel="00000000" w:rsidR="00000000" w:rsidRPr="00000000">
        <w:rPr>
          <w:color w:val="ff0000"/>
          <w:u w:val="single"/>
          <w:rtl w:val="0"/>
        </w:rPr>
        <w:t xml:space="preserve">(i)</w:t>
      </w:r>
      <w:r w:rsidDel="00000000" w:rsidR="00000000" w:rsidRPr="00000000">
        <w:rPr>
          <w:rtl w:val="0"/>
        </w:rPr>
        <w:tab/>
      </w:r>
      <w:r w:rsidDel="00000000" w:rsidR="00000000" w:rsidRPr="00000000">
        <w:rPr>
          <w:i w:val="1"/>
          <w:color w:val="ff0000"/>
          <w:highlight w:val="yellow"/>
          <w:rtl w:val="0"/>
        </w:rPr>
        <w:t xml:space="preserve">Graduate Student Employees Paying Domestic Fees</w:t>
      </w:r>
      <w:r w:rsidDel="00000000" w:rsidR="00000000" w:rsidRPr="00000000">
        <w:rPr>
          <w:rtl w:val="0"/>
        </w:rPr>
      </w:r>
    </w:p>
    <w:p w:rsidR="00000000" w:rsidDel="00000000" w:rsidP="00000000" w:rsidRDefault="00000000" w:rsidRPr="00000000" w14:paraId="00000073">
      <w:pPr>
        <w:widowControl w:val="0"/>
        <w:tabs>
          <w:tab w:val="left" w:leader="none" w:pos="660"/>
          <w:tab w:val="left" w:leader="none" w:pos="1020"/>
          <w:tab w:val="left" w:leader="none" w:pos="1440"/>
          <w:tab w:val="left" w:leader="none" w:pos="9601"/>
        </w:tabs>
        <w:spacing w:after="200" w:line="240" w:lineRule="auto"/>
        <w:ind w:left="1418" w:right="319" w:firstLine="0"/>
        <w:rPr>
          <w:strike w:val="1"/>
        </w:rPr>
      </w:pPr>
      <w:r w:rsidDel="00000000" w:rsidR="00000000" w:rsidRPr="00000000">
        <w:rPr>
          <w:rtl w:val="0"/>
        </w:rPr>
        <w:t xml:space="preserve">Beginning in the fall of </w:t>
      </w:r>
      <w:r w:rsidDel="00000000" w:rsidR="00000000" w:rsidRPr="00000000">
        <w:rPr>
          <w:strike w:val="1"/>
          <w:rtl w:val="0"/>
        </w:rPr>
        <w:t xml:space="preserve">2016</w:t>
      </w:r>
      <w:r w:rsidDel="00000000" w:rsidR="00000000" w:rsidRPr="00000000">
        <w:rPr>
          <w:color w:val="ff0000"/>
          <w:rtl w:val="0"/>
        </w:rPr>
        <w:t xml:space="preserve">2022</w:t>
      </w:r>
      <w:r w:rsidDel="00000000" w:rsidR="00000000" w:rsidRPr="00000000">
        <w:rPr>
          <w:rtl w:val="0"/>
        </w:rPr>
        <w:t xml:space="preserve">, all members of the bargaining unit who </w:t>
      </w:r>
      <w:r w:rsidDel="00000000" w:rsidR="00000000" w:rsidRPr="00000000">
        <w:rPr>
          <w:strike w:val="1"/>
          <w:rtl w:val="0"/>
        </w:rPr>
        <w:t xml:space="preserve">are </w:t>
      </w:r>
      <w:r w:rsidDel="00000000" w:rsidR="00000000" w:rsidRPr="00000000">
        <w:rPr>
          <w:color w:val="ff0000"/>
          <w:rtl w:val="0"/>
        </w:rPr>
        <w:t xml:space="preserve">pay </w:t>
      </w:r>
      <w:r w:rsidDel="00000000" w:rsidR="00000000" w:rsidRPr="00000000">
        <w:rPr>
          <w:rtl w:val="0"/>
        </w:rPr>
        <w:t xml:space="preserve">domestic </w:t>
      </w:r>
      <w:r w:rsidDel="00000000" w:rsidR="00000000" w:rsidRPr="00000000">
        <w:rPr>
          <w:strike w:val="1"/>
          <w:rtl w:val="0"/>
        </w:rPr>
        <w:t xml:space="preserve">students </w:t>
      </w:r>
      <w:r w:rsidDel="00000000" w:rsidR="00000000" w:rsidRPr="00000000">
        <w:rPr>
          <w:color w:val="ff0000"/>
          <w:rtl w:val="0"/>
        </w:rPr>
        <w:t xml:space="preserve">tuition fees </w:t>
      </w:r>
      <w:r w:rsidDel="00000000" w:rsidR="00000000" w:rsidRPr="00000000">
        <w:rPr>
          <w:rtl w:val="0"/>
        </w:rPr>
        <w:t xml:space="preserve">shall receive </w:t>
      </w:r>
      <w:r w:rsidDel="00000000" w:rsidR="00000000" w:rsidRPr="00000000">
        <w:rPr>
          <w:color w:val="ff0000"/>
          <w:rtl w:val="0"/>
        </w:rPr>
        <w:t xml:space="preserve">$779</w:t>
      </w:r>
      <w:r w:rsidDel="00000000" w:rsidR="00000000" w:rsidRPr="00000000">
        <w:rPr>
          <w:strike w:val="1"/>
          <w:rtl w:val="0"/>
        </w:rPr>
        <w:t xml:space="preserve">$708 </w:t>
      </w:r>
      <w:r w:rsidDel="00000000" w:rsidR="00000000" w:rsidRPr="00000000">
        <w:rPr>
          <w:rtl w:val="0"/>
        </w:rPr>
        <w:t xml:space="preserve">in the fall and winter terms. </w:t>
      </w:r>
      <w:r w:rsidDel="00000000" w:rsidR="00000000" w:rsidRPr="00000000">
        <w:rPr>
          <w:strike w:val="1"/>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tl w:val="0"/>
        </w:rPr>
        <w:t xml:space="preserve">Beginning in the fall of </w:t>
      </w:r>
      <w:r w:rsidDel="00000000" w:rsidR="00000000" w:rsidRPr="00000000">
        <w:rPr>
          <w:strike w:val="1"/>
          <w:rtl w:val="0"/>
        </w:rPr>
        <w:t xml:space="preserve">2016 </w:t>
      </w:r>
      <w:r w:rsidDel="00000000" w:rsidR="00000000" w:rsidRPr="00000000">
        <w:rPr>
          <w:color w:val="ff0000"/>
          <w:rtl w:val="0"/>
        </w:rPr>
        <w:t xml:space="preserve">2022 </w:t>
      </w:r>
      <w:r w:rsidDel="00000000" w:rsidR="00000000" w:rsidRPr="00000000">
        <w:rPr>
          <w:rtl w:val="0"/>
        </w:rPr>
        <w:t xml:space="preserve">all employees in the bargaining unit who in the previous academic year had a GAship shall receive </w:t>
      </w:r>
      <w:r w:rsidDel="00000000" w:rsidR="00000000" w:rsidRPr="00000000">
        <w:rPr>
          <w:color w:val="ff0000"/>
          <w:rtl w:val="0"/>
        </w:rPr>
        <w:t xml:space="preserve">$977</w:t>
      </w:r>
      <w:r w:rsidDel="00000000" w:rsidR="00000000" w:rsidRPr="00000000">
        <w:rPr>
          <w:strike w:val="1"/>
          <w:rtl w:val="0"/>
        </w:rPr>
        <w:t xml:space="preserve">$888 </w:t>
      </w:r>
      <w:r w:rsidDel="00000000" w:rsidR="00000000" w:rsidRPr="00000000">
        <w:rPr>
          <w:rtl w:val="0"/>
        </w:rPr>
        <w:t xml:space="preserve">in the fall and winter terms. </w:t>
      </w:r>
      <w:r w:rsidDel="00000000" w:rsidR="00000000" w:rsidRPr="00000000">
        <w:rPr>
          <w:strike w:val="1"/>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074">
      <w:pPr>
        <w:widowControl w:val="0"/>
        <w:tabs>
          <w:tab w:val="left" w:leader="none" w:pos="660"/>
          <w:tab w:val="left" w:leader="none" w:pos="1020"/>
          <w:tab w:val="left" w:leader="none" w:pos="1440"/>
          <w:tab w:val="left" w:leader="none" w:pos="9601"/>
        </w:tabs>
        <w:spacing w:after="200" w:line="240" w:lineRule="auto"/>
        <w:ind w:left="1418" w:right="319" w:hanging="1276"/>
        <w:rPr>
          <w:u w:val="single"/>
        </w:rPr>
      </w:pPr>
      <w:r w:rsidDel="00000000" w:rsidR="00000000" w:rsidRPr="00000000">
        <w:rPr>
          <w:color w:val="ff0000"/>
          <w:u w:val="single"/>
          <w:rtl w:val="0"/>
        </w:rPr>
        <w:t xml:space="preserve">(ii)</w:t>
      </w:r>
      <w:r w:rsidDel="00000000" w:rsidR="00000000" w:rsidRPr="00000000">
        <w:rPr>
          <w:rtl w:val="0"/>
        </w:rPr>
        <w:tab/>
        <w:tab/>
        <w:tab/>
      </w:r>
      <w:r w:rsidDel="00000000" w:rsidR="00000000" w:rsidRPr="00000000">
        <w:rPr>
          <w:i w:val="1"/>
          <w:color w:val="ff0000"/>
          <w:highlight w:val="yellow"/>
          <w:rtl w:val="0"/>
        </w:rPr>
        <w:t xml:space="preserve">Graduate Student Employees Paying International Fees</w:t>
      </w:r>
      <w:r w:rsidDel="00000000" w:rsidR="00000000" w:rsidRPr="00000000">
        <w:rPr>
          <w:rtl w:val="0"/>
        </w:rPr>
      </w:r>
    </w:p>
    <w:p w:rsidR="00000000" w:rsidDel="00000000" w:rsidP="00000000" w:rsidRDefault="00000000" w:rsidRPr="00000000" w14:paraId="00000075">
      <w:pPr>
        <w:widowControl w:val="0"/>
        <w:tabs>
          <w:tab w:val="left" w:leader="none" w:pos="660"/>
          <w:tab w:val="left" w:leader="none" w:pos="1020"/>
          <w:tab w:val="left" w:leader="none" w:pos="1440"/>
          <w:tab w:val="left" w:leader="none" w:pos="9601"/>
        </w:tabs>
        <w:spacing w:after="200" w:line="240" w:lineRule="auto"/>
        <w:ind w:left="1418" w:right="319" w:firstLine="0"/>
        <w:rPr>
          <w:strike w:val="1"/>
        </w:rPr>
      </w:pPr>
      <w:r w:rsidDel="00000000" w:rsidR="00000000" w:rsidRPr="00000000">
        <w:rPr>
          <w:rtl w:val="0"/>
        </w:rPr>
        <w:t xml:space="preserve">All members of the bargaining unit who </w:t>
      </w:r>
      <w:r w:rsidDel="00000000" w:rsidR="00000000" w:rsidRPr="00000000">
        <w:rPr>
          <w:strike w:val="1"/>
          <w:rtl w:val="0"/>
        </w:rPr>
        <w:t xml:space="preserve">are </w:t>
      </w:r>
      <w:r w:rsidDel="00000000" w:rsidR="00000000" w:rsidRPr="00000000">
        <w:rPr>
          <w:color w:val="ff0000"/>
          <w:rtl w:val="0"/>
        </w:rPr>
        <w:t xml:space="preserve">pay </w:t>
      </w:r>
      <w:r w:rsidDel="00000000" w:rsidR="00000000" w:rsidRPr="00000000">
        <w:rPr>
          <w:rtl w:val="0"/>
        </w:rPr>
        <w:t xml:space="preserve">international </w:t>
      </w:r>
      <w:r w:rsidDel="00000000" w:rsidR="00000000" w:rsidRPr="00000000">
        <w:rPr>
          <w:strike w:val="1"/>
          <w:rtl w:val="0"/>
        </w:rPr>
        <w:t xml:space="preserve">students </w:t>
      </w:r>
      <w:r w:rsidDel="00000000" w:rsidR="00000000" w:rsidRPr="00000000">
        <w:rPr>
          <w:color w:val="ff0000"/>
          <w:rtl w:val="0"/>
        </w:rPr>
        <w:t xml:space="preserve">tuition fees </w:t>
      </w:r>
      <w:r w:rsidDel="00000000" w:rsidR="00000000" w:rsidRPr="00000000">
        <w:rPr>
          <w:rtl w:val="0"/>
        </w:rPr>
        <w:t xml:space="preserve">shall receive </w:t>
      </w:r>
      <w:r w:rsidDel="00000000" w:rsidR="00000000" w:rsidRPr="00000000">
        <w:rPr>
          <w:color w:val="ff0000"/>
          <w:rtl w:val="0"/>
        </w:rPr>
        <w:t xml:space="preserve">$1193</w:t>
      </w:r>
      <w:r w:rsidDel="00000000" w:rsidR="00000000" w:rsidRPr="00000000">
        <w:rPr>
          <w:strike w:val="1"/>
          <w:rtl w:val="0"/>
        </w:rPr>
        <w:t xml:space="preserve">$1085</w:t>
      </w:r>
      <w:r w:rsidDel="00000000" w:rsidR="00000000" w:rsidRPr="00000000">
        <w:rPr>
          <w:rtl w:val="0"/>
        </w:rPr>
        <w:t xml:space="preserve"> beginning in the fall of </w:t>
      </w:r>
      <w:r w:rsidDel="00000000" w:rsidR="00000000" w:rsidRPr="00000000">
        <w:rPr>
          <w:strike w:val="1"/>
          <w:rtl w:val="0"/>
        </w:rPr>
        <w:t xml:space="preserve">2016</w:t>
      </w:r>
      <w:r w:rsidDel="00000000" w:rsidR="00000000" w:rsidRPr="00000000">
        <w:rPr>
          <w:rtl w:val="0"/>
        </w:rPr>
        <w:t xml:space="preserve">2022. </w:t>
      </w:r>
      <w:r w:rsidDel="00000000" w:rsidR="00000000" w:rsidRPr="00000000">
        <w:rPr>
          <w:strike w:val="1"/>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tl w:val="0"/>
        </w:rPr>
        <w:t xml:space="preserve">Starting in the Fall of </w:t>
      </w:r>
      <w:r w:rsidDel="00000000" w:rsidR="00000000" w:rsidRPr="00000000">
        <w:rPr>
          <w:strike w:val="1"/>
          <w:rtl w:val="0"/>
        </w:rPr>
        <w:t xml:space="preserve">2016 </w:t>
      </w:r>
      <w:r w:rsidDel="00000000" w:rsidR="00000000" w:rsidRPr="00000000">
        <w:rPr>
          <w:color w:val="ff0000"/>
          <w:rtl w:val="0"/>
        </w:rPr>
        <w:t xml:space="preserve">2022 </w:t>
      </w:r>
      <w:r w:rsidDel="00000000" w:rsidR="00000000" w:rsidRPr="00000000">
        <w:rPr>
          <w:rtl w:val="0"/>
        </w:rPr>
        <w:t xml:space="preserve">all employees in the bargaining unit who </w:t>
      </w:r>
      <w:r w:rsidDel="00000000" w:rsidR="00000000" w:rsidRPr="00000000">
        <w:rPr>
          <w:strike w:val="1"/>
          <w:rtl w:val="0"/>
        </w:rPr>
        <w:t xml:space="preserve">are </w:t>
      </w:r>
      <w:r w:rsidDel="00000000" w:rsidR="00000000" w:rsidRPr="00000000">
        <w:rPr>
          <w:color w:val="ff0000"/>
          <w:rtl w:val="0"/>
        </w:rPr>
        <w:t xml:space="preserve">pay </w:t>
      </w:r>
      <w:r w:rsidDel="00000000" w:rsidR="00000000" w:rsidRPr="00000000">
        <w:rPr>
          <w:rtl w:val="0"/>
        </w:rPr>
        <w:t xml:space="preserve">international </w:t>
      </w:r>
      <w:r w:rsidDel="00000000" w:rsidR="00000000" w:rsidRPr="00000000">
        <w:rPr>
          <w:strike w:val="1"/>
          <w:rtl w:val="0"/>
        </w:rPr>
        <w:t xml:space="preserve">students </w:t>
      </w:r>
      <w:r w:rsidDel="00000000" w:rsidR="00000000" w:rsidRPr="00000000">
        <w:rPr>
          <w:color w:val="ff0000"/>
          <w:rtl w:val="0"/>
        </w:rPr>
        <w:t xml:space="preserve">tuition fees </w:t>
      </w:r>
      <w:r w:rsidDel="00000000" w:rsidR="00000000" w:rsidRPr="00000000">
        <w:rPr>
          <w:rtl w:val="0"/>
        </w:rPr>
        <w:t xml:space="preserve">and who in the previous academic year had a GAship shall receive </w:t>
      </w:r>
      <w:r w:rsidDel="00000000" w:rsidR="00000000" w:rsidRPr="00000000">
        <w:rPr>
          <w:color w:val="ff0000"/>
          <w:rtl w:val="0"/>
        </w:rPr>
        <w:t xml:space="preserve">$1424</w:t>
      </w:r>
      <w:r w:rsidDel="00000000" w:rsidR="00000000" w:rsidRPr="00000000">
        <w:rPr>
          <w:strike w:val="1"/>
          <w:rtl w:val="0"/>
        </w:rPr>
        <w:t xml:space="preserve">$1295 </w:t>
      </w:r>
      <w:r w:rsidDel="00000000" w:rsidR="00000000" w:rsidRPr="00000000">
        <w:rPr>
          <w:rtl w:val="0"/>
        </w:rPr>
        <w:t xml:space="preserve">in the fall and winter terms. </w:t>
      </w:r>
      <w:r w:rsidDel="00000000" w:rsidR="00000000" w:rsidRPr="00000000">
        <w:rPr>
          <w:strike w:val="1"/>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076">
      <w:pPr>
        <w:widowControl w:val="0"/>
        <w:spacing w:line="240" w:lineRule="auto"/>
        <w:ind w:left="1418" w:hanging="1276"/>
        <w:rPr/>
      </w:pPr>
      <w:r w:rsidDel="00000000" w:rsidR="00000000" w:rsidRPr="00000000">
        <w:rPr>
          <w:strike w:val="1"/>
          <w:color w:val="ff0000"/>
          <w:u w:val="single"/>
          <w:shd w:fill="6fa8dc" w:val="clear"/>
          <w:rtl w:val="0"/>
        </w:rPr>
        <w:t xml:space="preserve">10.2.7.3</w:t>
      </w:r>
      <w:r w:rsidDel="00000000" w:rsidR="00000000" w:rsidRPr="00000000">
        <w:rPr>
          <w:strike w:val="1"/>
          <w:shd w:fill="6fa8dc" w:val="clear"/>
          <w:rtl w:val="0"/>
        </w:rPr>
        <w:tab/>
        <w:t xml:space="preserve">Employees in the Unit 1 bargaining unit receive any graduate financial assistance through the Unit 1 collective agreement and accordingly are not eligible for any Unit 3 GA financial assistance under this Article.</w:t>
      </w:r>
      <w:r w:rsidDel="00000000" w:rsidR="00000000" w:rsidRPr="00000000">
        <w:rPr>
          <w:rtl w:val="0"/>
        </w:rPr>
        <w:br w:type="textWrapping"/>
      </w:r>
    </w:p>
    <w:p w:rsidR="00000000" w:rsidDel="00000000" w:rsidP="00000000" w:rsidRDefault="00000000" w:rsidRPr="00000000" w14:paraId="00000077">
      <w:pPr>
        <w:widowControl w:val="0"/>
        <w:tabs>
          <w:tab w:val="left" w:leader="none" w:pos="660"/>
          <w:tab w:val="left" w:leader="none" w:pos="1020"/>
          <w:tab w:val="left" w:leader="none" w:pos="1440"/>
        </w:tabs>
        <w:spacing w:after="200" w:line="240" w:lineRule="auto"/>
        <w:ind w:left="1418" w:hanging="1276"/>
        <w:rPr/>
      </w:pPr>
      <w:r w:rsidDel="00000000" w:rsidR="00000000" w:rsidRPr="00000000">
        <w:rPr>
          <w:color w:val="ff0000"/>
          <w:u w:val="single"/>
          <w:rtl w:val="0"/>
        </w:rPr>
        <w:t xml:space="preserve">(iii)</w:t>
      </w:r>
      <w:r w:rsidDel="00000000" w:rsidR="00000000" w:rsidRPr="00000000">
        <w:rPr>
          <w:rtl w:val="0"/>
        </w:rPr>
        <w:tab/>
        <w:tab/>
        <w:tab/>
        <w:t xml:space="preserve">The Faculty of Graduate Studies will make best efforts to post the GA Financial Assistance (GFA) to students’ accounts within six weeks of the start of the relevant term</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78">
      <w:pPr>
        <w:widowControl w:val="0"/>
        <w:tabs>
          <w:tab w:val="left" w:leader="none" w:pos="9601"/>
        </w:tabs>
        <w:spacing w:before="9" w:line="240" w:lineRule="auto"/>
        <w:ind w:left="1418" w:right="319" w:hanging="142.00000000000003"/>
        <w:rPr>
          <w:strike w:val="1"/>
          <w:shd w:fill="6fa8dc" w:val="clear"/>
        </w:rPr>
      </w:pPr>
      <w:r w:rsidDel="00000000" w:rsidR="00000000" w:rsidRPr="00000000">
        <w:rPr>
          <w:strike w:val="1"/>
          <w:shd w:fill="6fa8dc" w:val="clear"/>
          <w:rtl w:val="0"/>
        </w:rPr>
        <w:tab/>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rsidR="00000000" w:rsidDel="00000000" w:rsidP="00000000" w:rsidRDefault="00000000" w:rsidRPr="00000000" w14:paraId="00000079">
      <w:pPr>
        <w:keepNext w:val="1"/>
        <w:widowControl w:val="0"/>
        <w:spacing w:line="240" w:lineRule="auto"/>
        <w:ind w:left="1418" w:hanging="1276"/>
        <w:rPr>
          <w:b w:val="1"/>
          <w:u w:val="single"/>
        </w:rPr>
      </w:pPr>
      <w:r w:rsidDel="00000000" w:rsidR="00000000" w:rsidRPr="00000000">
        <w:rPr>
          <w:rtl w:val="0"/>
        </w:rPr>
      </w:r>
    </w:p>
    <w:p w:rsidR="00000000" w:rsidDel="00000000" w:rsidP="00000000" w:rsidRDefault="00000000" w:rsidRPr="00000000" w14:paraId="0000007A">
      <w:pPr>
        <w:keepNext w:val="1"/>
        <w:widowControl w:val="0"/>
        <w:spacing w:line="240" w:lineRule="auto"/>
        <w:ind w:left="1418" w:hanging="1276"/>
        <w:rPr>
          <w:b w:val="1"/>
          <w:u w:val="single"/>
        </w:rPr>
      </w:pPr>
      <w:r w:rsidDel="00000000" w:rsidR="00000000" w:rsidRPr="00000000">
        <w:rPr>
          <w:b w:val="1"/>
          <w:color w:val="ff0000"/>
          <w:u w:val="single"/>
          <w:rtl w:val="0"/>
        </w:rPr>
        <w:t xml:space="preserve">10.02.4</w:t>
      </w:r>
      <w:r w:rsidDel="00000000" w:rsidR="00000000" w:rsidRPr="00000000">
        <w:rPr>
          <w:b w:val="1"/>
          <w:rtl w:val="0"/>
        </w:rPr>
        <w:tab/>
      </w:r>
      <w:r w:rsidDel="00000000" w:rsidR="00000000" w:rsidRPr="00000000">
        <w:rPr>
          <w:b w:val="1"/>
          <w:color w:val="ff0000"/>
          <w:rtl w:val="0"/>
        </w:rPr>
        <w:t xml:space="preserve">Summer Assistance</w:t>
      </w:r>
      <w:r w:rsidDel="00000000" w:rsidR="00000000" w:rsidRPr="00000000">
        <w:rPr>
          <w:rtl w:val="0"/>
        </w:rPr>
      </w:r>
    </w:p>
    <w:p w:rsidR="00000000" w:rsidDel="00000000" w:rsidP="00000000" w:rsidRDefault="00000000" w:rsidRPr="00000000" w14:paraId="0000007B">
      <w:pPr>
        <w:keepNext w:val="1"/>
        <w:widowControl w:val="0"/>
        <w:spacing w:line="240" w:lineRule="auto"/>
        <w:ind w:left="927" w:firstLine="0"/>
        <w:rPr/>
      </w:pPr>
      <w:r w:rsidDel="00000000" w:rsidR="00000000" w:rsidRPr="00000000">
        <w:rPr>
          <w:rtl w:val="0"/>
        </w:rPr>
      </w:r>
    </w:p>
    <w:p w:rsidR="00000000" w:rsidDel="00000000" w:rsidP="00000000" w:rsidRDefault="00000000" w:rsidRPr="00000000" w14:paraId="0000007C">
      <w:pPr>
        <w:keepNext w:val="1"/>
        <w:widowControl w:val="0"/>
        <w:spacing w:line="240" w:lineRule="auto"/>
        <w:ind w:left="1418" w:firstLine="0"/>
        <w:rPr>
          <w:strike w:val="1"/>
          <w:shd w:fill="6fa8dc" w:val="clear"/>
        </w:rPr>
      </w:pPr>
      <w:r w:rsidDel="00000000" w:rsidR="00000000" w:rsidRPr="00000000">
        <w:rPr>
          <w:rtl w:val="0"/>
        </w:rPr>
        <w:t xml:space="preserve">Bargaining unit members assigned a </w:t>
      </w:r>
      <w:r w:rsidDel="00000000" w:rsidR="00000000" w:rsidRPr="00000000">
        <w:rPr>
          <w:strike w:val="1"/>
          <w:rtl w:val="0"/>
        </w:rPr>
        <w:t xml:space="preserve">g</w:t>
      </w:r>
      <w:r w:rsidDel="00000000" w:rsidR="00000000" w:rsidRPr="00000000">
        <w:rPr>
          <w:color w:val="ff0000"/>
          <w:rtl w:val="0"/>
        </w:rPr>
        <w:t xml:space="preserve">G</w:t>
      </w:r>
      <w:r w:rsidDel="00000000" w:rsidR="00000000" w:rsidRPr="00000000">
        <w:rPr>
          <w:rtl w:val="0"/>
        </w:rPr>
        <w:t xml:space="preserve">raduate </w:t>
      </w:r>
      <w:r w:rsidDel="00000000" w:rsidR="00000000" w:rsidRPr="00000000">
        <w:rPr>
          <w:strike w:val="1"/>
          <w:rtl w:val="0"/>
        </w:rPr>
        <w:t xml:space="preserve">a</w:t>
      </w:r>
      <w:r w:rsidDel="00000000" w:rsidR="00000000" w:rsidRPr="00000000">
        <w:rPr>
          <w:color w:val="ff0000"/>
          <w:rtl w:val="0"/>
        </w:rPr>
        <w:t xml:space="preserve">A</w:t>
      </w:r>
      <w:r w:rsidDel="00000000" w:rsidR="00000000" w:rsidRPr="00000000">
        <w:rPr>
          <w:rtl w:val="0"/>
        </w:rPr>
        <w:t xml:space="preserve">ssistantship in the fall/winter session </w:t>
      </w:r>
      <w:r w:rsidDel="00000000" w:rsidR="00000000" w:rsidRPr="00000000">
        <w:rPr>
          <w:strike w:val="1"/>
          <w:shd w:fill="6fa8dc" w:val="clear"/>
          <w:rtl w:val="0"/>
        </w:rPr>
        <w:t xml:space="preserve">of 2011-2012</w:t>
      </w:r>
      <w:r w:rsidDel="00000000" w:rsidR="00000000" w:rsidRPr="00000000">
        <w:rPr>
          <w:rtl w:val="0"/>
        </w:rPr>
        <w:t xml:space="preserve"> (September 1 to April 30) and who are registered full-time in summer will receive GA summer assistance in the immediately following summer term (May 1 to August 31) of that year in the amount of </w:t>
      </w:r>
      <w:r w:rsidDel="00000000" w:rsidR="00000000" w:rsidRPr="00000000">
        <w:rPr>
          <w:shd w:fill="6fa8dc" w:val="clear"/>
          <w:rtl w:val="0"/>
        </w:rPr>
        <w:t xml:space="preserve">$3,000. </w:t>
      </w:r>
      <w:r w:rsidDel="00000000" w:rsidR="00000000" w:rsidRPr="00000000">
        <w:rPr>
          <w:strike w:val="1"/>
          <w:shd w:fill="6fa8dc" w:val="clear"/>
          <w:rtl w:val="0"/>
        </w:rPr>
        <w:t xml:space="preserve">$1,200</w:t>
      </w:r>
      <w:r w:rsidDel="00000000" w:rsidR="00000000" w:rsidRPr="00000000">
        <w:rPr>
          <w:shd w:fill="6fa8dc" w:val="clear"/>
          <w:rtl w:val="0"/>
        </w:rPr>
        <w:t xml:space="preserve">.</w:t>
      </w:r>
      <w:r w:rsidDel="00000000" w:rsidR="00000000" w:rsidRPr="00000000">
        <w:rPr>
          <w:strike w:val="1"/>
          <w:shd w:fill="6fa8dc" w:val="clear"/>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07D">
      <w:pPr>
        <w:keepNext w:val="1"/>
        <w:widowControl w:val="0"/>
        <w:spacing w:line="240" w:lineRule="auto"/>
        <w:ind w:left="1418" w:firstLine="0"/>
        <w:rPr/>
      </w:pPr>
      <w:r w:rsidDel="00000000" w:rsidR="00000000" w:rsidRPr="00000000">
        <w:rPr>
          <w:rtl w:val="0"/>
        </w:rPr>
      </w:r>
    </w:p>
    <w:p w:rsidR="00000000" w:rsidDel="00000000" w:rsidP="00000000" w:rsidRDefault="00000000" w:rsidRPr="00000000" w14:paraId="0000007E">
      <w:pPr>
        <w:widowControl w:val="0"/>
        <w:tabs>
          <w:tab w:val="left" w:leader="none" w:pos="660"/>
          <w:tab w:val="left" w:leader="none" w:pos="1020"/>
          <w:tab w:val="left" w:leader="none" w:pos="1440"/>
        </w:tabs>
        <w:spacing w:after="200" w:line="240" w:lineRule="auto"/>
        <w:ind w:left="1418" w:hanging="1276"/>
        <w:rPr/>
      </w:pPr>
      <w:r w:rsidDel="00000000" w:rsidR="00000000" w:rsidRPr="00000000">
        <w:rPr>
          <w:color w:val="ff0000"/>
          <w:u w:val="single"/>
          <w:rtl w:val="0"/>
        </w:rPr>
        <w:t xml:space="preserve">10.02.5</w:t>
      </w:r>
      <w:r w:rsidDel="00000000" w:rsidR="00000000" w:rsidRPr="00000000">
        <w:rPr>
          <w:rtl w:val="0"/>
        </w:rPr>
        <w:tab/>
        <w:tab/>
        <w:t xml:space="preserve">Pursuant to Articles </w:t>
      </w:r>
      <w:r w:rsidDel="00000000" w:rsidR="00000000" w:rsidRPr="00000000">
        <w:rPr>
          <w:color w:val="ff0000"/>
          <w:shd w:fill="6fa8dc" w:val="clear"/>
          <w:rtl w:val="0"/>
        </w:rPr>
        <w:t xml:space="preserve">10.2.6</w:t>
      </w:r>
      <w:r w:rsidDel="00000000" w:rsidR="00000000" w:rsidRPr="00000000">
        <w:rPr>
          <w:color w:val="ff0000"/>
          <w:rtl w:val="0"/>
        </w:rPr>
        <w:t xml:space="preserve"> (Grant-In-Aid), </w:t>
      </w:r>
      <w:r w:rsidDel="00000000" w:rsidR="00000000" w:rsidRPr="00000000">
        <w:rPr>
          <w:strike w:val="1"/>
          <w:rtl w:val="0"/>
        </w:rPr>
        <w:t xml:space="preserve">10.08</w:t>
      </w:r>
      <w:r w:rsidDel="00000000" w:rsidR="00000000" w:rsidRPr="00000000">
        <w:rPr>
          <w:color w:val="ff0000"/>
          <w:shd w:fill="6fa8dc" w:val="clear"/>
          <w:rtl w:val="0"/>
        </w:rPr>
        <w:t xml:space="preserve">10.2.7</w:t>
      </w:r>
      <w:r w:rsidDel="00000000" w:rsidR="00000000" w:rsidRPr="00000000">
        <w:rPr>
          <w:color w:val="ff0000"/>
          <w:rtl w:val="0"/>
        </w:rPr>
        <w:t xml:space="preserve"> </w:t>
      </w:r>
      <w:r w:rsidDel="00000000" w:rsidR="00000000" w:rsidRPr="00000000">
        <w:rPr>
          <w:rtl w:val="0"/>
        </w:rPr>
        <w:t xml:space="preserve">(GA Financial Assistance) and </w:t>
      </w:r>
      <w:r w:rsidDel="00000000" w:rsidR="00000000" w:rsidRPr="00000000">
        <w:rPr>
          <w:strike w:val="1"/>
          <w:rtl w:val="0"/>
        </w:rPr>
        <w:t xml:space="preserve">10.09</w:t>
      </w:r>
      <w:r w:rsidDel="00000000" w:rsidR="00000000" w:rsidRPr="00000000">
        <w:rPr>
          <w:color w:val="ff0000"/>
          <w:shd w:fill="6fa8dc" w:val="clear"/>
          <w:rtl w:val="0"/>
        </w:rPr>
        <w:t xml:space="preserve">10.2.8</w:t>
      </w:r>
      <w:r w:rsidDel="00000000" w:rsidR="00000000" w:rsidRPr="00000000">
        <w:rPr>
          <w:color w:val="ff0000"/>
          <w:rtl w:val="0"/>
        </w:rPr>
        <w:t xml:space="preserve"> </w:t>
      </w:r>
      <w:r w:rsidDel="00000000" w:rsidR="00000000" w:rsidRPr="00000000">
        <w:rPr>
          <w:rtl w:val="0"/>
        </w:rPr>
        <w:t xml:space="preserve">(Summer Assistance) </w:t>
      </w:r>
      <w:r w:rsidDel="00000000" w:rsidR="00000000" w:rsidRPr="00000000">
        <w:rPr>
          <w:strike w:val="1"/>
          <w:rtl w:val="0"/>
        </w:rPr>
        <w:t xml:space="preserve">below</w:t>
      </w:r>
      <w:r w:rsidDel="00000000" w:rsidR="00000000" w:rsidRPr="00000000">
        <w:rPr>
          <w:color w:val="ff0000"/>
          <w:rtl w:val="0"/>
        </w:rPr>
        <w:t xml:space="preserve"> above</w:t>
      </w:r>
      <w:r w:rsidDel="00000000" w:rsidR="00000000" w:rsidRPr="00000000">
        <w:rPr>
          <w:rtl w:val="0"/>
        </w:rPr>
        <w:t xml:space="preserve">, </w:t>
      </w:r>
      <w:r w:rsidDel="00000000" w:rsidR="00000000" w:rsidRPr="00000000">
        <w:rPr>
          <w:shd w:fill="6fa8dc" w:val="clear"/>
          <w:rtl w:val="0"/>
        </w:rPr>
        <w:t xml:space="preserve">and Article 20 (GA Bursary Fund)</w:t>
      </w:r>
      <w:r w:rsidDel="00000000" w:rsidR="00000000" w:rsidRPr="00000000">
        <w:rPr>
          <w:rtl w:val="0"/>
        </w:rPr>
        <w:t xml:space="preserve"> </w:t>
      </w:r>
      <w:r w:rsidDel="00000000" w:rsidR="00000000" w:rsidRPr="00000000">
        <w:rPr>
          <w:strike w:val="1"/>
          <w:shd w:fill="6fa8dc" w:val="clear"/>
          <w:rtl w:val="0"/>
        </w:rPr>
        <w:t xml:space="preserve">eligible</w:t>
      </w:r>
      <w:r w:rsidDel="00000000" w:rsidR="00000000" w:rsidRPr="00000000">
        <w:rPr>
          <w:strike w:val="1"/>
          <w:shd w:fill="3d85c6" w:val="clear"/>
          <w:rtl w:val="0"/>
        </w:rPr>
        <w:t xml:space="preserve"> </w:t>
      </w:r>
      <w:r w:rsidDel="00000000" w:rsidR="00000000" w:rsidRPr="00000000">
        <w:rPr>
          <w:rtl w:val="0"/>
        </w:rPr>
        <w:t xml:space="preserve">employees </w:t>
      </w:r>
      <w:r w:rsidDel="00000000" w:rsidR="00000000" w:rsidRPr="00000000">
        <w:rPr>
          <w:shd w:fill="6fa8dc" w:val="clear"/>
          <w:rtl w:val="0"/>
        </w:rPr>
        <w:t xml:space="preserve">who are not in the priority pool </w:t>
      </w:r>
      <w:r w:rsidDel="00000000" w:rsidR="00000000" w:rsidRPr="00000000">
        <w:rPr>
          <w:rtl w:val="0"/>
        </w:rPr>
        <w:t xml:space="preserve">holding a Graduate Assistantship </w:t>
      </w:r>
      <w:r w:rsidDel="00000000" w:rsidR="00000000" w:rsidRPr="00000000">
        <w:rPr>
          <w:shd w:fill="6fa8dc" w:val="clear"/>
          <w:rtl w:val="0"/>
        </w:rPr>
        <w:t xml:space="preserve">in any term </w:t>
      </w:r>
      <w:r w:rsidDel="00000000" w:rsidR="00000000" w:rsidRPr="00000000">
        <w:rPr>
          <w:rtl w:val="0"/>
        </w:rPr>
        <w:t xml:space="preserve">who are registered full time and pay fees</w:t>
      </w:r>
      <w:r w:rsidDel="00000000" w:rsidR="00000000" w:rsidRPr="00000000">
        <w:rPr>
          <w:shd w:fill="6fa8dc" w:val="clear"/>
          <w:rtl w:val="0"/>
        </w:rPr>
        <w:t xml:space="preserve"> </w:t>
      </w:r>
      <w:r w:rsidDel="00000000" w:rsidR="00000000" w:rsidRPr="00000000">
        <w:rPr>
          <w:strike w:val="1"/>
          <w:shd w:fill="6fa8dc" w:val="clear"/>
          <w:rtl w:val="0"/>
        </w:rPr>
        <w:t xml:space="preserve">in the Fall, Winter and Summer Terms in the 2019-2020</w:t>
      </w:r>
      <w:r w:rsidDel="00000000" w:rsidR="00000000" w:rsidRPr="00000000">
        <w:rPr>
          <w:strike w:val="1"/>
          <w:color w:val="ff0000"/>
          <w:shd w:fill="6fa8dc" w:val="clear"/>
          <w:rtl w:val="0"/>
        </w:rPr>
        <w:t xml:space="preserve">2022-2023 </w:t>
      </w:r>
      <w:r w:rsidDel="00000000" w:rsidR="00000000" w:rsidRPr="00000000">
        <w:rPr>
          <w:strike w:val="1"/>
          <w:shd w:fill="6fa8dc" w:val="clear"/>
          <w:rtl w:val="0"/>
        </w:rPr>
        <w:t xml:space="preserve">academic session </w:t>
      </w:r>
      <w:r w:rsidDel="00000000" w:rsidR="00000000" w:rsidRPr="00000000">
        <w:rPr>
          <w:rtl w:val="0"/>
        </w:rPr>
        <w:t xml:space="preserve">will receive, in addition to their Graduate Assistantship salary, non-taxable funding up to the amounts set out in the table below:</w:t>
      </w:r>
    </w:p>
    <w:p w:rsidR="00000000" w:rsidDel="00000000" w:rsidP="00000000" w:rsidRDefault="00000000" w:rsidRPr="00000000" w14:paraId="0000007F">
      <w:pPr>
        <w:widowControl w:val="0"/>
        <w:tabs>
          <w:tab w:val="left" w:leader="none" w:pos="660"/>
          <w:tab w:val="left" w:leader="none" w:pos="1020"/>
          <w:tab w:val="left" w:leader="none" w:pos="1440"/>
        </w:tabs>
        <w:spacing w:after="200" w:line="240" w:lineRule="auto"/>
        <w:ind w:left="142.00000000000017" w:firstLine="0"/>
        <w:rPr/>
      </w:pPr>
      <w:r w:rsidDel="00000000" w:rsidR="00000000" w:rsidRPr="00000000">
        <w:rPr>
          <w:rtl w:val="0"/>
        </w:rPr>
      </w:r>
    </w:p>
    <w:tbl>
      <w:tblPr>
        <w:tblStyle w:val="Table2"/>
        <w:tblpPr w:leftFromText="180" w:rightFromText="180" w:topFromText="0" w:bottomFromText="0" w:vertAnchor="text" w:horzAnchor="text" w:tblpX="0" w:tblpY="0"/>
        <w:tblW w:w="8490.0" w:type="dxa"/>
        <w:jc w:val="left"/>
        <w:tblLayout w:type="fixed"/>
        <w:tblLook w:val="0000"/>
      </w:tblPr>
      <w:tblGrid>
        <w:gridCol w:w="1410"/>
        <w:gridCol w:w="1980"/>
        <w:gridCol w:w="1425"/>
        <w:gridCol w:w="1410"/>
        <w:gridCol w:w="2265"/>
        <w:tblGridChange w:id="0">
          <w:tblGrid>
            <w:gridCol w:w="1410"/>
            <w:gridCol w:w="1980"/>
            <w:gridCol w:w="1425"/>
            <w:gridCol w:w="1410"/>
            <w:gridCol w:w="2265"/>
          </w:tblGrid>
        </w:tblGridChange>
      </w:tblGrid>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80">
            <w:pPr>
              <w:widowControl w:val="0"/>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81">
            <w:pPr>
              <w:widowControl w:val="0"/>
              <w:tabs>
                <w:tab w:val="left" w:leader="none" w:pos="660"/>
                <w:tab w:val="left" w:leader="none" w:pos="1020"/>
                <w:tab w:val="left" w:leader="none" w:pos="1440"/>
              </w:tabs>
              <w:spacing w:line="240" w:lineRule="auto"/>
              <w:rPr>
                <w:b w:val="1"/>
              </w:rPr>
            </w:pPr>
            <w:r w:rsidDel="00000000" w:rsidR="00000000" w:rsidRPr="00000000">
              <w:rPr>
                <w:b w:val="1"/>
                <w:rtl w:val="0"/>
              </w:rPr>
              <w:t xml:space="preserve">GA Financial Assistance</w:t>
              <w:br w:type="textWrapping"/>
              <w:t xml:space="preserve">(2 Terms)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2">
            <w:pPr>
              <w:widowControl w:val="0"/>
              <w:tabs>
                <w:tab w:val="left" w:leader="none" w:pos="660"/>
                <w:tab w:val="left" w:leader="none" w:pos="1020"/>
                <w:tab w:val="left" w:leader="none" w:pos="1440"/>
              </w:tabs>
              <w:spacing w:line="240" w:lineRule="auto"/>
              <w:jc w:val="center"/>
              <w:rPr/>
            </w:pPr>
            <w:r w:rsidDel="00000000" w:rsidR="00000000" w:rsidRPr="00000000">
              <w:rPr>
                <w:b w:val="1"/>
                <w:color w:val="ff0000"/>
                <w:rtl w:val="0"/>
              </w:rPr>
              <w:t xml:space="preserve">Grant-In-Aid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3">
            <w:pPr>
              <w:widowControl w:val="0"/>
              <w:tabs>
                <w:tab w:val="left" w:leader="none" w:pos="660"/>
                <w:tab w:val="left" w:leader="none" w:pos="1020"/>
                <w:tab w:val="left" w:leader="none" w:pos="1440"/>
              </w:tabs>
              <w:spacing w:line="240" w:lineRule="auto"/>
              <w:jc w:val="center"/>
              <w:rPr/>
            </w:pPr>
            <w:r w:rsidDel="00000000" w:rsidR="00000000" w:rsidRPr="00000000">
              <w:rPr>
                <w:b w:val="1"/>
                <w:rtl w:val="0"/>
              </w:rPr>
              <w:t xml:space="preserve">Summer Assistance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84">
            <w:pPr>
              <w:widowControl w:val="0"/>
              <w:tabs>
                <w:tab w:val="left" w:leader="none" w:pos="660"/>
                <w:tab w:val="left" w:leader="none" w:pos="1020"/>
                <w:tab w:val="left" w:leader="none" w:pos="1440"/>
              </w:tabs>
              <w:spacing w:line="240" w:lineRule="auto"/>
              <w:jc w:val="center"/>
              <w:rPr>
                <w:b w:val="1"/>
              </w:rPr>
            </w:pPr>
            <w:r w:rsidDel="00000000" w:rsidR="00000000" w:rsidRPr="00000000">
              <w:rPr>
                <w:b w:val="1"/>
                <w:rtl w:val="0"/>
              </w:rPr>
              <w:t xml:space="preserve">Total</w:t>
            </w:r>
          </w:p>
        </w:tc>
      </w:tr>
      <w:tr>
        <w:trPr>
          <w:cantSplit w:val="0"/>
          <w:trHeight w:val="659"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85">
            <w:pPr>
              <w:widowControl w:val="0"/>
              <w:tabs>
                <w:tab w:val="left" w:leader="none" w:pos="660"/>
                <w:tab w:val="left" w:leader="none" w:pos="1020"/>
                <w:tab w:val="left" w:leader="none" w:pos="1440"/>
                <w:tab w:val="left" w:leader="none" w:pos="5812"/>
              </w:tabs>
              <w:spacing w:line="240" w:lineRule="auto"/>
              <w:rPr>
                <w:shd w:fill="6fa8dc" w:val="clear"/>
              </w:rPr>
            </w:pPr>
            <w:r w:rsidDel="00000000" w:rsidR="00000000" w:rsidRPr="00000000">
              <w:rPr>
                <w:color w:val="ff0000"/>
                <w:shd w:fill="6fa8dc" w:val="clear"/>
                <w:rtl w:val="0"/>
              </w:rPr>
              <w:t xml:space="preserve">Domestic</w:t>
              <w:br w:type="textWrapping"/>
              <w:t xml:space="preserve">Student 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86">
            <w:pPr>
              <w:widowControl w:val="0"/>
              <w:tabs>
                <w:tab w:val="left" w:leader="none" w:pos="660"/>
                <w:tab w:val="left" w:leader="none" w:pos="1020"/>
                <w:tab w:val="left" w:leader="none" w:pos="1440"/>
                <w:tab w:val="left" w:leader="none" w:pos="5812"/>
              </w:tabs>
              <w:spacing w:line="240" w:lineRule="auto"/>
              <w:rPr/>
            </w:pPr>
            <w:r w:rsidDel="00000000" w:rsidR="00000000" w:rsidRPr="00000000">
              <w:rPr>
                <w:strike w:val="1"/>
                <w:rtl w:val="0"/>
              </w:rPr>
              <w:t xml:space="preserve">$1,1512</w:t>
            </w:r>
            <w:r w:rsidDel="00000000" w:rsidR="00000000" w:rsidRPr="00000000">
              <w:rPr>
                <w:color w:val="ff0000"/>
                <w:rtl w:val="0"/>
              </w:rPr>
              <w:t xml:space="preserve">$1,558 </w:t>
            </w:r>
            <w:r w:rsidDel="00000000" w:rsidR="00000000" w:rsidRPr="00000000">
              <w:rPr>
                <w:rtl w:val="0"/>
              </w:rPr>
              <w:t xml:space="preserve">(GA in 1st year)</w:t>
            </w:r>
          </w:p>
        </w:tc>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7">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88">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89">
            <w:pPr>
              <w:widowControl w:val="0"/>
              <w:tabs>
                <w:tab w:val="left" w:leader="none" w:pos="660"/>
                <w:tab w:val="left" w:leader="none" w:pos="1020"/>
                <w:tab w:val="left" w:leader="none" w:pos="1440"/>
                <w:tab w:val="left" w:leader="none" w:pos="5812"/>
              </w:tabs>
              <w:spacing w:line="240" w:lineRule="auto"/>
              <w:jc w:val="center"/>
              <w:rPr>
                <w:color w:val="ff0000"/>
              </w:rPr>
            </w:pPr>
            <w:r w:rsidDel="00000000" w:rsidR="00000000" w:rsidRPr="00000000">
              <w:rPr>
                <w:color w:val="ff0000"/>
                <w:rtl w:val="0"/>
              </w:rPr>
              <w:t xml:space="preserve">$4,001</w:t>
            </w:r>
          </w:p>
          <w:p w:rsidR="00000000" w:rsidDel="00000000" w:rsidP="00000000" w:rsidRDefault="00000000" w:rsidRPr="00000000" w14:paraId="0000008A">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B">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8C">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8D">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t xml:space="preserve">$3,000</w:t>
            </w:r>
          </w:p>
          <w:p w:rsidR="00000000" w:rsidDel="00000000" w:rsidP="00000000" w:rsidRDefault="00000000" w:rsidRPr="00000000" w14:paraId="0000008E">
            <w:pPr>
              <w:widowControl w:val="0"/>
              <w:tabs>
                <w:tab w:val="left" w:leader="none" w:pos="660"/>
                <w:tab w:val="left" w:leader="none" w:pos="1020"/>
                <w:tab w:val="left" w:leader="none" w:pos="1440"/>
                <w:tab w:val="left" w:leader="none" w:pos="5812"/>
              </w:tabs>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8F">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strike w:val="1"/>
                <w:rtl w:val="0"/>
              </w:rPr>
              <w:t xml:space="preserve">$4,512</w:t>
            </w:r>
            <w:r w:rsidDel="00000000" w:rsidR="00000000" w:rsidRPr="00000000">
              <w:rPr>
                <w:color w:val="ff0000"/>
                <w:rtl w:val="0"/>
              </w:rPr>
              <w:t xml:space="preserve">$8,559</w:t>
            </w:r>
            <w:r w:rsidDel="00000000" w:rsidR="00000000" w:rsidRPr="00000000">
              <w:rPr>
                <w:rtl w:val="0"/>
              </w:rPr>
            </w:r>
          </w:p>
        </w:tc>
      </w:tr>
      <w:tr>
        <w:trPr>
          <w:cantSplit w:val="0"/>
          <w:trHeight w:val="91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90">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91">
            <w:pPr>
              <w:widowControl w:val="0"/>
              <w:tabs>
                <w:tab w:val="left" w:leader="none" w:pos="660"/>
                <w:tab w:val="left" w:leader="none" w:pos="1020"/>
                <w:tab w:val="left" w:leader="none" w:pos="1440"/>
                <w:tab w:val="left" w:leader="none" w:pos="5812"/>
              </w:tabs>
              <w:spacing w:line="240" w:lineRule="auto"/>
              <w:rPr/>
            </w:pPr>
            <w:r w:rsidDel="00000000" w:rsidR="00000000" w:rsidRPr="00000000">
              <w:rPr>
                <w:strike w:val="1"/>
                <w:rtl w:val="0"/>
              </w:rPr>
              <w:t xml:space="preserve">$1,896</w:t>
            </w:r>
            <w:r w:rsidDel="00000000" w:rsidR="00000000" w:rsidRPr="00000000">
              <w:rPr>
                <w:color w:val="ff0000"/>
                <w:rtl w:val="0"/>
              </w:rPr>
              <w:t xml:space="preserve">$1,954 </w:t>
            </w:r>
            <w:r w:rsidDel="00000000" w:rsidR="00000000" w:rsidRPr="00000000">
              <w:rPr>
                <w:rtl w:val="0"/>
              </w:rPr>
              <w:t xml:space="preserve">(GA in subsequent year)</w:t>
            </w:r>
          </w:p>
        </w:tc>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2">
            <w:pPr>
              <w:widowControl w:val="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94">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strike w:val="1"/>
                <w:rtl w:val="0"/>
              </w:rPr>
              <w:t xml:space="preserve">$4,896</w:t>
            </w:r>
            <w:r w:rsidDel="00000000" w:rsidR="00000000" w:rsidRPr="00000000">
              <w:rPr>
                <w:color w:val="ff0000"/>
                <w:rtl w:val="0"/>
              </w:rPr>
              <w:t xml:space="preserve">$8,955</w:t>
            </w:r>
            <w:r w:rsidDel="00000000" w:rsidR="00000000" w:rsidRPr="00000000">
              <w:rPr>
                <w:rtl w:val="0"/>
              </w:rPr>
            </w:r>
          </w:p>
        </w:tc>
      </w:tr>
      <w:tr>
        <w:trPr>
          <w:cantSplit w:val="0"/>
          <w:trHeight w:val="60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95">
            <w:pPr>
              <w:widowControl w:val="0"/>
              <w:tabs>
                <w:tab w:val="left" w:leader="none" w:pos="660"/>
                <w:tab w:val="left" w:leader="none" w:pos="1020"/>
                <w:tab w:val="left" w:leader="none" w:pos="1440"/>
                <w:tab w:val="left" w:leader="none" w:pos="5812"/>
              </w:tabs>
              <w:spacing w:line="240" w:lineRule="auto"/>
              <w:rPr>
                <w:shd w:fill="6fa8dc" w:val="clear"/>
              </w:rPr>
            </w:pPr>
            <w:r w:rsidDel="00000000" w:rsidR="00000000" w:rsidRPr="00000000">
              <w:rPr>
                <w:color w:val="ff0000"/>
                <w:shd w:fill="6fa8dc" w:val="clear"/>
                <w:rtl w:val="0"/>
              </w:rPr>
              <w:t xml:space="preserve">Paying International fees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96">
            <w:pPr>
              <w:widowControl w:val="0"/>
              <w:tabs>
                <w:tab w:val="left" w:leader="none" w:pos="660"/>
                <w:tab w:val="left" w:leader="none" w:pos="1020"/>
                <w:tab w:val="left" w:leader="none" w:pos="1440"/>
                <w:tab w:val="left" w:leader="none" w:pos="5812"/>
              </w:tabs>
              <w:spacing w:line="240" w:lineRule="auto"/>
              <w:rPr/>
            </w:pPr>
            <w:r w:rsidDel="00000000" w:rsidR="00000000" w:rsidRPr="00000000">
              <w:rPr>
                <w:strike w:val="1"/>
                <w:rtl w:val="0"/>
              </w:rPr>
              <w:t xml:space="preserve">$2,316</w:t>
            </w:r>
            <w:r w:rsidDel="00000000" w:rsidR="00000000" w:rsidRPr="00000000">
              <w:rPr>
                <w:rtl w:val="0"/>
              </w:rPr>
              <w:t xml:space="preserve">$</w:t>
            </w:r>
            <w:r w:rsidDel="00000000" w:rsidR="00000000" w:rsidRPr="00000000">
              <w:rPr>
                <w:color w:val="ff0000"/>
                <w:rtl w:val="0"/>
              </w:rPr>
              <w:t xml:space="preserve">2,386 </w:t>
            </w:r>
            <w:r w:rsidDel="00000000" w:rsidR="00000000" w:rsidRPr="00000000">
              <w:rPr>
                <w:rtl w:val="0"/>
              </w:rPr>
              <w:t xml:space="preserve">(GA in 1</w:t>
            </w:r>
            <w:r w:rsidDel="00000000" w:rsidR="00000000" w:rsidRPr="00000000">
              <w:rPr>
                <w:vertAlign w:val="superscript"/>
                <w:rtl w:val="0"/>
              </w:rPr>
              <w:t xml:space="preserve">st</w:t>
            </w:r>
            <w:r w:rsidDel="00000000" w:rsidR="00000000" w:rsidRPr="00000000">
              <w:rPr>
                <w:rtl w:val="0"/>
              </w:rPr>
              <w:t xml:space="preserve"> year)</w:t>
            </w:r>
          </w:p>
        </w:tc>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7">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8">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9">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A">
            <w:pPr>
              <w:widowControl w:val="0"/>
              <w:tabs>
                <w:tab w:val="left" w:leader="none" w:pos="660"/>
                <w:tab w:val="left" w:leader="none" w:pos="1020"/>
                <w:tab w:val="left" w:leader="none" w:pos="1440"/>
                <w:tab w:val="left" w:leader="none" w:pos="5812"/>
              </w:tabs>
              <w:spacing w:line="240" w:lineRule="auto"/>
              <w:jc w:val="center"/>
              <w:rPr>
                <w:color w:val="ff0000"/>
              </w:rPr>
            </w:pPr>
            <w:r w:rsidDel="00000000" w:rsidR="00000000" w:rsidRPr="00000000">
              <w:rPr>
                <w:color w:val="ff0000"/>
                <w:rtl w:val="0"/>
              </w:rPr>
              <w:t xml:space="preserve">$4,001</w:t>
            </w:r>
          </w:p>
          <w:p w:rsidR="00000000" w:rsidDel="00000000" w:rsidP="00000000" w:rsidRDefault="00000000" w:rsidRPr="00000000" w14:paraId="0000009B">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C">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D">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E">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r>
          </w:p>
          <w:p w:rsidR="00000000" w:rsidDel="00000000" w:rsidP="00000000" w:rsidRDefault="00000000" w:rsidRPr="00000000" w14:paraId="0000009F">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rtl w:val="0"/>
              </w:rPr>
              <w:t xml:space="preserve">$3,000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A0">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strike w:val="1"/>
                <w:rtl w:val="0"/>
              </w:rPr>
              <w:t xml:space="preserve">$5,316</w:t>
            </w:r>
            <w:r w:rsidDel="00000000" w:rsidR="00000000" w:rsidRPr="00000000">
              <w:rPr>
                <w:color w:val="ff0000"/>
                <w:rtl w:val="0"/>
              </w:rPr>
              <w:t xml:space="preserve">$9,387</w:t>
            </w:r>
            <w:r w:rsidDel="00000000" w:rsidR="00000000" w:rsidRPr="00000000">
              <w:rPr>
                <w:rtl w:val="0"/>
              </w:rPr>
            </w:r>
          </w:p>
        </w:tc>
      </w:tr>
      <w:tr>
        <w:trPr>
          <w:cantSplit w:val="0"/>
          <w:trHeight w:val="93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A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0.0" w:type="dxa"/>
              <w:bottom w:w="0.0" w:type="dxa"/>
              <w:right w:w="60.0" w:type="dxa"/>
            </w:tcMar>
            <w:vAlign w:val="center"/>
          </w:tcPr>
          <w:p w:rsidR="00000000" w:rsidDel="00000000" w:rsidP="00000000" w:rsidRDefault="00000000" w:rsidRPr="00000000" w14:paraId="000000A2">
            <w:pPr>
              <w:widowControl w:val="0"/>
              <w:tabs>
                <w:tab w:val="left" w:leader="none" w:pos="660"/>
                <w:tab w:val="left" w:leader="none" w:pos="1020"/>
                <w:tab w:val="left" w:leader="none" w:pos="1440"/>
                <w:tab w:val="left" w:leader="none" w:pos="5812"/>
              </w:tabs>
              <w:spacing w:line="240" w:lineRule="auto"/>
              <w:rPr/>
            </w:pPr>
            <w:r w:rsidDel="00000000" w:rsidR="00000000" w:rsidRPr="00000000">
              <w:rPr>
                <w:strike w:val="1"/>
                <w:rtl w:val="0"/>
              </w:rPr>
              <w:t xml:space="preserve">$2,764</w:t>
            </w:r>
            <w:r w:rsidDel="00000000" w:rsidR="00000000" w:rsidRPr="00000000">
              <w:rPr>
                <w:color w:val="ff0000"/>
                <w:rtl w:val="0"/>
              </w:rPr>
              <w:t xml:space="preserve">$2,848 </w:t>
            </w:r>
            <w:r w:rsidDel="00000000" w:rsidR="00000000" w:rsidRPr="00000000">
              <w:rPr>
                <w:rtl w:val="0"/>
              </w:rPr>
              <w:t xml:space="preserve">(GA in subsequent year)</w:t>
            </w:r>
          </w:p>
          <w:p w:rsidR="00000000" w:rsidDel="00000000" w:rsidP="00000000" w:rsidRDefault="00000000" w:rsidRPr="00000000" w14:paraId="000000A3">
            <w:pPr>
              <w:widowControl w:val="0"/>
              <w:tabs>
                <w:tab w:val="left" w:leader="none" w:pos="660"/>
                <w:tab w:val="left" w:leader="none" w:pos="1020"/>
                <w:tab w:val="left" w:leader="none" w:pos="1440"/>
                <w:tab w:val="left" w:leader="none" w:pos="5812"/>
              </w:tabs>
              <w:spacing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4">
            <w:pPr>
              <w:widowControl w:val="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0A6">
            <w:pPr>
              <w:widowControl w:val="0"/>
              <w:tabs>
                <w:tab w:val="left" w:leader="none" w:pos="660"/>
                <w:tab w:val="left" w:leader="none" w:pos="1020"/>
                <w:tab w:val="left" w:leader="none" w:pos="1440"/>
                <w:tab w:val="left" w:leader="none" w:pos="5812"/>
              </w:tabs>
              <w:spacing w:line="240" w:lineRule="auto"/>
              <w:jc w:val="center"/>
              <w:rPr/>
            </w:pPr>
            <w:r w:rsidDel="00000000" w:rsidR="00000000" w:rsidRPr="00000000">
              <w:rPr>
                <w:strike w:val="1"/>
                <w:rtl w:val="0"/>
              </w:rPr>
              <w:t xml:space="preserve">$5,764</w:t>
            </w:r>
            <w:r w:rsidDel="00000000" w:rsidR="00000000" w:rsidRPr="00000000">
              <w:rPr>
                <w:color w:val="ff0000"/>
                <w:rtl w:val="0"/>
              </w:rPr>
              <w:t xml:space="preserve">$9,849</w:t>
            </w:r>
            <w:r w:rsidDel="00000000" w:rsidR="00000000" w:rsidRPr="00000000">
              <w:rPr>
                <w:rtl w:val="0"/>
              </w:rPr>
            </w:r>
          </w:p>
        </w:tc>
      </w:tr>
    </w:tbl>
    <w:p w:rsidR="00000000" w:rsidDel="00000000" w:rsidP="00000000" w:rsidRDefault="00000000" w:rsidRPr="00000000" w14:paraId="000000A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8">
      <w:pPr>
        <w:widowControl w:val="0"/>
        <w:spacing w:line="240" w:lineRule="auto"/>
        <w:rPr>
          <w:b w:val="1"/>
        </w:rPr>
      </w:pPr>
      <w:r w:rsidDel="00000000" w:rsidR="00000000" w:rsidRPr="00000000">
        <w:rPr>
          <w:rtl w:val="0"/>
        </w:rPr>
      </w:r>
    </w:p>
    <w:p w:rsidR="00000000" w:rsidDel="00000000" w:rsidP="00000000" w:rsidRDefault="00000000" w:rsidRPr="00000000" w14:paraId="000000A9">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A">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B">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C">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D">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E">
      <w:pPr>
        <w:widowControl w:val="0"/>
        <w:spacing w:line="240" w:lineRule="auto"/>
        <w:ind w:left="709"/>
        <w:rPr>
          <w:b w:val="1"/>
        </w:rPr>
      </w:pPr>
      <w:r w:rsidDel="00000000" w:rsidR="00000000" w:rsidRPr="00000000">
        <w:rPr>
          <w:rtl w:val="0"/>
        </w:rPr>
      </w:r>
    </w:p>
    <w:p w:rsidR="00000000" w:rsidDel="00000000" w:rsidP="00000000" w:rsidRDefault="00000000" w:rsidRPr="00000000" w14:paraId="000000AF">
      <w:pPr>
        <w:widowControl w:val="0"/>
        <w:spacing w:line="240" w:lineRule="auto"/>
        <w:rPr>
          <w:b w:val="1"/>
        </w:rPr>
      </w:pPr>
      <w:r w:rsidDel="00000000" w:rsidR="00000000" w:rsidRPr="00000000">
        <w:rPr>
          <w:rtl w:val="0"/>
        </w:rPr>
      </w:r>
    </w:p>
    <w:p w:rsidR="00000000" w:rsidDel="00000000" w:rsidP="00000000" w:rsidRDefault="00000000" w:rsidRPr="00000000" w14:paraId="000000B0">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1">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2">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3">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4">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5">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6">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7">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8">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9">
      <w:pPr>
        <w:widowControl w:val="0"/>
        <w:spacing w:line="204" w:lineRule="auto"/>
        <w:rPr/>
      </w:pPr>
      <w:r w:rsidDel="00000000" w:rsidR="00000000" w:rsidRPr="00000000">
        <w:rPr>
          <w:rtl w:val="0"/>
        </w:rPr>
      </w:r>
    </w:p>
    <w:p w:rsidR="00000000" w:rsidDel="00000000" w:rsidP="00000000" w:rsidRDefault="00000000" w:rsidRPr="00000000" w14:paraId="000000BA">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B">
      <w:pPr>
        <w:widowControl w:val="0"/>
        <w:spacing w:line="204" w:lineRule="auto"/>
        <w:ind w:left="1276" w:hanging="1134"/>
        <w:rPr>
          <w:shd w:fill="6fa8dc" w:val="clear"/>
        </w:rPr>
      </w:pPr>
      <w:r w:rsidDel="00000000" w:rsidR="00000000" w:rsidRPr="00000000">
        <w:rPr>
          <w:shd w:fill="6fa8dc" w:val="clear"/>
          <w:rtl w:val="0"/>
        </w:rPr>
        <w:t xml:space="preserve">10.02.6 </w:t>
        <w:tab/>
        <w:t xml:space="preserve">Funding commitment for priority pool members</w:t>
      </w:r>
    </w:p>
    <w:p w:rsidR="00000000" w:rsidDel="00000000" w:rsidP="00000000" w:rsidRDefault="00000000" w:rsidRPr="00000000" w14:paraId="000000BC">
      <w:pPr>
        <w:widowControl w:val="0"/>
        <w:spacing w:line="204" w:lineRule="auto"/>
        <w:ind w:left="1276" w:hanging="1134"/>
        <w:rPr>
          <w:shd w:fill="6fa8dc" w:val="clear"/>
        </w:rPr>
      </w:pPr>
      <w:r w:rsidDel="00000000" w:rsidR="00000000" w:rsidRPr="00000000">
        <w:rPr>
          <w:rtl w:val="0"/>
        </w:rPr>
      </w:r>
    </w:p>
    <w:p w:rsidR="00000000" w:rsidDel="00000000" w:rsidP="00000000" w:rsidRDefault="00000000" w:rsidRPr="00000000" w14:paraId="000000BD">
      <w:pPr>
        <w:widowControl w:val="0"/>
        <w:spacing w:line="204" w:lineRule="auto"/>
        <w:ind w:left="1582" w:firstLine="0"/>
        <w:rPr>
          <w:shd w:fill="6fa8dc" w:val="clear"/>
        </w:rPr>
      </w:pPr>
      <w:r w:rsidDel="00000000" w:rsidR="00000000" w:rsidRPr="00000000">
        <w:rPr>
          <w:shd w:fill="6fa8dc" w:val="clear"/>
          <w:rtl w:val="0"/>
        </w:rPr>
        <w:t xml:space="preserve">Bargaining unit members who are part of the priority pool (see article 12.03 of the Unit 1 collective agreement) will receive their funding commitment adjustments in equal monthly installments and be refunded to the member’s bank account by the 25th of each month. </w:t>
      </w:r>
    </w:p>
    <w:p w:rsidR="00000000" w:rsidDel="00000000" w:rsidP="00000000" w:rsidRDefault="00000000" w:rsidRPr="00000000" w14:paraId="000000BE">
      <w:pPr>
        <w:widowControl w:val="0"/>
        <w:spacing w:line="204" w:lineRule="auto"/>
        <w:ind w:left="1276" w:hanging="1134"/>
        <w:rPr/>
      </w:pPr>
      <w:r w:rsidDel="00000000" w:rsidR="00000000" w:rsidRPr="00000000">
        <w:rPr>
          <w:rtl w:val="0"/>
        </w:rPr>
      </w:r>
    </w:p>
    <w:p w:rsidR="00000000" w:rsidDel="00000000" w:rsidP="00000000" w:rsidRDefault="00000000" w:rsidRPr="00000000" w14:paraId="000000BF">
      <w:pPr>
        <w:widowControl w:val="0"/>
        <w:spacing w:line="204" w:lineRule="auto"/>
        <w:ind w:left="1276" w:hanging="1134"/>
        <w:rPr>
          <w:strike w:val="1"/>
          <w:u w:val="single"/>
          <w:shd w:fill="8e7cc3" w:val="clear"/>
        </w:rPr>
      </w:pPr>
      <w:r w:rsidDel="00000000" w:rsidR="00000000" w:rsidRPr="00000000">
        <w:rPr>
          <w:strike w:val="1"/>
          <w:shd w:fill="8e7cc3" w:val="clear"/>
          <w:rtl w:val="0"/>
        </w:rPr>
        <w:t xml:space="preserve">10.11 </w:t>
      </w:r>
      <w:r w:rsidDel="00000000" w:rsidR="00000000" w:rsidRPr="00000000">
        <w:rPr>
          <w:strike w:val="1"/>
          <w:u w:val="single"/>
          <w:shd w:fill="8e7cc3" w:val="clear"/>
          <w:rtl w:val="0"/>
        </w:rPr>
        <w:t xml:space="preserve">02.7</w:t>
        <w:tab/>
      </w:r>
      <w:r w:rsidDel="00000000" w:rsidR="00000000" w:rsidRPr="00000000">
        <w:rPr>
          <w:strike w:val="1"/>
          <w:shd w:fill="8e7cc3" w:val="clear"/>
          <w:rtl w:val="0"/>
        </w:rPr>
        <w:t xml:space="preserve">RESEARCH COSTS FUND (Moved to Article 11)</w:t>
      </w:r>
      <w:r w:rsidDel="00000000" w:rsidR="00000000" w:rsidRPr="00000000">
        <w:rPr>
          <w:rtl w:val="0"/>
        </w:rPr>
      </w:r>
    </w:p>
    <w:p w:rsidR="00000000" w:rsidDel="00000000" w:rsidP="00000000" w:rsidRDefault="00000000" w:rsidRPr="00000000" w14:paraId="000000C0">
      <w:pPr>
        <w:widowControl w:val="0"/>
        <w:spacing w:line="240" w:lineRule="auto"/>
        <w:ind w:left="1276" w:right="120" w:firstLine="0"/>
        <w:rPr>
          <w:strike w:val="1"/>
          <w:shd w:fill="8e7cc3" w:val="clear"/>
        </w:rPr>
      </w:pPr>
      <w:r w:rsidDel="00000000" w:rsidR="00000000" w:rsidRPr="00000000">
        <w:rPr>
          <w:strike w:val="1"/>
          <w:shd w:fill="8e7cc3" w:val="clear"/>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0C1">
      <w:pPr>
        <w:widowControl w:val="0"/>
        <w:spacing w:before="1" w:line="240" w:lineRule="auto"/>
        <w:ind w:left="1276" w:firstLine="0"/>
        <w:rPr>
          <w:strike w:val="1"/>
          <w:shd w:fill="8e7cc3" w:val="clear"/>
        </w:rPr>
      </w:pPr>
      <w:r w:rsidDel="00000000" w:rsidR="00000000" w:rsidRPr="00000000">
        <w:rPr>
          <w:rtl w:val="0"/>
        </w:rPr>
      </w:r>
    </w:p>
    <w:p w:rsidR="00000000" w:rsidDel="00000000" w:rsidP="00000000" w:rsidRDefault="00000000" w:rsidRPr="00000000" w14:paraId="000000C2">
      <w:pPr>
        <w:widowControl w:val="0"/>
        <w:spacing w:line="240" w:lineRule="auto"/>
        <w:ind w:left="1276" w:right="122" w:firstLine="0"/>
        <w:rPr>
          <w:strike w:val="1"/>
          <w:shd w:fill="8e7cc3" w:val="clear"/>
        </w:rPr>
      </w:pPr>
      <w:r w:rsidDel="00000000" w:rsidR="00000000" w:rsidRPr="00000000">
        <w:rPr>
          <w:strike w:val="1"/>
          <w:shd w:fill="8e7cc3" w:val="clear"/>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0C3">
      <w:pPr>
        <w:widowControl w:val="0"/>
        <w:spacing w:line="240" w:lineRule="auto"/>
        <w:ind w:left="120" w:right="122" w:firstLine="0"/>
        <w:rPr>
          <w:strike w:val="1"/>
          <w:shd w:fill="8e7cc3" w:val="clear"/>
        </w:rPr>
      </w:pPr>
      <w:r w:rsidDel="00000000" w:rsidR="00000000" w:rsidRPr="00000000">
        <w:rPr>
          <w:rtl w:val="0"/>
        </w:rPr>
      </w:r>
    </w:p>
    <w:p w:rsidR="00000000" w:rsidDel="00000000" w:rsidP="00000000" w:rsidRDefault="00000000" w:rsidRPr="00000000" w14:paraId="000000C4">
      <w:pPr>
        <w:widowControl w:val="0"/>
        <w:spacing w:line="240" w:lineRule="auto"/>
        <w:ind w:left="1276" w:right="122" w:hanging="1134"/>
        <w:rPr>
          <w:strike w:val="1"/>
          <w:shd w:fill="8e7cc3" w:val="clear"/>
        </w:rPr>
      </w:pPr>
      <w:r w:rsidDel="00000000" w:rsidR="00000000" w:rsidRPr="00000000">
        <w:rPr>
          <w:strike w:val="1"/>
          <w:shd w:fill="8e7cc3" w:val="clear"/>
          <w:rtl w:val="0"/>
        </w:rPr>
        <w:t xml:space="preserve">10.12 </w:t>
      </w:r>
      <w:r w:rsidDel="00000000" w:rsidR="00000000" w:rsidRPr="00000000">
        <w:rPr>
          <w:strike w:val="1"/>
          <w:u w:val="single"/>
          <w:shd w:fill="8e7cc3" w:val="clear"/>
          <w:rtl w:val="0"/>
        </w:rPr>
        <w:t xml:space="preserve">02.8 </w:t>
      </w:r>
      <w:r w:rsidDel="00000000" w:rsidR="00000000" w:rsidRPr="00000000">
        <w:rPr>
          <w:strike w:val="1"/>
          <w:shd w:fill="8e7cc3" w:val="clear"/>
          <w:rtl w:val="0"/>
        </w:rPr>
        <w:tab/>
        <w:t xml:space="preserve">TUITION COSTS FUND  (Moved to Article 11)</w:t>
      </w:r>
    </w:p>
    <w:p w:rsidR="00000000" w:rsidDel="00000000" w:rsidP="00000000" w:rsidRDefault="00000000" w:rsidRPr="00000000" w14:paraId="000000C5">
      <w:pPr>
        <w:widowControl w:val="0"/>
        <w:spacing w:line="240" w:lineRule="auto"/>
        <w:ind w:left="1276" w:firstLine="0"/>
        <w:rPr>
          <w:strike w:val="1"/>
          <w:shd w:fill="8e7cc3" w:val="clear"/>
        </w:rPr>
      </w:pPr>
      <w:r w:rsidDel="00000000" w:rsidR="00000000" w:rsidRPr="00000000">
        <w:rPr>
          <w:strike w:val="1"/>
          <w:shd w:fill="8e7cc3" w:val="clear"/>
          <w:rtl w:val="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rsidR="00000000" w:rsidDel="00000000" w:rsidP="00000000" w:rsidRDefault="00000000" w:rsidRPr="00000000" w14:paraId="000000C6">
      <w:pPr>
        <w:widowControl w:val="0"/>
        <w:spacing w:line="240" w:lineRule="auto"/>
        <w:ind w:left="1276" w:right="139" w:firstLine="0"/>
        <w:rPr>
          <w:strike w:val="1"/>
          <w:shd w:fill="8e7cc3" w:val="clear"/>
        </w:rPr>
      </w:pPr>
      <w:r w:rsidDel="00000000" w:rsidR="00000000" w:rsidRPr="00000000">
        <w:rPr>
          <w:strike w:val="1"/>
          <w:shd w:fill="8e7cc3" w:val="clear"/>
          <w:rtl w:val="0"/>
        </w:rPr>
        <w:t xml:space="preserve">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Del="00000000" w:rsidR="00000000" w:rsidRPr="00000000">
        <w:rPr>
          <w:strike w:val="1"/>
          <w:shd w:fill="8e7cc3" w:val="clear"/>
          <w:vertAlign w:val="superscript"/>
          <w:rtl w:val="0"/>
        </w:rPr>
        <w:t xml:space="preserve">th</w:t>
      </w:r>
      <w:r w:rsidDel="00000000" w:rsidR="00000000" w:rsidRPr="00000000">
        <w:rPr>
          <w:strike w:val="1"/>
          <w:shd w:fill="8e7cc3" w:val="clear"/>
          <w:rtl w:val="0"/>
        </w:rPr>
        <w:t xml:space="preserve"> of each year.</w:t>
      </w:r>
    </w:p>
    <w:p w:rsidR="00000000" w:rsidDel="00000000" w:rsidP="00000000" w:rsidRDefault="00000000" w:rsidRPr="00000000" w14:paraId="000000C7">
      <w:pPr>
        <w:widowControl w:val="0"/>
        <w:spacing w:line="240" w:lineRule="auto"/>
        <w:rPr>
          <w:color w:val="ff0000"/>
        </w:rPr>
      </w:pPr>
      <w:r w:rsidDel="00000000" w:rsidR="00000000" w:rsidRPr="00000000">
        <w:rPr>
          <w:rtl w:val="0"/>
        </w:rPr>
      </w:r>
    </w:p>
    <w:p w:rsidR="00000000" w:rsidDel="00000000" w:rsidP="00000000" w:rsidRDefault="00000000" w:rsidRPr="00000000" w14:paraId="000000C8">
      <w:pPr>
        <w:widowControl w:val="0"/>
        <w:spacing w:line="240" w:lineRule="auto"/>
        <w:ind w:right="122"/>
        <w:rPr/>
      </w:pPr>
      <w:r w:rsidDel="00000000" w:rsidR="00000000" w:rsidRPr="00000000">
        <w:rPr>
          <w:rtl w:val="0"/>
        </w:rPr>
      </w:r>
    </w:p>
    <w:p w:rsidR="00000000" w:rsidDel="00000000" w:rsidP="00000000" w:rsidRDefault="00000000" w:rsidRPr="00000000" w14:paraId="000000C9">
      <w:pPr>
        <w:widowControl w:val="0"/>
        <w:spacing w:line="240" w:lineRule="auto"/>
        <w:ind w:left="1276" w:right="120" w:hanging="1134"/>
        <w:rPr/>
      </w:pPr>
      <w:r w:rsidDel="00000000" w:rsidR="00000000" w:rsidRPr="00000000">
        <w:rPr>
          <w:rtl w:val="0"/>
        </w:rPr>
        <w:t xml:space="preserve">10.</w:t>
      </w:r>
      <w:r w:rsidDel="00000000" w:rsidR="00000000" w:rsidRPr="00000000">
        <w:rPr>
          <w:strike w:val="1"/>
          <w:rtl w:val="0"/>
        </w:rPr>
        <w:t xml:space="preserve">10 .</w:t>
      </w:r>
      <w:r w:rsidDel="00000000" w:rsidR="00000000" w:rsidRPr="00000000">
        <w:rPr>
          <w:u w:val="single"/>
          <w:rtl w:val="0"/>
        </w:rPr>
        <w:t xml:space="preserve">03</w:t>
      </w:r>
      <w:r w:rsidDel="00000000" w:rsidR="00000000" w:rsidRPr="00000000">
        <w:rPr>
          <w:rtl w:val="0"/>
        </w:rPr>
        <w:t xml:space="preserve"> </w:t>
        <w:tab/>
        <w:t xml:space="preserve">BENEFITS</w:t>
      </w:r>
    </w:p>
    <w:p w:rsidR="00000000" w:rsidDel="00000000" w:rsidP="00000000" w:rsidRDefault="00000000" w:rsidRPr="00000000" w14:paraId="000000CA">
      <w:pPr>
        <w:widowControl w:val="0"/>
        <w:spacing w:before="100" w:line="204" w:lineRule="auto"/>
        <w:ind w:left="1843" w:hanging="567"/>
        <w:rPr/>
      </w:pPr>
      <w:r w:rsidDel="00000000" w:rsidR="00000000" w:rsidRPr="00000000">
        <w:rPr>
          <w:rtl w:val="0"/>
        </w:rPr>
        <w:t xml:space="preserve">(1)</w:t>
        <w:tab/>
        <w:t xml:space="preserve">DENTAL PLAN</w:t>
      </w:r>
    </w:p>
    <w:p w:rsidR="00000000" w:rsidDel="00000000" w:rsidP="00000000" w:rsidRDefault="00000000" w:rsidRPr="00000000" w14:paraId="000000CB">
      <w:pPr>
        <w:widowControl w:val="0"/>
        <w:spacing w:before="82" w:line="204" w:lineRule="auto"/>
        <w:ind w:left="2410" w:hanging="566.9999999999999"/>
        <w:rPr/>
      </w:pPr>
      <w:r w:rsidDel="00000000" w:rsidR="00000000" w:rsidRPr="00000000">
        <w:rPr>
          <w:rtl w:val="0"/>
        </w:rPr>
        <w:t xml:space="preserve">(a)</w:t>
        <w:tab/>
        <w:t xml:space="preserve">The Employer shall contribute toward the yearly administration cost and eligible claims under an Administrative Services Only (“ASO”) Group Dental Plan for each employee.</w:t>
      </w:r>
    </w:p>
    <w:p w:rsidR="00000000" w:rsidDel="00000000" w:rsidP="00000000" w:rsidRDefault="00000000" w:rsidRPr="00000000" w14:paraId="000000CC">
      <w:pPr>
        <w:widowControl w:val="0"/>
        <w:spacing w:before="100" w:line="240" w:lineRule="auto"/>
        <w:ind w:left="2410" w:right="120" w:hanging="566.9999999999999"/>
        <w:rPr/>
      </w:pPr>
      <w:r w:rsidDel="00000000" w:rsidR="00000000" w:rsidRPr="00000000">
        <w:rPr>
          <w:rtl w:val="0"/>
        </w:rPr>
        <w:t xml:space="preserve">(b) </w:t>
        <w:tab/>
        <w:t xml:space="preserve">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graduate assistantship. This and any other provisions governing the removal of individuals from the Plan may be modified from time to time by the Labour/Management Committee.</w:t>
      </w:r>
    </w:p>
    <w:p w:rsidR="00000000" w:rsidDel="00000000" w:rsidP="00000000" w:rsidRDefault="00000000" w:rsidRPr="00000000" w14:paraId="000000CD">
      <w:pPr>
        <w:widowControl w:val="0"/>
        <w:spacing w:before="8" w:line="240" w:lineRule="auto"/>
        <w:rPr/>
      </w:pPr>
      <w:r w:rsidDel="00000000" w:rsidR="00000000" w:rsidRPr="00000000">
        <w:rPr>
          <w:rtl w:val="0"/>
        </w:rPr>
      </w:r>
    </w:p>
    <w:p w:rsidR="00000000" w:rsidDel="00000000" w:rsidP="00000000" w:rsidRDefault="00000000" w:rsidRPr="00000000" w14:paraId="000000CE">
      <w:pPr>
        <w:widowControl w:val="0"/>
        <w:numPr>
          <w:ilvl w:val="0"/>
          <w:numId w:val="1"/>
        </w:numPr>
        <w:spacing w:line="205" w:lineRule="auto"/>
        <w:ind w:left="1843" w:hanging="567"/>
      </w:pPr>
      <w:r w:rsidDel="00000000" w:rsidR="00000000" w:rsidRPr="00000000">
        <w:rPr>
          <w:rtl w:val="0"/>
        </w:rPr>
        <w:t xml:space="preserve">DRUG AND PARAMEDICAL SERVICES PLAN</w:t>
      </w:r>
    </w:p>
    <w:p w:rsidR="00000000" w:rsidDel="00000000" w:rsidP="00000000" w:rsidRDefault="00000000" w:rsidRPr="00000000" w14:paraId="000000CF">
      <w:pPr>
        <w:widowControl w:val="0"/>
        <w:spacing w:line="240" w:lineRule="auto"/>
        <w:ind w:left="2410" w:right="121" w:hanging="566.9999999999999"/>
        <w:rPr/>
      </w:pPr>
      <w:r w:rsidDel="00000000" w:rsidR="00000000" w:rsidRPr="00000000">
        <w:rPr>
          <w:rtl w:val="0"/>
        </w:rPr>
        <w:t xml:space="preserve">(a) </w:t>
        <w:tab/>
        <w:t xml:space="preserve">The employer shall contribute toward the yearly administration cost and claims under an ASO Group Drug &amp; Paramedical Services Plan for each employee.</w:t>
      </w:r>
    </w:p>
    <w:p w:rsidR="00000000" w:rsidDel="00000000" w:rsidP="00000000" w:rsidRDefault="00000000" w:rsidRPr="00000000" w14:paraId="000000D0">
      <w:pPr>
        <w:widowControl w:val="0"/>
        <w:spacing w:before="98" w:line="240" w:lineRule="auto"/>
        <w:ind w:left="2410" w:right="120" w:hanging="566.9999999999999"/>
        <w:rPr/>
      </w:pPr>
      <w:r w:rsidDel="00000000" w:rsidR="00000000" w:rsidRPr="00000000">
        <w:rPr>
          <w:rtl w:val="0"/>
        </w:rPr>
        <w:t xml:space="preserve">(b)</w:t>
        <w:tab/>
        <w:t xml:space="preserve">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p w:rsidR="00000000" w:rsidDel="00000000" w:rsidP="00000000" w:rsidRDefault="00000000" w:rsidRPr="00000000" w14:paraId="000000D1">
      <w:pPr>
        <w:widowControl w:val="0"/>
        <w:spacing w:before="99" w:line="240" w:lineRule="auto"/>
        <w:ind w:left="2410" w:right="124" w:hanging="566.9999999999999"/>
        <w:rPr/>
      </w:pPr>
      <w:r w:rsidDel="00000000" w:rsidR="00000000" w:rsidRPr="00000000">
        <w:rPr>
          <w:rtl w:val="0"/>
        </w:rPr>
        <w:t xml:space="preserve">(c)</w:t>
        <w:tab/>
        <w:t xml:space="preserve">All provisions concerning the establishment or maintenance of the ASO Plan shall be governed by the </w:t>
      </w:r>
      <w:r w:rsidDel="00000000" w:rsidR="00000000" w:rsidRPr="00000000">
        <w:rPr>
          <w:shd w:fill="0070c0" w:val="clear"/>
          <w:rtl w:val="0"/>
        </w:rPr>
        <w:t xml:space="preserve">Labour</w:t>
      </w:r>
      <w:r w:rsidDel="00000000" w:rsidR="00000000" w:rsidRPr="00000000">
        <w:rPr>
          <w:rtl w:val="0"/>
        </w:rPr>
        <w:t xml:space="preserve">/Management Committee.</w:t>
      </w:r>
    </w:p>
    <w:p w:rsidR="00000000" w:rsidDel="00000000" w:rsidP="00000000" w:rsidRDefault="00000000" w:rsidRPr="00000000" w14:paraId="000000D2">
      <w:pPr>
        <w:widowControl w:val="0"/>
        <w:spacing w:before="9" w:line="240" w:lineRule="auto"/>
        <w:rPr/>
      </w:pPr>
      <w:r w:rsidDel="00000000" w:rsidR="00000000" w:rsidRPr="00000000">
        <w:rPr>
          <w:rtl w:val="0"/>
        </w:rPr>
      </w:r>
    </w:p>
    <w:p w:rsidR="00000000" w:rsidDel="00000000" w:rsidP="00000000" w:rsidRDefault="00000000" w:rsidRPr="00000000" w14:paraId="000000D3">
      <w:pPr>
        <w:widowControl w:val="0"/>
        <w:numPr>
          <w:ilvl w:val="0"/>
          <w:numId w:val="1"/>
        </w:numPr>
        <w:spacing w:line="205" w:lineRule="auto"/>
        <w:ind w:left="1843" w:hanging="567"/>
      </w:pPr>
      <w:r w:rsidDel="00000000" w:rsidR="00000000" w:rsidRPr="00000000">
        <w:rPr>
          <w:rtl w:val="0"/>
        </w:rPr>
        <w:t xml:space="preserve">VISION CARE PLAN</w:t>
      </w:r>
    </w:p>
    <w:p w:rsidR="00000000" w:rsidDel="00000000" w:rsidP="00000000" w:rsidRDefault="00000000" w:rsidRPr="00000000" w14:paraId="000000D4">
      <w:pPr>
        <w:widowControl w:val="0"/>
        <w:numPr>
          <w:ilvl w:val="3"/>
          <w:numId w:val="1"/>
        </w:numPr>
        <w:spacing w:line="240" w:lineRule="auto"/>
        <w:ind w:left="2410" w:right="123" w:hanging="566.9999999999999"/>
      </w:pPr>
      <w:r w:rsidDel="00000000" w:rsidR="00000000" w:rsidRPr="00000000">
        <w:rPr>
          <w:rtl w:val="0"/>
        </w:rPr>
        <w:t xml:space="preserve">The Employer shall contribute toward the yearly administration cost and claims under an ASO Group Vision Care Plan for each employee.</w:t>
      </w:r>
    </w:p>
    <w:p w:rsidR="00000000" w:rsidDel="00000000" w:rsidP="00000000" w:rsidRDefault="00000000" w:rsidRPr="00000000" w14:paraId="000000D5">
      <w:pPr>
        <w:widowControl w:val="0"/>
        <w:numPr>
          <w:ilvl w:val="3"/>
          <w:numId w:val="1"/>
        </w:numPr>
        <w:spacing w:before="98" w:line="240" w:lineRule="auto"/>
        <w:ind w:left="2410" w:right="120" w:hanging="566.9999999999999"/>
      </w:pPr>
      <w:r w:rsidDel="00000000" w:rsidR="00000000" w:rsidRPr="00000000">
        <w:rPr>
          <w:rtl w:val="0"/>
        </w:rPr>
        <w:t xml:space="preserve">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p w:rsidR="00000000" w:rsidDel="00000000" w:rsidP="00000000" w:rsidRDefault="00000000" w:rsidRPr="00000000" w14:paraId="000000D6">
      <w:pPr>
        <w:widowControl w:val="0"/>
        <w:numPr>
          <w:ilvl w:val="3"/>
          <w:numId w:val="1"/>
        </w:numPr>
        <w:spacing w:before="99" w:line="240" w:lineRule="auto"/>
        <w:ind w:left="2410" w:right="124" w:hanging="566.9999999999999"/>
      </w:pPr>
      <w:r w:rsidDel="00000000" w:rsidR="00000000" w:rsidRPr="00000000">
        <w:rPr>
          <w:rtl w:val="0"/>
        </w:rPr>
        <w:t xml:space="preserve">All provisions concerning the establishment or maintenance of the ASO Plan shall be governed by the </w:t>
      </w:r>
      <w:r w:rsidDel="00000000" w:rsidR="00000000" w:rsidRPr="00000000">
        <w:rPr>
          <w:shd w:fill="0070c0" w:val="clear"/>
          <w:rtl w:val="0"/>
        </w:rPr>
        <w:t xml:space="preserve">Labour</w:t>
      </w:r>
      <w:r w:rsidDel="00000000" w:rsidR="00000000" w:rsidRPr="00000000">
        <w:rPr>
          <w:rtl w:val="0"/>
        </w:rPr>
        <w:t xml:space="preserve">/Management Committee.</w:t>
      </w:r>
    </w:p>
    <w:p w:rsidR="00000000" w:rsidDel="00000000" w:rsidP="00000000" w:rsidRDefault="00000000" w:rsidRPr="00000000" w14:paraId="000000D7">
      <w:pPr>
        <w:widowControl w:val="0"/>
        <w:spacing w:before="5" w:line="240" w:lineRule="auto"/>
        <w:rPr/>
      </w:pPr>
      <w:r w:rsidDel="00000000" w:rsidR="00000000" w:rsidRPr="00000000">
        <w:rPr>
          <w:rtl w:val="0"/>
        </w:rPr>
      </w:r>
    </w:p>
    <w:p w:rsidR="00000000" w:rsidDel="00000000" w:rsidP="00000000" w:rsidRDefault="00000000" w:rsidRPr="00000000" w14:paraId="000000D8">
      <w:pPr>
        <w:widowControl w:val="0"/>
        <w:spacing w:line="240" w:lineRule="auto"/>
        <w:ind w:left="2410" w:right="152" w:firstLine="0"/>
        <w:rPr/>
      </w:pPr>
      <w:r w:rsidDel="00000000" w:rsidR="00000000" w:rsidRPr="00000000">
        <w:rPr>
          <w:rtl w:val="0"/>
        </w:rPr>
        <w:t xml:space="preserve">The parties agree that dental, drug, vision care and family benefits will be provided through an ASO Plan administered by the York University Department of Total Compensation (Pension and Benefits).</w:t>
      </w:r>
    </w:p>
    <w:p w:rsidR="00000000" w:rsidDel="00000000" w:rsidP="00000000" w:rsidRDefault="00000000" w:rsidRPr="00000000" w14:paraId="000000D9">
      <w:pPr>
        <w:widowControl w:val="0"/>
        <w:spacing w:before="9" w:line="240" w:lineRule="auto"/>
        <w:rPr/>
      </w:pPr>
      <w:r w:rsidDel="00000000" w:rsidR="00000000" w:rsidRPr="00000000">
        <w:rPr>
          <w:rtl w:val="0"/>
        </w:rPr>
      </w:r>
    </w:p>
    <w:p w:rsidR="00000000" w:rsidDel="00000000" w:rsidP="00000000" w:rsidRDefault="00000000" w:rsidRPr="00000000" w14:paraId="000000DA">
      <w:pPr>
        <w:widowControl w:val="0"/>
        <w:numPr>
          <w:ilvl w:val="0"/>
          <w:numId w:val="1"/>
        </w:numPr>
        <w:spacing w:before="1" w:line="204" w:lineRule="auto"/>
        <w:ind w:left="1843" w:hanging="567"/>
      </w:pPr>
      <w:r w:rsidDel="00000000" w:rsidR="00000000" w:rsidRPr="00000000">
        <w:rPr>
          <w:rtl w:val="0"/>
        </w:rPr>
        <w:t xml:space="preserve">BENEFITS WEBSITE</w:t>
      </w:r>
    </w:p>
    <w:p w:rsidR="00000000" w:rsidDel="00000000" w:rsidP="00000000" w:rsidRDefault="00000000" w:rsidRPr="00000000" w14:paraId="000000DB">
      <w:pPr>
        <w:widowControl w:val="0"/>
        <w:spacing w:line="204" w:lineRule="auto"/>
        <w:ind w:left="1843" w:firstLine="0"/>
        <w:rPr/>
      </w:pPr>
      <w:r w:rsidDel="00000000" w:rsidR="00000000" w:rsidRPr="00000000">
        <w:rPr>
          <w:rtl w:val="0"/>
        </w:rPr>
        <w:t xml:space="preserve">The following will be included in the Graduate Assistant Workload Form:</w:t>
      </w:r>
    </w:p>
    <w:p w:rsidR="00000000" w:rsidDel="00000000" w:rsidP="00000000" w:rsidRDefault="00000000" w:rsidRPr="00000000" w14:paraId="000000DC">
      <w:pPr>
        <w:widowControl w:val="0"/>
        <w:spacing w:line="204" w:lineRule="auto"/>
        <w:ind w:left="1843" w:firstLine="0"/>
        <w:rPr/>
      </w:pPr>
      <w:r w:rsidDel="00000000" w:rsidR="00000000" w:rsidRPr="00000000">
        <w:rPr>
          <w:rtl w:val="0"/>
        </w:rPr>
      </w:r>
    </w:p>
    <w:p w:rsidR="00000000" w:rsidDel="00000000" w:rsidP="00000000" w:rsidRDefault="00000000" w:rsidRPr="00000000" w14:paraId="000000DD">
      <w:pPr>
        <w:widowControl w:val="0"/>
        <w:spacing w:line="240" w:lineRule="auto"/>
        <w:ind w:left="1843" w:firstLine="0"/>
        <w:rPr/>
      </w:pPr>
      <w:r w:rsidDel="00000000" w:rsidR="00000000" w:rsidRPr="00000000">
        <w:rPr>
          <w:rtl w:val="0"/>
        </w:rPr>
        <w:t xml:space="preserve">Information about vision, extended health care and dental benefits can be accessed at the following website:</w:t>
      </w:r>
    </w:p>
    <w:p w:rsidR="00000000" w:rsidDel="00000000" w:rsidP="00000000" w:rsidRDefault="00000000" w:rsidRPr="00000000" w14:paraId="000000DE">
      <w:pPr>
        <w:widowControl w:val="0"/>
        <w:spacing w:line="240" w:lineRule="auto"/>
        <w:ind w:left="1843" w:firstLine="0"/>
        <w:rPr>
          <w:strike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F">
      <w:pPr>
        <w:widowControl w:val="0"/>
        <w:spacing w:line="240" w:lineRule="auto"/>
        <w:ind w:left="1843" w:firstLine="0"/>
        <w:rPr/>
      </w:pPr>
      <w:hyperlink r:id="rId6">
        <w:r w:rsidDel="00000000" w:rsidR="00000000" w:rsidRPr="00000000">
          <w:rPr>
            <w:color w:val="0563c1"/>
            <w:u w:val="single"/>
            <w:rtl w:val="0"/>
          </w:rPr>
          <w:t xml:space="preserve">https://retire.info.yorku.ca/files/2019/11/cupe-3903-unit-1-2-3-and-4-active-2019.pdf?x89967</w:t>
        </w:r>
      </w:hyperlink>
      <w:r w:rsidDel="00000000" w:rsidR="00000000" w:rsidRPr="00000000">
        <w:rPr>
          <w:rtl w:val="0"/>
        </w:rPr>
      </w:r>
    </w:p>
    <w:p w:rsidR="00000000" w:rsidDel="00000000" w:rsidP="00000000" w:rsidRDefault="00000000" w:rsidRPr="00000000" w14:paraId="000000E0">
      <w:pPr>
        <w:widowControl w:val="0"/>
        <w:spacing w:before="100" w:line="355" w:lineRule="auto"/>
        <w:ind w:left="1140" w:firstLine="0"/>
        <w:rPr/>
      </w:pPr>
      <w:r w:rsidDel="00000000" w:rsidR="00000000" w:rsidRPr="00000000">
        <w:rPr>
          <w:rtl w:val="0"/>
        </w:rPr>
      </w:r>
    </w:p>
    <w:p w:rsidR="00000000" w:rsidDel="00000000" w:rsidP="00000000" w:rsidRDefault="00000000" w:rsidRPr="00000000" w14:paraId="000000E1">
      <w:pPr>
        <w:widowControl w:val="0"/>
        <w:numPr>
          <w:ilvl w:val="0"/>
          <w:numId w:val="1"/>
        </w:numPr>
        <w:spacing w:before="107" w:line="240" w:lineRule="auto"/>
        <w:ind w:left="1843" w:hanging="567"/>
      </w:pPr>
      <w:r w:rsidDel="00000000" w:rsidR="00000000" w:rsidRPr="00000000">
        <w:rPr>
          <w:rtl w:val="0"/>
        </w:rPr>
        <w:t xml:space="preserve">EMPLOYEE AND FAMILY ASSISTANCE PROGRAM</w:t>
      </w:r>
    </w:p>
    <w:p w:rsidR="00000000" w:rsidDel="00000000" w:rsidP="00000000" w:rsidRDefault="00000000" w:rsidRPr="00000000" w14:paraId="000000E2">
      <w:pPr>
        <w:widowControl w:val="0"/>
        <w:spacing w:before="10" w:line="240" w:lineRule="auto"/>
        <w:rPr/>
      </w:pPr>
      <w:r w:rsidDel="00000000" w:rsidR="00000000" w:rsidRPr="00000000">
        <w:rPr>
          <w:rtl w:val="0"/>
        </w:rPr>
      </w:r>
    </w:p>
    <w:p w:rsidR="00000000" w:rsidDel="00000000" w:rsidP="00000000" w:rsidRDefault="00000000" w:rsidRPr="00000000" w14:paraId="000000E3">
      <w:pPr>
        <w:widowControl w:val="0"/>
        <w:spacing w:line="240" w:lineRule="auto"/>
        <w:ind w:left="1843" w:firstLine="0"/>
        <w:rPr/>
      </w:pPr>
      <w:r w:rsidDel="00000000" w:rsidR="00000000" w:rsidRPr="00000000">
        <w:rPr>
          <w:rtl w:val="0"/>
        </w:rPr>
        <w:t xml:space="preserve">The Employer shall provide access to all members and their family to the Employee and Family Assistance Program (EFAP) for the remainder of any academic year in which an employee has worked under a contract.</w:t>
      </w:r>
    </w:p>
    <w:p w:rsidR="00000000" w:rsidDel="00000000" w:rsidP="00000000" w:rsidRDefault="00000000" w:rsidRPr="00000000" w14:paraId="000000E4">
      <w:pPr>
        <w:widowControl w:val="0"/>
        <w:spacing w:before="10" w:line="240" w:lineRule="auto"/>
        <w:rPr>
          <w:color w:val="0070c0"/>
        </w:rPr>
      </w:pPr>
      <w:r w:rsidDel="00000000" w:rsidR="00000000" w:rsidRPr="00000000">
        <w:rPr>
          <w:rtl w:val="0"/>
        </w:rPr>
      </w:r>
    </w:p>
    <w:p w:rsidR="00000000" w:rsidDel="00000000" w:rsidP="00000000" w:rsidRDefault="00000000" w:rsidRPr="00000000" w14:paraId="000000E5">
      <w:pPr>
        <w:widowControl w:val="0"/>
        <w:spacing w:line="204" w:lineRule="auto"/>
        <w:ind w:left="1276" w:hanging="1134"/>
        <w:rPr>
          <w:strike w:val="1"/>
          <w:color w:val="0070c0"/>
        </w:rPr>
      </w:pPr>
      <w:r w:rsidDel="00000000" w:rsidR="00000000" w:rsidRPr="00000000">
        <w:rPr>
          <w:strike w:val="1"/>
          <w:color w:val="0070c0"/>
          <w:rtl w:val="0"/>
        </w:rPr>
        <w:t xml:space="preserve">10.11 </w:t>
        <w:tab/>
        <w:t xml:space="preserve">RESEARCH COSTS FUND</w:t>
      </w:r>
    </w:p>
    <w:p w:rsidR="00000000" w:rsidDel="00000000" w:rsidP="00000000" w:rsidRDefault="00000000" w:rsidRPr="00000000" w14:paraId="000000E6">
      <w:pPr>
        <w:widowControl w:val="0"/>
        <w:spacing w:line="240" w:lineRule="auto"/>
        <w:ind w:left="1276" w:right="120" w:firstLine="0"/>
        <w:rPr>
          <w:strike w:val="1"/>
          <w:color w:val="0070c0"/>
        </w:rPr>
      </w:pPr>
      <w:r w:rsidDel="00000000" w:rsidR="00000000" w:rsidRPr="00000000">
        <w:rPr>
          <w:strike w:val="1"/>
          <w:color w:val="0070c0"/>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0E7">
      <w:pPr>
        <w:widowControl w:val="0"/>
        <w:spacing w:before="1" w:line="240" w:lineRule="auto"/>
        <w:ind w:left="1276" w:firstLine="0"/>
        <w:rPr>
          <w:strike w:val="1"/>
          <w:color w:val="0070c0"/>
        </w:rPr>
      </w:pPr>
      <w:r w:rsidDel="00000000" w:rsidR="00000000" w:rsidRPr="00000000">
        <w:rPr>
          <w:rtl w:val="0"/>
        </w:rPr>
      </w:r>
    </w:p>
    <w:p w:rsidR="00000000" w:rsidDel="00000000" w:rsidP="00000000" w:rsidRDefault="00000000" w:rsidRPr="00000000" w14:paraId="000000E8">
      <w:pPr>
        <w:widowControl w:val="0"/>
        <w:spacing w:line="240" w:lineRule="auto"/>
        <w:ind w:left="1276" w:right="122" w:firstLine="0"/>
        <w:rPr>
          <w:strike w:val="1"/>
          <w:color w:val="0070c0"/>
        </w:rPr>
      </w:pPr>
      <w:r w:rsidDel="00000000" w:rsidR="00000000" w:rsidRPr="00000000">
        <w:rPr>
          <w:strike w:val="1"/>
          <w:color w:val="0070c0"/>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b w:val="1"/>
          <w:rtl w:val="0"/>
        </w:rPr>
        <w:t xml:space="preserve">ARTICLE 11 – GENERAL –</w:t>
      </w:r>
      <w:r w:rsidDel="00000000" w:rsidR="00000000" w:rsidRPr="00000000">
        <w:rPr>
          <w:b w:val="1"/>
          <w:color w:val="c00000"/>
          <w:rtl w:val="0"/>
        </w:rPr>
        <w:t xml:space="preserve"> November 24, 2023</w:t>
      </w:r>
      <w:r w:rsidDel="00000000" w:rsidR="00000000" w:rsidRPr="00000000">
        <w:rPr>
          <w:rtl w:val="0"/>
        </w:rPr>
      </w:r>
    </w:p>
    <w:p w:rsidR="00000000" w:rsidDel="00000000" w:rsidP="00000000" w:rsidRDefault="00000000" w:rsidRPr="00000000" w14:paraId="000000EC">
      <w:pPr>
        <w:widowControl w:val="0"/>
        <w:spacing w:line="240" w:lineRule="auto"/>
        <w:ind w:left="120" w:right="119" w:firstLine="0"/>
        <w:jc w:val="both"/>
        <w:rPr/>
      </w:pPr>
      <w:r w:rsidDel="00000000" w:rsidR="00000000" w:rsidRPr="00000000">
        <w:rPr>
          <w:rtl w:val="0"/>
        </w:rPr>
      </w:r>
    </w:p>
    <w:p w:rsidR="00000000" w:rsidDel="00000000" w:rsidP="00000000" w:rsidRDefault="00000000" w:rsidRPr="00000000" w14:paraId="000000ED">
      <w:pPr>
        <w:widowControl w:val="0"/>
        <w:spacing w:line="204" w:lineRule="auto"/>
        <w:ind w:left="1276" w:hanging="1134"/>
        <w:rPr>
          <w:u w:val="single"/>
          <w:shd w:fill="8e7cc3" w:val="clear"/>
        </w:rPr>
      </w:pPr>
      <w:r w:rsidDel="00000000" w:rsidR="00000000" w:rsidRPr="00000000">
        <w:rPr>
          <w:shd w:fill="8e7cc3" w:val="clear"/>
          <w:rtl w:val="0"/>
        </w:rPr>
        <w:t xml:space="preserve">11.</w:t>
      </w:r>
      <w:r w:rsidDel="00000000" w:rsidR="00000000" w:rsidRPr="00000000">
        <w:rPr>
          <w:strike w:val="1"/>
          <w:shd w:fill="8e7cc3" w:val="clear"/>
          <w:rtl w:val="0"/>
        </w:rPr>
        <w:t xml:space="preserve">11 </w:t>
      </w:r>
      <w:r w:rsidDel="00000000" w:rsidR="00000000" w:rsidRPr="00000000">
        <w:rPr>
          <w:u w:val="single"/>
          <w:shd w:fill="8e7cc3" w:val="clear"/>
          <w:rtl w:val="0"/>
        </w:rPr>
        <w:t xml:space="preserve">12</w:t>
        <w:tab/>
      </w:r>
      <w:r w:rsidDel="00000000" w:rsidR="00000000" w:rsidRPr="00000000">
        <w:rPr>
          <w:shd w:fill="8e7cc3" w:val="clear"/>
          <w:rtl w:val="0"/>
        </w:rPr>
        <w:t xml:space="preserve">RESEARCH COSTS FUND (Moved to Article 11)</w:t>
      </w:r>
      <w:r w:rsidDel="00000000" w:rsidR="00000000" w:rsidRPr="00000000">
        <w:rPr>
          <w:rtl w:val="0"/>
        </w:rPr>
      </w:r>
    </w:p>
    <w:p w:rsidR="00000000" w:rsidDel="00000000" w:rsidP="00000000" w:rsidRDefault="00000000" w:rsidRPr="00000000" w14:paraId="000000EE">
      <w:pPr>
        <w:widowControl w:val="0"/>
        <w:spacing w:line="240" w:lineRule="auto"/>
        <w:ind w:left="1276" w:right="120" w:firstLine="0"/>
        <w:rPr>
          <w:shd w:fill="8e7cc3" w:val="clear"/>
        </w:rPr>
      </w:pPr>
      <w:r w:rsidDel="00000000" w:rsidR="00000000" w:rsidRPr="00000000">
        <w:rPr>
          <w:shd w:fill="8e7cc3" w:val="clear"/>
          <w:rtl w:val="0"/>
        </w:rPr>
        <w:t xml:space="preserve">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rsidR="00000000" w:rsidDel="00000000" w:rsidP="00000000" w:rsidRDefault="00000000" w:rsidRPr="00000000" w14:paraId="000000EF">
      <w:pPr>
        <w:widowControl w:val="0"/>
        <w:spacing w:before="1" w:line="240" w:lineRule="auto"/>
        <w:ind w:left="1276" w:firstLine="0"/>
        <w:rPr>
          <w:shd w:fill="8e7cc3" w:val="clear"/>
        </w:rPr>
      </w:pPr>
      <w:r w:rsidDel="00000000" w:rsidR="00000000" w:rsidRPr="00000000">
        <w:rPr>
          <w:rtl w:val="0"/>
        </w:rPr>
      </w:r>
    </w:p>
    <w:p w:rsidR="00000000" w:rsidDel="00000000" w:rsidP="00000000" w:rsidRDefault="00000000" w:rsidRPr="00000000" w14:paraId="000000F0">
      <w:pPr>
        <w:widowControl w:val="0"/>
        <w:spacing w:line="240" w:lineRule="auto"/>
        <w:ind w:left="1276" w:right="122" w:firstLine="0"/>
        <w:rPr>
          <w:shd w:fill="8e7cc3" w:val="clear"/>
        </w:rPr>
      </w:pPr>
      <w:r w:rsidDel="00000000" w:rsidR="00000000" w:rsidRPr="00000000">
        <w:rPr>
          <w:shd w:fill="8e7cc3" w:val="clear"/>
          <w:rtl w:val="0"/>
        </w:rPr>
        <w:t xml:space="preserve">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rsidR="00000000" w:rsidDel="00000000" w:rsidP="00000000" w:rsidRDefault="00000000" w:rsidRPr="00000000" w14:paraId="000000F1">
      <w:pPr>
        <w:widowControl w:val="0"/>
        <w:spacing w:line="240" w:lineRule="auto"/>
        <w:ind w:left="120" w:right="122" w:firstLine="0"/>
        <w:rPr>
          <w:shd w:fill="8e7cc3" w:val="clear"/>
        </w:rPr>
      </w:pPr>
      <w:r w:rsidDel="00000000" w:rsidR="00000000" w:rsidRPr="00000000">
        <w:rPr>
          <w:rtl w:val="0"/>
        </w:rPr>
      </w:r>
    </w:p>
    <w:p w:rsidR="00000000" w:rsidDel="00000000" w:rsidP="00000000" w:rsidRDefault="00000000" w:rsidRPr="00000000" w14:paraId="000000F2">
      <w:pPr>
        <w:widowControl w:val="0"/>
        <w:spacing w:line="240" w:lineRule="auto"/>
        <w:ind w:left="1276" w:right="122" w:hanging="1134"/>
        <w:rPr>
          <w:shd w:fill="8e7cc3" w:val="clear"/>
        </w:rPr>
      </w:pPr>
      <w:r w:rsidDel="00000000" w:rsidR="00000000" w:rsidRPr="00000000">
        <w:rPr>
          <w:shd w:fill="8e7cc3" w:val="clear"/>
          <w:rtl w:val="0"/>
        </w:rPr>
        <w:t xml:space="preserve">11.</w:t>
      </w:r>
      <w:r w:rsidDel="00000000" w:rsidR="00000000" w:rsidRPr="00000000">
        <w:rPr>
          <w:strike w:val="1"/>
          <w:shd w:fill="8e7cc3" w:val="clear"/>
          <w:rtl w:val="0"/>
        </w:rPr>
        <w:t xml:space="preserve">12 </w:t>
      </w:r>
      <w:r w:rsidDel="00000000" w:rsidR="00000000" w:rsidRPr="00000000">
        <w:rPr>
          <w:u w:val="single"/>
          <w:shd w:fill="8e7cc3" w:val="clear"/>
          <w:rtl w:val="0"/>
        </w:rPr>
        <w:t xml:space="preserve">13 </w:t>
      </w:r>
      <w:r w:rsidDel="00000000" w:rsidR="00000000" w:rsidRPr="00000000">
        <w:rPr>
          <w:shd w:fill="8e7cc3" w:val="clear"/>
          <w:rtl w:val="0"/>
        </w:rPr>
        <w:tab/>
        <w:t xml:space="preserve">TUITION COSTS FUND  (Moved to Article 11)</w:t>
      </w:r>
    </w:p>
    <w:p w:rsidR="00000000" w:rsidDel="00000000" w:rsidP="00000000" w:rsidRDefault="00000000" w:rsidRPr="00000000" w14:paraId="000000F3">
      <w:pPr>
        <w:widowControl w:val="0"/>
        <w:spacing w:line="240" w:lineRule="auto"/>
        <w:ind w:left="1276" w:firstLine="0"/>
        <w:rPr>
          <w:shd w:fill="8e7cc3" w:val="clear"/>
        </w:rPr>
      </w:pPr>
      <w:r w:rsidDel="00000000" w:rsidR="00000000" w:rsidRPr="00000000">
        <w:rPr>
          <w:shd w:fill="8e7cc3" w:val="clear"/>
          <w:rtl w:val="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rsidR="00000000" w:rsidDel="00000000" w:rsidP="00000000" w:rsidRDefault="00000000" w:rsidRPr="00000000" w14:paraId="000000F4">
      <w:pPr>
        <w:widowControl w:val="0"/>
        <w:spacing w:line="240" w:lineRule="auto"/>
        <w:ind w:left="1276" w:right="139" w:firstLine="0"/>
        <w:rPr>
          <w:shd w:fill="6fa8dc" w:val="clear"/>
        </w:rPr>
      </w:pPr>
      <w:r w:rsidDel="00000000" w:rsidR="00000000" w:rsidRPr="00000000">
        <w:rPr>
          <w:shd w:fill="8e7cc3" w:val="clear"/>
          <w:rtl w:val="0"/>
        </w:rPr>
        <w:t xml:space="preserve">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Del="00000000" w:rsidR="00000000" w:rsidRPr="00000000">
        <w:rPr>
          <w:shd w:fill="8e7cc3" w:val="clear"/>
          <w:vertAlign w:val="superscript"/>
          <w:rtl w:val="0"/>
        </w:rPr>
        <w:t xml:space="preserve">th</w:t>
      </w:r>
      <w:r w:rsidDel="00000000" w:rsidR="00000000" w:rsidRPr="00000000">
        <w:rPr>
          <w:shd w:fill="8e7cc3" w:val="clear"/>
          <w:rtl w:val="0"/>
        </w:rPr>
        <w:t xml:space="preserve"> of each year.</w:t>
      </w:r>
      <w:r w:rsidDel="00000000" w:rsidR="00000000" w:rsidRPr="00000000">
        <w:rPr>
          <w:rtl w:val="0"/>
        </w:rPr>
      </w:r>
    </w:p>
    <w:p w:rsidR="00000000" w:rsidDel="00000000" w:rsidP="00000000" w:rsidRDefault="00000000" w:rsidRPr="00000000" w14:paraId="000000F5">
      <w:pPr>
        <w:widowControl w:val="0"/>
        <w:spacing w:line="240" w:lineRule="auto"/>
        <w:ind w:left="851"/>
        <w:rPr>
          <w:b w:val="1"/>
        </w:rPr>
      </w:pPr>
      <w:r w:rsidDel="00000000" w:rsidR="00000000" w:rsidRPr="00000000">
        <w:rPr>
          <w:rtl w:val="0"/>
        </w:rPr>
      </w:r>
    </w:p>
    <w:p w:rsidR="00000000" w:rsidDel="00000000" w:rsidP="00000000" w:rsidRDefault="00000000" w:rsidRPr="00000000" w14:paraId="000000F6">
      <w:pPr>
        <w:widowControl w:val="0"/>
        <w:spacing w:line="240" w:lineRule="auto"/>
        <w:ind w:left="851"/>
        <w:rPr>
          <w:b w:val="1"/>
        </w:rPr>
      </w:pPr>
      <w:r w:rsidDel="00000000" w:rsidR="00000000" w:rsidRPr="00000000">
        <w:rPr>
          <w:b w:val="1"/>
          <w:rtl w:val="0"/>
        </w:rPr>
        <w:t xml:space="preserve">ARTICLE 15 – </w:t>
      </w:r>
      <w:r w:rsidDel="00000000" w:rsidR="00000000" w:rsidRPr="00000000">
        <w:rPr>
          <w:b w:val="1"/>
          <w:strike w:val="1"/>
          <w:rtl w:val="0"/>
        </w:rPr>
        <w:t xml:space="preserve">ASSIGNMENTS</w:t>
      </w:r>
      <w:r w:rsidDel="00000000" w:rsidR="00000000" w:rsidRPr="00000000">
        <w:rPr>
          <w:b w:val="1"/>
          <w:rtl w:val="0"/>
        </w:rPr>
        <w:t xml:space="preserve"> </w:t>
      </w:r>
      <w:r w:rsidDel="00000000" w:rsidR="00000000" w:rsidRPr="00000000">
        <w:rPr>
          <w:b w:val="1"/>
          <w:color w:val="ff0000"/>
          <w:highlight w:val="yellow"/>
          <w:rtl w:val="0"/>
        </w:rPr>
        <w:t xml:space="preserve">APPOINTMENTS</w:t>
      </w:r>
      <w:r w:rsidDel="00000000" w:rsidR="00000000" w:rsidRPr="00000000">
        <w:rPr>
          <w:b w:val="1"/>
          <w:rtl w:val="0"/>
        </w:rPr>
        <w:t xml:space="preserve"> – </w:t>
      </w:r>
      <w:r w:rsidDel="00000000" w:rsidR="00000000" w:rsidRPr="00000000">
        <w:rPr>
          <w:b w:val="1"/>
          <w:color w:val="c00000"/>
          <w:highlight w:val="yellow"/>
          <w:rtl w:val="0"/>
        </w:rPr>
        <w:t xml:space="preserve">(New Employer Counter) November 30, 2023</w:t>
      </w:r>
      <w:r w:rsidDel="00000000" w:rsidR="00000000" w:rsidRPr="00000000">
        <w:rPr>
          <w:rtl w:val="0"/>
        </w:rPr>
      </w:r>
    </w:p>
    <w:p w:rsidR="00000000" w:rsidDel="00000000" w:rsidP="00000000" w:rsidRDefault="00000000" w:rsidRPr="00000000" w14:paraId="000000F7">
      <w:pPr>
        <w:widowControl w:val="0"/>
        <w:spacing w:line="240" w:lineRule="auto"/>
        <w:ind w:left="851"/>
        <w:rPr>
          <w:b w:val="1"/>
        </w:rPr>
      </w:pPr>
      <w:r w:rsidDel="00000000" w:rsidR="00000000" w:rsidRPr="00000000">
        <w:rPr>
          <w:rtl w:val="0"/>
        </w:rPr>
      </w:r>
    </w:p>
    <w:p w:rsidR="00000000" w:rsidDel="00000000" w:rsidP="00000000" w:rsidRDefault="00000000" w:rsidRPr="00000000" w14:paraId="000000F8">
      <w:pPr>
        <w:widowControl w:val="0"/>
        <w:spacing w:before="7" w:line="240" w:lineRule="auto"/>
        <w:ind w:left="851"/>
        <w:rPr/>
      </w:pPr>
      <w:r w:rsidDel="00000000" w:rsidR="00000000" w:rsidRPr="00000000">
        <w:rPr>
          <w:rtl w:val="0"/>
        </w:rPr>
      </w:r>
    </w:p>
    <w:p w:rsidR="00000000" w:rsidDel="00000000" w:rsidP="00000000" w:rsidRDefault="00000000" w:rsidRPr="00000000" w14:paraId="000000F9">
      <w:pPr>
        <w:widowControl w:val="0"/>
        <w:numPr>
          <w:ilvl w:val="1"/>
          <w:numId w:val="5"/>
        </w:numPr>
        <w:spacing w:line="204" w:lineRule="auto"/>
        <w:ind w:left="780" w:hanging="660"/>
        <w:rPr>
          <w:strike w:val="1"/>
        </w:rPr>
      </w:pPr>
      <w:r w:rsidDel="00000000" w:rsidR="00000000" w:rsidRPr="00000000">
        <w:rPr>
          <w:strike w:val="1"/>
          <w:rtl w:val="0"/>
        </w:rPr>
        <w:t xml:space="preserve">WRITTEN NOTICE OF ASSIGNMENT</w:t>
      </w:r>
      <w:r w:rsidDel="00000000" w:rsidR="00000000" w:rsidRPr="00000000">
        <w:rPr>
          <w:rtl w:val="0"/>
        </w:rPr>
        <w:t xml:space="preserve"> </w:t>
      </w:r>
      <w:r w:rsidDel="00000000" w:rsidR="00000000" w:rsidRPr="00000000">
        <w:rPr>
          <w:color w:val="ff0000"/>
          <w:highlight w:val="yellow"/>
          <w:rtl w:val="0"/>
        </w:rPr>
        <w:t xml:space="preserve">OFFER OF APPOINTMENT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FA">
      <w:pPr>
        <w:widowControl w:val="0"/>
        <w:spacing w:line="240" w:lineRule="auto"/>
        <w:ind w:left="851" w:right="121" w:firstLine="0"/>
        <w:jc w:val="both"/>
        <w:rPr/>
      </w:pPr>
      <w:r w:rsidDel="00000000" w:rsidR="00000000" w:rsidRPr="00000000">
        <w:rPr>
          <w:rtl w:val="0"/>
        </w:rPr>
        <w:t xml:space="preserve">When a full-time graduate student is hired for a full graduate assistantship, it is understood that </w:t>
      </w:r>
      <w:r w:rsidDel="00000000" w:rsidR="00000000" w:rsidRPr="00000000">
        <w:rPr>
          <w:color w:val="ff0000"/>
          <w:highlight w:val="yellow"/>
          <w:rtl w:val="0"/>
        </w:rPr>
        <w:t xml:space="preserve">they</w:t>
      </w:r>
      <w:r w:rsidDel="00000000" w:rsidR="00000000" w:rsidRPr="00000000">
        <w:rPr>
          <w:rtl w:val="0"/>
        </w:rPr>
        <w:t xml:space="preserve"> </w:t>
      </w:r>
      <w:r w:rsidDel="00000000" w:rsidR="00000000" w:rsidRPr="00000000">
        <w:rPr>
          <w:strike w:val="1"/>
          <w:rtl w:val="0"/>
        </w:rPr>
        <w:t xml:space="preserve">their</w:t>
      </w:r>
      <w:r w:rsidDel="00000000" w:rsidR="00000000" w:rsidRPr="00000000">
        <w:rPr>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0FB">
      <w:pPr>
        <w:widowControl w:val="0"/>
        <w:spacing w:before="98" w:line="240" w:lineRule="auto"/>
        <w:ind w:left="851" w:right="121" w:firstLine="0"/>
        <w:jc w:val="both"/>
        <w:rPr>
          <w:strike w:val="1"/>
          <w:shd w:fill="6fa8dc" w:val="clear"/>
        </w:rPr>
      </w:pPr>
      <w:r w:rsidDel="00000000" w:rsidR="00000000" w:rsidRPr="00000000">
        <w:rPr>
          <w:strike w:val="1"/>
          <w:shd w:fill="6fa8dc" w:val="clear"/>
          <w:rtl w:val="0"/>
        </w:rPr>
        <w:t xml:space="preserve">Once the graduate program director, normally in conjunction with FGS, has determined the GA </w:t>
      </w:r>
      <w:r w:rsidDel="00000000" w:rsidR="00000000" w:rsidRPr="00000000">
        <w:rPr>
          <w:strike w:val="1"/>
          <w:color w:val="ff0000"/>
          <w:shd w:fill="6fa8dc" w:val="clear"/>
          <w:rtl w:val="0"/>
        </w:rPr>
        <w:t xml:space="preserve">appointment </w:t>
      </w:r>
      <w:r w:rsidDel="00000000" w:rsidR="00000000" w:rsidRPr="00000000">
        <w:rPr>
          <w:strike w:val="1"/>
          <w:shd w:fill="6fa8dc" w:val="clear"/>
          <w:rtl w:val="0"/>
        </w:rPr>
        <w:t xml:space="preserve">assignment, the GA will be notified in writing of the </w:t>
      </w:r>
      <w:r w:rsidDel="00000000" w:rsidR="00000000" w:rsidRPr="00000000">
        <w:rPr>
          <w:strike w:val="1"/>
          <w:color w:val="ff0000"/>
          <w:shd w:fill="6fa8dc" w:val="clear"/>
          <w:rtl w:val="0"/>
        </w:rPr>
        <w:t xml:space="preserve">appointment </w:t>
      </w:r>
      <w:r w:rsidDel="00000000" w:rsidR="00000000" w:rsidRPr="00000000">
        <w:rPr>
          <w:strike w:val="1"/>
          <w:shd w:fill="6fa8dc" w:val="clear"/>
          <w:rtl w:val="0"/>
        </w:rPr>
        <w:t xml:space="preserve">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0FC">
      <w:pPr>
        <w:widowControl w:val="0"/>
        <w:spacing w:before="100" w:line="240" w:lineRule="auto"/>
        <w:ind w:left="851" w:right="121" w:firstLine="0"/>
        <w:jc w:val="both"/>
        <w:rPr/>
      </w:pPr>
      <w:r w:rsidDel="00000000" w:rsidR="00000000" w:rsidRPr="00000000">
        <w:rPr>
          <w:rtl w:val="0"/>
        </w:rPr>
        <w:t xml:space="preserve">Anyone assigned to positions three weeks after the deadline for registration will have GA hours proportionally reduced without any reduction in pay.</w:t>
      </w:r>
    </w:p>
    <w:p w:rsidR="00000000" w:rsidDel="00000000" w:rsidP="00000000" w:rsidRDefault="00000000" w:rsidRPr="00000000" w14:paraId="000000FD">
      <w:pPr>
        <w:widowControl w:val="0"/>
        <w:spacing w:before="100" w:line="240" w:lineRule="auto"/>
        <w:ind w:left="851" w:right="121" w:firstLine="0"/>
        <w:jc w:val="both"/>
        <w:rPr/>
      </w:pPr>
      <w:r w:rsidDel="00000000" w:rsidR="00000000" w:rsidRPr="00000000">
        <w:rPr>
          <w:rtl w:val="0"/>
        </w:rPr>
      </w:r>
    </w:p>
    <w:p w:rsidR="00000000" w:rsidDel="00000000" w:rsidP="00000000" w:rsidRDefault="00000000" w:rsidRPr="00000000" w14:paraId="000000FE">
      <w:pPr>
        <w:widowControl w:val="0"/>
        <w:spacing w:before="100" w:line="240" w:lineRule="auto"/>
        <w:ind w:left="851" w:right="121"/>
        <w:jc w:val="both"/>
        <w:rPr>
          <w:color w:val="ff0000"/>
        </w:rPr>
      </w:pPr>
      <w:r w:rsidDel="00000000" w:rsidR="00000000" w:rsidRPr="00000000">
        <w:rPr>
          <w:color w:val="ff0000"/>
          <w:highlight w:val="yellow"/>
          <w:rtl w:val="0"/>
        </w:rPr>
        <w:t xml:space="preserve">15.02.1 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r w:rsidDel="00000000" w:rsidR="00000000" w:rsidRPr="00000000">
        <w:rPr>
          <w:rtl w:val="0"/>
        </w:rPr>
      </w:r>
    </w:p>
    <w:p w:rsidR="00000000" w:rsidDel="00000000" w:rsidP="00000000" w:rsidRDefault="00000000" w:rsidRPr="00000000" w14:paraId="000000FF">
      <w:pPr>
        <w:widowControl w:val="0"/>
        <w:spacing w:line="240" w:lineRule="auto"/>
        <w:ind w:left="851"/>
        <w:rPr>
          <w:b w:val="1"/>
          <w:shd w:fill="6fa8dc" w:val="clear"/>
        </w:rPr>
      </w:pPr>
      <w:r w:rsidDel="00000000" w:rsidR="00000000" w:rsidRPr="00000000">
        <w:rPr>
          <w:rtl w:val="0"/>
        </w:rPr>
      </w:r>
    </w:p>
    <w:p w:rsidR="00000000" w:rsidDel="00000000" w:rsidP="00000000" w:rsidRDefault="00000000" w:rsidRPr="00000000" w14:paraId="00000100">
      <w:pPr>
        <w:rPr>
          <w:shd w:fill="6fa8dc" w:val="clear"/>
        </w:rPr>
      </w:pPr>
      <w:r w:rsidDel="00000000" w:rsidR="00000000" w:rsidRPr="00000000">
        <w:rPr>
          <w:shd w:fill="6fa8dc" w:val="clear"/>
          <w:rtl w:val="0"/>
        </w:rPr>
        <w:t xml:space="preserve">15.02.2</w:t>
      </w:r>
    </w:p>
    <w:p w:rsidR="00000000" w:rsidDel="00000000" w:rsidP="00000000" w:rsidRDefault="00000000" w:rsidRPr="00000000" w14:paraId="00000101">
      <w:pPr>
        <w:ind w:left="720" w:firstLine="0"/>
        <w:rPr>
          <w:shd w:fill="6fa8dc" w:val="clear"/>
        </w:rPr>
      </w:pPr>
      <w:r w:rsidDel="00000000" w:rsidR="00000000" w:rsidRPr="00000000">
        <w:rPr>
          <w:shd w:fill="6fa8dc" w:val="clear"/>
          <w:rtl w:val="0"/>
        </w:rPr>
        <w:t xml:space="preserve">(i) When practicable, offers of appointment for the Fall/Winter session will be issued by July 7.</w:t>
      </w:r>
    </w:p>
    <w:p w:rsidR="00000000" w:rsidDel="00000000" w:rsidP="00000000" w:rsidRDefault="00000000" w:rsidRPr="00000000" w14:paraId="00000102">
      <w:pPr>
        <w:ind w:left="720" w:firstLine="0"/>
        <w:rPr>
          <w:shd w:fill="6fa8dc" w:val="clear"/>
        </w:rPr>
      </w:pPr>
      <w:r w:rsidDel="00000000" w:rsidR="00000000" w:rsidRPr="00000000">
        <w:rPr>
          <w:shd w:fill="6fa8dc" w:val="clear"/>
          <w:rtl w:val="0"/>
        </w:rPr>
        <w:t xml:space="preserve">(ii) When practicable, offers of appointment for the Winter session will be made by December 1.</w:t>
      </w:r>
    </w:p>
    <w:p w:rsidR="00000000" w:rsidDel="00000000" w:rsidP="00000000" w:rsidRDefault="00000000" w:rsidRPr="00000000" w14:paraId="00000103">
      <w:pPr>
        <w:ind w:left="720" w:firstLine="0"/>
        <w:rPr>
          <w:b w:val="1"/>
          <w:shd w:fill="6fa8dc" w:val="clear"/>
        </w:rPr>
      </w:pPr>
      <w:r w:rsidDel="00000000" w:rsidR="00000000" w:rsidRPr="00000000">
        <w:rPr>
          <w:shd w:fill="6fa8dc" w:val="clear"/>
          <w:rtl w:val="0"/>
        </w:rPr>
        <w:t xml:space="preserve">(iii) When practicable, offers of appointment for the Summer Session will be made by April 1.</w:t>
      </w:r>
      <w:r w:rsidDel="00000000" w:rsidR="00000000" w:rsidRPr="00000000">
        <w:rPr>
          <w:rtl w:val="0"/>
        </w:rPr>
      </w:r>
    </w:p>
    <w:p w:rsidR="00000000" w:rsidDel="00000000" w:rsidP="00000000" w:rsidRDefault="00000000" w:rsidRPr="00000000" w14:paraId="00000104">
      <w:pPr>
        <w:widowControl w:val="0"/>
        <w:spacing w:line="240" w:lineRule="auto"/>
        <w:ind w:left="851"/>
        <w:rPr>
          <w:b w:val="1"/>
        </w:rPr>
      </w:pPr>
      <w:r w:rsidDel="00000000" w:rsidR="00000000" w:rsidRPr="00000000">
        <w:rPr>
          <w:rtl w:val="0"/>
        </w:rPr>
      </w:r>
    </w:p>
    <w:p w:rsidR="00000000" w:rsidDel="00000000" w:rsidP="00000000" w:rsidRDefault="00000000" w:rsidRPr="00000000" w14:paraId="00000105">
      <w:pPr>
        <w:spacing w:after="160" w:line="259" w:lineRule="auto"/>
        <w:ind w:left="0" w:firstLine="0"/>
        <w:rPr/>
      </w:pPr>
      <w:r w:rsidDel="00000000" w:rsidR="00000000" w:rsidRPr="00000000">
        <w:rPr>
          <w:rtl w:val="0"/>
        </w:rPr>
      </w:r>
    </w:p>
    <w:p w:rsidR="00000000" w:rsidDel="00000000" w:rsidP="00000000" w:rsidRDefault="00000000" w:rsidRPr="00000000" w14:paraId="00000106">
      <w:pPr>
        <w:widowControl w:val="0"/>
        <w:spacing w:line="240" w:lineRule="auto"/>
        <w:rPr>
          <w:b w:val="1"/>
        </w:rPr>
      </w:pPr>
      <w:r w:rsidDel="00000000" w:rsidR="00000000" w:rsidRPr="00000000">
        <w:rPr>
          <w:rtl w:val="0"/>
        </w:rPr>
      </w:r>
    </w:p>
    <w:p w:rsidR="00000000" w:rsidDel="00000000" w:rsidP="00000000" w:rsidRDefault="00000000" w:rsidRPr="00000000" w14:paraId="00000107">
      <w:pPr>
        <w:widowControl w:val="0"/>
        <w:spacing w:line="240" w:lineRule="auto"/>
        <w:rPr>
          <w:b w:val="1"/>
        </w:rPr>
      </w:pPr>
      <w:r w:rsidDel="00000000" w:rsidR="00000000" w:rsidRPr="00000000">
        <w:rPr>
          <w:rtl w:val="0"/>
        </w:rPr>
      </w:r>
    </w:p>
    <w:p w:rsidR="00000000" w:rsidDel="00000000" w:rsidP="00000000" w:rsidRDefault="00000000" w:rsidRPr="00000000" w14:paraId="0000010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09">
      <w:pPr>
        <w:widowControl w:val="0"/>
        <w:tabs>
          <w:tab w:val="left" w:leader="none" w:pos="1276"/>
          <w:tab w:val="left" w:leader="none" w:pos="1418"/>
        </w:tabs>
        <w:spacing w:before="148" w:line="240" w:lineRule="auto"/>
        <w:ind w:left="120" w:right="429" w:firstLine="0"/>
        <w:jc w:val="both"/>
        <w:rPr>
          <w:sz w:val="18"/>
          <w:szCs w:val="18"/>
        </w:rPr>
      </w:pPr>
      <w:r w:rsidDel="00000000" w:rsidR="00000000" w:rsidRPr="00000000">
        <w:rPr>
          <w:rtl w:val="0"/>
        </w:rPr>
      </w:r>
    </w:p>
    <w:p w:rsidR="00000000" w:rsidDel="00000000" w:rsidP="00000000" w:rsidRDefault="00000000" w:rsidRPr="00000000" w14:paraId="0000010A">
      <w:pPr>
        <w:widowControl w:val="0"/>
        <w:spacing w:line="240" w:lineRule="auto"/>
        <w:jc w:val="center"/>
        <w:rPr>
          <w:color w:val="ff0000"/>
          <w:sz w:val="20"/>
          <w:szCs w:val="20"/>
        </w:rPr>
      </w:pPr>
      <w:r w:rsidDel="00000000" w:rsidR="00000000" w:rsidRPr="00000000">
        <w:rPr>
          <w:color w:val="ff0000"/>
          <w:sz w:val="20"/>
          <w:szCs w:val="20"/>
          <w:highlight w:val="yellow"/>
          <w:rtl w:val="0"/>
        </w:rPr>
        <w:t xml:space="preserve">APPENDIX E </w:t>
        <w:br w:type="textWrapping"/>
        <w:t xml:space="preserve">GRADUATE ASSISTANTSHIP – OFFER OF APPOINTMENT </w:t>
        <w:br w:type="textWrapping"/>
        <w:t xml:space="preserve">YORK UNIVERSITY</w:t>
      </w:r>
      <w:r w:rsidDel="00000000" w:rsidR="00000000" w:rsidRPr="00000000">
        <w:rPr>
          <w:color w:val="ff0000"/>
          <w:sz w:val="20"/>
          <w:szCs w:val="20"/>
          <w:rtl w:val="0"/>
        </w:rPr>
        <w:t xml:space="preserve"> </w:t>
      </w:r>
    </w:p>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C">
      <w:pPr>
        <w:widowControl w:val="0"/>
        <w:spacing w:line="240" w:lineRule="auto"/>
        <w:rPr>
          <w:sz w:val="20"/>
          <w:szCs w:val="20"/>
        </w:rPr>
      </w:pPr>
      <w:r w:rsidDel="00000000" w:rsidR="00000000" w:rsidRPr="00000000">
        <w:rPr>
          <w:sz w:val="20"/>
          <w:szCs w:val="20"/>
          <w:rtl w:val="0"/>
        </w:rPr>
        <w:t xml:space="preserve">Dear : _______________________________  Date: ________________________ </w:t>
      </w:r>
    </w:p>
    <w:p w:rsidR="00000000" w:rsidDel="00000000" w:rsidP="00000000" w:rsidRDefault="00000000" w:rsidRPr="00000000" w14:paraId="0000010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E">
      <w:pPr>
        <w:widowControl w:val="0"/>
        <w:spacing w:line="240" w:lineRule="auto"/>
        <w:rPr>
          <w:sz w:val="20"/>
          <w:szCs w:val="20"/>
        </w:rPr>
      </w:pPr>
      <w:r w:rsidDel="00000000" w:rsidR="00000000" w:rsidRPr="00000000">
        <w:rPr>
          <w:sz w:val="20"/>
          <w:szCs w:val="20"/>
          <w:rtl w:val="0"/>
        </w:rPr>
        <w:t xml:space="preserve">I am pleased to offer you an appointment as a Graduate Assistant as outlined below: </w:t>
      </w:r>
    </w:p>
    <w:p w:rsidR="00000000" w:rsidDel="00000000" w:rsidP="00000000" w:rsidRDefault="00000000" w:rsidRPr="00000000" w14:paraId="0000010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0">
      <w:pPr>
        <w:widowControl w:val="0"/>
        <w:spacing w:line="240" w:lineRule="auto"/>
        <w:rPr>
          <w:sz w:val="20"/>
          <w:szCs w:val="20"/>
        </w:rPr>
      </w:pPr>
      <w:r w:rsidDel="00000000" w:rsidR="00000000" w:rsidRPr="00000000">
        <w:rPr>
          <w:sz w:val="20"/>
          <w:szCs w:val="20"/>
          <w:rtl w:val="0"/>
        </w:rPr>
        <w:t xml:space="preserve">1. Position Title: Graduate Assistant </w:t>
        <w:tab/>
        <w:tab/>
        <w:t xml:space="preserve">Hours*___________________</w:t>
      </w:r>
    </w:p>
    <w:p w:rsidR="00000000" w:rsidDel="00000000" w:rsidP="00000000" w:rsidRDefault="00000000" w:rsidRPr="00000000" w14:paraId="0000011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*Note: a Graduate Assistant must have a minimum of 135 hours.</w:t>
      </w:r>
    </w:p>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Graduate Assistant Supervisor:</w:t>
      </w:r>
    </w:p>
    <w:p w:rsidR="00000000" w:rsidDel="00000000" w:rsidP="00000000" w:rsidRDefault="00000000" w:rsidRPr="00000000" w14:paraId="00000116">
      <w:pPr>
        <w:widowControl w:val="0"/>
        <w:spacing w:line="240" w:lineRule="auto"/>
        <w:rPr>
          <w:sz w:val="20"/>
          <w:szCs w:val="20"/>
        </w:rPr>
      </w:pPr>
      <w:r w:rsidDel="00000000" w:rsidR="00000000" w:rsidRPr="00000000">
        <w:rPr>
          <w:sz w:val="20"/>
          <w:szCs w:val="20"/>
          <w:rtl w:val="0"/>
        </w:rPr>
        <w:t xml:space="preserve">Graduate Assistant’s Graduate Program:</w:t>
      </w:r>
    </w:p>
    <w:p w:rsidR="00000000" w:rsidDel="00000000" w:rsidP="00000000" w:rsidRDefault="00000000" w:rsidRPr="00000000" w14:paraId="00000117">
      <w:pPr>
        <w:widowControl w:val="0"/>
        <w:spacing w:line="240" w:lineRule="auto"/>
        <w:rPr>
          <w:sz w:val="20"/>
          <w:szCs w:val="20"/>
        </w:rPr>
      </w:pPr>
      <w:r w:rsidDel="00000000" w:rsidR="00000000" w:rsidRPr="00000000">
        <w:rPr>
          <w:sz w:val="20"/>
          <w:szCs w:val="20"/>
          <w:rtl w:val="0"/>
        </w:rPr>
        <w:t xml:space="preserve">Faculty:</w:t>
      </w:r>
    </w:p>
    <w:p w:rsidR="00000000" w:rsidDel="00000000" w:rsidP="00000000" w:rsidRDefault="00000000" w:rsidRPr="00000000" w14:paraId="000001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Session ___________________   </w:t>
      </w:r>
    </w:p>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strike w:val="1"/>
          <w:sz w:val="20"/>
          <w:szCs w:val="20"/>
        </w:rPr>
      </w:pPr>
      <w:r w:rsidDel="00000000" w:rsidR="00000000" w:rsidRPr="00000000">
        <w:rPr>
          <w:sz w:val="20"/>
          <w:szCs w:val="20"/>
          <w:rtl w:val="0"/>
        </w:rPr>
        <w:t xml:space="preserve">Wages__________________ </w:t>
      </w:r>
      <w:r w:rsidDel="00000000" w:rsidR="00000000" w:rsidRPr="00000000">
        <w:rPr>
          <w:rtl w:val="0"/>
        </w:rPr>
      </w:r>
    </w:p>
    <w:p w:rsidR="00000000" w:rsidDel="00000000" w:rsidP="00000000" w:rsidRDefault="00000000" w:rsidRPr="00000000" w14:paraId="0000011D">
      <w:pPr>
        <w:widowControl w:val="0"/>
        <w:spacing w:line="240" w:lineRule="auto"/>
        <w:rPr>
          <w:sz w:val="20"/>
          <w:szCs w:val="20"/>
        </w:rPr>
      </w:pPr>
      <w:r w:rsidDel="00000000" w:rsidR="00000000" w:rsidRPr="00000000">
        <w:rPr>
          <w:sz w:val="20"/>
          <w:szCs w:val="20"/>
          <w:rtl w:val="0"/>
        </w:rPr>
        <w:t xml:space="preserve">Vacation Pay__________________ Grant in Aid* ________________________</w:t>
      </w:r>
    </w:p>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0">
      <w:pPr>
        <w:widowControl w:val="0"/>
        <w:spacing w:line="240" w:lineRule="auto"/>
        <w:ind w:left="142"/>
        <w:rPr>
          <w:sz w:val="20"/>
          <w:szCs w:val="20"/>
        </w:rPr>
      </w:pPr>
      <w:r w:rsidDel="00000000" w:rsidR="00000000" w:rsidRPr="00000000">
        <w:rPr>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2">
      <w:pPr>
        <w:widowControl w:val="0"/>
        <w:spacing w:line="240" w:lineRule="auto"/>
        <w:ind w:left="142" w:firstLine="0"/>
        <w:rPr>
          <w:sz w:val="20"/>
          <w:szCs w:val="20"/>
        </w:rPr>
      </w:pPr>
      <w:r w:rsidDel="00000000" w:rsidR="00000000" w:rsidRPr="00000000">
        <w:rPr>
          <w:b w:val="1"/>
          <w:sz w:val="20"/>
          <w:szCs w:val="20"/>
          <w:rtl w:val="0"/>
        </w:rPr>
        <w:t xml:space="preserve">Please note:</w:t>
      </w:r>
      <w:r w:rsidDel="00000000" w:rsidR="00000000" w:rsidRPr="00000000">
        <w:rPr>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sz w:val="20"/>
          <w:szCs w:val="20"/>
        </w:rPr>
      </w:pPr>
      <w:r w:rsidDel="00000000" w:rsidR="00000000" w:rsidRPr="00000000">
        <w:rPr>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sz w:val="20"/>
          <w:szCs w:val="20"/>
        </w:rPr>
      </w:pPr>
      <w:r w:rsidDel="00000000" w:rsidR="00000000" w:rsidRPr="00000000">
        <w:rPr>
          <w:sz w:val="20"/>
          <w:szCs w:val="20"/>
          <w:rtl w:val="0"/>
        </w:rPr>
        <w:t xml:space="preserve">Yours Sincerely, _________________________</w:t>
      </w:r>
    </w:p>
    <w:p w:rsidR="00000000" w:rsidDel="00000000" w:rsidP="00000000" w:rsidRDefault="00000000" w:rsidRPr="00000000" w14:paraId="00000127">
      <w:pPr>
        <w:widowControl w:val="0"/>
        <w:spacing w:line="240" w:lineRule="auto"/>
        <w:ind w:left="1440" w:firstLine="720"/>
        <w:rPr>
          <w:sz w:val="20"/>
          <w:szCs w:val="20"/>
        </w:rPr>
      </w:pPr>
      <w:r w:rsidDel="00000000" w:rsidR="00000000" w:rsidRPr="00000000">
        <w:rPr>
          <w:sz w:val="20"/>
          <w:szCs w:val="20"/>
          <w:rtl w:val="0"/>
        </w:rPr>
        <w:t xml:space="preserve">Supervisor </w:t>
      </w:r>
    </w:p>
    <w:p w:rsidR="00000000" w:rsidDel="00000000" w:rsidP="00000000" w:rsidRDefault="00000000" w:rsidRPr="00000000" w14:paraId="00000128">
      <w:pPr>
        <w:widowControl w:val="0"/>
        <w:spacing w:line="240" w:lineRule="auto"/>
        <w:ind w:left="1440" w:firstLine="720"/>
        <w:rPr>
          <w:sz w:val="20"/>
          <w:szCs w:val="20"/>
        </w:rPr>
      </w:pPr>
      <w:r w:rsidDel="00000000" w:rsidR="00000000" w:rsidRPr="00000000">
        <w:rPr>
          <w:rtl w:val="0"/>
        </w:rPr>
      </w:r>
    </w:p>
    <w:p w:rsidR="00000000" w:rsidDel="00000000" w:rsidP="00000000" w:rsidRDefault="00000000" w:rsidRPr="00000000" w14:paraId="00000129">
      <w:pPr>
        <w:widowControl w:val="0"/>
        <w:spacing w:line="240" w:lineRule="auto"/>
        <w:rPr>
          <w:sz w:val="20"/>
          <w:szCs w:val="20"/>
        </w:rPr>
      </w:pPr>
      <w:r w:rsidDel="00000000" w:rsidR="00000000" w:rsidRPr="00000000">
        <w:rPr>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12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B">
      <w:pPr>
        <w:widowControl w:val="0"/>
        <w:spacing w:line="232" w:lineRule="auto"/>
        <w:ind w:right="376"/>
        <w:jc w:val="both"/>
        <w:rPr>
          <w:b w:val="1"/>
          <w:sz w:val="20"/>
          <w:szCs w:val="20"/>
        </w:rPr>
      </w:pPr>
      <w:r w:rsidDel="00000000" w:rsidR="00000000" w:rsidRPr="00000000">
        <w:rPr>
          <w:color w:val="231f20"/>
          <w:sz w:val="20"/>
          <w:szCs w:val="20"/>
          <w:rtl w:val="0"/>
        </w:rPr>
        <w:t xml:space="preserve">Please indicate any changes/additions to the information which the hiring unit has on file in the following areas. </w:t>
      </w:r>
      <w:r w:rsidDel="00000000" w:rsidR="00000000" w:rsidRPr="00000000">
        <w:rPr>
          <w:b w:val="1"/>
          <w:color w:val="231f20"/>
          <w:sz w:val="20"/>
          <w:szCs w:val="20"/>
          <w:rtl w:val="0"/>
        </w:rPr>
        <w:t xml:space="preserve">PLEASE NOTE: Delays and/or errors in processing, and/or misdirection of the first salary payment may be unavoidable if information is inaccurate or incomplete.</w:t>
      </w:r>
      <w:r w:rsidDel="00000000" w:rsidR="00000000" w:rsidRPr="00000000">
        <w:rPr>
          <w:rtl w:val="0"/>
        </w:rPr>
      </w:r>
    </w:p>
    <w:p w:rsidR="00000000" w:rsidDel="00000000" w:rsidP="00000000" w:rsidRDefault="00000000" w:rsidRPr="00000000" w14:paraId="0000012C">
      <w:pPr>
        <w:widowControl w:val="0"/>
        <w:spacing w:line="207" w:lineRule="auto"/>
        <w:ind w:left="567" w:right="2438" w:firstLine="0"/>
        <w:rPr>
          <w:b w:val="1"/>
          <w:sz w:val="20"/>
          <w:szCs w:val="20"/>
        </w:rPr>
      </w:pPr>
      <w:r w:rsidDel="00000000" w:rsidR="00000000" w:rsidRPr="00000000">
        <w:rPr>
          <w:rtl w:val="0"/>
        </w:rPr>
      </w:r>
    </w:p>
    <w:p w:rsidR="00000000" w:rsidDel="00000000" w:rsidP="00000000" w:rsidRDefault="00000000" w:rsidRPr="00000000" w14:paraId="0000012D">
      <w:pPr>
        <w:widowControl w:val="0"/>
        <w:tabs>
          <w:tab w:val="left" w:leader="none" w:pos="3399"/>
        </w:tabs>
        <w:spacing w:line="240" w:lineRule="auto"/>
        <w:ind w:left="567" w:right="429" w:firstLine="0"/>
        <w:rPr>
          <w:sz w:val="18"/>
          <w:szCs w:val="18"/>
        </w:rPr>
      </w:pPr>
      <w:r w:rsidDel="00000000" w:rsidR="00000000" w:rsidRPr="00000000">
        <w:rPr>
          <w:color w:val="231f20"/>
          <w:sz w:val="18"/>
          <w:szCs w:val="18"/>
          <w:rtl w:val="0"/>
        </w:rPr>
        <w:t xml:space="preserve">Name </w:t>
      </w:r>
      <w:r w:rsidDel="00000000" w:rsidR="00000000" w:rsidRPr="00000000">
        <w:rPr>
          <w:color w:val="231f20"/>
          <w:sz w:val="18"/>
          <w:szCs w:val="18"/>
          <w:u w:val="single"/>
          <w:rtl w:val="0"/>
        </w:rPr>
        <w:t xml:space="preserve">__________________________________ Telephone __________________________________</w:t>
      </w:r>
      <w:r w:rsidDel="00000000" w:rsidR="00000000" w:rsidRPr="00000000">
        <w:rPr>
          <w:rtl w:val="0"/>
        </w:rPr>
      </w:r>
    </w:p>
    <w:p w:rsidR="00000000" w:rsidDel="00000000" w:rsidP="00000000" w:rsidRDefault="00000000" w:rsidRPr="00000000" w14:paraId="0000012E">
      <w:pPr>
        <w:widowControl w:val="0"/>
        <w:spacing w:before="12" w:line="240" w:lineRule="auto"/>
        <w:ind w:left="1287" w:firstLine="153.0000000000001"/>
        <w:rPr>
          <w:sz w:val="16"/>
          <w:szCs w:val="16"/>
        </w:rPr>
      </w:pPr>
      <w:r w:rsidDel="00000000" w:rsidR="00000000" w:rsidRPr="00000000">
        <w:rPr>
          <w:color w:val="231f20"/>
          <w:sz w:val="16"/>
          <w:szCs w:val="16"/>
          <w:rtl w:val="0"/>
        </w:rPr>
        <w:t xml:space="preserve">surname</w:t>
        <w:tab/>
        <w:tab/>
        <w:tab/>
        <w:t xml:space="preserve">given name</w:t>
      </w:r>
      <w:r w:rsidDel="00000000" w:rsidR="00000000" w:rsidRPr="00000000">
        <w:rPr>
          <w:rtl w:val="0"/>
        </w:rPr>
      </w:r>
    </w:p>
    <w:p w:rsidR="00000000" w:rsidDel="00000000" w:rsidP="00000000" w:rsidRDefault="00000000" w:rsidRPr="00000000" w14:paraId="0000012F">
      <w:pPr>
        <w:widowControl w:val="0"/>
        <w:tabs>
          <w:tab w:val="left" w:leader="none" w:pos="4119"/>
          <w:tab w:val="left" w:leader="none" w:pos="6369"/>
        </w:tabs>
        <w:spacing w:before="92" w:line="240" w:lineRule="auto"/>
        <w:ind w:left="567" w:firstLine="0"/>
        <w:rPr>
          <w:color w:val="231f20"/>
          <w:sz w:val="20"/>
          <w:szCs w:val="20"/>
        </w:rPr>
      </w:pPr>
      <w:r w:rsidDel="00000000" w:rsidR="00000000" w:rsidRPr="00000000">
        <w:rPr>
          <w:rtl w:val="0"/>
        </w:rPr>
      </w:r>
    </w:p>
    <w:p w:rsidR="00000000" w:rsidDel="00000000" w:rsidP="00000000" w:rsidRDefault="00000000" w:rsidRPr="00000000" w14:paraId="00000130">
      <w:pPr>
        <w:widowControl w:val="0"/>
        <w:tabs>
          <w:tab w:val="left" w:leader="none" w:pos="4119"/>
          <w:tab w:val="left" w:leader="none" w:pos="6369"/>
        </w:tabs>
        <w:spacing w:before="92" w:line="240" w:lineRule="auto"/>
        <w:ind w:left="567" w:firstLine="0"/>
        <w:rPr>
          <w:sz w:val="20"/>
          <w:szCs w:val="20"/>
        </w:rPr>
      </w:pPr>
      <w:r w:rsidDel="00000000" w:rsidR="00000000" w:rsidRPr="00000000">
        <w:rPr>
          <w:color w:val="231f20"/>
          <w:sz w:val="20"/>
          <w:szCs w:val="20"/>
          <w:rtl w:val="0"/>
        </w:rPr>
        <w:t xml:space="preserve">Address</w:t>
      </w:r>
      <w:r w:rsidDel="00000000" w:rsidR="00000000" w:rsidRPr="00000000">
        <w:rPr>
          <w:color w:val="231f20"/>
          <w:sz w:val="20"/>
          <w:szCs w:val="20"/>
          <w:u w:val="single"/>
          <w:rtl w:val="0"/>
        </w:rPr>
        <w:tab/>
      </w:r>
      <w:r w:rsidDel="00000000" w:rsidR="00000000" w:rsidRPr="00000000">
        <w:rPr>
          <w:color w:val="231f20"/>
          <w:sz w:val="20"/>
          <w:szCs w:val="20"/>
          <w:rtl w:val="0"/>
        </w:rPr>
        <w:t xml:space="preserve">Postal Code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31">
      <w:pPr>
        <w:widowControl w:val="0"/>
        <w:spacing w:line="207" w:lineRule="auto"/>
        <w:ind w:left="567" w:right="2438" w:firstLine="0"/>
        <w:rPr>
          <w:b w:val="1"/>
          <w:sz w:val="20"/>
          <w:szCs w:val="20"/>
        </w:rPr>
      </w:pPr>
      <w:r w:rsidDel="00000000" w:rsidR="00000000" w:rsidRPr="00000000">
        <w:rPr>
          <w:rtl w:val="0"/>
        </w:rPr>
      </w:r>
    </w:p>
    <w:p w:rsidR="00000000" w:rsidDel="00000000" w:rsidP="00000000" w:rsidRDefault="00000000" w:rsidRPr="00000000" w14:paraId="00000132">
      <w:pPr>
        <w:widowControl w:val="0"/>
        <w:tabs>
          <w:tab w:val="left" w:leader="none" w:pos="6369"/>
        </w:tabs>
        <w:spacing w:before="92" w:line="240" w:lineRule="auto"/>
        <w:ind w:left="567" w:firstLine="0"/>
        <w:rPr>
          <w:sz w:val="20"/>
          <w:szCs w:val="20"/>
        </w:rPr>
      </w:pPr>
      <w:r w:rsidDel="00000000" w:rsidR="00000000" w:rsidRPr="00000000">
        <w:rPr>
          <w:color w:val="231f20"/>
          <w:sz w:val="20"/>
          <w:szCs w:val="20"/>
          <w:rtl w:val="0"/>
        </w:rPr>
        <w:t xml:space="preserve">Emergency Contact</w:t>
      </w:r>
      <w:r w:rsidDel="00000000" w:rsidR="00000000" w:rsidRPr="00000000">
        <w:rPr>
          <w:color w:val="231f20"/>
          <w:sz w:val="20"/>
          <w:szCs w:val="20"/>
          <w:u w:val="single"/>
          <w:rtl w:val="0"/>
        </w:rPr>
        <w:t xml:space="preserve"> </w:t>
        <w:tab/>
      </w:r>
      <w:r w:rsidDel="00000000" w:rsidR="00000000" w:rsidRPr="00000000">
        <w:rPr>
          <w:color w:val="231f20"/>
          <w:sz w:val="20"/>
          <w:szCs w:val="20"/>
          <w:rtl w:val="0"/>
        </w:rPr>
        <w:t xml:space="preserve">___________</w:t>
      </w:r>
      <w:r w:rsidDel="00000000" w:rsidR="00000000" w:rsidRPr="00000000">
        <w:rPr>
          <w:rtl w:val="0"/>
        </w:rPr>
      </w:r>
    </w:p>
    <w:p w:rsidR="00000000" w:rsidDel="00000000" w:rsidP="00000000" w:rsidRDefault="00000000" w:rsidRPr="00000000" w14:paraId="00000133">
      <w:pPr>
        <w:widowControl w:val="0"/>
        <w:tabs>
          <w:tab w:val="left" w:leader="none" w:pos="3039"/>
          <w:tab w:val="left" w:leader="none" w:pos="4299"/>
        </w:tabs>
        <w:spacing w:before="12" w:line="240" w:lineRule="auto"/>
        <w:ind w:left="567" w:firstLine="0"/>
        <w:rPr>
          <w:sz w:val="20"/>
          <w:szCs w:val="20"/>
        </w:rPr>
      </w:pPr>
      <w:r w:rsidDel="00000000" w:rsidR="00000000" w:rsidRPr="00000000">
        <w:rPr>
          <w:color w:val="231f20"/>
          <w:sz w:val="20"/>
          <w:szCs w:val="20"/>
          <w:rtl w:val="0"/>
        </w:rPr>
        <w:tab/>
        <w:t xml:space="preserve">name</w:t>
        <w:tab/>
        <w:t xml:space="preserve">relationship</w:t>
        <w:tab/>
        <w:t xml:space="preserve">telephone (home &amp; bus.)</w:t>
      </w:r>
      <w:r w:rsidDel="00000000" w:rsidR="00000000" w:rsidRPr="00000000">
        <w:rPr>
          <w:rtl w:val="0"/>
        </w:rPr>
      </w:r>
    </w:p>
    <w:p w:rsidR="00000000" w:rsidDel="00000000" w:rsidP="00000000" w:rsidRDefault="00000000" w:rsidRPr="00000000" w14:paraId="00000134">
      <w:pPr>
        <w:widowControl w:val="0"/>
        <w:spacing w:line="207" w:lineRule="auto"/>
        <w:ind w:left="567" w:right="2438" w:firstLine="0"/>
        <w:rPr>
          <w:b w:val="1"/>
          <w:sz w:val="20"/>
          <w:szCs w:val="20"/>
        </w:rPr>
      </w:pPr>
      <w:r w:rsidDel="00000000" w:rsidR="00000000" w:rsidRPr="00000000">
        <w:rPr>
          <w:rtl w:val="0"/>
        </w:rPr>
      </w:r>
    </w:p>
    <w:p w:rsidR="00000000" w:rsidDel="00000000" w:rsidP="00000000" w:rsidRDefault="00000000" w:rsidRPr="00000000" w14:paraId="00000135">
      <w:pPr>
        <w:widowControl w:val="0"/>
        <w:tabs>
          <w:tab w:val="left" w:leader="none" w:pos="6237"/>
        </w:tabs>
        <w:spacing w:line="207" w:lineRule="auto"/>
        <w:ind w:left="567" w:right="4" w:firstLine="0"/>
        <w:rPr>
          <w:color w:val="231f20"/>
          <w:sz w:val="20"/>
          <w:szCs w:val="20"/>
        </w:rPr>
      </w:pPr>
      <w:r w:rsidDel="00000000" w:rsidR="00000000" w:rsidRPr="00000000">
        <w:rPr>
          <w:color w:val="231f20"/>
          <w:sz w:val="20"/>
          <w:szCs w:val="20"/>
          <w:rtl w:val="0"/>
        </w:rPr>
        <w:t xml:space="preserve">Social Insurance Number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Sex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Date of Birth</w:t>
      </w:r>
      <w:r w:rsidDel="00000000" w:rsidR="00000000" w:rsidRPr="00000000">
        <w:rPr>
          <w:color w:val="231f20"/>
          <w:sz w:val="20"/>
          <w:szCs w:val="20"/>
          <w:u w:val="single"/>
          <w:rtl w:val="0"/>
        </w:rPr>
        <w:t xml:space="preserve">                </w:t>
      </w:r>
      <w:r w:rsidDel="00000000" w:rsidR="00000000" w:rsidRPr="00000000">
        <w:rPr>
          <w:color w:val="231f20"/>
          <w:sz w:val="20"/>
          <w:szCs w:val="20"/>
          <w:rtl w:val="0"/>
        </w:rPr>
        <w:tab/>
        <w:tab/>
        <w:tab/>
        <w:tab/>
        <w:t xml:space="preserve">mm dd yy</w:t>
      </w:r>
    </w:p>
    <w:p w:rsidR="00000000" w:rsidDel="00000000" w:rsidP="00000000" w:rsidRDefault="00000000" w:rsidRPr="00000000" w14:paraId="00000136">
      <w:pPr>
        <w:widowControl w:val="0"/>
        <w:tabs>
          <w:tab w:val="left" w:leader="none" w:pos="6369"/>
        </w:tabs>
        <w:spacing w:before="93" w:line="240" w:lineRule="auto"/>
        <w:ind w:left="567" w:firstLine="0"/>
        <w:rPr>
          <w:sz w:val="20"/>
          <w:szCs w:val="20"/>
        </w:rPr>
      </w:pPr>
      <w:r w:rsidDel="00000000" w:rsidR="00000000" w:rsidRPr="00000000">
        <w:rPr>
          <w:color w:val="231f20"/>
          <w:sz w:val="20"/>
          <w:szCs w:val="20"/>
          <w:rtl w:val="0"/>
        </w:rPr>
        <w:t xml:space="preserve">Bank (Name, Branch &amp; Address)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37">
      <w:pPr>
        <w:widowControl w:val="0"/>
        <w:spacing w:before="8" w:line="240" w:lineRule="auto"/>
        <w:ind w:left="567" w:firstLine="0"/>
        <w:rPr>
          <w:sz w:val="20"/>
          <w:szCs w:val="20"/>
        </w:rPr>
      </w:pPr>
      <w:r w:rsidDel="00000000" w:rsidR="00000000" w:rsidRPr="00000000">
        <w:rPr>
          <w:rtl w:val="0"/>
        </w:rPr>
      </w:r>
    </w:p>
    <w:p w:rsidR="00000000" w:rsidDel="00000000" w:rsidP="00000000" w:rsidRDefault="00000000" w:rsidRPr="00000000" w14:paraId="00000138">
      <w:pPr>
        <w:widowControl w:val="0"/>
        <w:tabs>
          <w:tab w:val="left" w:leader="none" w:pos="6369"/>
        </w:tabs>
        <w:spacing w:before="93" w:line="240" w:lineRule="auto"/>
        <w:ind w:left="567" w:firstLine="0"/>
        <w:rPr>
          <w:sz w:val="20"/>
          <w:szCs w:val="20"/>
        </w:rPr>
      </w:pPr>
      <w:r w:rsidDel="00000000" w:rsidR="00000000" w:rsidRPr="00000000">
        <w:rPr>
          <w:color w:val="231f20"/>
          <w:sz w:val="20"/>
          <w:szCs w:val="20"/>
          <w:rtl w:val="0"/>
        </w:rPr>
        <w:t xml:space="preserve">Account #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39">
      <w:pPr>
        <w:widowControl w:val="0"/>
        <w:spacing w:before="8" w:line="240" w:lineRule="auto"/>
        <w:ind w:left="567" w:firstLine="0"/>
        <w:rPr>
          <w:sz w:val="20"/>
          <w:szCs w:val="20"/>
        </w:rPr>
      </w:pPr>
      <w:r w:rsidDel="00000000" w:rsidR="00000000" w:rsidRPr="00000000">
        <w:rPr>
          <w:rtl w:val="0"/>
        </w:rPr>
      </w:r>
    </w:p>
    <w:p w:rsidR="00000000" w:rsidDel="00000000" w:rsidP="00000000" w:rsidRDefault="00000000" w:rsidRPr="00000000" w14:paraId="0000013A">
      <w:pPr>
        <w:widowControl w:val="0"/>
        <w:tabs>
          <w:tab w:val="left" w:leader="none" w:pos="3399"/>
          <w:tab w:val="left" w:leader="none" w:pos="6369"/>
        </w:tabs>
        <w:spacing w:before="93" w:line="240" w:lineRule="auto"/>
        <w:ind w:left="567" w:firstLine="0"/>
        <w:rPr>
          <w:sz w:val="20"/>
          <w:szCs w:val="20"/>
        </w:rPr>
      </w:pPr>
      <w:r w:rsidDel="00000000" w:rsidR="00000000" w:rsidRPr="00000000">
        <w:rPr>
          <w:color w:val="231f20"/>
          <w:sz w:val="20"/>
          <w:szCs w:val="20"/>
          <w:rtl w:val="0"/>
        </w:rPr>
        <w:t xml:space="preserve">Country of Birth</w:t>
      </w:r>
      <w:r w:rsidDel="00000000" w:rsidR="00000000" w:rsidRPr="00000000">
        <w:rPr>
          <w:color w:val="231f20"/>
          <w:sz w:val="20"/>
          <w:szCs w:val="20"/>
          <w:u w:val="single"/>
          <w:rtl w:val="0"/>
        </w:rPr>
        <w:tab/>
      </w:r>
      <w:r w:rsidDel="00000000" w:rsidR="00000000" w:rsidRPr="00000000">
        <w:rPr>
          <w:color w:val="231f20"/>
          <w:sz w:val="20"/>
          <w:szCs w:val="20"/>
          <w:rtl w:val="0"/>
        </w:rPr>
        <w:t xml:space="preserve">Current Citizenship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3B">
      <w:pPr>
        <w:widowControl w:val="0"/>
        <w:tabs>
          <w:tab w:val="left" w:leader="none" w:pos="6237"/>
        </w:tabs>
        <w:spacing w:line="207" w:lineRule="auto"/>
        <w:ind w:left="567" w:right="4" w:firstLine="0"/>
        <w:rPr>
          <w:color w:val="231f20"/>
          <w:sz w:val="20"/>
          <w:szCs w:val="20"/>
        </w:rPr>
      </w:pPr>
      <w:r w:rsidDel="00000000" w:rsidR="00000000" w:rsidRPr="00000000">
        <w:rPr>
          <w:rtl w:val="0"/>
        </w:rPr>
      </w:r>
    </w:p>
    <w:p w:rsidR="00000000" w:rsidDel="00000000" w:rsidP="00000000" w:rsidRDefault="00000000" w:rsidRPr="00000000" w14:paraId="0000013C">
      <w:pPr>
        <w:widowControl w:val="0"/>
        <w:tabs>
          <w:tab w:val="left" w:leader="none" w:pos="6369"/>
        </w:tabs>
        <w:spacing w:before="93" w:line="240" w:lineRule="auto"/>
        <w:ind w:left="567" w:firstLine="0"/>
        <w:rPr>
          <w:sz w:val="20"/>
          <w:szCs w:val="20"/>
        </w:rPr>
      </w:pPr>
      <w:r w:rsidDel="00000000" w:rsidR="00000000" w:rsidRPr="00000000">
        <w:rPr>
          <w:color w:val="231f20"/>
          <w:sz w:val="20"/>
          <w:szCs w:val="20"/>
          <w:rtl w:val="0"/>
        </w:rPr>
        <w:t xml:space="preserve">Work Visa Expiry Date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3D">
      <w:pPr>
        <w:widowControl w:val="0"/>
        <w:spacing w:line="200" w:lineRule="auto"/>
        <w:ind w:left="567" w:firstLine="0"/>
        <w:jc w:val="both"/>
        <w:rPr>
          <w:color w:val="231f20"/>
          <w:sz w:val="20"/>
          <w:szCs w:val="20"/>
        </w:rPr>
      </w:pPr>
      <w:r w:rsidDel="00000000" w:rsidR="00000000" w:rsidRPr="00000000">
        <w:rPr>
          <w:rtl w:val="0"/>
        </w:rPr>
      </w:r>
    </w:p>
    <w:p w:rsidR="00000000" w:rsidDel="00000000" w:rsidP="00000000" w:rsidRDefault="00000000" w:rsidRPr="00000000" w14:paraId="0000013E">
      <w:pPr>
        <w:widowControl w:val="0"/>
        <w:spacing w:before="2" w:line="240" w:lineRule="auto"/>
        <w:ind w:left="567" w:firstLine="0"/>
        <w:rPr>
          <w:sz w:val="20"/>
          <w:szCs w:val="20"/>
        </w:rPr>
      </w:pPr>
      <w:r w:rsidDel="00000000" w:rsidR="00000000" w:rsidRPr="00000000">
        <w:rPr>
          <w:rtl w:val="0"/>
        </w:rPr>
      </w:r>
    </w:p>
    <w:p w:rsidR="00000000" w:rsidDel="00000000" w:rsidP="00000000" w:rsidRDefault="00000000" w:rsidRPr="00000000" w14:paraId="0000013F">
      <w:pPr>
        <w:widowControl w:val="0"/>
        <w:spacing w:line="232" w:lineRule="auto"/>
        <w:ind w:left="567" w:right="137" w:firstLine="0"/>
        <w:jc w:val="both"/>
        <w:rPr>
          <w:sz w:val="20"/>
          <w:szCs w:val="20"/>
        </w:rPr>
      </w:pPr>
      <w:r w:rsidDel="00000000" w:rsidR="00000000" w:rsidRPr="00000000">
        <w:rPr>
          <w:color w:val="231f20"/>
          <w:sz w:val="20"/>
          <w:szCs w:val="20"/>
          <w:rtl w:val="0"/>
        </w:rPr>
        <w:t xml:space="preserve">I understand that as a full-time graduate student</w:t>
      </w:r>
      <w:r w:rsidDel="00000000" w:rsidR="00000000" w:rsidRPr="00000000">
        <w:rPr>
          <w:color w:val="231f20"/>
          <w:sz w:val="20"/>
          <w:szCs w:val="20"/>
          <w:shd w:fill="0070c0" w:val="clear"/>
          <w:rtl w:val="0"/>
        </w:rPr>
        <w:t xml:space="preserve">,</w:t>
      </w:r>
      <w:r w:rsidDel="00000000" w:rsidR="00000000" w:rsidRPr="00000000">
        <w:rPr>
          <w:color w:val="231f20"/>
          <w:sz w:val="20"/>
          <w:szCs w:val="20"/>
          <w:rtl w:val="0"/>
        </w:rPr>
        <w:t xml:space="preserve"> I am permitted to work no more than an average of ten hours per week.</w:t>
      </w:r>
      <w:r w:rsidDel="00000000" w:rsidR="00000000" w:rsidRPr="00000000">
        <w:rPr>
          <w:rtl w:val="0"/>
        </w:rPr>
      </w:r>
    </w:p>
    <w:p w:rsidR="00000000" w:rsidDel="00000000" w:rsidP="00000000" w:rsidRDefault="00000000" w:rsidRPr="00000000" w14:paraId="00000140">
      <w:pPr>
        <w:widowControl w:val="0"/>
        <w:spacing w:before="3" w:line="240" w:lineRule="auto"/>
        <w:rPr>
          <w:sz w:val="20"/>
          <w:szCs w:val="20"/>
        </w:rPr>
      </w:pPr>
      <w:r w:rsidDel="00000000" w:rsidR="00000000" w:rsidRPr="00000000">
        <w:rPr>
          <w:rtl w:val="0"/>
        </w:rPr>
      </w:r>
    </w:p>
    <w:p w:rsidR="00000000" w:rsidDel="00000000" w:rsidP="00000000" w:rsidRDefault="00000000" w:rsidRPr="00000000" w14:paraId="00000141">
      <w:pPr>
        <w:widowControl w:val="0"/>
        <w:spacing w:line="232" w:lineRule="auto"/>
        <w:ind w:left="567" w:right="134" w:firstLine="0"/>
        <w:jc w:val="both"/>
        <w:rPr>
          <w:color w:val="231f20"/>
          <w:sz w:val="20"/>
          <w:szCs w:val="20"/>
        </w:rPr>
      </w:pPr>
      <w:r w:rsidDel="00000000" w:rsidR="00000000" w:rsidRPr="00000000">
        <w:rPr>
          <w:color w:val="231f20"/>
          <w:sz w:val="20"/>
          <w:szCs w:val="20"/>
          <w:rtl w:val="0"/>
        </w:rPr>
        <w:t xml:space="preserve">I confirm the accuracy of the above information and accept the terms of </w:t>
      </w:r>
      <w:r w:rsidDel="00000000" w:rsidR="00000000" w:rsidRPr="00000000">
        <w:rPr>
          <w:color w:val="231f20"/>
          <w:sz w:val="20"/>
          <w:szCs w:val="20"/>
          <w:shd w:fill="0070c0" w:val="clear"/>
          <w:rtl w:val="0"/>
        </w:rPr>
        <w:t xml:space="preserve">the</w:t>
      </w:r>
      <w:r w:rsidDel="00000000" w:rsidR="00000000" w:rsidRPr="00000000">
        <w:rPr>
          <w:color w:val="231f20"/>
          <w:sz w:val="20"/>
          <w:szCs w:val="20"/>
          <w:rtl w:val="0"/>
        </w:rPr>
        <w:t xml:space="preserve"> appointment as stated.</w:t>
      </w:r>
    </w:p>
    <w:p w:rsidR="00000000" w:rsidDel="00000000" w:rsidP="00000000" w:rsidRDefault="00000000" w:rsidRPr="00000000" w14:paraId="00000142">
      <w:pPr>
        <w:widowControl w:val="0"/>
        <w:spacing w:line="232" w:lineRule="auto"/>
        <w:ind w:left="567" w:right="134" w:firstLine="0"/>
        <w:jc w:val="both"/>
        <w:rPr>
          <w:color w:val="231f20"/>
          <w:sz w:val="20"/>
          <w:szCs w:val="20"/>
        </w:rPr>
      </w:pPr>
      <w:r w:rsidDel="00000000" w:rsidR="00000000" w:rsidRPr="00000000">
        <w:rPr>
          <w:rtl w:val="0"/>
        </w:rPr>
      </w:r>
    </w:p>
    <w:p w:rsidR="00000000" w:rsidDel="00000000" w:rsidP="00000000" w:rsidRDefault="00000000" w:rsidRPr="00000000" w14:paraId="00000143">
      <w:pPr>
        <w:widowControl w:val="0"/>
        <w:tabs>
          <w:tab w:val="left" w:leader="none" w:pos="3639"/>
          <w:tab w:val="left" w:leader="none" w:pos="6609"/>
        </w:tabs>
        <w:spacing w:line="240" w:lineRule="auto"/>
        <w:ind w:left="567" w:firstLine="0"/>
        <w:rPr>
          <w:sz w:val="20"/>
          <w:szCs w:val="20"/>
        </w:rPr>
      </w:pPr>
      <w:r w:rsidDel="00000000" w:rsidR="00000000" w:rsidRPr="00000000">
        <w:rPr>
          <w:color w:val="231f20"/>
          <w:sz w:val="20"/>
          <w:szCs w:val="20"/>
          <w:rtl w:val="0"/>
        </w:rPr>
        <w:t xml:space="preserve">Applicant’s Signature </w:t>
      </w:r>
      <w:r w:rsidDel="00000000" w:rsidR="00000000" w:rsidRPr="00000000">
        <w:rPr>
          <w:color w:val="231f20"/>
          <w:sz w:val="20"/>
          <w:szCs w:val="20"/>
          <w:u w:val="single"/>
          <w:rtl w:val="0"/>
        </w:rPr>
        <w:t xml:space="preserve"> </w:t>
        <w:tab/>
      </w:r>
      <w:r w:rsidDel="00000000" w:rsidR="00000000" w:rsidRPr="00000000">
        <w:rPr>
          <w:color w:val="231f20"/>
          <w:sz w:val="20"/>
          <w:szCs w:val="20"/>
          <w:rtl w:val="0"/>
        </w:rPr>
        <w:t xml:space="preserve">    </w:t>
      </w:r>
      <w:r w:rsidDel="00000000" w:rsidR="00000000" w:rsidRPr="00000000">
        <w:rPr>
          <w:color w:val="231f20"/>
          <w:sz w:val="20"/>
          <w:szCs w:val="20"/>
          <w:u w:val="single"/>
          <w:rtl w:val="0"/>
        </w:rPr>
        <w:t xml:space="preserve"> </w:t>
        <w:tab/>
      </w:r>
      <w:r w:rsidDel="00000000" w:rsidR="00000000" w:rsidRPr="00000000">
        <w:rPr>
          <w:rtl w:val="0"/>
        </w:rPr>
      </w:r>
    </w:p>
    <w:p w:rsidR="00000000" w:rsidDel="00000000" w:rsidP="00000000" w:rsidRDefault="00000000" w:rsidRPr="00000000" w14:paraId="00000144">
      <w:pPr>
        <w:widowControl w:val="0"/>
        <w:spacing w:line="232" w:lineRule="auto"/>
        <w:ind w:left="567" w:right="134" w:firstLine="0"/>
        <w:jc w:val="both"/>
        <w:rPr>
          <w:sz w:val="20"/>
          <w:szCs w:val="20"/>
        </w:rPr>
      </w:pPr>
      <w:r w:rsidDel="00000000" w:rsidR="00000000" w:rsidRPr="00000000">
        <w:rPr>
          <w:rtl w:val="0"/>
        </w:rPr>
      </w:r>
    </w:p>
    <w:p w:rsidR="00000000" w:rsidDel="00000000" w:rsidP="00000000" w:rsidRDefault="00000000" w:rsidRPr="00000000" w14:paraId="00000145">
      <w:pPr>
        <w:widowControl w:val="0"/>
        <w:spacing w:before="103" w:line="232" w:lineRule="auto"/>
        <w:ind w:left="567" w:right="128" w:firstLine="0"/>
        <w:jc w:val="both"/>
        <w:rPr>
          <w:b w:val="1"/>
          <w:sz w:val="20"/>
          <w:szCs w:val="20"/>
        </w:rPr>
      </w:pPr>
      <w:r w:rsidDel="00000000" w:rsidR="00000000" w:rsidRPr="00000000">
        <w:rPr>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r w:rsidDel="00000000" w:rsidR="00000000" w:rsidRPr="00000000">
        <w:rPr>
          <w:rtl w:val="0"/>
        </w:rPr>
      </w:r>
    </w:p>
    <w:p w:rsidR="00000000" w:rsidDel="00000000" w:rsidP="00000000" w:rsidRDefault="00000000" w:rsidRPr="00000000" w14:paraId="00000146">
      <w:pPr>
        <w:widowControl w:val="0"/>
        <w:spacing w:before="1" w:line="240" w:lineRule="auto"/>
        <w:ind w:left="567" w:firstLine="0"/>
        <w:rPr>
          <w:b w:val="1"/>
          <w:sz w:val="20"/>
          <w:szCs w:val="20"/>
        </w:rPr>
      </w:pPr>
      <w:r w:rsidDel="00000000" w:rsidR="00000000" w:rsidRPr="00000000">
        <w:rPr>
          <w:rtl w:val="0"/>
        </w:rPr>
      </w:r>
    </w:p>
    <w:p w:rsidR="00000000" w:rsidDel="00000000" w:rsidP="00000000" w:rsidRDefault="00000000" w:rsidRPr="00000000" w14:paraId="00000147">
      <w:pPr>
        <w:widowControl w:val="0"/>
        <w:spacing w:line="232" w:lineRule="auto"/>
        <w:ind w:left="567" w:firstLine="0"/>
        <w:rPr>
          <w:b w:val="1"/>
          <w:color w:val="231f20"/>
          <w:sz w:val="20"/>
          <w:szCs w:val="20"/>
        </w:rPr>
      </w:pPr>
      <w:r w:rsidDel="00000000" w:rsidR="00000000" w:rsidRPr="00000000">
        <w:rPr>
          <w:b w:val="1"/>
          <w:color w:val="231f20"/>
          <w:sz w:val="20"/>
          <w:szCs w:val="20"/>
          <w:rtl w:val="0"/>
        </w:rPr>
        <w:t xml:space="preserve">If you are a person with a disability and wish to discuss workplace accommodation  please contact the University’s Employee Well Being Office:</w:t>
      </w:r>
      <w:r w:rsidDel="00000000" w:rsidR="00000000" w:rsidRPr="00000000">
        <w:rPr>
          <w:sz w:val="20"/>
          <w:szCs w:val="20"/>
          <w:rtl w:val="0"/>
        </w:rPr>
        <w:t xml:space="preserve"> </w:t>
      </w:r>
      <w:hyperlink r:id="rId7">
        <w:r w:rsidDel="00000000" w:rsidR="00000000" w:rsidRPr="00000000">
          <w:rPr>
            <w:b w:val="1"/>
            <w:color w:val="0563c1"/>
            <w:sz w:val="20"/>
            <w:szCs w:val="20"/>
            <w:u w:val="single"/>
            <w:rtl w:val="0"/>
          </w:rPr>
          <w:t xml:space="preserve">https://thecentre.yorku.ca/resource/health-safety-well-being/</w:t>
        </w:r>
      </w:hyperlink>
      <w:r w:rsidDel="00000000" w:rsidR="00000000" w:rsidRPr="00000000">
        <w:rPr>
          <w:b w:val="1"/>
          <w:color w:val="231f20"/>
          <w:sz w:val="20"/>
          <w:szCs w:val="20"/>
          <w:rtl w:val="0"/>
        </w:rPr>
        <w:t xml:space="preserve"> </w:t>
      </w:r>
    </w:p>
    <w:p w:rsidR="00000000" w:rsidDel="00000000" w:rsidP="00000000" w:rsidRDefault="00000000" w:rsidRPr="00000000" w14:paraId="00000148">
      <w:pPr>
        <w:widowControl w:val="0"/>
        <w:spacing w:line="232" w:lineRule="auto"/>
        <w:rPr>
          <w:b w:val="1"/>
          <w:color w:val="231f20"/>
          <w:sz w:val="20"/>
          <w:szCs w:val="20"/>
        </w:rPr>
      </w:pPr>
      <w:r w:rsidDel="00000000" w:rsidR="00000000" w:rsidRPr="00000000">
        <w:rPr>
          <w:rtl w:val="0"/>
        </w:rPr>
      </w:r>
    </w:p>
    <w:p w:rsidR="00000000" w:rsidDel="00000000" w:rsidP="00000000" w:rsidRDefault="00000000" w:rsidRPr="00000000" w14:paraId="00000149">
      <w:pPr>
        <w:widowControl w:val="0"/>
        <w:spacing w:line="232" w:lineRule="auto"/>
        <w:ind w:left="567" w:firstLine="0"/>
        <w:rPr>
          <w:b w:val="1"/>
          <w:color w:val="ff0000"/>
          <w:sz w:val="20"/>
          <w:szCs w:val="20"/>
        </w:rPr>
      </w:pPr>
      <w:r w:rsidDel="00000000" w:rsidR="00000000" w:rsidRPr="00000000">
        <w:rPr>
          <w:b w:val="1"/>
          <w:color w:val="ff0000"/>
          <w:sz w:val="20"/>
          <w:szCs w:val="20"/>
          <w:rtl w:val="0"/>
        </w:rPr>
        <w:t xml:space="preserve">For information regarding group health and dental plan benefits see link below: </w:t>
      </w:r>
    </w:p>
    <w:p w:rsidR="00000000" w:rsidDel="00000000" w:rsidP="00000000" w:rsidRDefault="00000000" w:rsidRPr="00000000" w14:paraId="0000014A">
      <w:pPr>
        <w:widowControl w:val="0"/>
        <w:spacing w:line="232" w:lineRule="auto"/>
        <w:ind w:left="567" w:firstLine="0"/>
        <w:rPr>
          <w:b w:val="1"/>
          <w:color w:val="0070c0"/>
          <w:sz w:val="20"/>
          <w:szCs w:val="20"/>
        </w:rPr>
      </w:pPr>
      <w:r w:rsidDel="00000000" w:rsidR="00000000" w:rsidRPr="00000000">
        <w:rPr>
          <w:color w:val="0070c0"/>
          <w:sz w:val="20"/>
          <w:szCs w:val="20"/>
          <w:rtl w:val="0"/>
        </w:rPr>
        <w:t xml:space="preserve">Link to benefit enrolment form to be included. </w:t>
      </w:r>
      <w:r w:rsidDel="00000000" w:rsidR="00000000" w:rsidRPr="00000000">
        <w:rPr>
          <w:rtl w:val="0"/>
        </w:rPr>
      </w:r>
    </w:p>
    <w:p w:rsidR="00000000" w:rsidDel="00000000" w:rsidP="00000000" w:rsidRDefault="00000000" w:rsidRPr="00000000" w14:paraId="0000014B">
      <w:pPr>
        <w:widowControl w:val="0"/>
        <w:spacing w:line="232" w:lineRule="auto"/>
        <w:rPr>
          <w:b w:val="1"/>
          <w:color w:val="ff0000"/>
          <w:sz w:val="20"/>
          <w:szCs w:val="20"/>
        </w:rPr>
      </w:pPr>
      <w:r w:rsidDel="00000000" w:rsidR="00000000" w:rsidRPr="00000000">
        <w:rPr>
          <w:rtl w:val="0"/>
        </w:rPr>
      </w:r>
    </w:p>
    <w:p w:rsidR="00000000" w:rsidDel="00000000" w:rsidP="00000000" w:rsidRDefault="00000000" w:rsidRPr="00000000" w14:paraId="0000014C">
      <w:pPr>
        <w:widowControl w:val="0"/>
        <w:spacing w:line="232" w:lineRule="auto"/>
        <w:ind w:left="567" w:firstLine="0"/>
        <w:rPr>
          <w:b w:val="1"/>
          <w:color w:val="ff0000"/>
          <w:sz w:val="20"/>
          <w:szCs w:val="20"/>
        </w:rPr>
      </w:pPr>
      <w:r w:rsidDel="00000000" w:rsidR="00000000" w:rsidRPr="00000000">
        <w:rPr>
          <w:b w:val="1"/>
          <w:color w:val="ff0000"/>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tl w:val="0"/>
        </w:rPr>
        <w:t xml:space="preserve"> </w:t>
      </w:r>
      <w:hyperlink r:id="rId8">
        <w:r w:rsidDel="00000000" w:rsidR="00000000" w:rsidRPr="00000000">
          <w:rPr>
            <w:b w:val="1"/>
            <w:color w:val="0563c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lowerLetter"/>
      <w:lvlText w:val="(%4)"/>
      <w:lvlJc w:val="left"/>
      <w:pPr>
        <w:ind w:left="3660" w:hanging="360"/>
      </w:pPr>
      <w:rPr>
        <w:rFonts w:ascii="Arial" w:cs="Arial" w:eastAsia="Arial" w:hAnsi="Arial"/>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
    <w:lvl w:ilvl="0">
      <w:start w:val="10"/>
      <w:numFmt w:val="decimal"/>
      <w:lvlText w:val="%1"/>
      <w:lvlJc w:val="left"/>
      <w:pPr>
        <w:ind w:left="780" w:hanging="660"/>
      </w:pPr>
      <w:rPr/>
    </w:lvl>
    <w:lvl w:ilvl="1">
      <w:start w:val="1"/>
      <w:numFmt w:val="decimalZero"/>
      <w:lvlText w:val="%1.%2"/>
      <w:lvlJc w:val="left"/>
      <w:pPr>
        <w:ind w:left="780" w:hanging="660"/>
      </w:pPr>
      <w:rPr>
        <w:rFonts w:ascii="Arial" w:cs="Arial" w:eastAsia="Arial" w:hAnsi="Arial"/>
        <w:sz w:val="22"/>
        <w:szCs w:val="22"/>
      </w:rPr>
    </w:lvl>
    <w:lvl w:ilvl="2">
      <w:start w:val="1"/>
      <w:numFmt w:val="lowerLetter"/>
      <w:lvlText w:val="(%3)"/>
      <w:lvlJc w:val="left"/>
      <w:pPr>
        <w:ind w:left="1139" w:hanging="360.9999999999999"/>
      </w:pPr>
      <w:rPr>
        <w:rFonts w:ascii="Times New Roman" w:cs="Times New Roman" w:eastAsia="Times New Roman" w:hAnsi="Times New Roman"/>
        <w:sz w:val="18"/>
        <w:szCs w:val="18"/>
      </w:rPr>
    </w:lvl>
    <w:lvl w:ilvl="3">
      <w:start w:val="0"/>
      <w:numFmt w:val="bullet"/>
      <w:lvlText w:val="•"/>
      <w:lvlJc w:val="left"/>
      <w:pPr>
        <w:ind w:left="3091" w:hanging="361"/>
      </w:pPr>
      <w:rPr/>
    </w:lvl>
    <w:lvl w:ilvl="4">
      <w:start w:val="0"/>
      <w:numFmt w:val="bullet"/>
      <w:lvlText w:val="•"/>
      <w:lvlJc w:val="left"/>
      <w:pPr>
        <w:ind w:left="4066" w:hanging="361"/>
      </w:pPr>
      <w:rPr/>
    </w:lvl>
    <w:lvl w:ilvl="5">
      <w:start w:val="0"/>
      <w:numFmt w:val="bullet"/>
      <w:lvlText w:val="•"/>
      <w:lvlJc w:val="left"/>
      <w:pPr>
        <w:ind w:left="5042" w:hanging="361"/>
      </w:pPr>
      <w:rPr/>
    </w:lvl>
    <w:lvl w:ilvl="6">
      <w:start w:val="0"/>
      <w:numFmt w:val="bullet"/>
      <w:lvlText w:val="•"/>
      <w:lvlJc w:val="left"/>
      <w:pPr>
        <w:ind w:left="6017" w:hanging="361"/>
      </w:pPr>
      <w:rPr/>
    </w:lvl>
    <w:lvl w:ilvl="7">
      <w:start w:val="0"/>
      <w:numFmt w:val="bullet"/>
      <w:lvlText w:val="•"/>
      <w:lvlJc w:val="left"/>
      <w:pPr>
        <w:ind w:left="6993" w:hanging="361.0000000000009"/>
      </w:pPr>
      <w:rPr/>
    </w:lvl>
    <w:lvl w:ilvl="8">
      <w:start w:val="0"/>
      <w:numFmt w:val="bullet"/>
      <w:lvlText w:val="•"/>
      <w:lvlJc w:val="left"/>
      <w:pPr>
        <w:ind w:left="7968" w:hanging="361.0000000000009"/>
      </w:pPr>
      <w:rPr/>
    </w:lvl>
  </w:abstractNum>
  <w:abstractNum w:abstractNumId="3">
    <w:lvl w:ilvl="0">
      <w:start w:val="1"/>
      <w:numFmt w:val="lowerRoman"/>
      <w:lvlText w:val="(%1)"/>
      <w:lvlJc w:val="left"/>
      <w:pPr>
        <w:ind w:left="1140" w:hanging="362"/>
      </w:pPr>
      <w:rPr>
        <w:rFonts w:ascii="Arial" w:cs="Arial" w:eastAsia="Arial" w:hAnsi="Arial"/>
        <w:sz w:val="22"/>
        <w:szCs w:val="22"/>
      </w:rPr>
    </w:lvl>
    <w:lvl w:ilvl="1">
      <w:start w:val="0"/>
      <w:numFmt w:val="bullet"/>
      <w:lvlText w:val="•"/>
      <w:lvlJc w:val="left"/>
      <w:pPr>
        <w:ind w:left="2018" w:hanging="361.9999999999998"/>
      </w:pPr>
      <w:rPr/>
    </w:lvl>
    <w:lvl w:ilvl="2">
      <w:start w:val="0"/>
      <w:numFmt w:val="bullet"/>
      <w:lvlText w:val="•"/>
      <w:lvlJc w:val="left"/>
      <w:pPr>
        <w:ind w:left="2896" w:hanging="361.99999999999955"/>
      </w:pPr>
      <w:rPr/>
    </w:lvl>
    <w:lvl w:ilvl="3">
      <w:start w:val="0"/>
      <w:numFmt w:val="bullet"/>
      <w:lvlText w:val="•"/>
      <w:lvlJc w:val="left"/>
      <w:pPr>
        <w:ind w:left="3774" w:hanging="362"/>
      </w:pPr>
      <w:rPr/>
    </w:lvl>
    <w:lvl w:ilvl="4">
      <w:start w:val="0"/>
      <w:numFmt w:val="bullet"/>
      <w:lvlText w:val="•"/>
      <w:lvlJc w:val="left"/>
      <w:pPr>
        <w:ind w:left="4652" w:hanging="362"/>
      </w:pPr>
      <w:rPr/>
    </w:lvl>
    <w:lvl w:ilvl="5">
      <w:start w:val="0"/>
      <w:numFmt w:val="bullet"/>
      <w:lvlText w:val="•"/>
      <w:lvlJc w:val="left"/>
      <w:pPr>
        <w:ind w:left="5530" w:hanging="362"/>
      </w:pPr>
      <w:rPr/>
    </w:lvl>
    <w:lvl w:ilvl="6">
      <w:start w:val="0"/>
      <w:numFmt w:val="bullet"/>
      <w:lvlText w:val="•"/>
      <w:lvlJc w:val="left"/>
      <w:pPr>
        <w:ind w:left="6408" w:hanging="362.0000000000009"/>
      </w:pPr>
      <w:rPr/>
    </w:lvl>
    <w:lvl w:ilvl="7">
      <w:start w:val="0"/>
      <w:numFmt w:val="bullet"/>
      <w:lvlText w:val="•"/>
      <w:lvlJc w:val="left"/>
      <w:pPr>
        <w:ind w:left="7286" w:hanging="362"/>
      </w:pPr>
      <w:rPr/>
    </w:lvl>
    <w:lvl w:ilvl="8">
      <w:start w:val="0"/>
      <w:numFmt w:val="bullet"/>
      <w:lvlText w:val="•"/>
      <w:lvlJc w:val="left"/>
      <w:pPr>
        <w:ind w:left="8164" w:hanging="362.0000000000009"/>
      </w:pPr>
      <w:rPr/>
    </w:lvl>
  </w:abstractNum>
  <w:abstractNum w:abstractNumId="4">
    <w:lvl w:ilvl="0">
      <w:start w:val="10"/>
      <w:numFmt w:val="decimal"/>
      <w:lvlText w:val="%1"/>
      <w:lvlJc w:val="left"/>
      <w:pPr>
        <w:ind w:left="780" w:hanging="660"/>
      </w:pPr>
      <w:rPr/>
    </w:lvl>
    <w:lvl w:ilvl="1">
      <w:start w:val="1"/>
      <w:numFmt w:val="decimalZero"/>
      <w:lvlText w:val="%1.%2"/>
      <w:lvlJc w:val="left"/>
      <w:pPr>
        <w:ind w:left="780" w:hanging="660"/>
      </w:pPr>
      <w:rPr>
        <w:rFonts w:ascii="Times New Roman" w:cs="Times New Roman" w:eastAsia="Times New Roman" w:hAnsi="Times New Roman"/>
        <w:sz w:val="18"/>
        <w:szCs w:val="18"/>
      </w:rPr>
    </w:lvl>
    <w:lvl w:ilvl="2">
      <w:start w:val="1"/>
      <w:numFmt w:val="lowerLetter"/>
      <w:lvlText w:val="(%3)"/>
      <w:lvlJc w:val="left"/>
      <w:pPr>
        <w:ind w:left="1139" w:hanging="360"/>
      </w:pPr>
      <w:rPr>
        <w:rFonts w:ascii="Arial" w:cs="Arial" w:eastAsia="Arial" w:hAnsi="Arial"/>
        <w:sz w:val="22"/>
        <w:szCs w:val="22"/>
      </w:rPr>
    </w:lvl>
    <w:lvl w:ilvl="3">
      <w:start w:val="0"/>
      <w:numFmt w:val="bullet"/>
      <w:lvlText w:val="•"/>
      <w:lvlJc w:val="left"/>
      <w:pPr>
        <w:ind w:left="3091" w:hanging="361"/>
      </w:pPr>
      <w:rPr/>
    </w:lvl>
    <w:lvl w:ilvl="4">
      <w:start w:val="0"/>
      <w:numFmt w:val="bullet"/>
      <w:lvlText w:val="•"/>
      <w:lvlJc w:val="left"/>
      <w:pPr>
        <w:ind w:left="4066" w:hanging="361"/>
      </w:pPr>
      <w:rPr/>
    </w:lvl>
    <w:lvl w:ilvl="5">
      <w:start w:val="0"/>
      <w:numFmt w:val="bullet"/>
      <w:lvlText w:val="•"/>
      <w:lvlJc w:val="left"/>
      <w:pPr>
        <w:ind w:left="5042" w:hanging="361"/>
      </w:pPr>
      <w:rPr/>
    </w:lvl>
    <w:lvl w:ilvl="6">
      <w:start w:val="0"/>
      <w:numFmt w:val="bullet"/>
      <w:lvlText w:val="•"/>
      <w:lvlJc w:val="left"/>
      <w:pPr>
        <w:ind w:left="6017" w:hanging="361"/>
      </w:pPr>
      <w:rPr/>
    </w:lvl>
    <w:lvl w:ilvl="7">
      <w:start w:val="0"/>
      <w:numFmt w:val="bullet"/>
      <w:lvlText w:val="•"/>
      <w:lvlJc w:val="left"/>
      <w:pPr>
        <w:ind w:left="6993" w:hanging="361.0000000000009"/>
      </w:pPr>
      <w:rPr/>
    </w:lvl>
    <w:lvl w:ilvl="8">
      <w:start w:val="0"/>
      <w:numFmt w:val="bullet"/>
      <w:lvlText w:val="•"/>
      <w:lvlJc w:val="left"/>
      <w:pPr>
        <w:ind w:left="7968" w:hanging="361.0000000000009"/>
      </w:pPr>
      <w:rPr/>
    </w:lvl>
  </w:abstractNum>
  <w:abstractNum w:abstractNumId="5">
    <w:lvl w:ilvl="0">
      <w:start w:val="15"/>
      <w:numFmt w:val="decimal"/>
      <w:lvlText w:val="%1"/>
      <w:lvlJc w:val="left"/>
      <w:pPr>
        <w:ind w:left="780" w:hanging="660"/>
      </w:pPr>
      <w:rPr/>
    </w:lvl>
    <w:lvl w:ilvl="1">
      <w:start w:val="2"/>
      <w:numFmt w:val="decimalZero"/>
      <w:lvlText w:val="%1.%2"/>
      <w:lvlJc w:val="left"/>
      <w:pPr>
        <w:ind w:left="780" w:hanging="660"/>
      </w:pPr>
      <w:rPr>
        <w:rFonts w:ascii="Arial" w:cs="Arial" w:eastAsia="Arial" w:hAnsi="Arial"/>
        <w:sz w:val="22"/>
        <w:szCs w:val="22"/>
      </w:rPr>
    </w:lvl>
    <w:lvl w:ilvl="2">
      <w:start w:val="1"/>
      <w:numFmt w:val="decimal"/>
      <w:lvlText w:val="%1.%2.%3"/>
      <w:lvlJc w:val="left"/>
      <w:pPr>
        <w:ind w:left="120" w:hanging="660"/>
      </w:pPr>
      <w:rPr>
        <w:rFonts w:ascii="Arial" w:cs="Arial" w:eastAsia="Arial" w:hAnsi="Arial"/>
        <w:sz w:val="22"/>
        <w:szCs w:val="22"/>
      </w:rPr>
    </w:lvl>
    <w:lvl w:ilvl="3">
      <w:start w:val="0"/>
      <w:numFmt w:val="bullet"/>
      <w:lvlText w:val="•"/>
      <w:lvlJc w:val="left"/>
      <w:pPr>
        <w:ind w:left="2811" w:hanging="660"/>
      </w:pPr>
      <w:rPr/>
    </w:lvl>
    <w:lvl w:ilvl="4">
      <w:start w:val="0"/>
      <w:numFmt w:val="bullet"/>
      <w:lvlText w:val="•"/>
      <w:lvlJc w:val="left"/>
      <w:pPr>
        <w:ind w:left="3826" w:hanging="660"/>
      </w:pPr>
      <w:rPr/>
    </w:lvl>
    <w:lvl w:ilvl="5">
      <w:start w:val="0"/>
      <w:numFmt w:val="bullet"/>
      <w:lvlText w:val="•"/>
      <w:lvlJc w:val="left"/>
      <w:pPr>
        <w:ind w:left="4842" w:hanging="660"/>
      </w:pPr>
      <w:rPr/>
    </w:lvl>
    <w:lvl w:ilvl="6">
      <w:start w:val="0"/>
      <w:numFmt w:val="bullet"/>
      <w:lvlText w:val="•"/>
      <w:lvlJc w:val="left"/>
      <w:pPr>
        <w:ind w:left="5857" w:hanging="660"/>
      </w:pPr>
      <w:rPr/>
    </w:lvl>
    <w:lvl w:ilvl="7">
      <w:start w:val="0"/>
      <w:numFmt w:val="bullet"/>
      <w:lvlText w:val="•"/>
      <w:lvlJc w:val="left"/>
      <w:pPr>
        <w:ind w:left="6873" w:hanging="660"/>
      </w:pPr>
      <w:rPr/>
    </w:lvl>
    <w:lvl w:ilvl="8">
      <w:start w:val="0"/>
      <w:numFmt w:val="bullet"/>
      <w:lvlText w:val="•"/>
      <w:lvlJc w:val="left"/>
      <w:pPr>
        <w:ind w:left="7888" w:hanging="660"/>
      </w:pPr>
      <w:rPr/>
    </w:lvl>
  </w:abstractNum>
  <w:abstractNum w:abstractNumId="6">
    <w:lvl w:ilvl="0">
      <w:start w:val="1"/>
      <w:numFmt w:val="lowerLetter"/>
      <w:lvlText w:val="(%1)"/>
      <w:lvlJc w:val="left"/>
      <w:pPr>
        <w:ind w:left="1636" w:hanging="360"/>
      </w:pPr>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tire.info.yorku.ca/files/2019/11/cupe-3903-unit-1-2-3-and-4-active-2019.pdf?x89967" TargetMode="External"/><Relationship Id="rId7" Type="http://schemas.openxmlformats.org/officeDocument/2006/relationships/hyperlink" Target="https://thecentre.yorku.ca/resource/health-safety-well-being/" TargetMode="External"/><Relationship Id="rId8" Type="http://schemas.openxmlformats.org/officeDocument/2006/relationships/hyperlink" Target="https://www.yorku.ca/labour/wp-content/uploads/sites/105/2023/09/Unit-3-CA-2020-2023-FINAL-06-06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