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6B63" w14:textId="38F6AD91" w:rsidR="00950C38" w:rsidRPr="00D34E0E" w:rsidRDefault="00950C38" w:rsidP="00950C38">
      <w:pPr>
        <w:pStyle w:val="BodyText"/>
        <w:spacing w:after="120"/>
        <w:ind w:left="153"/>
        <w:jc w:val="center"/>
        <w:rPr>
          <w:rFonts w:asciiTheme="minorHAnsi" w:hAnsiTheme="minorHAnsi" w:cstheme="minorHAnsi"/>
          <w:sz w:val="20"/>
          <w:szCs w:val="20"/>
        </w:rPr>
      </w:pPr>
      <w:r w:rsidRPr="00D34E0E">
        <w:rPr>
          <w:rFonts w:asciiTheme="minorHAnsi" w:eastAsia="Calibri" w:hAnsiTheme="minorHAnsi" w:cstheme="minorHAnsi"/>
          <w:b/>
          <w:bCs/>
          <w:color w:val="000000" w:themeColor="text1"/>
          <w:sz w:val="20"/>
          <w:szCs w:val="20"/>
          <w:highlight w:val="yellow"/>
        </w:rPr>
        <w:t xml:space="preserve">November </w:t>
      </w:r>
      <w:r w:rsidR="0095154F">
        <w:rPr>
          <w:rFonts w:asciiTheme="minorHAnsi" w:eastAsia="Calibri" w:hAnsiTheme="minorHAnsi" w:cstheme="minorHAnsi"/>
          <w:b/>
          <w:bCs/>
          <w:color w:val="000000" w:themeColor="text1"/>
          <w:sz w:val="20"/>
          <w:szCs w:val="20"/>
          <w:highlight w:val="yellow"/>
        </w:rPr>
        <w:t>30</w:t>
      </w:r>
      <w:r w:rsidRPr="00D34E0E">
        <w:rPr>
          <w:rFonts w:asciiTheme="minorHAnsi" w:eastAsia="Calibri" w:hAnsiTheme="minorHAnsi" w:cstheme="minorHAnsi"/>
          <w:b/>
          <w:bCs/>
          <w:color w:val="000000" w:themeColor="text1"/>
          <w:sz w:val="20"/>
          <w:szCs w:val="20"/>
          <w:highlight w:val="yellow"/>
        </w:rPr>
        <w:t>, 2023</w:t>
      </w:r>
      <w:r w:rsidRPr="00D34E0E">
        <w:rPr>
          <w:rFonts w:asciiTheme="minorHAnsi" w:eastAsia="Calibri" w:hAnsiTheme="minorHAnsi" w:cstheme="minorHAnsi"/>
          <w:b/>
          <w:bCs/>
          <w:color w:val="000000" w:themeColor="text1"/>
          <w:sz w:val="20"/>
          <w:szCs w:val="20"/>
        </w:rPr>
        <w:t xml:space="preserve">, Employer Without Prejudice or Precedent Framework for Settlement </w:t>
      </w:r>
      <w:r w:rsidRPr="00D34E0E">
        <w:rPr>
          <w:rFonts w:asciiTheme="minorHAnsi" w:hAnsiTheme="minorHAnsi" w:cstheme="minorHAnsi"/>
          <w:sz w:val="20"/>
          <w:szCs w:val="20"/>
        </w:rPr>
        <w:t xml:space="preserve"> </w:t>
      </w:r>
    </w:p>
    <w:p w14:paraId="2D619B30" w14:textId="77777777" w:rsidR="00BF08B1" w:rsidRDefault="00BF08B1" w:rsidP="00950C38">
      <w:pPr>
        <w:pStyle w:val="BodyText"/>
        <w:spacing w:after="120"/>
        <w:ind w:left="0"/>
        <w:jc w:val="center"/>
        <w:rPr>
          <w:rFonts w:asciiTheme="minorHAnsi" w:eastAsiaTheme="minorEastAsia" w:hAnsiTheme="minorHAnsi" w:cstheme="minorHAnsi"/>
          <w:b/>
          <w:bCs/>
          <w:sz w:val="20"/>
          <w:szCs w:val="20"/>
        </w:rPr>
      </w:pPr>
    </w:p>
    <w:p w14:paraId="3C66CF4D" w14:textId="1F702C56" w:rsidR="00950C38" w:rsidRPr="00D34E0E" w:rsidRDefault="00950C38" w:rsidP="00950C38">
      <w:pPr>
        <w:pStyle w:val="BodyText"/>
        <w:spacing w:after="120"/>
        <w:ind w:left="0"/>
        <w:jc w:val="center"/>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IN THE MATTER OF NEGOTIATIONS FOR A RENEWAL COLLECTIVE AGREEMENT FOR UNIT 2</w:t>
      </w:r>
    </w:p>
    <w:p w14:paraId="4F2BA20D" w14:textId="77777777" w:rsidR="00950C38" w:rsidRPr="00D34E0E" w:rsidRDefault="00950C38" w:rsidP="00950C38">
      <w:pPr>
        <w:pStyle w:val="BodyText"/>
        <w:spacing w:after="120"/>
        <w:ind w:left="0"/>
        <w:rPr>
          <w:rFonts w:asciiTheme="minorHAnsi" w:eastAsiaTheme="minorEastAsia" w:hAnsiTheme="minorHAnsi" w:cstheme="minorHAnsi"/>
          <w:sz w:val="20"/>
          <w:szCs w:val="20"/>
        </w:rPr>
      </w:pPr>
      <w:r w:rsidRPr="00D34E0E">
        <w:rPr>
          <w:rFonts w:asciiTheme="minorHAnsi" w:eastAsiaTheme="minorEastAsia" w:hAnsiTheme="minorHAnsi" w:cstheme="minorHAnsi"/>
          <w:sz w:val="20"/>
          <w:szCs w:val="20"/>
        </w:rPr>
        <w:t xml:space="preserve">B E T W E </w:t>
      </w:r>
      <w:proofErr w:type="spellStart"/>
      <w:r w:rsidRPr="00D34E0E">
        <w:rPr>
          <w:rFonts w:asciiTheme="minorHAnsi" w:eastAsiaTheme="minorEastAsia" w:hAnsiTheme="minorHAnsi" w:cstheme="minorHAnsi"/>
          <w:sz w:val="20"/>
          <w:szCs w:val="20"/>
        </w:rPr>
        <w:t>E</w:t>
      </w:r>
      <w:proofErr w:type="spellEnd"/>
      <w:r w:rsidRPr="00D34E0E">
        <w:rPr>
          <w:rFonts w:asciiTheme="minorHAnsi" w:eastAsiaTheme="minorEastAsia" w:hAnsiTheme="minorHAnsi" w:cstheme="minorHAnsi"/>
          <w:sz w:val="20"/>
          <w:szCs w:val="20"/>
        </w:rPr>
        <w:t xml:space="preserve"> N:</w:t>
      </w:r>
    </w:p>
    <w:p w14:paraId="57F4A7D6" w14:textId="77777777" w:rsidR="00950C38" w:rsidRPr="00D34E0E" w:rsidRDefault="00950C38" w:rsidP="00950C38">
      <w:pPr>
        <w:pStyle w:val="BodyText"/>
        <w:spacing w:after="120"/>
        <w:ind w:left="0"/>
        <w:jc w:val="center"/>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YORK UNIVERSITY</w:t>
      </w:r>
    </w:p>
    <w:p w14:paraId="5FD791C9" w14:textId="77777777" w:rsidR="00950C38" w:rsidRPr="00D34E0E" w:rsidRDefault="00950C38" w:rsidP="00950C38">
      <w:pPr>
        <w:pStyle w:val="BodyText"/>
        <w:spacing w:after="120"/>
        <w:ind w:left="0"/>
        <w:jc w:val="right"/>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(the “Employer”)</w:t>
      </w:r>
    </w:p>
    <w:p w14:paraId="6C00AC13" w14:textId="77777777" w:rsidR="00950C38" w:rsidRPr="00D34E0E" w:rsidRDefault="00950C38" w:rsidP="00950C38">
      <w:pPr>
        <w:pStyle w:val="BodyText"/>
        <w:spacing w:after="120"/>
        <w:ind w:left="0"/>
        <w:jc w:val="center"/>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 and –</w:t>
      </w:r>
    </w:p>
    <w:p w14:paraId="70D64FDB" w14:textId="77777777" w:rsidR="00950C38" w:rsidRPr="00D34E0E" w:rsidRDefault="00950C38" w:rsidP="00950C38">
      <w:pPr>
        <w:pStyle w:val="BodyText"/>
        <w:spacing w:after="120"/>
        <w:ind w:left="0"/>
        <w:jc w:val="center"/>
        <w:rPr>
          <w:rFonts w:asciiTheme="minorHAnsi" w:eastAsiaTheme="minorEastAsia" w:hAnsiTheme="minorHAnsi" w:cstheme="minorHAnsi"/>
          <w:b/>
          <w:bCs/>
          <w:sz w:val="20"/>
          <w:szCs w:val="20"/>
        </w:rPr>
      </w:pPr>
    </w:p>
    <w:p w14:paraId="68C2879B" w14:textId="77777777" w:rsidR="00950C38" w:rsidRPr="00D34E0E" w:rsidRDefault="00950C38" w:rsidP="00950C38">
      <w:pPr>
        <w:pStyle w:val="BodyText"/>
        <w:spacing w:after="120"/>
        <w:ind w:left="0"/>
        <w:jc w:val="center"/>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CANADIAN UNION OF PUBLIC EMPLOYEES LOCAL 3903</w:t>
      </w:r>
    </w:p>
    <w:p w14:paraId="09D939AD" w14:textId="77777777" w:rsidR="00950C38" w:rsidRPr="00D34E0E" w:rsidRDefault="00950C38" w:rsidP="00950C38">
      <w:pPr>
        <w:pStyle w:val="BodyText"/>
        <w:spacing w:after="120"/>
        <w:ind w:left="0"/>
        <w:jc w:val="right"/>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(the “Union”)</w:t>
      </w:r>
    </w:p>
    <w:p w14:paraId="6D8658B1" w14:textId="77777777" w:rsidR="00950C38" w:rsidRPr="00D34E0E" w:rsidRDefault="00950C38" w:rsidP="00950C38">
      <w:pPr>
        <w:pStyle w:val="BodyText"/>
        <w:spacing w:after="120"/>
        <w:ind w:left="0"/>
        <w:jc w:val="center"/>
        <w:rPr>
          <w:rFonts w:asciiTheme="minorHAnsi" w:eastAsiaTheme="minorEastAsia" w:hAnsiTheme="minorHAnsi" w:cstheme="minorHAnsi"/>
          <w:b/>
          <w:bCs/>
          <w:color w:val="000000" w:themeColor="text1"/>
          <w:sz w:val="20"/>
          <w:szCs w:val="20"/>
        </w:rPr>
      </w:pPr>
      <w:r w:rsidRPr="00D34E0E">
        <w:rPr>
          <w:rFonts w:asciiTheme="minorHAnsi" w:eastAsiaTheme="minorEastAsia" w:hAnsiTheme="minorHAnsi" w:cstheme="minorHAnsi"/>
          <w:b/>
          <w:bCs/>
          <w:color w:val="000000" w:themeColor="text1"/>
          <w:sz w:val="20"/>
          <w:szCs w:val="20"/>
        </w:rPr>
        <w:t xml:space="preserve">MEMORANDUM OF SETTLEMENT FOR A RENEWAL </w:t>
      </w:r>
    </w:p>
    <w:p w14:paraId="56057D01" w14:textId="77777777" w:rsidR="00950C38" w:rsidRPr="00D34E0E" w:rsidRDefault="00950C38" w:rsidP="00950C38">
      <w:pPr>
        <w:pStyle w:val="BodyText"/>
        <w:spacing w:after="120"/>
        <w:ind w:left="0"/>
        <w:jc w:val="center"/>
        <w:rPr>
          <w:rFonts w:asciiTheme="minorHAnsi" w:eastAsiaTheme="minorEastAsia" w:hAnsiTheme="minorHAnsi" w:cstheme="minorHAnsi"/>
          <w:b/>
          <w:bCs/>
          <w:color w:val="000000" w:themeColor="text1"/>
          <w:sz w:val="20"/>
          <w:szCs w:val="20"/>
        </w:rPr>
      </w:pPr>
      <w:r w:rsidRPr="00D34E0E">
        <w:rPr>
          <w:rFonts w:asciiTheme="minorHAnsi" w:eastAsiaTheme="minorEastAsia" w:hAnsiTheme="minorHAnsi" w:cstheme="minorHAnsi"/>
          <w:b/>
          <w:bCs/>
          <w:color w:val="000000" w:themeColor="text1"/>
          <w:sz w:val="20"/>
          <w:szCs w:val="20"/>
        </w:rPr>
        <w:t>COLLECTIVE AGREEMENT – UNIT 2</w:t>
      </w:r>
    </w:p>
    <w:p w14:paraId="2B996F33" w14:textId="77777777" w:rsidR="00950C38" w:rsidRPr="00D34E0E" w:rsidRDefault="00950C38" w:rsidP="00950C38">
      <w:pPr>
        <w:pStyle w:val="BodyText"/>
        <w:spacing w:after="120"/>
        <w:ind w:left="0"/>
        <w:jc w:val="center"/>
        <w:rPr>
          <w:rFonts w:asciiTheme="minorHAnsi" w:eastAsiaTheme="minorEastAsia" w:hAnsiTheme="minorHAnsi" w:cstheme="minorHAnsi"/>
          <w:b/>
          <w:bCs/>
          <w:color w:val="000000" w:themeColor="text1"/>
          <w:sz w:val="20"/>
          <w:szCs w:val="20"/>
        </w:rPr>
      </w:pPr>
    </w:p>
    <w:p w14:paraId="384BB738" w14:textId="19288055" w:rsidR="00950C38" w:rsidRPr="00D34E0E" w:rsidRDefault="00950C38" w:rsidP="00950C38">
      <w:pPr>
        <w:pStyle w:val="ListParagraph"/>
        <w:widowControl/>
        <w:numPr>
          <w:ilvl w:val="0"/>
          <w:numId w:val="3"/>
        </w:numPr>
        <w:contextualSpacing/>
        <w:jc w:val="left"/>
        <w:rPr>
          <w:rFonts w:asciiTheme="minorHAnsi" w:eastAsia="Calibri" w:hAnsiTheme="minorHAnsi" w:cstheme="minorHAnsi"/>
          <w:color w:val="000000" w:themeColor="text1"/>
          <w:sz w:val="20"/>
          <w:szCs w:val="20"/>
        </w:rPr>
      </w:pPr>
      <w:r w:rsidRPr="00D34E0E">
        <w:rPr>
          <w:rFonts w:asciiTheme="minorHAnsi" w:eastAsia="Calibri" w:hAnsiTheme="minorHAnsi" w:cstheme="minorHAnsi"/>
          <w:color w:val="000000" w:themeColor="text1"/>
          <w:sz w:val="20"/>
          <w:szCs w:val="20"/>
        </w:rPr>
        <w:t xml:space="preserve">This Memorandum of Settlement is tabled without prejudice to the employer’s tabling of amended or new proposals in the course of </w:t>
      </w:r>
      <w:r w:rsidR="002E66DA">
        <w:rPr>
          <w:rFonts w:asciiTheme="minorHAnsi" w:eastAsia="Calibri" w:hAnsiTheme="minorHAnsi" w:cstheme="minorHAnsi"/>
          <w:sz w:val="20"/>
          <w:szCs w:val="20"/>
        </w:rPr>
        <w:t>continued</w:t>
      </w:r>
      <w:r w:rsidR="002E66DA" w:rsidRPr="009A332A">
        <w:rPr>
          <w:rFonts w:asciiTheme="minorHAnsi" w:eastAsia="Calibri" w:hAnsiTheme="minorHAnsi" w:cstheme="minorHAnsi"/>
          <w:sz w:val="20"/>
          <w:szCs w:val="20"/>
        </w:rPr>
        <w:t xml:space="preserve"> collective bargaining.</w:t>
      </w:r>
    </w:p>
    <w:p w14:paraId="4BC0A1F4" w14:textId="77777777" w:rsidR="00950C38" w:rsidRPr="00D34E0E" w:rsidRDefault="00950C38" w:rsidP="00950C38">
      <w:pPr>
        <w:rPr>
          <w:rFonts w:asciiTheme="minorHAnsi" w:hAnsiTheme="minorHAnsi" w:cstheme="minorHAnsi"/>
          <w:color w:val="000000" w:themeColor="text1"/>
          <w:sz w:val="20"/>
          <w:szCs w:val="20"/>
        </w:rPr>
      </w:pPr>
    </w:p>
    <w:p w14:paraId="3811F9D6" w14:textId="77777777" w:rsidR="00950C38" w:rsidRPr="00D34E0E" w:rsidRDefault="00950C38" w:rsidP="00950C38">
      <w:pPr>
        <w:pStyle w:val="ListParagraph"/>
        <w:numPr>
          <w:ilvl w:val="0"/>
          <w:numId w:val="3"/>
        </w:numPr>
        <w:rPr>
          <w:rFonts w:asciiTheme="minorHAnsi" w:eastAsia="Calibri" w:hAnsiTheme="minorHAnsi" w:cstheme="minorHAnsi"/>
          <w:color w:val="000000" w:themeColor="text1"/>
          <w:sz w:val="20"/>
          <w:szCs w:val="20"/>
        </w:rPr>
      </w:pPr>
      <w:r w:rsidRPr="00D34E0E">
        <w:rPr>
          <w:rFonts w:asciiTheme="minorHAnsi" w:eastAsia="Calibri" w:hAnsiTheme="minorHAnsi" w:cstheme="minorHAnsi"/>
          <w:color w:val="000000" w:themeColor="text1"/>
          <w:sz w:val="20"/>
          <w:szCs w:val="20"/>
        </w:rPr>
        <w:t>The term of the renewal collective agreement shall be from September 1, 2023, to August 31, 2026, and shall have no retroactive effect whatsoever other than as expressly set out herein.</w:t>
      </w:r>
    </w:p>
    <w:p w14:paraId="24AA6BAC" w14:textId="77777777" w:rsidR="00950C38" w:rsidRPr="00D34E0E" w:rsidRDefault="00950C38" w:rsidP="00950C38">
      <w:pPr>
        <w:rPr>
          <w:rFonts w:asciiTheme="minorHAnsi" w:hAnsiTheme="minorHAnsi" w:cstheme="minorHAnsi"/>
          <w:color w:val="000000" w:themeColor="text1"/>
          <w:sz w:val="20"/>
          <w:szCs w:val="20"/>
        </w:rPr>
      </w:pPr>
    </w:p>
    <w:p w14:paraId="38F172A9" w14:textId="77777777" w:rsidR="00950C38" w:rsidRPr="00D34E0E" w:rsidRDefault="00950C38" w:rsidP="00950C38">
      <w:pPr>
        <w:pStyle w:val="ListParagraph"/>
        <w:numPr>
          <w:ilvl w:val="0"/>
          <w:numId w:val="3"/>
        </w:numPr>
        <w:rPr>
          <w:rFonts w:asciiTheme="minorHAnsi" w:eastAsia="Calibri" w:hAnsiTheme="minorHAnsi" w:cstheme="minorHAnsi"/>
          <w:color w:val="000000" w:themeColor="text1"/>
          <w:sz w:val="20"/>
          <w:szCs w:val="20"/>
        </w:rPr>
      </w:pPr>
      <w:r w:rsidRPr="00D34E0E">
        <w:rPr>
          <w:rFonts w:asciiTheme="minorHAnsi" w:eastAsia="Calibri" w:hAnsiTheme="minorHAnsi" w:cstheme="minorHAnsi"/>
          <w:color w:val="000000" w:themeColor="text1"/>
          <w:sz w:val="20"/>
          <w:szCs w:val="20"/>
        </w:rPr>
        <w:t>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rates been increased effective September 1, 2023 by 3.0%. These payments will be made on a regular monthly pay date as expeditiously as practicable following ratification of this Memorandum of Settlement for a Renewal Collective Agreement by both parties.</w:t>
      </w:r>
    </w:p>
    <w:p w14:paraId="21C89AAF" w14:textId="77777777" w:rsidR="00950C38" w:rsidRPr="00D34E0E" w:rsidRDefault="00950C38" w:rsidP="00950C38">
      <w:pPr>
        <w:rPr>
          <w:rFonts w:asciiTheme="minorHAnsi" w:hAnsiTheme="minorHAnsi" w:cstheme="minorHAnsi"/>
          <w:color w:val="000000" w:themeColor="text1"/>
          <w:sz w:val="20"/>
          <w:szCs w:val="20"/>
        </w:rPr>
      </w:pPr>
    </w:p>
    <w:p w14:paraId="46659DF4" w14:textId="6CC61935" w:rsidR="00950C38" w:rsidRPr="00D34E0E" w:rsidRDefault="00950C38" w:rsidP="00950C38">
      <w:pPr>
        <w:pStyle w:val="ListParagraph"/>
        <w:numPr>
          <w:ilvl w:val="0"/>
          <w:numId w:val="3"/>
        </w:numPr>
        <w:rPr>
          <w:rFonts w:asciiTheme="minorHAnsi" w:eastAsia="Calibri" w:hAnsiTheme="minorHAnsi" w:cstheme="minorHAnsi"/>
          <w:color w:val="000000" w:themeColor="text1"/>
          <w:sz w:val="20"/>
          <w:szCs w:val="20"/>
        </w:rPr>
      </w:pPr>
      <w:r w:rsidRPr="00D34E0E">
        <w:rPr>
          <w:rFonts w:asciiTheme="minorHAnsi" w:eastAsia="Calibri" w:hAnsiTheme="minorHAnsi" w:cstheme="minorHAnsi"/>
          <w:color w:val="000000" w:themeColor="text1"/>
          <w:sz w:val="20"/>
          <w:szCs w:val="20"/>
        </w:rPr>
        <w:t xml:space="preserve">The renewal collective agreement shall be in the same form as the predecessor 2020-23 Collective Agreement other than as modified by Schedule “A”, “B” and “C” to this Memorandum of Settlement. </w:t>
      </w:r>
    </w:p>
    <w:p w14:paraId="5389C28A" w14:textId="77777777" w:rsidR="00727801" w:rsidRPr="00727801" w:rsidRDefault="00727801" w:rsidP="00727801">
      <w:pPr>
        <w:rPr>
          <w:rFonts w:asciiTheme="minorHAnsi" w:hAnsiTheme="minorHAnsi" w:cstheme="minorHAnsi"/>
          <w:sz w:val="20"/>
          <w:szCs w:val="20"/>
        </w:rPr>
      </w:pPr>
    </w:p>
    <w:p w14:paraId="66F8F891" w14:textId="77777777" w:rsidR="00727801" w:rsidRPr="00727801" w:rsidRDefault="00727801" w:rsidP="00727801">
      <w:pPr>
        <w:numPr>
          <w:ilvl w:val="0"/>
          <w:numId w:val="3"/>
        </w:numPr>
        <w:jc w:val="both"/>
        <w:rPr>
          <w:rFonts w:asciiTheme="minorHAnsi" w:hAnsiTheme="minorHAnsi" w:cstheme="minorHAnsi"/>
          <w:sz w:val="20"/>
          <w:szCs w:val="20"/>
        </w:rPr>
      </w:pPr>
      <w:r w:rsidRPr="00727801">
        <w:rPr>
          <w:rFonts w:asciiTheme="minorHAnsi" w:eastAsia="Calibri" w:hAnsiTheme="minorHAnsi" w:cstheme="minorHAnsi"/>
          <w:sz w:val="20"/>
          <w:szCs w:val="20"/>
        </w:rPr>
        <w:t>The University reserves the right to withdraw or amend any or all proposals set out at Schedule “A”, “B” and “C” if all items not agreed to.</w:t>
      </w:r>
    </w:p>
    <w:p w14:paraId="7864BF52" w14:textId="77777777" w:rsidR="00727801" w:rsidRPr="00727801" w:rsidRDefault="00727801" w:rsidP="00727801">
      <w:pPr>
        <w:ind w:left="153"/>
        <w:jc w:val="both"/>
        <w:rPr>
          <w:rFonts w:asciiTheme="minorHAnsi" w:eastAsia="Calibri" w:hAnsiTheme="minorHAnsi" w:cstheme="minorHAnsi"/>
          <w:sz w:val="20"/>
          <w:szCs w:val="20"/>
        </w:rPr>
      </w:pPr>
    </w:p>
    <w:p w14:paraId="4C0C952A" w14:textId="77777777" w:rsidR="00727801" w:rsidRPr="00727801" w:rsidRDefault="00727801" w:rsidP="00727801">
      <w:pPr>
        <w:numPr>
          <w:ilvl w:val="0"/>
          <w:numId w:val="3"/>
        </w:numPr>
        <w:jc w:val="both"/>
        <w:rPr>
          <w:rFonts w:asciiTheme="minorHAnsi" w:hAnsiTheme="minorHAnsi" w:cstheme="minorHAnsi"/>
          <w:sz w:val="20"/>
          <w:szCs w:val="20"/>
        </w:rPr>
      </w:pPr>
      <w:r w:rsidRPr="00727801">
        <w:rPr>
          <w:rFonts w:asciiTheme="minorHAnsi" w:eastAsia="Calibri" w:hAnsiTheme="minorHAnsi" w:cstheme="minorHAnsi"/>
          <w:sz w:val="20"/>
          <w:szCs w:val="20"/>
        </w:rPr>
        <w:t>All other proposals not included in the final form of this Memorandum of Settlement are withdrawn.</w:t>
      </w:r>
    </w:p>
    <w:p w14:paraId="40579DA8" w14:textId="77777777" w:rsidR="00950C38" w:rsidRPr="00D34E0E" w:rsidRDefault="00950C38" w:rsidP="00950C38">
      <w:pPr>
        <w:rPr>
          <w:rFonts w:asciiTheme="minorHAnsi" w:hAnsiTheme="minorHAnsi" w:cstheme="minorHAnsi"/>
          <w:color w:val="000000" w:themeColor="text1"/>
          <w:sz w:val="20"/>
          <w:szCs w:val="20"/>
        </w:rPr>
      </w:pPr>
    </w:p>
    <w:p w14:paraId="7C480D3F" w14:textId="77777777" w:rsidR="00950C38" w:rsidRPr="00D34E0E" w:rsidRDefault="00950C38" w:rsidP="00950C38">
      <w:pPr>
        <w:pStyle w:val="ListParagraph"/>
        <w:numPr>
          <w:ilvl w:val="0"/>
          <w:numId w:val="3"/>
        </w:numPr>
        <w:rPr>
          <w:rFonts w:asciiTheme="minorHAnsi" w:eastAsia="Arial" w:hAnsiTheme="minorHAnsi" w:cstheme="minorHAnsi"/>
          <w:color w:val="000000" w:themeColor="text1"/>
          <w:sz w:val="20"/>
          <w:szCs w:val="20"/>
        </w:rPr>
      </w:pPr>
      <w:r w:rsidRPr="00D34E0E">
        <w:rPr>
          <w:rFonts w:asciiTheme="minorHAnsi" w:eastAsia="Calibri" w:hAnsiTheme="minorHAnsi" w:cstheme="minorHAnsi"/>
          <w:color w:val="000000" w:themeColor="text1"/>
          <w:sz w:val="20"/>
          <w:szCs w:val="20"/>
        </w:rPr>
        <w:t>The final form of the renewal collective agreement is subject to a housekeeping review including, for example, consecutive numbering of all Articles and numerical consistency in references to Articles throughout the collective agreement.</w:t>
      </w:r>
      <w:r w:rsidRPr="00D34E0E">
        <w:rPr>
          <w:rFonts w:asciiTheme="minorHAnsi" w:eastAsia="Arial" w:hAnsiTheme="minorHAnsi" w:cstheme="minorHAnsi"/>
          <w:color w:val="000000" w:themeColor="text1"/>
          <w:sz w:val="20"/>
          <w:szCs w:val="20"/>
        </w:rPr>
        <w:t xml:space="preserve"> </w:t>
      </w:r>
    </w:p>
    <w:p w14:paraId="73311435" w14:textId="77777777" w:rsidR="00950C38" w:rsidRPr="00D34E0E" w:rsidRDefault="00950C38" w:rsidP="00950C38">
      <w:pPr>
        <w:pStyle w:val="ListParagraph"/>
        <w:rPr>
          <w:rFonts w:asciiTheme="minorHAnsi" w:eastAsia="Arial" w:hAnsiTheme="minorHAnsi" w:cstheme="minorHAnsi"/>
          <w:color w:val="000000" w:themeColor="text1"/>
          <w:sz w:val="20"/>
          <w:szCs w:val="20"/>
        </w:rPr>
      </w:pPr>
    </w:p>
    <w:p w14:paraId="3CE12BDE" w14:textId="77777777" w:rsidR="00950C38" w:rsidRPr="00D34E0E" w:rsidRDefault="00950C38" w:rsidP="00950C38">
      <w:pPr>
        <w:pStyle w:val="ListParagraph"/>
        <w:numPr>
          <w:ilvl w:val="0"/>
          <w:numId w:val="3"/>
        </w:numPr>
        <w:rPr>
          <w:rFonts w:asciiTheme="minorHAnsi" w:eastAsiaTheme="minorEastAsia" w:hAnsiTheme="minorHAnsi" w:cstheme="minorHAnsi"/>
          <w:sz w:val="20"/>
          <w:szCs w:val="20"/>
        </w:rPr>
      </w:pPr>
      <w:r w:rsidRPr="00D34E0E">
        <w:rPr>
          <w:rFonts w:asciiTheme="minorHAnsi" w:eastAsiaTheme="minorEastAsia" w:hAnsiTheme="minorHAnsi" w:cstheme="minorHAnsi"/>
          <w:sz w:val="20"/>
          <w:szCs w:val="20"/>
        </w:rPr>
        <w:t xml:space="preserve">Article numbers set out in Schedules “A” and “B” below are taken from the 2020-23 Collective Agreement and are subject to change in accordance with agreements reached in Schedule “C”. </w:t>
      </w:r>
    </w:p>
    <w:p w14:paraId="255CABCE" w14:textId="77777777" w:rsidR="00950C38" w:rsidRDefault="00950C38" w:rsidP="00950C38">
      <w:pPr>
        <w:pStyle w:val="ListParagraph"/>
        <w:ind w:left="644"/>
        <w:rPr>
          <w:rFonts w:asciiTheme="minorHAnsi" w:eastAsia="Arial" w:hAnsiTheme="minorHAnsi" w:cstheme="minorHAnsi"/>
          <w:color w:val="000000" w:themeColor="text1"/>
        </w:rPr>
      </w:pPr>
    </w:p>
    <w:p w14:paraId="630D8AF8" w14:textId="77777777" w:rsidR="00D34E0E" w:rsidRDefault="00D34E0E" w:rsidP="00950C38">
      <w:pPr>
        <w:pStyle w:val="ListParagraph"/>
        <w:ind w:left="644"/>
        <w:rPr>
          <w:rFonts w:asciiTheme="minorHAnsi" w:eastAsia="Arial" w:hAnsiTheme="minorHAnsi" w:cstheme="minorHAnsi"/>
          <w:color w:val="000000" w:themeColor="text1"/>
        </w:rPr>
      </w:pPr>
    </w:p>
    <w:p w14:paraId="24484860" w14:textId="77777777" w:rsidR="00D34E0E" w:rsidRDefault="00D34E0E" w:rsidP="00950C38">
      <w:pPr>
        <w:pStyle w:val="ListParagraph"/>
        <w:ind w:left="644"/>
        <w:rPr>
          <w:rFonts w:asciiTheme="minorHAnsi" w:eastAsia="Arial" w:hAnsiTheme="minorHAnsi" w:cstheme="minorHAnsi"/>
          <w:color w:val="000000" w:themeColor="text1"/>
        </w:rPr>
      </w:pPr>
    </w:p>
    <w:p w14:paraId="0F6DA2B6" w14:textId="77777777" w:rsidR="00D34E0E" w:rsidRDefault="00D34E0E" w:rsidP="00950C38">
      <w:pPr>
        <w:pStyle w:val="ListParagraph"/>
        <w:ind w:left="644"/>
        <w:rPr>
          <w:rFonts w:asciiTheme="minorHAnsi" w:eastAsia="Arial" w:hAnsiTheme="minorHAnsi" w:cstheme="minorHAnsi"/>
          <w:color w:val="000000" w:themeColor="text1"/>
        </w:rPr>
      </w:pPr>
    </w:p>
    <w:p w14:paraId="3D1F54FD" w14:textId="77777777" w:rsidR="00BF08B1" w:rsidRPr="001843B4" w:rsidRDefault="00BF08B1" w:rsidP="00950C38">
      <w:pPr>
        <w:pStyle w:val="ListParagraph"/>
        <w:ind w:left="644"/>
        <w:rPr>
          <w:rFonts w:asciiTheme="minorHAnsi" w:eastAsia="Arial" w:hAnsiTheme="minorHAnsi" w:cstheme="minorHAnsi"/>
          <w:color w:val="000000" w:themeColor="text1"/>
        </w:rPr>
      </w:pPr>
    </w:p>
    <w:p w14:paraId="6F37D49A" w14:textId="77777777" w:rsidR="00950C38" w:rsidRPr="001843B4" w:rsidRDefault="00950C38" w:rsidP="00950C38">
      <w:pPr>
        <w:rPr>
          <w:rFonts w:asciiTheme="minorHAnsi" w:hAnsiTheme="minorHAnsi" w:cstheme="minorHAnsi"/>
          <w:color w:val="000000" w:themeColor="text1"/>
        </w:rPr>
      </w:pPr>
    </w:p>
    <w:p w14:paraId="4BE3FED2" w14:textId="77777777" w:rsidR="00950C38" w:rsidRPr="001843B4" w:rsidRDefault="00950C38" w:rsidP="00950C38">
      <w:pPr>
        <w:spacing w:after="240"/>
        <w:jc w:val="center"/>
        <w:rPr>
          <w:rFonts w:asciiTheme="minorHAnsi" w:eastAsia="Calibri" w:hAnsiTheme="minorHAnsi" w:cstheme="minorHAnsi"/>
          <w:color w:val="000000" w:themeColor="text1"/>
        </w:rPr>
      </w:pPr>
      <w:r w:rsidRPr="001843B4">
        <w:rPr>
          <w:rFonts w:asciiTheme="minorHAnsi" w:eastAsia="Calibri" w:hAnsiTheme="minorHAnsi" w:cstheme="minorHAnsi"/>
          <w:b/>
          <w:bCs/>
          <w:color w:val="000000" w:themeColor="text1"/>
        </w:rPr>
        <w:t>Schedule “A” to Memorandum of Settlement for A Renewal Collective Agreement</w:t>
      </w:r>
    </w:p>
    <w:p w14:paraId="04B3A744" w14:textId="77777777" w:rsidR="00950C38" w:rsidRPr="001843B4" w:rsidRDefault="00950C38" w:rsidP="00950C38">
      <w:pPr>
        <w:spacing w:after="240" w:line="259" w:lineRule="auto"/>
        <w:jc w:val="center"/>
        <w:rPr>
          <w:rFonts w:asciiTheme="minorHAnsi" w:eastAsia="Calibri" w:hAnsiTheme="minorHAnsi" w:cstheme="minorHAnsi"/>
          <w:color w:val="000000" w:themeColor="text1"/>
        </w:rPr>
      </w:pPr>
      <w:r w:rsidRPr="001843B4">
        <w:rPr>
          <w:rFonts w:asciiTheme="minorHAnsi" w:eastAsia="Calibri" w:hAnsiTheme="minorHAnsi" w:cstheme="minorHAnsi"/>
          <w:b/>
          <w:bCs/>
          <w:color w:val="000000" w:themeColor="text1"/>
        </w:rPr>
        <w:t xml:space="preserve">Proposal Regarding Bill 124 Wage Re-Opener </w:t>
      </w:r>
    </w:p>
    <w:p w14:paraId="7B24A188"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Arial" w:hAnsiTheme="minorHAnsi" w:cstheme="minorHAnsi"/>
          <w:color w:val="000000" w:themeColor="text1"/>
        </w:rPr>
        <w:t>1.</w:t>
      </w:r>
      <w:r w:rsidRPr="001843B4">
        <w:rPr>
          <w:rFonts w:asciiTheme="minorHAnsi" w:hAnsiTheme="minorHAnsi" w:cstheme="minorHAnsi"/>
        </w:rPr>
        <w:tab/>
      </w:r>
      <w:r w:rsidRPr="001843B4">
        <w:rPr>
          <w:rFonts w:asciiTheme="minorHAnsi" w:eastAsiaTheme="minorEastAsia" w:hAnsiTheme="minorHAnsi" w:cstheme="minorHAnsi"/>
          <w:color w:val="000000" w:themeColor="text1"/>
        </w:rPr>
        <w:t>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14:paraId="4755E9B3"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Theme="minorEastAsia" w:hAnsiTheme="minorHAnsi" w:cstheme="minorHAnsi"/>
          <w:color w:val="000000" w:themeColor="text1"/>
        </w:rPr>
        <w:t>2.</w:t>
      </w:r>
      <w:r w:rsidRPr="001843B4">
        <w:rPr>
          <w:rFonts w:asciiTheme="minorHAnsi" w:hAnsiTheme="minorHAnsi" w:cstheme="minorHAnsi"/>
        </w:rPr>
        <w:tab/>
      </w:r>
      <w:r w:rsidRPr="001843B4">
        <w:rPr>
          <w:rFonts w:asciiTheme="minorHAnsi" w:eastAsiaTheme="minorEastAsia" w:hAnsiTheme="minorHAnsi" w:cstheme="minorHAnsi"/>
          <w:color w:val="000000" w:themeColor="text1"/>
        </w:rPr>
        <w:t>CUPE 3903 confirms its agreement that employees in the CUPE 3903 bargaining unit(s)</w:t>
      </w:r>
      <w:r w:rsidRPr="001843B4">
        <w:rPr>
          <w:rFonts w:asciiTheme="minorHAnsi" w:eastAsiaTheme="minorEastAsia" w:hAnsiTheme="minorHAnsi" w:cstheme="minorHAnsi"/>
          <w:b/>
          <w:bCs/>
          <w:color w:val="000000" w:themeColor="text1"/>
        </w:rPr>
        <w:t xml:space="preserve"> </w:t>
      </w:r>
      <w:r w:rsidRPr="001843B4">
        <w:rPr>
          <w:rFonts w:asciiTheme="minorHAnsi" w:eastAsiaTheme="minorEastAsia" w:hAnsiTheme="minorHAnsi" w:cstheme="minorHAnsi"/>
          <w:color w:val="000000" w:themeColor="text1"/>
        </w:rPr>
        <w:t>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RPr="001843B4">
        <w:rPr>
          <w:rFonts w:asciiTheme="minorHAnsi" w:eastAsiaTheme="minorEastAsia" w:hAnsiTheme="minorHAnsi" w:cstheme="minorHAnsi"/>
          <w:b/>
          <w:bCs/>
          <w:color w:val="000000" w:themeColor="text1"/>
        </w:rPr>
        <w:t xml:space="preserve"> </w:t>
      </w:r>
      <w:r w:rsidRPr="001843B4">
        <w:rPr>
          <w:rFonts w:asciiTheme="minorHAnsi" w:eastAsiaTheme="minorEastAsia" w:hAnsiTheme="minorHAnsi" w:cstheme="minorHAnsi"/>
          <w:color w:val="000000" w:themeColor="text1"/>
        </w:rPr>
        <w:t>receive directly or indirectly from the Ontario government for lost or forgone compensation during the Bill 124 moderation period.</w:t>
      </w:r>
    </w:p>
    <w:p w14:paraId="45F34547"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Theme="minorEastAsia" w:hAnsiTheme="minorHAnsi" w:cstheme="minorHAnsi"/>
          <w:color w:val="000000" w:themeColor="text1"/>
        </w:rPr>
        <w:t>3.  Should these discussions result in the ratification of a Memorandum of Settlement for a multi-year renewal collective agreement and in the event that Bill 124 is upheld at either the Ontario Court of Appeal or the Supreme Court of Canada, which results in Bill 124 having been or being in force and effect, the parties shall meet to determine the nature and extent of monies required to be repaid to the University by employees in the CUPE 3903 bargaining unit(s)</w:t>
      </w:r>
      <w:r w:rsidRPr="001843B4">
        <w:rPr>
          <w:rFonts w:asciiTheme="minorHAnsi" w:eastAsiaTheme="minorEastAsia" w:hAnsiTheme="minorHAnsi" w:cstheme="minorHAnsi"/>
          <w:b/>
          <w:bCs/>
          <w:color w:val="000000" w:themeColor="text1"/>
        </w:rPr>
        <w:t xml:space="preserve"> </w:t>
      </w:r>
      <w:r w:rsidRPr="001843B4">
        <w:rPr>
          <w:rFonts w:asciiTheme="minorHAnsi" w:eastAsiaTheme="minorEastAsia" w:hAnsiTheme="minorHAnsi" w:cstheme="minorHAnsi"/>
          <w:color w:val="000000" w:themeColor="text1"/>
        </w:rPr>
        <w:t>to be compliant with Bill 124.  If the parties are unable to reach agreement in this regard, Eli Gedalof will be seized as mediator, and if necessary, arbitrator, with respect to determining any remedies.</w:t>
      </w:r>
    </w:p>
    <w:p w14:paraId="20B5990D"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Theme="minorEastAsia" w:hAnsiTheme="minorHAnsi" w:cstheme="minorHAnsi"/>
          <w:color w:val="000000" w:themeColor="text1"/>
        </w:rPr>
        <w:t>4.</w:t>
      </w:r>
      <w:r w:rsidRPr="001843B4">
        <w:rPr>
          <w:rFonts w:asciiTheme="minorHAnsi" w:hAnsiTheme="minorHAnsi" w:cstheme="minorHAnsi"/>
        </w:rPr>
        <w:tab/>
      </w:r>
      <w:r w:rsidRPr="001843B4">
        <w:rPr>
          <w:rFonts w:asciiTheme="minorHAnsi" w:eastAsiaTheme="minorEastAsia" w:hAnsiTheme="minorHAnsi" w:cstheme="minorHAnsi"/>
          <w:color w:val="000000" w:themeColor="text1"/>
        </w:rPr>
        <w:t>Effective September 1, 2022, an increase to Article 10.04.1 (Salary Rates) and Article 15.03.1 (Authorized Replacement) of 3.0%.</w:t>
      </w:r>
    </w:p>
    <w:p w14:paraId="71BD3C8B"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Theme="minorEastAsia" w:hAnsiTheme="minorHAnsi" w:cstheme="minorHAnsi"/>
          <w:color w:val="000000" w:themeColor="text1"/>
        </w:rPr>
        <w:t xml:space="preserve">5. </w:t>
      </w:r>
      <w:r w:rsidRPr="001843B4">
        <w:rPr>
          <w:rFonts w:asciiTheme="minorHAnsi" w:hAnsiTheme="minorHAnsi" w:cstheme="minorHAnsi"/>
        </w:rPr>
        <w:tab/>
      </w:r>
      <w:r w:rsidRPr="001843B4">
        <w:rPr>
          <w:rFonts w:asciiTheme="minorHAnsi" w:eastAsiaTheme="minorEastAsia" w:hAnsiTheme="minorHAnsi" w:cstheme="minorHAnsi"/>
          <w:color w:val="000000" w:themeColor="text1"/>
        </w:rPr>
        <w:t xml:space="preserve">Employees in the bargaining unit as of the date of ratification will receive a lump sum payment, less deductions required by law, in an amount equivalent to the difference between the wages they received from September 1, 2022, up to the date of August 31, 2023. These payments will be made on a regular monthly pay date as expeditiously as practicable following ratification of this Memorandum of Settlement for a Renewal Collective Agreement by both parties.  </w:t>
      </w:r>
    </w:p>
    <w:p w14:paraId="03C8A2E0"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Theme="minorEastAsia" w:hAnsiTheme="minorHAnsi" w:cstheme="minorHAnsi"/>
          <w:color w:val="000000" w:themeColor="text1"/>
        </w:rPr>
        <w:t xml:space="preserve"> </w:t>
      </w:r>
    </w:p>
    <w:p w14:paraId="431D20F3" w14:textId="77777777" w:rsidR="00950C38" w:rsidRPr="001843B4" w:rsidRDefault="00950C38" w:rsidP="00950C38">
      <w:pPr>
        <w:rPr>
          <w:rFonts w:asciiTheme="minorHAnsi" w:hAnsiTheme="minorHAnsi" w:cstheme="minorHAnsi"/>
        </w:rPr>
      </w:pPr>
      <w:r w:rsidRPr="001843B4">
        <w:rPr>
          <w:rFonts w:asciiTheme="minorHAnsi" w:hAnsiTheme="minorHAnsi" w:cstheme="minorHAnsi"/>
        </w:rPr>
        <w:br w:type="page"/>
      </w:r>
    </w:p>
    <w:p w14:paraId="4F85DF3F" w14:textId="77777777" w:rsidR="00950C38" w:rsidRPr="001843B4" w:rsidRDefault="00950C38" w:rsidP="00950C38">
      <w:pPr>
        <w:spacing w:after="240"/>
        <w:jc w:val="center"/>
        <w:rPr>
          <w:rFonts w:asciiTheme="minorHAnsi" w:eastAsia="Calibri" w:hAnsiTheme="minorHAnsi" w:cstheme="minorHAnsi"/>
          <w:color w:val="000000" w:themeColor="text1"/>
        </w:rPr>
      </w:pPr>
      <w:r w:rsidRPr="001843B4">
        <w:rPr>
          <w:rFonts w:asciiTheme="minorHAnsi" w:eastAsia="Calibri" w:hAnsiTheme="minorHAnsi" w:cstheme="minorHAnsi"/>
          <w:b/>
          <w:bCs/>
          <w:color w:val="000000" w:themeColor="text1"/>
        </w:rPr>
        <w:t>Schedule “B” to Memorandum of Settlement for A Renewal Collective Agreement</w:t>
      </w:r>
    </w:p>
    <w:p w14:paraId="5DD24CFA" w14:textId="77777777" w:rsidR="00950C38" w:rsidRPr="001843B4" w:rsidRDefault="00950C38" w:rsidP="00950C38">
      <w:pPr>
        <w:spacing w:after="240"/>
        <w:jc w:val="center"/>
        <w:rPr>
          <w:rFonts w:asciiTheme="minorHAnsi" w:eastAsia="Calibri" w:hAnsiTheme="minorHAnsi" w:cstheme="minorHAnsi"/>
          <w:color w:val="000000" w:themeColor="text1"/>
        </w:rPr>
      </w:pPr>
      <w:r w:rsidRPr="001843B4">
        <w:rPr>
          <w:rFonts w:asciiTheme="minorHAnsi" w:eastAsia="Calibri" w:hAnsiTheme="minorHAnsi" w:cstheme="minorHAnsi"/>
          <w:b/>
          <w:bCs/>
          <w:color w:val="000000" w:themeColor="text1"/>
        </w:rPr>
        <w:t>Proposals Regarding Salary and Collective Agreement Funds</w:t>
      </w:r>
    </w:p>
    <w:p w14:paraId="67DFEB89" w14:textId="77777777" w:rsidR="00950C38" w:rsidRPr="001843B4" w:rsidRDefault="00950C38" w:rsidP="00950C38">
      <w:pPr>
        <w:pStyle w:val="ListParagraph"/>
        <w:numPr>
          <w:ilvl w:val="0"/>
          <w:numId w:val="2"/>
        </w:numPr>
        <w:rPr>
          <w:rFonts w:asciiTheme="minorHAnsi" w:eastAsia="Calibri" w:hAnsiTheme="minorHAnsi" w:cstheme="minorHAnsi"/>
          <w:b/>
          <w:bCs/>
        </w:rPr>
      </w:pPr>
      <w:r w:rsidRPr="001843B4">
        <w:rPr>
          <w:rFonts w:asciiTheme="minorHAnsi" w:eastAsia="Calibri" w:hAnsiTheme="minorHAnsi" w:cstheme="minorHAnsi"/>
          <w:b/>
          <w:bCs/>
        </w:rPr>
        <w:t>Article 10.04.1 (Salary Rates) and Article 15.03.1 (Authorized Replacement)</w:t>
      </w:r>
    </w:p>
    <w:p w14:paraId="145BC302" w14:textId="77777777" w:rsidR="00950C38" w:rsidRDefault="00950C38" w:rsidP="00950C38">
      <w:pPr>
        <w:ind w:firstLine="720"/>
        <w:rPr>
          <w:rFonts w:asciiTheme="minorHAnsi" w:eastAsia="Calibri" w:hAnsiTheme="minorHAnsi" w:cstheme="minorHAnsi"/>
          <w:color w:val="000000" w:themeColor="text1"/>
        </w:rPr>
      </w:pPr>
    </w:p>
    <w:p w14:paraId="1F54EE35" w14:textId="77777777" w:rsidR="00950C38" w:rsidRPr="001843B4" w:rsidRDefault="00950C38" w:rsidP="00950C38">
      <w:pPr>
        <w:ind w:firstLine="720"/>
        <w:rPr>
          <w:rFonts w:asciiTheme="minorHAnsi" w:eastAsia="Calibri" w:hAnsiTheme="minorHAnsi" w:cstheme="minorHAnsi"/>
          <w:color w:val="000000" w:themeColor="text1"/>
        </w:rPr>
      </w:pPr>
      <w:r w:rsidRPr="001843B4">
        <w:rPr>
          <w:rFonts w:asciiTheme="minorHAnsi" w:eastAsia="Calibri" w:hAnsiTheme="minorHAnsi" w:cstheme="minorHAnsi"/>
          <w:color w:val="000000" w:themeColor="text1"/>
        </w:rPr>
        <w:t>Increase salary rates in 10.</w:t>
      </w:r>
      <w:r>
        <w:rPr>
          <w:rFonts w:asciiTheme="minorHAnsi" w:eastAsia="Calibri" w:hAnsiTheme="minorHAnsi" w:cstheme="minorHAnsi"/>
          <w:color w:val="000000" w:themeColor="text1"/>
        </w:rPr>
        <w:t>0</w:t>
      </w:r>
      <w:r w:rsidRPr="001843B4">
        <w:rPr>
          <w:rFonts w:asciiTheme="minorHAnsi" w:eastAsia="Calibri" w:hAnsiTheme="minorHAnsi" w:cstheme="minorHAnsi"/>
          <w:color w:val="000000" w:themeColor="text1"/>
        </w:rPr>
        <w:t xml:space="preserve">4.1 and authorized replacement rates in 15.03.1 by </w:t>
      </w:r>
    </w:p>
    <w:p w14:paraId="18432FDD" w14:textId="77777777" w:rsidR="00950C38" w:rsidRPr="001843B4" w:rsidRDefault="00950C38" w:rsidP="00950C38">
      <w:pPr>
        <w:pStyle w:val="ListParagraph"/>
        <w:numPr>
          <w:ilvl w:val="0"/>
          <w:numId w:val="1"/>
        </w:numPr>
        <w:rPr>
          <w:rFonts w:asciiTheme="minorHAnsi" w:eastAsia="Calibri" w:hAnsiTheme="minorHAnsi" w:cstheme="minorHAnsi"/>
          <w:color w:val="000000" w:themeColor="text1"/>
        </w:rPr>
      </w:pPr>
      <w:r w:rsidRPr="001843B4">
        <w:rPr>
          <w:rFonts w:asciiTheme="minorHAnsi" w:eastAsia="Calibri" w:hAnsiTheme="minorHAnsi" w:cstheme="minorHAnsi"/>
          <w:color w:val="000000" w:themeColor="text1"/>
        </w:rPr>
        <w:t>3.0% effective September 1, 2023;</w:t>
      </w:r>
    </w:p>
    <w:p w14:paraId="648FE522" w14:textId="77777777" w:rsidR="00950C38" w:rsidRPr="001843B4" w:rsidRDefault="00950C38" w:rsidP="00950C38">
      <w:pPr>
        <w:pStyle w:val="ListParagraph"/>
        <w:numPr>
          <w:ilvl w:val="0"/>
          <w:numId w:val="1"/>
        </w:numPr>
        <w:rPr>
          <w:rFonts w:asciiTheme="minorHAnsi" w:eastAsia="Calibri" w:hAnsiTheme="minorHAnsi" w:cstheme="minorHAnsi"/>
          <w:color w:val="000000" w:themeColor="text1"/>
        </w:rPr>
      </w:pPr>
      <w:r w:rsidRPr="001843B4">
        <w:rPr>
          <w:rFonts w:asciiTheme="minorHAnsi" w:eastAsia="Calibri" w:hAnsiTheme="minorHAnsi" w:cstheme="minorHAnsi"/>
          <w:color w:val="000000" w:themeColor="text1"/>
        </w:rPr>
        <w:t xml:space="preserve">2.5% September 1, 2024; </w:t>
      </w:r>
    </w:p>
    <w:p w14:paraId="7F563DDD" w14:textId="77777777" w:rsidR="00950C38" w:rsidRPr="001843B4" w:rsidRDefault="00950C38" w:rsidP="00950C38">
      <w:pPr>
        <w:pStyle w:val="ListParagraph"/>
        <w:numPr>
          <w:ilvl w:val="0"/>
          <w:numId w:val="1"/>
        </w:numPr>
        <w:rPr>
          <w:rFonts w:asciiTheme="minorHAnsi" w:eastAsia="Calibri" w:hAnsiTheme="minorHAnsi" w:cstheme="minorHAnsi"/>
          <w:color w:val="000000" w:themeColor="text1"/>
        </w:rPr>
      </w:pPr>
      <w:r w:rsidRPr="001843B4">
        <w:rPr>
          <w:rFonts w:asciiTheme="minorHAnsi" w:eastAsia="Calibri" w:hAnsiTheme="minorHAnsi" w:cstheme="minorHAnsi"/>
          <w:color w:val="000000" w:themeColor="text1"/>
        </w:rPr>
        <w:t>2% September 1, 2025.</w:t>
      </w:r>
    </w:p>
    <w:p w14:paraId="2A90326F" w14:textId="77777777" w:rsidR="00950C38" w:rsidRPr="001843B4" w:rsidRDefault="00950C38" w:rsidP="00950C38">
      <w:pPr>
        <w:rPr>
          <w:rFonts w:asciiTheme="minorHAnsi" w:eastAsia="Calibri" w:hAnsiTheme="minorHAnsi" w:cstheme="minorHAnsi"/>
          <w:b/>
          <w:bCs/>
        </w:rPr>
      </w:pPr>
    </w:p>
    <w:p w14:paraId="78EB9C92" w14:textId="77777777" w:rsidR="00950C38" w:rsidRDefault="00950C38" w:rsidP="00950C38">
      <w:pPr>
        <w:rPr>
          <w:rFonts w:asciiTheme="minorHAnsi" w:hAnsiTheme="minorHAnsi" w:cstheme="minorHAnsi"/>
        </w:rPr>
      </w:pPr>
      <w:r w:rsidRPr="001843B4">
        <w:rPr>
          <w:rFonts w:asciiTheme="minorHAnsi" w:hAnsiTheme="minorHAnsi" w:cstheme="minorHAnsi"/>
        </w:rPr>
        <w:br/>
      </w:r>
      <w:r w:rsidRPr="001843B4">
        <w:rPr>
          <w:rFonts w:asciiTheme="minorHAnsi" w:eastAsia="Calibri" w:hAnsiTheme="minorHAnsi" w:cstheme="minorHAnsi"/>
        </w:rPr>
        <w:t xml:space="preserve">        </w:t>
      </w:r>
      <w:r w:rsidRPr="001843B4">
        <w:rPr>
          <w:rFonts w:asciiTheme="minorHAnsi" w:eastAsia="Calibri" w:hAnsiTheme="minorHAnsi" w:cstheme="minorHAnsi"/>
          <w:b/>
          <w:bCs/>
        </w:rPr>
        <w:t>2.</w:t>
      </w:r>
      <w:r w:rsidRPr="001843B4">
        <w:rPr>
          <w:rFonts w:asciiTheme="minorHAnsi" w:hAnsiTheme="minorHAnsi" w:cstheme="minorHAnsi"/>
        </w:rPr>
        <w:tab/>
      </w:r>
      <w:r w:rsidRPr="001843B4">
        <w:rPr>
          <w:rFonts w:asciiTheme="minorHAnsi" w:eastAsia="Calibri" w:hAnsiTheme="minorHAnsi" w:cstheme="minorHAnsi"/>
          <w:b/>
          <w:bCs/>
        </w:rPr>
        <w:t xml:space="preserve">Collective Agreement Funds </w:t>
      </w:r>
      <w:r w:rsidRPr="001843B4">
        <w:rPr>
          <w:rFonts w:asciiTheme="minorHAnsi" w:hAnsiTheme="minorHAnsi" w:cstheme="minorHAnsi"/>
        </w:rPr>
        <w:br/>
      </w:r>
      <w:r w:rsidRPr="001843B4">
        <w:rPr>
          <w:rFonts w:asciiTheme="minorHAnsi" w:hAnsiTheme="minorHAnsi" w:cstheme="minorHAnsi"/>
        </w:rPr>
        <w:tab/>
      </w:r>
    </w:p>
    <w:p w14:paraId="01E27B7D" w14:textId="77777777" w:rsidR="00950C38" w:rsidRPr="001843B4" w:rsidRDefault="00950C38" w:rsidP="00950C38">
      <w:pPr>
        <w:ind w:firstLine="720"/>
        <w:rPr>
          <w:rFonts w:asciiTheme="minorHAnsi" w:eastAsia="Calibri" w:hAnsiTheme="minorHAnsi" w:cstheme="minorHAnsi"/>
        </w:rPr>
      </w:pPr>
      <w:r w:rsidRPr="001843B4">
        <w:rPr>
          <w:rFonts w:asciiTheme="minorHAnsi" w:eastAsia="Calibri" w:hAnsiTheme="minorHAnsi" w:cstheme="minorHAnsi"/>
          <w:color w:val="000000" w:themeColor="text1"/>
        </w:rPr>
        <w:t xml:space="preserve">Increase the following Funds by 1% in each of the 2023-24, 2024-25, and 2025-26 contract </w:t>
      </w:r>
      <w:r w:rsidRPr="001843B4">
        <w:rPr>
          <w:rFonts w:asciiTheme="minorHAnsi" w:hAnsiTheme="minorHAnsi" w:cstheme="minorHAnsi"/>
        </w:rPr>
        <w:tab/>
      </w:r>
      <w:r w:rsidRPr="001843B4">
        <w:rPr>
          <w:rFonts w:asciiTheme="minorHAnsi" w:eastAsia="Calibri" w:hAnsiTheme="minorHAnsi" w:cstheme="minorHAnsi"/>
          <w:color w:val="000000" w:themeColor="text1"/>
        </w:rPr>
        <w:t>years:</w:t>
      </w:r>
      <w:r w:rsidRPr="001843B4">
        <w:rPr>
          <w:rFonts w:asciiTheme="minorHAnsi" w:hAnsiTheme="minorHAnsi" w:cstheme="minorHAnsi"/>
        </w:rPr>
        <w:br/>
      </w:r>
    </w:p>
    <w:tbl>
      <w:tblPr>
        <w:tblW w:w="0" w:type="auto"/>
        <w:tblInd w:w="720" w:type="dxa"/>
        <w:tblLayout w:type="fixed"/>
        <w:tblLook w:val="04A0" w:firstRow="1" w:lastRow="0" w:firstColumn="1" w:lastColumn="0" w:noHBand="0" w:noVBand="1"/>
      </w:tblPr>
      <w:tblGrid>
        <w:gridCol w:w="1980"/>
        <w:gridCol w:w="3975"/>
      </w:tblGrid>
      <w:tr w:rsidR="00950C38" w:rsidRPr="001843B4" w14:paraId="7EF31889" w14:textId="77777777" w:rsidTr="000B080D">
        <w:trPr>
          <w:trHeight w:val="285"/>
        </w:trPr>
        <w:tc>
          <w:tcPr>
            <w:tcW w:w="1980" w:type="dxa"/>
            <w:tcMar>
              <w:left w:w="108" w:type="dxa"/>
              <w:right w:w="108" w:type="dxa"/>
            </w:tcMar>
          </w:tcPr>
          <w:p w14:paraId="68A813FE"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Article 15.12.</w:t>
            </w:r>
            <w:r>
              <w:rPr>
                <w:rFonts w:asciiTheme="minorHAnsi" w:eastAsia="Calibri" w:hAnsiTheme="minorHAnsi" w:cstheme="minorHAnsi"/>
                <w:color w:val="000000" w:themeColor="text1"/>
              </w:rPr>
              <w:t>1</w:t>
            </w:r>
          </w:p>
        </w:tc>
        <w:tc>
          <w:tcPr>
            <w:tcW w:w="3975" w:type="dxa"/>
            <w:tcMar>
              <w:left w:w="108" w:type="dxa"/>
              <w:right w:w="108" w:type="dxa"/>
            </w:tcMar>
            <w:vAlign w:val="bottom"/>
          </w:tcPr>
          <w:p w14:paraId="1313F037"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Childcare Fund</w:t>
            </w:r>
          </w:p>
        </w:tc>
      </w:tr>
      <w:tr w:rsidR="00950C38" w:rsidRPr="001843B4" w14:paraId="4A08E2A0" w14:textId="77777777" w:rsidTr="000B080D">
        <w:trPr>
          <w:trHeight w:val="285"/>
        </w:trPr>
        <w:tc>
          <w:tcPr>
            <w:tcW w:w="1980" w:type="dxa"/>
            <w:tcMar>
              <w:left w:w="108" w:type="dxa"/>
              <w:right w:w="108" w:type="dxa"/>
            </w:tcMar>
          </w:tcPr>
          <w:p w14:paraId="4F014691"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Article 15.19</w:t>
            </w:r>
          </w:p>
        </w:tc>
        <w:tc>
          <w:tcPr>
            <w:tcW w:w="3975" w:type="dxa"/>
            <w:tcMar>
              <w:left w:w="108" w:type="dxa"/>
              <w:right w:w="108" w:type="dxa"/>
            </w:tcMar>
            <w:vAlign w:val="bottom"/>
          </w:tcPr>
          <w:p w14:paraId="7EFCF9D2"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Professional Development Fund</w:t>
            </w:r>
          </w:p>
        </w:tc>
      </w:tr>
      <w:tr w:rsidR="00950C38" w:rsidRPr="001843B4" w14:paraId="6711B570" w14:textId="77777777" w:rsidTr="000B080D">
        <w:trPr>
          <w:trHeight w:val="285"/>
        </w:trPr>
        <w:tc>
          <w:tcPr>
            <w:tcW w:w="1980" w:type="dxa"/>
            <w:tcMar>
              <w:left w:w="108" w:type="dxa"/>
              <w:right w:w="108" w:type="dxa"/>
            </w:tcMar>
          </w:tcPr>
          <w:p w14:paraId="51EAFF59"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Article 15.24</w:t>
            </w:r>
          </w:p>
        </w:tc>
        <w:tc>
          <w:tcPr>
            <w:tcW w:w="3975" w:type="dxa"/>
            <w:tcMar>
              <w:left w:w="108" w:type="dxa"/>
              <w:right w:w="108" w:type="dxa"/>
            </w:tcMar>
            <w:vAlign w:val="bottom"/>
          </w:tcPr>
          <w:p w14:paraId="3F52D066"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Equity Fund</w:t>
            </w:r>
          </w:p>
        </w:tc>
      </w:tr>
      <w:tr w:rsidR="00950C38" w:rsidRPr="001843B4" w14:paraId="4C2A48F7" w14:textId="77777777" w:rsidTr="000B080D">
        <w:trPr>
          <w:trHeight w:val="285"/>
        </w:trPr>
        <w:tc>
          <w:tcPr>
            <w:tcW w:w="1980" w:type="dxa"/>
            <w:tcMar>
              <w:left w:w="108" w:type="dxa"/>
              <w:right w:w="108" w:type="dxa"/>
            </w:tcMar>
          </w:tcPr>
          <w:p w14:paraId="2D6A8878"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Article 15.30</w:t>
            </w:r>
          </w:p>
        </w:tc>
        <w:tc>
          <w:tcPr>
            <w:tcW w:w="3975" w:type="dxa"/>
            <w:tcMar>
              <w:left w:w="108" w:type="dxa"/>
              <w:right w:w="108" w:type="dxa"/>
            </w:tcMar>
            <w:vAlign w:val="bottom"/>
          </w:tcPr>
          <w:p w14:paraId="6B0223F4"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CUPE 3903 Benefits Fund</w:t>
            </w:r>
          </w:p>
        </w:tc>
      </w:tr>
      <w:tr w:rsidR="00950C38" w:rsidRPr="001843B4" w14:paraId="402EE9A4" w14:textId="77777777" w:rsidTr="000B080D">
        <w:trPr>
          <w:trHeight w:val="285"/>
        </w:trPr>
        <w:tc>
          <w:tcPr>
            <w:tcW w:w="1980" w:type="dxa"/>
            <w:tcMar>
              <w:left w:w="108" w:type="dxa"/>
              <w:right w:w="108" w:type="dxa"/>
            </w:tcMar>
          </w:tcPr>
          <w:p w14:paraId="0D3E195B"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Article 20</w:t>
            </w:r>
          </w:p>
        </w:tc>
        <w:tc>
          <w:tcPr>
            <w:tcW w:w="3975" w:type="dxa"/>
            <w:tcMar>
              <w:left w:w="108" w:type="dxa"/>
              <w:right w:w="108" w:type="dxa"/>
            </w:tcMar>
            <w:vAlign w:val="bottom"/>
          </w:tcPr>
          <w:p w14:paraId="225F6192" w14:textId="77777777" w:rsidR="00950C38" w:rsidRPr="001843B4" w:rsidRDefault="00950C38" w:rsidP="000B080D">
            <w:pPr>
              <w:rPr>
                <w:rFonts w:asciiTheme="minorHAnsi" w:hAnsiTheme="minorHAnsi" w:cstheme="minorHAnsi"/>
              </w:rPr>
            </w:pPr>
            <w:r w:rsidRPr="001843B4">
              <w:rPr>
                <w:rFonts w:asciiTheme="minorHAnsi" w:eastAsia="Calibri" w:hAnsiTheme="minorHAnsi" w:cstheme="minorHAnsi"/>
                <w:color w:val="000000" w:themeColor="text1"/>
              </w:rPr>
              <w:t>Ways and Means Fund</w:t>
            </w:r>
          </w:p>
        </w:tc>
      </w:tr>
    </w:tbl>
    <w:p w14:paraId="62C61CFB" w14:textId="77777777" w:rsidR="00950C38" w:rsidRPr="001843B4" w:rsidRDefault="00950C38" w:rsidP="00950C38">
      <w:pPr>
        <w:rPr>
          <w:rFonts w:asciiTheme="minorHAnsi" w:eastAsiaTheme="minorEastAsia" w:hAnsiTheme="minorHAnsi" w:cstheme="minorHAnsi"/>
          <w:color w:val="000000" w:themeColor="text1"/>
        </w:rPr>
      </w:pPr>
    </w:p>
    <w:p w14:paraId="6552B24E" w14:textId="77777777" w:rsidR="00950C38" w:rsidRPr="001843B4" w:rsidRDefault="00950C38" w:rsidP="00950C38">
      <w:pPr>
        <w:tabs>
          <w:tab w:val="left" w:pos="1276"/>
          <w:tab w:val="left" w:pos="1418"/>
        </w:tabs>
        <w:jc w:val="center"/>
        <w:rPr>
          <w:rFonts w:asciiTheme="minorHAnsi" w:eastAsiaTheme="minorHAnsi" w:hAnsiTheme="minorHAnsi" w:cstheme="minorHAnsi"/>
        </w:rPr>
        <w:sectPr w:rsidR="00950C38" w:rsidRPr="001843B4" w:rsidSect="004476B1">
          <w:headerReference w:type="default" r:id="rId11"/>
          <w:footerReference w:type="default" r:id="rId12"/>
          <w:pgSz w:w="12240" w:h="15840" w:code="1"/>
          <w:pgMar w:top="1440" w:right="1440" w:bottom="1440" w:left="1440" w:header="730" w:footer="720" w:gutter="0"/>
          <w:cols w:space="720"/>
          <w:docGrid w:linePitch="299"/>
        </w:sectPr>
      </w:pPr>
    </w:p>
    <w:p w14:paraId="308F5478" w14:textId="77777777" w:rsidR="00950C38" w:rsidRPr="001843B4" w:rsidRDefault="00950C38" w:rsidP="00950C38">
      <w:pPr>
        <w:spacing w:before="1" w:after="240"/>
        <w:jc w:val="center"/>
        <w:rPr>
          <w:rFonts w:asciiTheme="minorHAnsi" w:eastAsia="Calibri" w:hAnsiTheme="minorHAnsi" w:cstheme="minorHAnsi"/>
          <w:color w:val="000000" w:themeColor="text1"/>
        </w:rPr>
      </w:pPr>
      <w:r w:rsidRPr="001843B4">
        <w:rPr>
          <w:rFonts w:asciiTheme="minorHAnsi" w:eastAsia="Calibri" w:hAnsiTheme="minorHAnsi" w:cstheme="minorHAnsi"/>
          <w:b/>
          <w:bCs/>
          <w:color w:val="000000" w:themeColor="text1"/>
        </w:rPr>
        <w:t>Schedule “C” to Memorandum of Settlement for A Renewal Collective Agreement</w:t>
      </w:r>
    </w:p>
    <w:p w14:paraId="05A85C49" w14:textId="77777777" w:rsidR="00950C38" w:rsidRPr="001843B4" w:rsidRDefault="00950C38" w:rsidP="00950C38">
      <w:pPr>
        <w:spacing w:before="1" w:after="240"/>
        <w:jc w:val="center"/>
        <w:rPr>
          <w:rFonts w:asciiTheme="minorHAnsi" w:eastAsia="Calibri" w:hAnsiTheme="minorHAnsi" w:cstheme="minorHAnsi"/>
          <w:color w:val="D13438"/>
        </w:rPr>
      </w:pPr>
      <w:r w:rsidRPr="001843B4">
        <w:rPr>
          <w:rFonts w:asciiTheme="minorHAnsi" w:eastAsia="Calibri" w:hAnsiTheme="minorHAnsi" w:cstheme="minorHAnsi"/>
          <w:b/>
          <w:bCs/>
          <w:color w:val="000000" w:themeColor="text1"/>
        </w:rPr>
        <w:t xml:space="preserve">Other Proposals </w:t>
      </w:r>
    </w:p>
    <w:p w14:paraId="0834D769" w14:textId="41EAC6EF" w:rsidR="00496B2E" w:rsidRDefault="00727801" w:rsidP="3CECFAD5">
      <w:pPr>
        <w:spacing w:before="1" w:after="240"/>
        <w:rPr>
          <w:rFonts w:asciiTheme="minorHAnsi" w:eastAsia="Calibri" w:hAnsiTheme="minorHAnsi" w:cstheme="minorHAnsi"/>
        </w:rPr>
      </w:pPr>
      <w:r w:rsidRPr="00727801">
        <w:rPr>
          <w:rFonts w:asciiTheme="minorHAnsi" w:eastAsia="Calibri" w:hAnsiTheme="minorHAnsi" w:cstheme="minorHAnsi"/>
        </w:rPr>
        <w:t xml:space="preserve">Agreement to all proposals in this Comprehensive Framework, including Schedules “A” and “B”, is subject to agreement to all items that </w:t>
      </w:r>
      <w:r w:rsidRPr="00727801">
        <w:rPr>
          <w:rFonts w:asciiTheme="minorHAnsi" w:eastAsia="Calibri" w:hAnsiTheme="minorHAnsi" w:cstheme="minorHAnsi"/>
          <w:b/>
          <w:bCs/>
        </w:rPr>
        <w:t>will be</w:t>
      </w:r>
      <w:r w:rsidRPr="00727801">
        <w:rPr>
          <w:rFonts w:asciiTheme="minorHAnsi" w:eastAsia="Calibri" w:hAnsiTheme="minorHAnsi" w:cstheme="minorHAnsi"/>
        </w:rPr>
        <w:t xml:space="preserve"> contained in Schedule “C”.</w:t>
      </w:r>
    </w:p>
    <w:p w14:paraId="51CC1138" w14:textId="77777777" w:rsidR="00D34E0E" w:rsidRDefault="00D34E0E" w:rsidP="3CECFAD5">
      <w:pPr>
        <w:spacing w:before="1" w:after="240"/>
        <w:rPr>
          <w:rFonts w:asciiTheme="minorHAnsi" w:eastAsia="Calibri" w:hAnsiTheme="minorHAnsi" w:cstheme="minorHAnsi"/>
        </w:rPr>
      </w:pPr>
    </w:p>
    <w:p w14:paraId="339080E5" w14:textId="7C7022AF" w:rsidR="00496B2E" w:rsidRPr="00594FC1" w:rsidRDefault="002F35EC" w:rsidP="00594FC1">
      <w:pPr>
        <w:pStyle w:val="Heading1"/>
        <w:tabs>
          <w:tab w:val="left" w:pos="1276"/>
          <w:tab w:val="left" w:pos="1418"/>
        </w:tabs>
        <w:ind w:left="851" w:right="429" w:hanging="851"/>
        <w:jc w:val="both"/>
        <w:rPr>
          <w:rFonts w:ascii="Arial" w:hAnsi="Arial" w:cs="Arial"/>
          <w:sz w:val="22"/>
          <w:szCs w:val="22"/>
        </w:rPr>
      </w:pPr>
      <w:r w:rsidRPr="3CECFAD5">
        <w:rPr>
          <w:rFonts w:ascii="Arial" w:hAnsi="Arial" w:cs="Arial"/>
          <w:sz w:val="22"/>
          <w:szCs w:val="22"/>
        </w:rPr>
        <w:t xml:space="preserve">ARTICLE 3.01 – EMPLOYEES </w:t>
      </w:r>
      <w:r w:rsidRPr="0095154F">
        <w:rPr>
          <w:rFonts w:ascii="Arial" w:hAnsi="Arial" w:cs="Arial"/>
          <w:sz w:val="22"/>
          <w:szCs w:val="22"/>
        </w:rPr>
        <w:t>REPRESENTED</w:t>
      </w:r>
      <w:r w:rsidR="003223BF" w:rsidRPr="0095154F">
        <w:rPr>
          <w:rFonts w:ascii="Arial" w:hAnsi="Arial" w:cs="Arial"/>
          <w:sz w:val="22"/>
          <w:szCs w:val="22"/>
        </w:rPr>
        <w:t xml:space="preserve"> </w:t>
      </w:r>
      <w:r w:rsidR="0095154F" w:rsidRPr="0095154F">
        <w:rPr>
          <w:rFonts w:ascii="Arial" w:hAnsi="Arial" w:cs="Arial"/>
          <w:color w:val="C00000"/>
          <w:spacing w:val="-1"/>
          <w:sz w:val="22"/>
          <w:szCs w:val="22"/>
          <w:lang w:val="en-CA" w:eastAsia="en-CA"/>
        </w:rPr>
        <w:t xml:space="preserve">– </w:t>
      </w:r>
      <w:r w:rsidR="00950C38" w:rsidRPr="0095154F">
        <w:rPr>
          <w:rFonts w:ascii="Arial" w:hAnsi="Arial" w:cs="Arial"/>
          <w:color w:val="C00000"/>
          <w:spacing w:val="-1"/>
          <w:sz w:val="22"/>
          <w:szCs w:val="22"/>
          <w:lang w:val="en-CA" w:eastAsia="en-CA"/>
        </w:rPr>
        <w:t>November 24, 2023</w:t>
      </w:r>
    </w:p>
    <w:p w14:paraId="49AD972D" w14:textId="77777777" w:rsidR="00496B2E" w:rsidRPr="00594FC1" w:rsidRDefault="00496B2E" w:rsidP="00594FC1">
      <w:pPr>
        <w:pStyle w:val="BodyText"/>
        <w:tabs>
          <w:tab w:val="left" w:pos="1276"/>
          <w:tab w:val="left" w:pos="1418"/>
        </w:tabs>
        <w:spacing w:before="2"/>
        <w:ind w:left="851" w:right="429" w:hanging="851"/>
        <w:jc w:val="both"/>
        <w:rPr>
          <w:rFonts w:ascii="Arial" w:hAnsi="Arial" w:cs="Arial"/>
          <w:b/>
          <w:sz w:val="22"/>
          <w:szCs w:val="22"/>
        </w:rPr>
      </w:pPr>
    </w:p>
    <w:p w14:paraId="59045417" w14:textId="14BB979E" w:rsidR="008367B1" w:rsidRPr="00594FC1" w:rsidRDefault="002F35EC" w:rsidP="00BF4DA5">
      <w:pPr>
        <w:pStyle w:val="ListParagraph"/>
        <w:numPr>
          <w:ilvl w:val="2"/>
          <w:numId w:val="28"/>
        </w:numPr>
        <w:tabs>
          <w:tab w:val="left" w:pos="1276"/>
          <w:tab w:val="left" w:pos="1418"/>
          <w:tab w:val="left" w:pos="2899"/>
          <w:tab w:val="left" w:pos="2900"/>
        </w:tabs>
        <w:spacing w:before="75"/>
        <w:ind w:left="851" w:right="429" w:hanging="851"/>
        <w:rPr>
          <w:rFonts w:ascii="Arial" w:hAnsi="Arial" w:cs="Arial"/>
        </w:rPr>
      </w:pPr>
      <w:r w:rsidRPr="00594FC1">
        <w:rPr>
          <w:rFonts w:ascii="Arial" w:hAnsi="Arial" w:cs="Arial"/>
        </w:rPr>
        <w:t>The employer recognizes the union as the exclusive bargaining agent for all</w:t>
      </w:r>
      <w:r w:rsidRPr="00594FC1">
        <w:rPr>
          <w:rFonts w:ascii="Arial" w:hAnsi="Arial" w:cs="Arial"/>
          <w:spacing w:val="22"/>
        </w:rPr>
        <w:t xml:space="preserve"> </w:t>
      </w:r>
      <w:r w:rsidRPr="00594FC1">
        <w:rPr>
          <w:rFonts w:ascii="Arial" w:hAnsi="Arial" w:cs="Arial"/>
        </w:rPr>
        <w:t>its</w:t>
      </w:r>
      <w:r w:rsidRPr="00594FC1">
        <w:rPr>
          <w:rFonts w:ascii="Arial" w:hAnsi="Arial" w:cs="Arial"/>
          <w:spacing w:val="22"/>
        </w:rPr>
        <w:t xml:space="preserve"> </w:t>
      </w:r>
      <w:r w:rsidRPr="00594FC1">
        <w:rPr>
          <w:rFonts w:ascii="Arial" w:hAnsi="Arial" w:cs="Arial"/>
        </w:rPr>
        <w:t>employees</w:t>
      </w:r>
      <w:r w:rsidRPr="00594FC1">
        <w:rPr>
          <w:rFonts w:ascii="Arial" w:hAnsi="Arial" w:cs="Arial"/>
          <w:spacing w:val="22"/>
        </w:rPr>
        <w:t xml:space="preserve"> </w:t>
      </w:r>
      <w:r w:rsidRPr="00594FC1">
        <w:rPr>
          <w:rFonts w:ascii="Arial" w:hAnsi="Arial" w:cs="Arial"/>
        </w:rPr>
        <w:t>employed</w:t>
      </w:r>
      <w:r w:rsidRPr="00594FC1">
        <w:rPr>
          <w:rFonts w:ascii="Arial" w:hAnsi="Arial" w:cs="Arial"/>
          <w:spacing w:val="22"/>
        </w:rPr>
        <w:t xml:space="preserve"> </w:t>
      </w:r>
      <w:r w:rsidRPr="00594FC1">
        <w:rPr>
          <w:rFonts w:ascii="Arial" w:hAnsi="Arial" w:cs="Arial"/>
        </w:rPr>
        <w:t>in</w:t>
      </w:r>
      <w:r w:rsidRPr="00594FC1">
        <w:rPr>
          <w:rFonts w:ascii="Arial" w:hAnsi="Arial" w:cs="Arial"/>
          <w:spacing w:val="21"/>
        </w:rPr>
        <w:t xml:space="preserve"> </w:t>
      </w:r>
      <w:r w:rsidRPr="00594FC1">
        <w:rPr>
          <w:rFonts w:ascii="Arial" w:hAnsi="Arial" w:cs="Arial"/>
        </w:rPr>
        <w:t>teaching,</w:t>
      </w:r>
      <w:r w:rsidRPr="00594FC1">
        <w:rPr>
          <w:rFonts w:ascii="Arial" w:hAnsi="Arial" w:cs="Arial"/>
          <w:spacing w:val="22"/>
        </w:rPr>
        <w:t xml:space="preserve"> </w:t>
      </w:r>
      <w:r w:rsidRPr="00594FC1">
        <w:rPr>
          <w:rFonts w:ascii="Arial" w:hAnsi="Arial" w:cs="Arial"/>
        </w:rPr>
        <w:t>demonstrating,</w:t>
      </w:r>
      <w:r w:rsidRPr="00594FC1">
        <w:rPr>
          <w:rFonts w:ascii="Arial" w:hAnsi="Arial" w:cs="Arial"/>
          <w:spacing w:val="23"/>
        </w:rPr>
        <w:t xml:space="preserve"> </w:t>
      </w:r>
      <w:r w:rsidRPr="00594FC1">
        <w:rPr>
          <w:rFonts w:ascii="Arial" w:hAnsi="Arial" w:cs="Arial"/>
        </w:rPr>
        <w:t>tutoring</w:t>
      </w:r>
      <w:r w:rsidRPr="00594FC1">
        <w:rPr>
          <w:rFonts w:ascii="Arial" w:hAnsi="Arial" w:cs="Arial"/>
          <w:spacing w:val="20"/>
        </w:rPr>
        <w:t xml:space="preserve"> </w:t>
      </w:r>
      <w:r w:rsidRPr="00594FC1">
        <w:rPr>
          <w:rFonts w:ascii="Arial" w:hAnsi="Arial" w:cs="Arial"/>
        </w:rPr>
        <w:t>and</w:t>
      </w:r>
      <w:r w:rsidRPr="00594FC1">
        <w:rPr>
          <w:rFonts w:ascii="Arial" w:hAnsi="Arial" w:cs="Arial"/>
          <w:spacing w:val="21"/>
        </w:rPr>
        <w:t xml:space="preserve"> </w:t>
      </w:r>
      <w:r w:rsidRPr="00594FC1">
        <w:rPr>
          <w:rFonts w:ascii="Arial" w:hAnsi="Arial" w:cs="Arial"/>
        </w:rPr>
        <w:t>marking,</w:t>
      </w:r>
      <w:r w:rsidRPr="00594FC1">
        <w:rPr>
          <w:rFonts w:ascii="Arial" w:hAnsi="Arial" w:cs="Arial"/>
          <w:spacing w:val="23"/>
        </w:rPr>
        <w:t xml:space="preserve"> </w:t>
      </w:r>
      <w:r w:rsidRPr="00594FC1">
        <w:rPr>
          <w:rFonts w:ascii="Arial" w:hAnsi="Arial" w:cs="Arial"/>
        </w:rPr>
        <w:t>save</w:t>
      </w:r>
      <w:r w:rsidRPr="00594FC1">
        <w:rPr>
          <w:rFonts w:ascii="Arial" w:hAnsi="Arial" w:cs="Arial"/>
          <w:spacing w:val="22"/>
        </w:rPr>
        <w:t xml:space="preserve"> </w:t>
      </w:r>
      <w:r w:rsidRPr="00594FC1">
        <w:rPr>
          <w:rFonts w:ascii="Arial" w:hAnsi="Arial" w:cs="Arial"/>
        </w:rPr>
        <w:t>and</w:t>
      </w:r>
      <w:r w:rsidR="008367B1" w:rsidRPr="00594FC1">
        <w:rPr>
          <w:rFonts w:ascii="Arial" w:hAnsi="Arial" w:cs="Arial"/>
        </w:rPr>
        <w:t xml:space="preserve"> except: </w:t>
      </w:r>
    </w:p>
    <w:p w14:paraId="161AE27B" w14:textId="68FCAD01" w:rsidR="008367B1" w:rsidRPr="00594FC1" w:rsidRDefault="008367B1" w:rsidP="00BF4DA5">
      <w:pPr>
        <w:pStyle w:val="ListParagraph"/>
        <w:numPr>
          <w:ilvl w:val="0"/>
          <w:numId w:val="27"/>
        </w:numPr>
        <w:spacing w:before="152"/>
        <w:ind w:left="1276" w:right="429" w:hanging="426"/>
        <w:jc w:val="both"/>
        <w:rPr>
          <w:rFonts w:ascii="Arial" w:hAnsi="Arial" w:cs="Arial"/>
        </w:rPr>
      </w:pPr>
      <w:r w:rsidRPr="00594FC1">
        <w:rPr>
          <w:rFonts w:ascii="Arial" w:hAnsi="Arial" w:cs="Arial"/>
        </w:rPr>
        <w:t xml:space="preserve">All persons who are employed in the Faculty of Law, the Schulich School of Business, the Department of Administrative Studies in the Faculty of Liberal Arts and Professional Studies, the </w:t>
      </w:r>
      <w:r w:rsidRPr="00B8419B">
        <w:rPr>
          <w:rFonts w:ascii="Arial" w:hAnsi="Arial" w:cs="Arial"/>
          <w:dstrike/>
        </w:rPr>
        <w:t>Centre for</w:t>
      </w:r>
      <w:r w:rsidRPr="00594FC1">
        <w:rPr>
          <w:rFonts w:ascii="Arial" w:hAnsi="Arial" w:cs="Arial"/>
        </w:rPr>
        <w:t xml:space="preserve"> </w:t>
      </w:r>
      <w:r w:rsidR="00A502FB" w:rsidRPr="00A502FB">
        <w:rPr>
          <w:rFonts w:ascii="Arial" w:hAnsi="Arial" w:cs="Arial"/>
          <w:color w:val="FF0000"/>
        </w:rPr>
        <w:t xml:space="preserve">School of </w:t>
      </w:r>
      <w:r w:rsidRPr="00594FC1">
        <w:rPr>
          <w:rFonts w:ascii="Arial" w:hAnsi="Arial" w:cs="Arial"/>
        </w:rPr>
        <w:t>Continuing</w:t>
      </w:r>
      <w:r w:rsidR="00DB4FC9">
        <w:rPr>
          <w:rFonts w:ascii="Arial" w:hAnsi="Arial" w:cs="Arial"/>
        </w:rPr>
        <w:t xml:space="preserve"> </w:t>
      </w:r>
      <w:r w:rsidR="00DB4FC9" w:rsidRPr="00DB4FC9">
        <w:rPr>
          <w:rFonts w:ascii="Arial" w:hAnsi="Arial" w:cs="Arial"/>
          <w:color w:val="FF0000"/>
        </w:rPr>
        <w:t>Studies</w:t>
      </w:r>
      <w:r w:rsidRPr="00DB4FC9">
        <w:rPr>
          <w:rFonts w:ascii="Arial" w:hAnsi="Arial" w:cs="Arial"/>
          <w:color w:val="FF0000"/>
        </w:rPr>
        <w:t xml:space="preserve"> </w:t>
      </w:r>
      <w:r w:rsidRPr="00DB4FC9">
        <w:rPr>
          <w:rFonts w:ascii="Arial" w:hAnsi="Arial" w:cs="Arial"/>
          <w:dstrike/>
        </w:rPr>
        <w:t>Education</w:t>
      </w:r>
      <w:r w:rsidRPr="00594FC1">
        <w:rPr>
          <w:rFonts w:ascii="Arial" w:hAnsi="Arial" w:cs="Arial"/>
        </w:rPr>
        <w:t xml:space="preserve"> or in courses intended primarily for students who are not registered in a degree credit</w:t>
      </w:r>
      <w:r w:rsidRPr="00594FC1">
        <w:rPr>
          <w:rFonts w:ascii="Arial" w:hAnsi="Arial" w:cs="Arial"/>
          <w:spacing w:val="-7"/>
        </w:rPr>
        <w:t xml:space="preserve"> </w:t>
      </w:r>
      <w:r w:rsidRPr="00594FC1">
        <w:rPr>
          <w:rFonts w:ascii="Arial" w:hAnsi="Arial" w:cs="Arial"/>
        </w:rPr>
        <w:t>program;</w:t>
      </w:r>
    </w:p>
    <w:p w14:paraId="206F4048" w14:textId="77777777" w:rsidR="008367B1" w:rsidRPr="00594FC1" w:rsidRDefault="008367B1" w:rsidP="00BF4DA5">
      <w:pPr>
        <w:pStyle w:val="ListParagraph"/>
        <w:numPr>
          <w:ilvl w:val="0"/>
          <w:numId w:val="27"/>
        </w:numPr>
        <w:spacing w:before="100"/>
        <w:ind w:left="1276" w:right="429" w:hanging="426"/>
        <w:jc w:val="both"/>
        <w:rPr>
          <w:rFonts w:ascii="Arial" w:hAnsi="Arial" w:cs="Arial"/>
        </w:rPr>
      </w:pPr>
      <w:r w:rsidRPr="00594FC1">
        <w:rPr>
          <w:rFonts w:ascii="Arial" w:hAnsi="Arial" w:cs="Arial"/>
        </w:rPr>
        <w:t>All full-time graduate students registered at York</w:t>
      </w:r>
      <w:r w:rsidRPr="00594FC1">
        <w:rPr>
          <w:rFonts w:ascii="Arial" w:hAnsi="Arial" w:cs="Arial"/>
          <w:spacing w:val="-5"/>
        </w:rPr>
        <w:t xml:space="preserve"> </w:t>
      </w:r>
      <w:r w:rsidRPr="00594FC1">
        <w:rPr>
          <w:rFonts w:ascii="Arial" w:hAnsi="Arial" w:cs="Arial"/>
        </w:rPr>
        <w:t>University;</w:t>
      </w:r>
    </w:p>
    <w:p w14:paraId="4D4CCE0D" w14:textId="0D91EA0A" w:rsidR="008367B1" w:rsidRPr="00594FC1" w:rsidRDefault="008367B1" w:rsidP="00BF4DA5">
      <w:pPr>
        <w:pStyle w:val="ListParagraph"/>
        <w:numPr>
          <w:ilvl w:val="0"/>
          <w:numId w:val="27"/>
        </w:numPr>
        <w:spacing w:before="99"/>
        <w:ind w:left="1276" w:right="429" w:hanging="426"/>
        <w:jc w:val="both"/>
        <w:rPr>
          <w:rFonts w:ascii="Arial" w:hAnsi="Arial" w:cs="Arial"/>
        </w:rPr>
      </w:pPr>
      <w:r w:rsidRPr="00594FC1">
        <w:rPr>
          <w:rFonts w:ascii="Arial" w:hAnsi="Arial" w:cs="Arial"/>
        </w:rPr>
        <w:t>All</w:t>
      </w:r>
      <w:r w:rsidRPr="00594FC1">
        <w:rPr>
          <w:rFonts w:ascii="Arial" w:hAnsi="Arial" w:cs="Arial"/>
          <w:spacing w:val="11"/>
        </w:rPr>
        <w:t xml:space="preserve"> </w:t>
      </w:r>
      <w:r w:rsidRPr="00594FC1">
        <w:rPr>
          <w:rFonts w:ascii="Arial" w:hAnsi="Arial" w:cs="Arial"/>
        </w:rPr>
        <w:t>persons</w:t>
      </w:r>
      <w:r w:rsidRPr="00594FC1">
        <w:rPr>
          <w:rFonts w:ascii="Arial" w:hAnsi="Arial" w:cs="Arial"/>
          <w:spacing w:val="12"/>
        </w:rPr>
        <w:t xml:space="preserve"> </w:t>
      </w:r>
      <w:r w:rsidRPr="00594FC1">
        <w:rPr>
          <w:rFonts w:ascii="Arial" w:hAnsi="Arial" w:cs="Arial"/>
        </w:rPr>
        <w:t>holding</w:t>
      </w:r>
      <w:r w:rsidRPr="00594FC1">
        <w:rPr>
          <w:rFonts w:ascii="Arial" w:hAnsi="Arial" w:cs="Arial"/>
          <w:spacing w:val="11"/>
        </w:rPr>
        <w:t xml:space="preserve"> </w:t>
      </w:r>
      <w:r w:rsidRPr="00594FC1">
        <w:rPr>
          <w:rFonts w:ascii="Arial" w:hAnsi="Arial" w:cs="Arial"/>
        </w:rPr>
        <w:t>part-time</w:t>
      </w:r>
      <w:r w:rsidRPr="00594FC1">
        <w:rPr>
          <w:rFonts w:ascii="Arial" w:hAnsi="Arial" w:cs="Arial"/>
          <w:spacing w:val="12"/>
        </w:rPr>
        <w:t xml:space="preserve"> </w:t>
      </w:r>
      <w:r w:rsidRPr="00594FC1">
        <w:rPr>
          <w:rFonts w:ascii="Arial" w:hAnsi="Arial" w:cs="Arial"/>
        </w:rPr>
        <w:t>appointments</w:t>
      </w:r>
      <w:r w:rsidRPr="00594FC1">
        <w:rPr>
          <w:rFonts w:ascii="Arial" w:hAnsi="Arial" w:cs="Arial"/>
          <w:spacing w:val="11"/>
        </w:rPr>
        <w:t xml:space="preserve"> </w:t>
      </w:r>
      <w:r w:rsidRPr="00594FC1">
        <w:rPr>
          <w:rFonts w:ascii="Arial" w:hAnsi="Arial" w:cs="Arial"/>
        </w:rPr>
        <w:t>at</w:t>
      </w:r>
      <w:r w:rsidRPr="00594FC1">
        <w:rPr>
          <w:rFonts w:ascii="Arial" w:hAnsi="Arial" w:cs="Arial"/>
          <w:spacing w:val="12"/>
        </w:rPr>
        <w:t xml:space="preserve"> </w:t>
      </w:r>
      <w:r w:rsidRPr="00594FC1">
        <w:rPr>
          <w:rFonts w:ascii="Arial" w:hAnsi="Arial" w:cs="Arial"/>
        </w:rPr>
        <w:t>or</w:t>
      </w:r>
      <w:r w:rsidRPr="00594FC1">
        <w:rPr>
          <w:rFonts w:ascii="Arial" w:hAnsi="Arial" w:cs="Arial"/>
          <w:spacing w:val="11"/>
        </w:rPr>
        <w:t xml:space="preserve"> </w:t>
      </w:r>
      <w:r w:rsidRPr="00594FC1">
        <w:rPr>
          <w:rFonts w:ascii="Arial" w:hAnsi="Arial" w:cs="Arial"/>
        </w:rPr>
        <w:t>above</w:t>
      </w:r>
      <w:r w:rsidRPr="00594FC1">
        <w:rPr>
          <w:rFonts w:ascii="Arial" w:hAnsi="Arial" w:cs="Arial"/>
          <w:spacing w:val="11"/>
        </w:rPr>
        <w:t xml:space="preserve"> </w:t>
      </w:r>
      <w:r w:rsidRPr="00594FC1">
        <w:rPr>
          <w:rFonts w:ascii="Arial" w:hAnsi="Arial" w:cs="Arial"/>
        </w:rPr>
        <w:t>the</w:t>
      </w:r>
      <w:r w:rsidRPr="00594FC1">
        <w:rPr>
          <w:rFonts w:ascii="Arial" w:hAnsi="Arial" w:cs="Arial"/>
          <w:spacing w:val="12"/>
        </w:rPr>
        <w:t xml:space="preserve"> </w:t>
      </w:r>
      <w:r w:rsidRPr="00594FC1">
        <w:rPr>
          <w:rFonts w:ascii="Arial" w:hAnsi="Arial" w:cs="Arial"/>
        </w:rPr>
        <w:t>rank</w:t>
      </w:r>
      <w:r w:rsidRPr="00594FC1">
        <w:rPr>
          <w:rFonts w:ascii="Arial" w:hAnsi="Arial" w:cs="Arial"/>
          <w:spacing w:val="10"/>
        </w:rPr>
        <w:t xml:space="preserve"> </w:t>
      </w:r>
      <w:r w:rsidRPr="00594FC1">
        <w:rPr>
          <w:rFonts w:ascii="Arial" w:hAnsi="Arial" w:cs="Arial"/>
        </w:rPr>
        <w:t>of lecturer;</w:t>
      </w:r>
    </w:p>
    <w:p w14:paraId="1689AB8E" w14:textId="77777777" w:rsidR="008367B1" w:rsidRPr="00594FC1" w:rsidRDefault="008367B1" w:rsidP="00BF4DA5">
      <w:pPr>
        <w:pStyle w:val="ListParagraph"/>
        <w:numPr>
          <w:ilvl w:val="0"/>
          <w:numId w:val="27"/>
        </w:numPr>
        <w:ind w:left="1276" w:right="429" w:hanging="426"/>
        <w:jc w:val="both"/>
        <w:rPr>
          <w:rFonts w:ascii="Arial" w:hAnsi="Arial" w:cs="Arial"/>
        </w:rPr>
      </w:pPr>
      <w:r w:rsidRPr="00594FC1">
        <w:rPr>
          <w:rFonts w:ascii="Arial" w:hAnsi="Arial" w:cs="Arial"/>
        </w:rPr>
        <w:t>Persons whose salaries are paid from other than operating</w:t>
      </w:r>
      <w:r w:rsidRPr="00594FC1">
        <w:rPr>
          <w:rFonts w:ascii="Arial" w:hAnsi="Arial" w:cs="Arial"/>
          <w:spacing w:val="-6"/>
        </w:rPr>
        <w:t xml:space="preserve"> </w:t>
      </w:r>
      <w:r w:rsidRPr="00594FC1">
        <w:rPr>
          <w:rFonts w:ascii="Arial" w:hAnsi="Arial" w:cs="Arial"/>
        </w:rPr>
        <w:t>funds;</w:t>
      </w:r>
    </w:p>
    <w:p w14:paraId="3A873077" w14:textId="77777777" w:rsidR="008367B1" w:rsidRPr="00594FC1" w:rsidRDefault="008367B1" w:rsidP="00BF4DA5">
      <w:pPr>
        <w:pStyle w:val="ListParagraph"/>
        <w:numPr>
          <w:ilvl w:val="0"/>
          <w:numId w:val="27"/>
        </w:numPr>
        <w:spacing w:before="100"/>
        <w:ind w:left="1276" w:right="429" w:hanging="426"/>
        <w:jc w:val="both"/>
        <w:rPr>
          <w:rFonts w:ascii="Arial" w:hAnsi="Arial" w:cs="Arial"/>
        </w:rPr>
      </w:pPr>
      <w:r w:rsidRPr="00594FC1">
        <w:rPr>
          <w:rFonts w:ascii="Arial" w:hAnsi="Arial" w:cs="Arial"/>
        </w:rPr>
        <w:t>Persons holding full-time academic appointments at the</w:t>
      </w:r>
      <w:r w:rsidRPr="00594FC1">
        <w:rPr>
          <w:rFonts w:ascii="Arial" w:hAnsi="Arial" w:cs="Arial"/>
          <w:spacing w:val="-5"/>
        </w:rPr>
        <w:t xml:space="preserve"> </w:t>
      </w:r>
      <w:r w:rsidRPr="00594FC1">
        <w:rPr>
          <w:rFonts w:ascii="Arial" w:hAnsi="Arial" w:cs="Arial"/>
        </w:rPr>
        <w:t>University;</w:t>
      </w:r>
    </w:p>
    <w:p w14:paraId="6F5B22D0" w14:textId="77777777" w:rsidR="008367B1" w:rsidRPr="00594FC1" w:rsidRDefault="008367B1" w:rsidP="00BF4DA5">
      <w:pPr>
        <w:pStyle w:val="ListParagraph"/>
        <w:numPr>
          <w:ilvl w:val="0"/>
          <w:numId w:val="27"/>
        </w:numPr>
        <w:spacing w:before="99"/>
        <w:ind w:left="1276" w:right="429" w:hanging="426"/>
        <w:jc w:val="both"/>
        <w:rPr>
          <w:rFonts w:ascii="Arial" w:hAnsi="Arial" w:cs="Arial"/>
        </w:rPr>
      </w:pPr>
      <w:r w:rsidRPr="00594FC1">
        <w:rPr>
          <w:rFonts w:ascii="Arial" w:hAnsi="Arial" w:cs="Arial"/>
        </w:rPr>
        <w:t>Persons employed in a confidential labour relations</w:t>
      </w:r>
      <w:r w:rsidRPr="00594FC1">
        <w:rPr>
          <w:rFonts w:ascii="Arial" w:hAnsi="Arial" w:cs="Arial"/>
          <w:spacing w:val="-3"/>
        </w:rPr>
        <w:t xml:space="preserve"> </w:t>
      </w:r>
      <w:r w:rsidRPr="00594FC1">
        <w:rPr>
          <w:rFonts w:ascii="Arial" w:hAnsi="Arial" w:cs="Arial"/>
        </w:rPr>
        <w:t>capacity;</w:t>
      </w:r>
    </w:p>
    <w:p w14:paraId="4BF89117" w14:textId="2D4A8A76" w:rsidR="008367B1" w:rsidRPr="00594FC1" w:rsidRDefault="008367B1" w:rsidP="00BF4DA5">
      <w:pPr>
        <w:pStyle w:val="ListParagraph"/>
        <w:numPr>
          <w:ilvl w:val="0"/>
          <w:numId w:val="27"/>
        </w:numPr>
        <w:spacing w:before="101"/>
        <w:ind w:left="1276" w:right="429" w:hanging="426"/>
        <w:jc w:val="both"/>
        <w:rPr>
          <w:rFonts w:ascii="Arial" w:hAnsi="Arial" w:cs="Arial"/>
        </w:rPr>
      </w:pPr>
      <w:r w:rsidRPr="00594FC1">
        <w:rPr>
          <w:rFonts w:ascii="Arial" w:hAnsi="Arial" w:cs="Arial"/>
        </w:rPr>
        <w:t>All</w:t>
      </w:r>
      <w:r w:rsidRPr="00594FC1">
        <w:rPr>
          <w:rFonts w:ascii="Arial" w:hAnsi="Arial" w:cs="Arial"/>
          <w:spacing w:val="33"/>
        </w:rPr>
        <w:t xml:space="preserve"> </w:t>
      </w:r>
      <w:r w:rsidRPr="00594FC1">
        <w:rPr>
          <w:rFonts w:ascii="Arial" w:hAnsi="Arial" w:cs="Arial"/>
        </w:rPr>
        <w:t>persons</w:t>
      </w:r>
      <w:r w:rsidRPr="00594FC1">
        <w:rPr>
          <w:rFonts w:ascii="Arial" w:hAnsi="Arial" w:cs="Arial"/>
          <w:spacing w:val="32"/>
        </w:rPr>
        <w:t xml:space="preserve"> </w:t>
      </w:r>
      <w:r w:rsidRPr="00594FC1">
        <w:rPr>
          <w:rFonts w:ascii="Arial" w:hAnsi="Arial" w:cs="Arial"/>
        </w:rPr>
        <w:t>engaged</w:t>
      </w:r>
      <w:r w:rsidRPr="00594FC1">
        <w:rPr>
          <w:rFonts w:ascii="Arial" w:hAnsi="Arial" w:cs="Arial"/>
          <w:spacing w:val="32"/>
        </w:rPr>
        <w:t xml:space="preserve"> </w:t>
      </w:r>
      <w:r w:rsidRPr="00594FC1">
        <w:rPr>
          <w:rFonts w:ascii="Arial" w:hAnsi="Arial" w:cs="Arial"/>
        </w:rPr>
        <w:t>in</w:t>
      </w:r>
      <w:r w:rsidRPr="00594FC1">
        <w:rPr>
          <w:rFonts w:ascii="Arial" w:hAnsi="Arial" w:cs="Arial"/>
          <w:spacing w:val="33"/>
        </w:rPr>
        <w:t xml:space="preserve"> </w:t>
      </w:r>
      <w:r w:rsidRPr="00594FC1">
        <w:rPr>
          <w:rFonts w:ascii="Arial" w:hAnsi="Arial" w:cs="Arial"/>
        </w:rPr>
        <w:t>graduate</w:t>
      </w:r>
      <w:r w:rsidRPr="00594FC1">
        <w:rPr>
          <w:rFonts w:ascii="Arial" w:hAnsi="Arial" w:cs="Arial"/>
          <w:spacing w:val="33"/>
        </w:rPr>
        <w:t xml:space="preserve"> </w:t>
      </w:r>
      <w:r w:rsidRPr="00594FC1">
        <w:rPr>
          <w:rFonts w:ascii="Arial" w:hAnsi="Arial" w:cs="Arial"/>
        </w:rPr>
        <w:t>level</w:t>
      </w:r>
      <w:r w:rsidRPr="00594FC1">
        <w:rPr>
          <w:rFonts w:ascii="Arial" w:hAnsi="Arial" w:cs="Arial"/>
          <w:spacing w:val="32"/>
        </w:rPr>
        <w:t xml:space="preserve"> </w:t>
      </w:r>
      <w:r w:rsidRPr="00594FC1">
        <w:rPr>
          <w:rFonts w:ascii="Arial" w:hAnsi="Arial" w:cs="Arial"/>
        </w:rPr>
        <w:t>teaching</w:t>
      </w:r>
      <w:r w:rsidRPr="00594FC1">
        <w:rPr>
          <w:rFonts w:ascii="Arial" w:hAnsi="Arial" w:cs="Arial"/>
          <w:spacing w:val="33"/>
        </w:rPr>
        <w:t xml:space="preserve"> </w:t>
      </w:r>
      <w:r w:rsidRPr="00594FC1">
        <w:rPr>
          <w:rFonts w:ascii="Arial" w:hAnsi="Arial" w:cs="Arial"/>
        </w:rPr>
        <w:t>in</w:t>
      </w:r>
      <w:r w:rsidRPr="00594FC1">
        <w:rPr>
          <w:rFonts w:ascii="Arial" w:hAnsi="Arial" w:cs="Arial"/>
          <w:spacing w:val="32"/>
        </w:rPr>
        <w:t xml:space="preserve"> </w:t>
      </w:r>
      <w:r w:rsidRPr="00594FC1">
        <w:rPr>
          <w:rFonts w:ascii="Arial" w:hAnsi="Arial" w:cs="Arial"/>
        </w:rPr>
        <w:t>the</w:t>
      </w:r>
      <w:r w:rsidRPr="00594FC1">
        <w:rPr>
          <w:rFonts w:ascii="Arial" w:hAnsi="Arial" w:cs="Arial"/>
          <w:spacing w:val="32"/>
        </w:rPr>
        <w:t xml:space="preserve"> </w:t>
      </w:r>
      <w:r w:rsidRPr="00594FC1">
        <w:rPr>
          <w:rFonts w:ascii="Arial" w:hAnsi="Arial" w:cs="Arial"/>
        </w:rPr>
        <w:t>Faculty</w:t>
      </w:r>
      <w:r w:rsidRPr="00594FC1">
        <w:rPr>
          <w:rFonts w:ascii="Arial" w:hAnsi="Arial" w:cs="Arial"/>
          <w:spacing w:val="33"/>
        </w:rPr>
        <w:t xml:space="preserve"> </w:t>
      </w:r>
      <w:r w:rsidRPr="00594FC1">
        <w:rPr>
          <w:rFonts w:ascii="Arial" w:hAnsi="Arial" w:cs="Arial"/>
        </w:rPr>
        <w:t xml:space="preserve">of Environmental </w:t>
      </w:r>
      <w:r w:rsidR="00A502FB" w:rsidRPr="00A502FB">
        <w:rPr>
          <w:rFonts w:ascii="Arial" w:hAnsi="Arial" w:cs="Arial"/>
          <w:color w:val="FF0000"/>
        </w:rPr>
        <w:t xml:space="preserve">and Urban Change </w:t>
      </w:r>
      <w:r w:rsidRPr="00B8419B">
        <w:rPr>
          <w:rFonts w:ascii="Arial" w:hAnsi="Arial" w:cs="Arial"/>
          <w:dstrike/>
        </w:rPr>
        <w:t>Studies</w:t>
      </w:r>
      <w:r w:rsidRPr="00594FC1">
        <w:rPr>
          <w:rFonts w:ascii="Arial" w:hAnsi="Arial" w:cs="Arial"/>
        </w:rPr>
        <w:t>;</w:t>
      </w:r>
    </w:p>
    <w:p w14:paraId="19E2FAD8" w14:textId="77777777" w:rsidR="008367B1" w:rsidRPr="00594FC1" w:rsidRDefault="008367B1" w:rsidP="00BF4DA5">
      <w:pPr>
        <w:pStyle w:val="ListParagraph"/>
        <w:numPr>
          <w:ilvl w:val="0"/>
          <w:numId w:val="27"/>
        </w:numPr>
        <w:spacing w:before="99"/>
        <w:ind w:left="1276" w:right="429" w:hanging="426"/>
        <w:jc w:val="both"/>
        <w:rPr>
          <w:rFonts w:ascii="Arial" w:hAnsi="Arial" w:cs="Arial"/>
        </w:rPr>
      </w:pPr>
      <w:r w:rsidRPr="00594FC1">
        <w:rPr>
          <w:rFonts w:ascii="Arial" w:hAnsi="Arial" w:cs="Arial"/>
        </w:rPr>
        <w:t>All retirees from the full-time faculty of York University whose terms and conditions of employment are governed by the terms of the YUFA collective agreement.</w:t>
      </w:r>
    </w:p>
    <w:p w14:paraId="12C92DB3"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76C82546" w14:textId="68F7DA6B" w:rsidR="003223BF" w:rsidRPr="00950C38" w:rsidRDefault="003223BF" w:rsidP="003223BF">
      <w:pPr>
        <w:pStyle w:val="BodyText"/>
        <w:spacing w:before="1"/>
        <w:ind w:left="851" w:right="4" w:hanging="851"/>
        <w:jc w:val="both"/>
        <w:rPr>
          <w:rFonts w:ascii="Arial" w:hAnsi="Arial" w:cs="Arial"/>
          <w:b/>
          <w:bCs/>
          <w:color w:val="C00000"/>
          <w:sz w:val="22"/>
          <w:szCs w:val="22"/>
        </w:rPr>
      </w:pPr>
      <w:bookmarkStart w:id="0" w:name="_Hlk116550883"/>
      <w:r w:rsidRPr="00950C38">
        <w:rPr>
          <w:rFonts w:ascii="Arial" w:hAnsi="Arial" w:cs="Arial"/>
          <w:b/>
          <w:bCs/>
          <w:w w:val="105"/>
          <w:sz w:val="22"/>
          <w:szCs w:val="22"/>
        </w:rPr>
        <w:t>ARTICLE 4 – DISCRIMINATION AND</w:t>
      </w:r>
      <w:r w:rsidRPr="00950C38">
        <w:rPr>
          <w:rFonts w:ascii="Arial" w:hAnsi="Arial" w:cs="Arial"/>
          <w:b/>
          <w:bCs/>
          <w:spacing w:val="-31"/>
          <w:w w:val="105"/>
          <w:sz w:val="22"/>
          <w:szCs w:val="22"/>
        </w:rPr>
        <w:t xml:space="preserve"> </w:t>
      </w:r>
      <w:r w:rsidRPr="00950C38">
        <w:rPr>
          <w:rFonts w:ascii="Arial" w:hAnsi="Arial" w:cs="Arial"/>
          <w:b/>
          <w:bCs/>
          <w:w w:val="105"/>
          <w:sz w:val="22"/>
          <w:szCs w:val="22"/>
        </w:rPr>
        <w:t xml:space="preserve">HARASSMENT </w:t>
      </w:r>
    </w:p>
    <w:p w14:paraId="774AF359" w14:textId="77777777" w:rsidR="003223BF" w:rsidRPr="00F63145" w:rsidRDefault="003223BF" w:rsidP="003223BF">
      <w:pPr>
        <w:pStyle w:val="BodyText"/>
        <w:spacing w:before="3"/>
        <w:ind w:left="851" w:right="4" w:hanging="851"/>
        <w:jc w:val="both"/>
        <w:rPr>
          <w:rFonts w:ascii="Arial" w:hAnsi="Arial" w:cs="Arial"/>
        </w:rPr>
      </w:pPr>
      <w:bookmarkStart w:id="1" w:name="_Hlk138603461"/>
      <w:bookmarkEnd w:id="0"/>
    </w:p>
    <w:p w14:paraId="1166A687" w14:textId="77777777" w:rsidR="003223BF" w:rsidRPr="000867AD" w:rsidRDefault="003223BF" w:rsidP="00BF4DA5">
      <w:pPr>
        <w:pStyle w:val="ListParagraph"/>
        <w:numPr>
          <w:ilvl w:val="1"/>
          <w:numId w:val="67"/>
        </w:numPr>
        <w:tabs>
          <w:tab w:val="left" w:pos="1379"/>
          <w:tab w:val="left" w:pos="1380"/>
        </w:tabs>
        <w:spacing w:line="204" w:lineRule="exact"/>
        <w:ind w:left="851" w:right="4" w:hanging="851"/>
        <w:rPr>
          <w:rFonts w:ascii="Arial" w:hAnsi="Arial" w:cs="Arial"/>
        </w:rPr>
      </w:pPr>
      <w:bookmarkStart w:id="2" w:name="_Hlk116550900"/>
      <w:r w:rsidRPr="000867AD">
        <w:rPr>
          <w:rFonts w:ascii="Arial" w:hAnsi="Arial" w:cs="Arial"/>
          <w:w w:val="105"/>
        </w:rPr>
        <w:t>DISCRIMINATION</w:t>
      </w:r>
    </w:p>
    <w:p w14:paraId="2A0F5300" w14:textId="77777777" w:rsidR="003223BF" w:rsidRPr="000867AD" w:rsidRDefault="003223BF" w:rsidP="003223BF">
      <w:pPr>
        <w:pStyle w:val="BodyText"/>
        <w:ind w:left="851" w:right="4"/>
        <w:jc w:val="both"/>
        <w:rPr>
          <w:rFonts w:ascii="Arial" w:hAnsi="Arial" w:cs="Arial"/>
          <w:sz w:val="22"/>
          <w:szCs w:val="22"/>
        </w:rPr>
      </w:pPr>
      <w:bookmarkStart w:id="3" w:name="_Hlk116550930"/>
      <w:bookmarkEnd w:id="2"/>
      <w:r w:rsidRPr="000867AD">
        <w:rPr>
          <w:rFonts w:ascii="Arial" w:hAnsi="Arial" w:cs="Arial"/>
          <w:sz w:val="22"/>
          <w:szCs w:val="22"/>
        </w:rPr>
        <w:t>The</w:t>
      </w:r>
      <w:r w:rsidRPr="000867AD">
        <w:rPr>
          <w:rFonts w:ascii="Arial" w:hAnsi="Arial" w:cs="Arial"/>
          <w:spacing w:val="-5"/>
          <w:sz w:val="22"/>
          <w:szCs w:val="22"/>
        </w:rPr>
        <w:t xml:space="preserve"> </w:t>
      </w:r>
      <w:r w:rsidRPr="000867AD">
        <w:rPr>
          <w:rFonts w:ascii="Arial" w:hAnsi="Arial" w:cs="Arial"/>
          <w:sz w:val="22"/>
          <w:szCs w:val="22"/>
        </w:rPr>
        <w:t>employer</w:t>
      </w:r>
      <w:r w:rsidRPr="000867AD">
        <w:rPr>
          <w:rFonts w:ascii="Arial" w:hAnsi="Arial" w:cs="Arial"/>
          <w:spacing w:val="-5"/>
          <w:sz w:val="22"/>
          <w:szCs w:val="22"/>
        </w:rPr>
        <w:t xml:space="preserve"> </w:t>
      </w:r>
      <w:r w:rsidRPr="000867AD">
        <w:rPr>
          <w:rFonts w:ascii="Arial" w:hAnsi="Arial" w:cs="Arial"/>
          <w:sz w:val="22"/>
          <w:szCs w:val="22"/>
        </w:rPr>
        <w:t>and</w:t>
      </w:r>
      <w:r w:rsidRPr="000867AD">
        <w:rPr>
          <w:rFonts w:ascii="Arial" w:hAnsi="Arial" w:cs="Arial"/>
          <w:spacing w:val="-4"/>
          <w:sz w:val="22"/>
          <w:szCs w:val="22"/>
        </w:rPr>
        <w:t xml:space="preserve"> </w:t>
      </w:r>
      <w:r w:rsidRPr="000867AD">
        <w:rPr>
          <w:rFonts w:ascii="Arial" w:hAnsi="Arial" w:cs="Arial"/>
          <w:sz w:val="22"/>
          <w:szCs w:val="22"/>
        </w:rPr>
        <w:t>the</w:t>
      </w:r>
      <w:r w:rsidRPr="000867AD">
        <w:rPr>
          <w:rFonts w:ascii="Arial" w:hAnsi="Arial" w:cs="Arial"/>
          <w:spacing w:val="-6"/>
          <w:sz w:val="22"/>
          <w:szCs w:val="22"/>
        </w:rPr>
        <w:t xml:space="preserve"> </w:t>
      </w:r>
      <w:r w:rsidRPr="000867AD">
        <w:rPr>
          <w:rFonts w:ascii="Arial" w:hAnsi="Arial" w:cs="Arial"/>
          <w:sz w:val="22"/>
          <w:szCs w:val="22"/>
        </w:rPr>
        <w:t>union</w:t>
      </w:r>
      <w:r w:rsidRPr="000867AD">
        <w:rPr>
          <w:rFonts w:ascii="Arial" w:hAnsi="Arial" w:cs="Arial"/>
          <w:spacing w:val="-4"/>
          <w:sz w:val="22"/>
          <w:szCs w:val="22"/>
        </w:rPr>
        <w:t xml:space="preserve"> </w:t>
      </w:r>
      <w:r w:rsidRPr="000867AD">
        <w:rPr>
          <w:rFonts w:ascii="Arial" w:hAnsi="Arial" w:cs="Arial"/>
          <w:sz w:val="22"/>
          <w:szCs w:val="22"/>
        </w:rPr>
        <w:t>agree</w:t>
      </w:r>
      <w:r w:rsidRPr="000867AD">
        <w:rPr>
          <w:rFonts w:ascii="Arial" w:hAnsi="Arial" w:cs="Arial"/>
          <w:spacing w:val="-7"/>
          <w:sz w:val="22"/>
          <w:szCs w:val="22"/>
        </w:rPr>
        <w:t xml:space="preserve"> </w:t>
      </w:r>
      <w:r w:rsidRPr="000867AD">
        <w:rPr>
          <w:rFonts w:ascii="Arial" w:hAnsi="Arial" w:cs="Arial"/>
          <w:sz w:val="22"/>
          <w:szCs w:val="22"/>
        </w:rPr>
        <w:t>that</w:t>
      </w:r>
      <w:r w:rsidRPr="000867AD">
        <w:rPr>
          <w:rFonts w:ascii="Arial" w:hAnsi="Arial" w:cs="Arial"/>
          <w:spacing w:val="-4"/>
          <w:sz w:val="22"/>
          <w:szCs w:val="22"/>
        </w:rPr>
        <w:t xml:space="preserve"> </w:t>
      </w:r>
      <w:r w:rsidRPr="000867AD">
        <w:rPr>
          <w:rFonts w:ascii="Arial" w:hAnsi="Arial" w:cs="Arial"/>
          <w:sz w:val="22"/>
          <w:szCs w:val="22"/>
        </w:rPr>
        <w:t>there</w:t>
      </w:r>
      <w:r w:rsidRPr="000867AD">
        <w:rPr>
          <w:rFonts w:ascii="Arial" w:hAnsi="Arial" w:cs="Arial"/>
          <w:spacing w:val="-7"/>
          <w:sz w:val="22"/>
          <w:szCs w:val="22"/>
        </w:rPr>
        <w:t xml:space="preserve"> </w:t>
      </w:r>
      <w:r w:rsidRPr="000867AD">
        <w:rPr>
          <w:rFonts w:ascii="Arial" w:hAnsi="Arial" w:cs="Arial"/>
          <w:sz w:val="22"/>
          <w:szCs w:val="22"/>
        </w:rPr>
        <w:t>shall</w:t>
      </w:r>
      <w:r w:rsidRPr="000867AD">
        <w:rPr>
          <w:rFonts w:ascii="Arial" w:hAnsi="Arial" w:cs="Arial"/>
          <w:spacing w:val="-4"/>
          <w:sz w:val="22"/>
          <w:szCs w:val="22"/>
        </w:rPr>
        <w:t xml:space="preserve"> </w:t>
      </w:r>
      <w:r w:rsidRPr="000867AD">
        <w:rPr>
          <w:rFonts w:ascii="Arial" w:hAnsi="Arial" w:cs="Arial"/>
          <w:sz w:val="22"/>
          <w:szCs w:val="22"/>
        </w:rPr>
        <w:t>be</w:t>
      </w:r>
      <w:r w:rsidRPr="000867AD">
        <w:rPr>
          <w:rFonts w:ascii="Arial" w:hAnsi="Arial" w:cs="Arial"/>
          <w:spacing w:val="-5"/>
          <w:sz w:val="22"/>
          <w:szCs w:val="22"/>
        </w:rPr>
        <w:t xml:space="preserve"> </w:t>
      </w:r>
      <w:r w:rsidRPr="000867AD">
        <w:rPr>
          <w:rFonts w:ascii="Arial" w:hAnsi="Arial" w:cs="Arial"/>
          <w:sz w:val="22"/>
          <w:szCs w:val="22"/>
        </w:rPr>
        <w:t>no</w:t>
      </w:r>
      <w:r w:rsidRPr="000867AD">
        <w:rPr>
          <w:rFonts w:ascii="Arial" w:hAnsi="Arial" w:cs="Arial"/>
          <w:spacing w:val="-6"/>
          <w:sz w:val="22"/>
          <w:szCs w:val="22"/>
        </w:rPr>
        <w:t xml:space="preserve"> </w:t>
      </w:r>
      <w:r w:rsidRPr="000867AD">
        <w:rPr>
          <w:rFonts w:ascii="Arial" w:hAnsi="Arial" w:cs="Arial"/>
          <w:sz w:val="22"/>
          <w:szCs w:val="22"/>
        </w:rPr>
        <w:t>discrimination, interference, restriction, harassment or coercion, including no mandatory blood or urine tests, including but not limited to as these relate to Acquired Immune Deficiency Syndrome (AIDS), AIDS-related illness, AIDS-Related-Complex, or positive immune deficiency</w:t>
      </w:r>
      <w:r w:rsidRPr="000867AD">
        <w:rPr>
          <w:rFonts w:ascii="Arial" w:hAnsi="Arial" w:cs="Arial"/>
          <w:spacing w:val="-7"/>
          <w:sz w:val="22"/>
          <w:szCs w:val="22"/>
        </w:rPr>
        <w:t xml:space="preserve"> </w:t>
      </w:r>
      <w:r w:rsidRPr="000867AD">
        <w:rPr>
          <w:rFonts w:ascii="Arial" w:hAnsi="Arial" w:cs="Arial"/>
          <w:sz w:val="22"/>
          <w:szCs w:val="22"/>
        </w:rPr>
        <w:t>test,</w:t>
      </w:r>
      <w:r w:rsidRPr="000867AD">
        <w:rPr>
          <w:rFonts w:ascii="Arial" w:hAnsi="Arial" w:cs="Arial"/>
          <w:spacing w:val="-7"/>
          <w:sz w:val="22"/>
          <w:szCs w:val="22"/>
        </w:rPr>
        <w:t xml:space="preserve"> </w:t>
      </w:r>
      <w:r w:rsidRPr="000867AD">
        <w:rPr>
          <w:rFonts w:ascii="Arial" w:hAnsi="Arial" w:cs="Arial"/>
          <w:sz w:val="22"/>
          <w:szCs w:val="22"/>
        </w:rPr>
        <w:t>and</w:t>
      </w:r>
      <w:r w:rsidRPr="000867AD">
        <w:rPr>
          <w:rFonts w:ascii="Arial" w:hAnsi="Arial" w:cs="Arial"/>
          <w:spacing w:val="-10"/>
          <w:sz w:val="22"/>
          <w:szCs w:val="22"/>
        </w:rPr>
        <w:t xml:space="preserve"> </w:t>
      </w:r>
      <w:r w:rsidRPr="000867AD">
        <w:rPr>
          <w:rFonts w:ascii="Arial" w:hAnsi="Arial" w:cs="Arial"/>
          <w:sz w:val="22"/>
          <w:szCs w:val="22"/>
        </w:rPr>
        <w:t>including</w:t>
      </w:r>
      <w:r w:rsidRPr="000867AD">
        <w:rPr>
          <w:rFonts w:ascii="Arial" w:hAnsi="Arial" w:cs="Arial"/>
          <w:spacing w:val="-7"/>
          <w:sz w:val="22"/>
          <w:szCs w:val="22"/>
        </w:rPr>
        <w:t xml:space="preserve"> </w:t>
      </w:r>
      <w:r w:rsidRPr="000867AD">
        <w:rPr>
          <w:rFonts w:ascii="Arial" w:hAnsi="Arial" w:cs="Arial"/>
          <w:sz w:val="22"/>
          <w:szCs w:val="22"/>
        </w:rPr>
        <w:t>no</w:t>
      </w:r>
      <w:r w:rsidRPr="000867AD">
        <w:rPr>
          <w:rFonts w:ascii="Arial" w:hAnsi="Arial" w:cs="Arial"/>
          <w:spacing w:val="-9"/>
          <w:sz w:val="22"/>
          <w:szCs w:val="22"/>
        </w:rPr>
        <w:t xml:space="preserve"> </w:t>
      </w:r>
      <w:r w:rsidRPr="000867AD">
        <w:rPr>
          <w:rFonts w:ascii="Arial" w:hAnsi="Arial" w:cs="Arial"/>
          <w:sz w:val="22"/>
          <w:szCs w:val="22"/>
        </w:rPr>
        <w:t>genetic</w:t>
      </w:r>
      <w:r w:rsidRPr="000867AD">
        <w:rPr>
          <w:rFonts w:ascii="Arial" w:hAnsi="Arial" w:cs="Arial"/>
          <w:spacing w:val="-9"/>
          <w:sz w:val="22"/>
          <w:szCs w:val="22"/>
        </w:rPr>
        <w:t xml:space="preserve"> </w:t>
      </w:r>
      <w:r w:rsidRPr="000867AD">
        <w:rPr>
          <w:rFonts w:ascii="Arial" w:hAnsi="Arial" w:cs="Arial"/>
          <w:sz w:val="22"/>
          <w:szCs w:val="22"/>
        </w:rPr>
        <w:t>screening</w:t>
      </w:r>
      <w:r w:rsidRPr="000867AD">
        <w:rPr>
          <w:rFonts w:ascii="Arial" w:hAnsi="Arial" w:cs="Arial"/>
          <w:spacing w:val="-5"/>
          <w:sz w:val="22"/>
          <w:szCs w:val="22"/>
        </w:rPr>
        <w:t xml:space="preserve"> </w:t>
      </w:r>
      <w:r w:rsidRPr="000867AD">
        <w:rPr>
          <w:rFonts w:ascii="Arial" w:hAnsi="Arial" w:cs="Arial"/>
          <w:sz w:val="22"/>
          <w:szCs w:val="22"/>
        </w:rPr>
        <w:t>for</w:t>
      </w:r>
      <w:r w:rsidRPr="000867AD">
        <w:rPr>
          <w:rFonts w:ascii="Arial" w:hAnsi="Arial" w:cs="Arial"/>
          <w:spacing w:val="-7"/>
          <w:sz w:val="22"/>
          <w:szCs w:val="22"/>
        </w:rPr>
        <w:t xml:space="preserve"> </w:t>
      </w:r>
      <w:r w:rsidRPr="000867AD">
        <w:rPr>
          <w:rFonts w:ascii="Arial" w:hAnsi="Arial" w:cs="Arial"/>
          <w:sz w:val="22"/>
          <w:szCs w:val="22"/>
        </w:rPr>
        <w:t>specific</w:t>
      </w:r>
      <w:r w:rsidRPr="000867AD">
        <w:rPr>
          <w:rFonts w:ascii="Arial" w:hAnsi="Arial" w:cs="Arial"/>
          <w:spacing w:val="-8"/>
          <w:sz w:val="22"/>
          <w:szCs w:val="22"/>
        </w:rPr>
        <w:t xml:space="preserve"> </w:t>
      </w:r>
      <w:r w:rsidRPr="000867AD">
        <w:rPr>
          <w:rFonts w:ascii="Arial" w:hAnsi="Arial" w:cs="Arial"/>
          <w:sz w:val="22"/>
          <w:szCs w:val="22"/>
        </w:rPr>
        <w:t>medical</w:t>
      </w:r>
      <w:r w:rsidRPr="000867AD">
        <w:rPr>
          <w:rFonts w:ascii="Arial" w:hAnsi="Arial" w:cs="Arial"/>
          <w:spacing w:val="-8"/>
          <w:sz w:val="22"/>
          <w:szCs w:val="22"/>
        </w:rPr>
        <w:t xml:space="preserve"> </w:t>
      </w:r>
      <w:r w:rsidRPr="000867AD">
        <w:rPr>
          <w:rFonts w:ascii="Arial" w:hAnsi="Arial" w:cs="Arial"/>
          <w:sz w:val="22"/>
          <w:szCs w:val="22"/>
        </w:rPr>
        <w:t>disabilities</w:t>
      </w:r>
      <w:r w:rsidRPr="000867AD">
        <w:rPr>
          <w:rFonts w:ascii="Arial" w:hAnsi="Arial" w:cs="Arial"/>
          <w:spacing w:val="-8"/>
          <w:sz w:val="22"/>
          <w:szCs w:val="22"/>
        </w:rPr>
        <w:t xml:space="preserve"> </w:t>
      </w:r>
      <w:r w:rsidRPr="000867AD">
        <w:rPr>
          <w:rFonts w:ascii="Arial" w:hAnsi="Arial" w:cs="Arial"/>
          <w:sz w:val="22"/>
          <w:szCs w:val="22"/>
        </w:rPr>
        <w:t>or</w:t>
      </w:r>
      <w:r w:rsidRPr="000867AD">
        <w:rPr>
          <w:rFonts w:ascii="Arial" w:hAnsi="Arial" w:cs="Arial"/>
          <w:spacing w:val="-7"/>
          <w:sz w:val="22"/>
          <w:szCs w:val="22"/>
        </w:rPr>
        <w:t xml:space="preserve"> </w:t>
      </w:r>
      <w:r w:rsidRPr="000867AD">
        <w:rPr>
          <w:rFonts w:ascii="Arial" w:hAnsi="Arial" w:cs="Arial"/>
          <w:sz w:val="22"/>
          <w:szCs w:val="22"/>
        </w:rPr>
        <w:t>for pregnancy, exercised or practiced with respect to any member 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12.01.7), disability or disabilities (subject to Article 12.01.7), Acquired Immune Deficiency Syndrome (AIDS), or AIDS related illness, or AIDS-Related-Complex, or positive immune deficiency test (virus HIV) (subject to Article 12.01.7), political or religious</w:t>
      </w:r>
      <w:r w:rsidRPr="000867AD">
        <w:rPr>
          <w:rFonts w:ascii="Arial" w:hAnsi="Arial" w:cs="Arial"/>
          <w:spacing w:val="-7"/>
          <w:sz w:val="22"/>
          <w:szCs w:val="22"/>
        </w:rPr>
        <w:t xml:space="preserve"> </w:t>
      </w:r>
      <w:r w:rsidRPr="000867AD">
        <w:rPr>
          <w:rFonts w:ascii="Arial" w:hAnsi="Arial" w:cs="Arial"/>
          <w:sz w:val="22"/>
          <w:szCs w:val="22"/>
        </w:rPr>
        <w:t>affiliations</w:t>
      </w:r>
      <w:r w:rsidRPr="000867AD">
        <w:rPr>
          <w:rFonts w:ascii="Arial" w:hAnsi="Arial" w:cs="Arial"/>
          <w:spacing w:val="-4"/>
          <w:sz w:val="22"/>
          <w:szCs w:val="22"/>
        </w:rPr>
        <w:t xml:space="preserve"> </w:t>
      </w:r>
      <w:r w:rsidRPr="000867AD">
        <w:rPr>
          <w:rFonts w:ascii="Arial" w:hAnsi="Arial" w:cs="Arial"/>
          <w:sz w:val="22"/>
          <w:szCs w:val="22"/>
        </w:rPr>
        <w:t>or</w:t>
      </w:r>
      <w:r w:rsidRPr="000867AD">
        <w:rPr>
          <w:rFonts w:ascii="Arial" w:hAnsi="Arial" w:cs="Arial"/>
          <w:spacing w:val="-4"/>
          <w:sz w:val="22"/>
          <w:szCs w:val="22"/>
        </w:rPr>
        <w:t xml:space="preserve"> </w:t>
      </w:r>
      <w:r w:rsidRPr="000867AD">
        <w:rPr>
          <w:rFonts w:ascii="Arial" w:hAnsi="Arial" w:cs="Arial"/>
          <w:sz w:val="22"/>
          <w:szCs w:val="22"/>
        </w:rPr>
        <w:t>orientations,</w:t>
      </w:r>
      <w:r w:rsidRPr="000867AD">
        <w:rPr>
          <w:rFonts w:ascii="Arial" w:hAnsi="Arial" w:cs="Arial"/>
          <w:spacing w:val="-3"/>
          <w:sz w:val="22"/>
          <w:szCs w:val="22"/>
        </w:rPr>
        <w:t xml:space="preserve"> </w:t>
      </w:r>
      <w:r w:rsidRPr="000867AD">
        <w:rPr>
          <w:rFonts w:ascii="Arial" w:hAnsi="Arial" w:cs="Arial"/>
          <w:sz w:val="22"/>
          <w:szCs w:val="22"/>
        </w:rPr>
        <w:t>Academic</w:t>
      </w:r>
      <w:r w:rsidRPr="000867AD">
        <w:rPr>
          <w:rFonts w:ascii="Arial" w:hAnsi="Arial" w:cs="Arial"/>
          <w:spacing w:val="-2"/>
          <w:sz w:val="22"/>
          <w:szCs w:val="22"/>
        </w:rPr>
        <w:t xml:space="preserve"> </w:t>
      </w:r>
      <w:r w:rsidRPr="000867AD">
        <w:rPr>
          <w:rFonts w:ascii="Arial" w:hAnsi="Arial" w:cs="Arial"/>
          <w:sz w:val="22"/>
          <w:szCs w:val="22"/>
        </w:rPr>
        <w:t>affiliations</w:t>
      </w:r>
      <w:r w:rsidRPr="000867AD">
        <w:rPr>
          <w:rFonts w:ascii="Arial" w:hAnsi="Arial" w:cs="Arial"/>
          <w:spacing w:val="-6"/>
          <w:sz w:val="22"/>
          <w:szCs w:val="22"/>
        </w:rPr>
        <w:t xml:space="preserve"> </w:t>
      </w:r>
      <w:r w:rsidRPr="000867AD">
        <w:rPr>
          <w:rFonts w:ascii="Arial" w:hAnsi="Arial" w:cs="Arial"/>
          <w:sz w:val="22"/>
          <w:szCs w:val="22"/>
        </w:rPr>
        <w:t>or</w:t>
      </w:r>
      <w:r w:rsidRPr="000867AD">
        <w:rPr>
          <w:rFonts w:ascii="Arial" w:hAnsi="Arial" w:cs="Arial"/>
          <w:spacing w:val="-4"/>
          <w:sz w:val="22"/>
          <w:szCs w:val="22"/>
        </w:rPr>
        <w:t xml:space="preserve"> </w:t>
      </w:r>
      <w:r w:rsidRPr="000867AD">
        <w:rPr>
          <w:rFonts w:ascii="Arial" w:hAnsi="Arial" w:cs="Arial"/>
          <w:sz w:val="22"/>
          <w:szCs w:val="22"/>
        </w:rPr>
        <w:t>orientations</w:t>
      </w:r>
      <w:r w:rsidRPr="000867AD">
        <w:rPr>
          <w:rFonts w:ascii="Arial" w:hAnsi="Arial" w:cs="Arial"/>
          <w:spacing w:val="-6"/>
          <w:sz w:val="22"/>
          <w:szCs w:val="22"/>
        </w:rPr>
        <w:t xml:space="preserve"> </w:t>
      </w:r>
      <w:r w:rsidRPr="000867AD">
        <w:rPr>
          <w:rFonts w:ascii="Arial" w:hAnsi="Arial" w:cs="Arial"/>
          <w:sz w:val="22"/>
          <w:szCs w:val="22"/>
        </w:rPr>
        <w:t>(subject</w:t>
      </w:r>
      <w:r w:rsidRPr="000867AD">
        <w:rPr>
          <w:rFonts w:ascii="Arial" w:hAnsi="Arial" w:cs="Arial"/>
          <w:spacing w:val="-5"/>
          <w:sz w:val="22"/>
          <w:szCs w:val="22"/>
        </w:rPr>
        <w:t xml:space="preserve"> </w:t>
      </w:r>
      <w:r w:rsidRPr="000867AD">
        <w:rPr>
          <w:rFonts w:ascii="Arial" w:hAnsi="Arial" w:cs="Arial"/>
          <w:sz w:val="22"/>
          <w:szCs w:val="22"/>
        </w:rPr>
        <w:t>to</w:t>
      </w:r>
      <w:r w:rsidRPr="000867AD">
        <w:rPr>
          <w:rFonts w:ascii="Arial" w:hAnsi="Arial" w:cs="Arial"/>
          <w:spacing w:val="-3"/>
          <w:sz w:val="22"/>
          <w:szCs w:val="22"/>
        </w:rPr>
        <w:t xml:space="preserve"> </w:t>
      </w:r>
      <w:r w:rsidRPr="000867AD">
        <w:rPr>
          <w:rFonts w:ascii="Arial" w:hAnsi="Arial" w:cs="Arial"/>
          <w:sz w:val="22"/>
          <w:szCs w:val="22"/>
        </w:rPr>
        <w:t>the exercise of academic freedom as set out in Article 14.01), record of offences (except where such a record is a reasonable and bona fide ground for discrimination because of the nature of the employment), sexual orientation, transsexual transition status, gender expression,</w:t>
      </w:r>
      <w:r w:rsidRPr="000867AD">
        <w:rPr>
          <w:rFonts w:ascii="Arial" w:hAnsi="Arial" w:cs="Arial"/>
          <w:spacing w:val="-8"/>
          <w:sz w:val="22"/>
          <w:szCs w:val="22"/>
        </w:rPr>
        <w:t xml:space="preserve"> </w:t>
      </w:r>
      <w:r w:rsidRPr="000867AD">
        <w:rPr>
          <w:rFonts w:ascii="Arial" w:hAnsi="Arial" w:cs="Arial"/>
          <w:sz w:val="22"/>
          <w:szCs w:val="22"/>
        </w:rPr>
        <w:t>and</w:t>
      </w:r>
      <w:r w:rsidRPr="000867AD">
        <w:rPr>
          <w:rFonts w:ascii="Arial" w:hAnsi="Arial" w:cs="Arial"/>
          <w:spacing w:val="-7"/>
          <w:sz w:val="22"/>
          <w:szCs w:val="22"/>
        </w:rPr>
        <w:t xml:space="preserve"> </w:t>
      </w:r>
      <w:r w:rsidRPr="000867AD">
        <w:rPr>
          <w:rFonts w:ascii="Arial" w:hAnsi="Arial" w:cs="Arial"/>
          <w:sz w:val="22"/>
          <w:szCs w:val="22"/>
        </w:rPr>
        <w:t>gender</w:t>
      </w:r>
      <w:r w:rsidRPr="000867AD">
        <w:rPr>
          <w:rFonts w:ascii="Arial" w:hAnsi="Arial" w:cs="Arial"/>
          <w:spacing w:val="-6"/>
          <w:sz w:val="22"/>
          <w:szCs w:val="22"/>
        </w:rPr>
        <w:t xml:space="preserve"> </w:t>
      </w:r>
      <w:r w:rsidRPr="000867AD">
        <w:rPr>
          <w:rFonts w:ascii="Arial" w:hAnsi="Arial" w:cs="Arial"/>
          <w:sz w:val="22"/>
          <w:szCs w:val="22"/>
        </w:rPr>
        <w:t>identity,</w:t>
      </w:r>
      <w:r w:rsidRPr="000867AD">
        <w:rPr>
          <w:rFonts w:ascii="Arial" w:hAnsi="Arial" w:cs="Arial"/>
          <w:spacing w:val="-8"/>
          <w:sz w:val="22"/>
          <w:szCs w:val="22"/>
        </w:rPr>
        <w:t xml:space="preserve"> </w:t>
      </w:r>
      <w:r w:rsidRPr="000867AD">
        <w:rPr>
          <w:rFonts w:ascii="Arial" w:hAnsi="Arial" w:cs="Arial"/>
          <w:sz w:val="22"/>
          <w:szCs w:val="22"/>
        </w:rPr>
        <w:t>nor</w:t>
      </w:r>
      <w:r w:rsidRPr="000867AD">
        <w:rPr>
          <w:rFonts w:ascii="Arial" w:hAnsi="Arial" w:cs="Arial"/>
          <w:spacing w:val="-7"/>
          <w:sz w:val="22"/>
          <w:szCs w:val="22"/>
        </w:rPr>
        <w:t xml:space="preserve"> </w:t>
      </w:r>
      <w:r w:rsidRPr="000867AD">
        <w:rPr>
          <w:rFonts w:ascii="Arial" w:hAnsi="Arial" w:cs="Arial"/>
          <w:sz w:val="22"/>
          <w:szCs w:val="22"/>
        </w:rPr>
        <w:t>by</w:t>
      </w:r>
      <w:r w:rsidRPr="000867AD">
        <w:rPr>
          <w:rFonts w:ascii="Arial" w:hAnsi="Arial" w:cs="Arial"/>
          <w:spacing w:val="-6"/>
          <w:sz w:val="22"/>
          <w:szCs w:val="22"/>
        </w:rPr>
        <w:t xml:space="preserve"> </w:t>
      </w:r>
      <w:r w:rsidRPr="000867AD">
        <w:rPr>
          <w:rFonts w:ascii="Arial" w:hAnsi="Arial" w:cs="Arial"/>
          <w:sz w:val="22"/>
          <w:szCs w:val="22"/>
        </w:rPr>
        <w:t>reason</w:t>
      </w:r>
      <w:r w:rsidRPr="000867AD">
        <w:rPr>
          <w:rFonts w:ascii="Arial" w:hAnsi="Arial" w:cs="Arial"/>
          <w:spacing w:val="-6"/>
          <w:sz w:val="22"/>
          <w:szCs w:val="22"/>
        </w:rPr>
        <w:t xml:space="preserve"> </w:t>
      </w:r>
      <w:r w:rsidRPr="000867AD">
        <w:rPr>
          <w:rFonts w:ascii="Arial" w:hAnsi="Arial" w:cs="Arial"/>
          <w:sz w:val="22"/>
          <w:szCs w:val="22"/>
        </w:rPr>
        <w:t>of</w:t>
      </w:r>
      <w:r w:rsidRPr="000867AD">
        <w:rPr>
          <w:rFonts w:ascii="Arial" w:hAnsi="Arial" w:cs="Arial"/>
          <w:spacing w:val="-7"/>
          <w:sz w:val="22"/>
          <w:szCs w:val="22"/>
        </w:rPr>
        <w:t xml:space="preserve"> </w:t>
      </w:r>
      <w:r w:rsidRPr="000867AD">
        <w:rPr>
          <w:rFonts w:ascii="Arial" w:hAnsi="Arial" w:cs="Arial"/>
          <w:sz w:val="22"/>
          <w:szCs w:val="22"/>
        </w:rPr>
        <w:t>their</w:t>
      </w:r>
      <w:r w:rsidRPr="000867AD">
        <w:rPr>
          <w:rFonts w:ascii="Arial" w:hAnsi="Arial" w:cs="Arial"/>
          <w:spacing w:val="-5"/>
          <w:sz w:val="22"/>
          <w:szCs w:val="22"/>
        </w:rPr>
        <w:t xml:space="preserve"> </w:t>
      </w:r>
      <w:r w:rsidRPr="000867AD">
        <w:rPr>
          <w:rFonts w:ascii="Arial" w:hAnsi="Arial" w:cs="Arial"/>
          <w:sz w:val="22"/>
          <w:szCs w:val="22"/>
        </w:rPr>
        <w:t>membership</w:t>
      </w:r>
      <w:r w:rsidRPr="000867AD">
        <w:rPr>
          <w:rFonts w:ascii="Arial" w:hAnsi="Arial" w:cs="Arial"/>
          <w:spacing w:val="-6"/>
          <w:sz w:val="22"/>
          <w:szCs w:val="22"/>
        </w:rPr>
        <w:t xml:space="preserve"> </w:t>
      </w:r>
      <w:r w:rsidRPr="000867AD">
        <w:rPr>
          <w:rFonts w:ascii="Arial" w:hAnsi="Arial" w:cs="Arial"/>
          <w:sz w:val="22"/>
          <w:szCs w:val="22"/>
        </w:rPr>
        <w:t>or</w:t>
      </w:r>
      <w:r w:rsidRPr="000867AD">
        <w:rPr>
          <w:rFonts w:ascii="Arial" w:hAnsi="Arial" w:cs="Arial"/>
          <w:spacing w:val="-6"/>
          <w:sz w:val="22"/>
          <w:szCs w:val="22"/>
        </w:rPr>
        <w:t xml:space="preserve"> </w:t>
      </w:r>
      <w:r w:rsidRPr="000867AD">
        <w:rPr>
          <w:rFonts w:ascii="Arial" w:hAnsi="Arial" w:cs="Arial"/>
          <w:sz w:val="22"/>
          <w:szCs w:val="22"/>
        </w:rPr>
        <w:t>non-membership</w:t>
      </w:r>
      <w:r w:rsidRPr="000867AD">
        <w:rPr>
          <w:rFonts w:ascii="Arial" w:hAnsi="Arial" w:cs="Arial"/>
          <w:spacing w:val="-6"/>
          <w:sz w:val="22"/>
          <w:szCs w:val="22"/>
        </w:rPr>
        <w:t xml:space="preserve"> </w:t>
      </w:r>
      <w:r w:rsidRPr="000867AD">
        <w:rPr>
          <w:rFonts w:ascii="Arial" w:hAnsi="Arial" w:cs="Arial"/>
          <w:sz w:val="22"/>
          <w:szCs w:val="22"/>
        </w:rPr>
        <w:t>or lawful activity or lack of activity in the union, or the exercise of any of the rights under this</w:t>
      </w:r>
      <w:r w:rsidRPr="000867AD">
        <w:rPr>
          <w:rFonts w:ascii="Arial" w:hAnsi="Arial" w:cs="Arial"/>
          <w:spacing w:val="-3"/>
          <w:sz w:val="22"/>
          <w:szCs w:val="22"/>
        </w:rPr>
        <w:t xml:space="preserve"> </w:t>
      </w:r>
      <w:r w:rsidRPr="000867AD">
        <w:rPr>
          <w:rFonts w:ascii="Arial" w:hAnsi="Arial" w:cs="Arial"/>
          <w:sz w:val="22"/>
          <w:szCs w:val="22"/>
        </w:rPr>
        <w:t>agreement.</w:t>
      </w:r>
    </w:p>
    <w:p w14:paraId="28EFE531" w14:textId="77777777" w:rsidR="003223BF" w:rsidRPr="000867AD" w:rsidRDefault="003223BF" w:rsidP="003223BF">
      <w:pPr>
        <w:pStyle w:val="BodyText"/>
        <w:spacing w:before="3"/>
        <w:ind w:left="851" w:right="4" w:hanging="851"/>
        <w:jc w:val="both"/>
        <w:rPr>
          <w:rFonts w:ascii="Arial" w:hAnsi="Arial" w:cs="Arial"/>
          <w:sz w:val="22"/>
          <w:szCs w:val="22"/>
        </w:rPr>
      </w:pPr>
    </w:p>
    <w:p w14:paraId="16385980" w14:textId="77777777" w:rsidR="003223BF" w:rsidRPr="000867AD" w:rsidRDefault="003223BF" w:rsidP="003223BF">
      <w:pPr>
        <w:pStyle w:val="BodyText"/>
        <w:ind w:left="851" w:right="4"/>
        <w:jc w:val="both"/>
        <w:rPr>
          <w:rFonts w:ascii="Arial" w:hAnsi="Arial" w:cs="Arial"/>
          <w:sz w:val="22"/>
          <w:szCs w:val="22"/>
        </w:rPr>
      </w:pPr>
      <w:r w:rsidRPr="000867AD">
        <w:rPr>
          <w:rFonts w:ascii="Arial" w:hAnsi="Arial" w:cs="Arial"/>
          <w:sz w:val="22"/>
          <w:szCs w:val="22"/>
        </w:rPr>
        <w:t>The employer undertakes that no York University student who is or has been employed in Unit 1 shall be penalized in their student status for the exercise of any of their rights under this collective agreement or by reason of their membership or non-membership or lawful activity or lack of activity in the union.</w:t>
      </w:r>
    </w:p>
    <w:p w14:paraId="0ACE4F08" w14:textId="77777777" w:rsidR="003223BF" w:rsidRPr="000867AD" w:rsidRDefault="003223BF" w:rsidP="003223BF">
      <w:pPr>
        <w:pStyle w:val="BodyText"/>
        <w:spacing w:before="3"/>
        <w:ind w:left="851" w:right="4" w:hanging="851"/>
        <w:jc w:val="both"/>
        <w:rPr>
          <w:rFonts w:ascii="Arial" w:hAnsi="Arial" w:cs="Arial"/>
          <w:sz w:val="22"/>
          <w:szCs w:val="22"/>
        </w:rPr>
      </w:pPr>
    </w:p>
    <w:p w14:paraId="27BA9CFB" w14:textId="77777777" w:rsidR="003223BF" w:rsidRPr="000867AD" w:rsidRDefault="003223BF" w:rsidP="003223BF">
      <w:pPr>
        <w:pStyle w:val="Heading2"/>
        <w:ind w:left="851" w:right="4"/>
        <w:jc w:val="both"/>
        <w:rPr>
          <w:rFonts w:ascii="Arial" w:hAnsi="Arial" w:cs="Arial"/>
          <w:sz w:val="22"/>
          <w:szCs w:val="22"/>
        </w:rPr>
      </w:pPr>
      <w:r w:rsidRPr="000867AD">
        <w:rPr>
          <w:rFonts w:ascii="Arial" w:hAnsi="Arial" w:cs="Arial"/>
          <w:color w:val="auto"/>
          <w:sz w:val="22"/>
          <w:szCs w:val="22"/>
        </w:rPr>
        <w:t xml:space="preserve">The Employer will provide reasonable accommodations as required for persons with disabilities. Proposed </w:t>
      </w:r>
      <w:r w:rsidRPr="000867AD">
        <w:rPr>
          <w:rFonts w:ascii="Arial" w:hAnsi="Arial" w:cs="Arial"/>
          <w:color w:val="FF0000"/>
          <w:sz w:val="22"/>
          <w:szCs w:val="22"/>
        </w:rPr>
        <w:t xml:space="preserve">Accommodated </w:t>
      </w:r>
      <w:r w:rsidRPr="000867AD">
        <w:rPr>
          <w:rFonts w:ascii="Arial" w:hAnsi="Arial" w:cs="Arial"/>
          <w:color w:val="auto"/>
          <w:sz w:val="22"/>
          <w:szCs w:val="22"/>
        </w:rPr>
        <w:t xml:space="preserve">Work </w:t>
      </w:r>
      <w:r w:rsidRPr="000867AD">
        <w:rPr>
          <w:rFonts w:ascii="Arial" w:hAnsi="Arial" w:cs="Arial"/>
          <w:dstrike/>
          <w:color w:val="auto"/>
          <w:sz w:val="22"/>
          <w:szCs w:val="22"/>
        </w:rPr>
        <w:t>Accommodation</w:t>
      </w:r>
      <w:r w:rsidRPr="000867AD">
        <w:rPr>
          <w:rFonts w:ascii="Arial" w:hAnsi="Arial" w:cs="Arial"/>
          <w:color w:val="auto"/>
          <w:sz w:val="22"/>
          <w:szCs w:val="22"/>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bookmarkEnd w:id="3"/>
    <w:p w14:paraId="3D251011" w14:textId="77777777" w:rsidR="003223BF" w:rsidRPr="000867AD" w:rsidRDefault="003223BF" w:rsidP="003223BF">
      <w:pPr>
        <w:pStyle w:val="BodyText"/>
        <w:ind w:left="851" w:right="4" w:hanging="851"/>
        <w:jc w:val="both"/>
        <w:rPr>
          <w:rFonts w:ascii="Arial" w:hAnsi="Arial" w:cs="Arial"/>
          <w:sz w:val="22"/>
          <w:szCs w:val="22"/>
        </w:rPr>
      </w:pPr>
    </w:p>
    <w:p w14:paraId="51E62F92" w14:textId="77777777" w:rsidR="003223BF" w:rsidRPr="000867AD" w:rsidRDefault="003223BF" w:rsidP="00BF4DA5">
      <w:pPr>
        <w:pStyle w:val="ListParagraph"/>
        <w:numPr>
          <w:ilvl w:val="1"/>
          <w:numId w:val="67"/>
        </w:numPr>
        <w:tabs>
          <w:tab w:val="left" w:pos="1418"/>
        </w:tabs>
        <w:spacing w:line="204" w:lineRule="exact"/>
        <w:ind w:left="851" w:right="4" w:hanging="851"/>
        <w:rPr>
          <w:rFonts w:ascii="Arial" w:hAnsi="Arial" w:cs="Arial"/>
        </w:rPr>
      </w:pPr>
      <w:bookmarkStart w:id="4" w:name="_Hlk116550947"/>
      <w:r w:rsidRPr="000867AD">
        <w:rPr>
          <w:rFonts w:ascii="Arial" w:hAnsi="Arial" w:cs="Arial"/>
          <w:w w:val="105"/>
        </w:rPr>
        <w:t>HARASSMENT</w:t>
      </w:r>
    </w:p>
    <w:p w14:paraId="06BBD440" w14:textId="77777777" w:rsidR="003223BF" w:rsidRPr="000867AD" w:rsidRDefault="003223BF" w:rsidP="003223BF">
      <w:pPr>
        <w:pStyle w:val="BodyText"/>
        <w:ind w:left="851" w:right="4"/>
        <w:jc w:val="both"/>
        <w:rPr>
          <w:rFonts w:ascii="Arial" w:hAnsi="Arial" w:cs="Arial"/>
          <w:sz w:val="22"/>
          <w:szCs w:val="22"/>
        </w:rPr>
      </w:pPr>
      <w:bookmarkStart w:id="5" w:name="_Hlk116550965"/>
      <w:bookmarkEnd w:id="4"/>
      <w:r w:rsidRPr="000867AD">
        <w:rPr>
          <w:rFonts w:ascii="Arial" w:hAnsi="Arial" w:cs="Arial"/>
          <w:sz w:val="22"/>
          <w:szCs w:val="22"/>
        </w:rPr>
        <w:t>The union and the employer recognize the right of employees to work in an environment free from harassment and undertake to take all reasonable and appropriate actions to foster such an environment. Harassment in the work place includes, but is not limited to, threats or a pattern of aggression, insulting or demeaning behaviour by a person in the workplace, where the person knows or reasonably ought to know that their behaviour is likely to create an intimidating or hostile workplace environment.</w:t>
      </w:r>
    </w:p>
    <w:p w14:paraId="6ECA576A" w14:textId="77777777" w:rsidR="003223BF" w:rsidRPr="000867AD" w:rsidRDefault="003223BF" w:rsidP="003223BF">
      <w:pPr>
        <w:pStyle w:val="BodyText"/>
        <w:ind w:left="851" w:right="4"/>
        <w:jc w:val="both"/>
        <w:rPr>
          <w:rFonts w:ascii="Arial" w:hAnsi="Arial" w:cs="Arial"/>
          <w:sz w:val="22"/>
          <w:szCs w:val="22"/>
        </w:rPr>
      </w:pPr>
    </w:p>
    <w:p w14:paraId="6388783D" w14:textId="77777777" w:rsidR="003223BF" w:rsidRPr="000867AD" w:rsidRDefault="003223BF" w:rsidP="00BF4DA5">
      <w:pPr>
        <w:pStyle w:val="ListParagraph"/>
        <w:numPr>
          <w:ilvl w:val="1"/>
          <w:numId w:val="67"/>
        </w:numPr>
        <w:tabs>
          <w:tab w:val="left" w:pos="1379"/>
          <w:tab w:val="left" w:pos="1380"/>
        </w:tabs>
        <w:spacing w:before="1"/>
        <w:ind w:left="851" w:right="4" w:hanging="851"/>
        <w:rPr>
          <w:rFonts w:ascii="Arial" w:hAnsi="Arial" w:cs="Arial"/>
        </w:rPr>
      </w:pPr>
      <w:bookmarkStart w:id="6" w:name="_Hlk116550990"/>
      <w:r w:rsidRPr="000867AD">
        <w:rPr>
          <w:rFonts w:ascii="Arial" w:hAnsi="Arial" w:cs="Arial"/>
          <w:w w:val="105"/>
        </w:rPr>
        <w:t>SEXUAL, GENDER AND GENDER IDENTITY</w:t>
      </w:r>
      <w:r w:rsidRPr="000867AD">
        <w:rPr>
          <w:rFonts w:ascii="Arial" w:hAnsi="Arial" w:cs="Arial"/>
          <w:spacing w:val="-30"/>
          <w:w w:val="105"/>
        </w:rPr>
        <w:t xml:space="preserve"> </w:t>
      </w:r>
      <w:r w:rsidRPr="000867AD">
        <w:rPr>
          <w:rFonts w:ascii="Arial" w:hAnsi="Arial" w:cs="Arial"/>
          <w:w w:val="105"/>
        </w:rPr>
        <w:t>HARASSMENT</w:t>
      </w:r>
    </w:p>
    <w:p w14:paraId="0579AA62" w14:textId="77777777" w:rsidR="003223BF" w:rsidRPr="000867AD" w:rsidRDefault="003223BF" w:rsidP="003223BF">
      <w:pPr>
        <w:tabs>
          <w:tab w:val="left" w:pos="1379"/>
          <w:tab w:val="left" w:pos="1380"/>
        </w:tabs>
        <w:spacing w:before="1"/>
        <w:ind w:right="4"/>
        <w:rPr>
          <w:rFonts w:ascii="Arial" w:hAnsi="Arial" w:cs="Arial"/>
        </w:rPr>
      </w:pPr>
    </w:p>
    <w:p w14:paraId="278A2C7F" w14:textId="77777777" w:rsidR="003223BF" w:rsidRPr="000867AD" w:rsidRDefault="003223BF" w:rsidP="00BF4DA5">
      <w:pPr>
        <w:pStyle w:val="ListParagraph"/>
        <w:numPr>
          <w:ilvl w:val="2"/>
          <w:numId w:val="67"/>
        </w:numPr>
        <w:tabs>
          <w:tab w:val="left" w:pos="1379"/>
          <w:tab w:val="left" w:pos="1380"/>
        </w:tabs>
        <w:spacing w:before="95"/>
        <w:ind w:left="851" w:right="4" w:hanging="851"/>
        <w:rPr>
          <w:rFonts w:ascii="Arial" w:hAnsi="Arial" w:cs="Arial"/>
        </w:rPr>
      </w:pPr>
      <w:bookmarkStart w:id="7" w:name="_Hlk116551011"/>
      <w:bookmarkStart w:id="8" w:name="_Hlk81395531"/>
      <w:r w:rsidRPr="000867AD">
        <w:rPr>
          <w:rFonts w:ascii="Arial" w:hAnsi="Arial" w:cs="Arial"/>
        </w:rPr>
        <w:t xml:space="preserve">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w:t>
      </w:r>
      <w:proofErr w:type="gramStart"/>
      <w:r w:rsidRPr="000867AD">
        <w:rPr>
          <w:rFonts w:ascii="Arial" w:hAnsi="Arial" w:cs="Arial"/>
        </w:rPr>
        <w:t>objective</w:t>
      </w:r>
      <w:proofErr w:type="gramEnd"/>
      <w:r w:rsidRPr="000867AD">
        <w:rPr>
          <w:rFonts w:ascii="Arial" w:hAnsi="Arial" w:cs="Arial"/>
        </w:rPr>
        <w:t xml:space="preserve"> the parties agree:</w:t>
      </w:r>
    </w:p>
    <w:bookmarkEnd w:id="7"/>
    <w:p w14:paraId="7AD9D522" w14:textId="77777777" w:rsidR="003223BF" w:rsidRPr="000867AD" w:rsidRDefault="003223BF" w:rsidP="003223BF">
      <w:pPr>
        <w:pStyle w:val="ListParagraph"/>
        <w:tabs>
          <w:tab w:val="left" w:pos="1379"/>
          <w:tab w:val="left" w:pos="1380"/>
        </w:tabs>
        <w:spacing w:before="95"/>
        <w:ind w:left="851" w:right="4" w:hanging="851"/>
        <w:rPr>
          <w:rFonts w:ascii="Arial" w:hAnsi="Arial" w:cs="Arial"/>
        </w:rPr>
      </w:pPr>
    </w:p>
    <w:p w14:paraId="11D260C1" w14:textId="77777777" w:rsidR="003223BF" w:rsidRPr="000867AD" w:rsidRDefault="003223BF" w:rsidP="00BF4DA5">
      <w:pPr>
        <w:pStyle w:val="ListParagraph"/>
        <w:numPr>
          <w:ilvl w:val="3"/>
          <w:numId w:val="68"/>
        </w:numPr>
        <w:ind w:left="1276" w:right="4" w:hanging="426"/>
        <w:rPr>
          <w:rFonts w:ascii="Arial" w:hAnsi="Arial" w:cs="Arial"/>
        </w:rPr>
      </w:pPr>
      <w:bookmarkStart w:id="9" w:name="_Hlk116551048"/>
      <w:r w:rsidRPr="000867AD">
        <w:rPr>
          <w:rFonts w:ascii="Arial" w:hAnsi="Arial" w:cs="Arial"/>
        </w:rPr>
        <w:t>to co-operate with the aims and purposes of the Centre for Human Rights, Equity and Inclusion;</w:t>
      </w:r>
    </w:p>
    <w:p w14:paraId="4ED69910" w14:textId="77777777" w:rsidR="003223BF" w:rsidRPr="000867AD" w:rsidRDefault="003223BF" w:rsidP="00BF4DA5">
      <w:pPr>
        <w:pStyle w:val="ListParagraph"/>
        <w:numPr>
          <w:ilvl w:val="3"/>
          <w:numId w:val="68"/>
        </w:numPr>
        <w:ind w:left="1276" w:right="4" w:hanging="426"/>
        <w:rPr>
          <w:rFonts w:ascii="Arial" w:hAnsi="Arial" w:cs="Arial"/>
        </w:rPr>
      </w:pPr>
      <w:r w:rsidRPr="000867AD">
        <w:rPr>
          <w:rFonts w:ascii="Arial" w:hAnsi="Arial" w:cs="Arial"/>
        </w:rPr>
        <w:t>to co-operate with Centre for Human Rights, Equity and Inclusion in the development of educational programs for CUPE 3903 members and contract administrators;</w:t>
      </w:r>
    </w:p>
    <w:p w14:paraId="19BAE98F" w14:textId="77777777" w:rsidR="003223BF" w:rsidRPr="000867AD" w:rsidRDefault="003223BF" w:rsidP="00BF4DA5">
      <w:pPr>
        <w:pStyle w:val="ListParagraph"/>
        <w:numPr>
          <w:ilvl w:val="3"/>
          <w:numId w:val="68"/>
        </w:numPr>
        <w:ind w:left="1276" w:right="4" w:hanging="426"/>
        <w:rPr>
          <w:rFonts w:ascii="Arial" w:hAnsi="Arial" w:cs="Arial"/>
        </w:rPr>
      </w:pPr>
      <w:r w:rsidRPr="000867AD">
        <w:rPr>
          <w:rFonts w:ascii="Arial" w:hAnsi="Arial" w:cs="Arial"/>
        </w:rPr>
        <w:t>to follow the procedures set forth in Article 4.03.4 respecting the separation of parties to a sexual and/or gender harassment dispute.</w:t>
      </w:r>
    </w:p>
    <w:p w14:paraId="329ED842" w14:textId="77777777" w:rsidR="003223BF" w:rsidRPr="000867AD" w:rsidRDefault="003223BF" w:rsidP="003223BF">
      <w:pPr>
        <w:ind w:left="1276" w:right="4" w:hanging="426"/>
        <w:jc w:val="both"/>
        <w:rPr>
          <w:rFonts w:ascii="Arial" w:hAnsi="Arial" w:cs="Arial"/>
        </w:rPr>
      </w:pPr>
    </w:p>
    <w:p w14:paraId="12DB367E" w14:textId="77777777" w:rsidR="003223BF" w:rsidRPr="000867AD" w:rsidRDefault="003223BF" w:rsidP="003223BF">
      <w:pPr>
        <w:ind w:left="1276" w:right="4" w:hanging="426"/>
        <w:jc w:val="both"/>
        <w:rPr>
          <w:rFonts w:ascii="Arial" w:hAnsi="Arial" w:cs="Arial"/>
        </w:rPr>
      </w:pPr>
      <w:r w:rsidRPr="000867AD">
        <w:rPr>
          <w:rFonts w:ascii="Arial" w:hAnsi="Arial" w:cs="Arial"/>
        </w:rPr>
        <w:tab/>
        <w:t>The employer further agrees:</w:t>
      </w:r>
    </w:p>
    <w:p w14:paraId="7EC6436E" w14:textId="77777777" w:rsidR="003223BF" w:rsidRPr="000867AD" w:rsidRDefault="003223BF" w:rsidP="003223BF">
      <w:pPr>
        <w:ind w:left="1276" w:right="4" w:hanging="426"/>
        <w:jc w:val="both"/>
        <w:rPr>
          <w:rFonts w:ascii="Arial" w:hAnsi="Arial" w:cs="Arial"/>
        </w:rPr>
      </w:pPr>
    </w:p>
    <w:p w14:paraId="1715D3FE" w14:textId="77777777" w:rsidR="003223BF" w:rsidRPr="000867AD" w:rsidRDefault="003223BF" w:rsidP="00BF4DA5">
      <w:pPr>
        <w:pStyle w:val="ListParagraph"/>
        <w:numPr>
          <w:ilvl w:val="0"/>
          <w:numId w:val="69"/>
        </w:numPr>
        <w:ind w:left="1276" w:right="4" w:hanging="426"/>
        <w:rPr>
          <w:rFonts w:ascii="Arial" w:hAnsi="Arial" w:cs="Arial"/>
          <w:strike/>
        </w:rPr>
      </w:pPr>
      <w:r w:rsidRPr="000867AD">
        <w:rPr>
          <w:rFonts w:ascii="Arial" w:hAnsi="Arial" w:cs="Arial"/>
        </w:rPr>
        <w:t xml:space="preserve">to continue to sponsor educational programs mounted by the Centre for Human Rights, Equity and Inclusion for the University community. </w:t>
      </w:r>
    </w:p>
    <w:p w14:paraId="3B7262A8" w14:textId="77777777" w:rsidR="003223BF" w:rsidRPr="000867AD" w:rsidRDefault="003223BF" w:rsidP="00BF4DA5">
      <w:pPr>
        <w:pStyle w:val="ListParagraph"/>
        <w:numPr>
          <w:ilvl w:val="0"/>
          <w:numId w:val="69"/>
        </w:numPr>
        <w:ind w:left="1276" w:right="4" w:hanging="426"/>
        <w:rPr>
          <w:rFonts w:ascii="Arial" w:hAnsi="Arial" w:cs="Arial"/>
        </w:rPr>
      </w:pPr>
      <w:r w:rsidRPr="000867AD">
        <w:rPr>
          <w:rFonts w:ascii="Arial" w:hAnsi="Arial" w:cs="Arial"/>
        </w:rPr>
        <w:t xml:space="preserve">to provide sexual violence awareness and prevention training through the Centre for Sexual Violence Response, Support and Education, with such training to be paid for in accordance with Article 10.02.2(ii); and           </w:t>
      </w:r>
    </w:p>
    <w:p w14:paraId="2E3FA764" w14:textId="77777777" w:rsidR="003223BF" w:rsidRPr="000867AD" w:rsidRDefault="003223BF" w:rsidP="00BF4DA5">
      <w:pPr>
        <w:pStyle w:val="ListParagraph"/>
        <w:numPr>
          <w:ilvl w:val="0"/>
          <w:numId w:val="69"/>
        </w:numPr>
        <w:ind w:left="1276" w:right="4" w:hanging="426"/>
        <w:rPr>
          <w:rFonts w:ascii="Arial" w:hAnsi="Arial" w:cs="Arial"/>
        </w:rPr>
      </w:pPr>
      <w:r w:rsidRPr="000867AD">
        <w:rPr>
          <w:rFonts w:ascii="Arial" w:hAnsi="Arial" w:cs="Arial"/>
        </w:rPr>
        <w:t>to discipline, where appropriate, an employee-</w:t>
      </w:r>
      <w:r w:rsidRPr="000867AD">
        <w:rPr>
          <w:rFonts w:ascii="Arial" w:hAnsi="Arial" w:cs="Arial"/>
          <w:dstrike/>
        </w:rPr>
        <w:t>harasser</w:t>
      </w:r>
      <w:r w:rsidRPr="000867AD">
        <w:rPr>
          <w:rFonts w:ascii="Arial" w:hAnsi="Arial" w:cs="Arial"/>
        </w:rPr>
        <w:t xml:space="preserve"> </w:t>
      </w:r>
      <w:r w:rsidRPr="000867AD">
        <w:rPr>
          <w:rFonts w:ascii="Arial" w:hAnsi="Arial" w:cs="Arial"/>
          <w:color w:val="FF0000"/>
        </w:rPr>
        <w:t>respondent</w:t>
      </w:r>
      <w:r w:rsidRPr="000867AD">
        <w:rPr>
          <w:rFonts w:ascii="Arial" w:hAnsi="Arial" w:cs="Arial"/>
        </w:rPr>
        <w:t xml:space="preserve"> pursuant to the provisions of Article 8.</w:t>
      </w:r>
    </w:p>
    <w:bookmarkEnd w:id="8"/>
    <w:bookmarkEnd w:id="9"/>
    <w:p w14:paraId="5B05716E" w14:textId="77777777" w:rsidR="003223BF" w:rsidRPr="000867AD" w:rsidRDefault="003223BF" w:rsidP="003223BF">
      <w:pPr>
        <w:tabs>
          <w:tab w:val="left" w:pos="1379"/>
          <w:tab w:val="left" w:pos="1380"/>
        </w:tabs>
        <w:spacing w:before="1"/>
        <w:ind w:right="4"/>
        <w:rPr>
          <w:rFonts w:ascii="Arial" w:hAnsi="Arial" w:cs="Arial"/>
        </w:rPr>
      </w:pPr>
    </w:p>
    <w:bookmarkEnd w:id="6"/>
    <w:p w14:paraId="7ADD7B73" w14:textId="77777777" w:rsidR="003223BF" w:rsidRPr="000867AD" w:rsidRDefault="003223BF" w:rsidP="003223BF">
      <w:pPr>
        <w:pStyle w:val="BodyText"/>
        <w:ind w:left="851" w:right="4"/>
        <w:jc w:val="both"/>
        <w:rPr>
          <w:rFonts w:ascii="Arial" w:hAnsi="Arial" w:cs="Arial"/>
          <w:sz w:val="22"/>
          <w:szCs w:val="22"/>
        </w:rPr>
      </w:pPr>
    </w:p>
    <w:p w14:paraId="1DD5D999" w14:textId="77777777" w:rsidR="003223BF" w:rsidRPr="000867AD" w:rsidRDefault="003223BF" w:rsidP="00BF4DA5">
      <w:pPr>
        <w:pStyle w:val="ListParagraph"/>
        <w:numPr>
          <w:ilvl w:val="2"/>
          <w:numId w:val="67"/>
        </w:numPr>
        <w:tabs>
          <w:tab w:val="left" w:pos="1379"/>
          <w:tab w:val="left" w:pos="1380"/>
        </w:tabs>
        <w:spacing w:before="1"/>
        <w:ind w:left="851" w:right="4" w:hanging="851"/>
        <w:rPr>
          <w:rFonts w:ascii="Arial" w:hAnsi="Arial" w:cs="Arial"/>
        </w:rPr>
      </w:pPr>
      <w:bookmarkStart w:id="10" w:name="_Hlk116551118"/>
      <w:bookmarkEnd w:id="5"/>
      <w:r w:rsidRPr="000867AD">
        <w:rPr>
          <w:rFonts w:ascii="Arial" w:hAnsi="Arial" w:cs="Arial"/>
        </w:rPr>
        <w:t>Sexual Harassment shall be defined</w:t>
      </w:r>
      <w:r w:rsidRPr="000867AD">
        <w:rPr>
          <w:rFonts w:ascii="Arial" w:hAnsi="Arial" w:cs="Arial"/>
          <w:spacing w:val="-3"/>
        </w:rPr>
        <w:t xml:space="preserve"> </w:t>
      </w:r>
      <w:r w:rsidRPr="000867AD">
        <w:rPr>
          <w:rFonts w:ascii="Arial" w:hAnsi="Arial" w:cs="Arial"/>
        </w:rPr>
        <w:t>as:</w:t>
      </w:r>
    </w:p>
    <w:p w14:paraId="30098EEF" w14:textId="77777777" w:rsidR="003223BF" w:rsidRPr="000867AD" w:rsidRDefault="003223BF" w:rsidP="00BF4DA5">
      <w:pPr>
        <w:pStyle w:val="ListParagraph"/>
        <w:numPr>
          <w:ilvl w:val="4"/>
          <w:numId w:val="67"/>
        </w:numPr>
        <w:tabs>
          <w:tab w:val="left" w:pos="1843"/>
        </w:tabs>
        <w:spacing w:before="81"/>
        <w:ind w:left="1276" w:right="4" w:hanging="426"/>
        <w:rPr>
          <w:rFonts w:ascii="Arial" w:hAnsi="Arial" w:cs="Arial"/>
        </w:rPr>
      </w:pPr>
      <w:bookmarkStart w:id="11" w:name="_Hlk116551129"/>
      <w:bookmarkEnd w:id="10"/>
      <w:r w:rsidRPr="000867AD">
        <w:rPr>
          <w:rFonts w:ascii="Arial" w:hAnsi="Arial" w:cs="Arial"/>
        </w:rPr>
        <w:t xml:space="preserve">unwanted attention of a </w:t>
      </w:r>
      <w:r w:rsidRPr="000867AD">
        <w:rPr>
          <w:rFonts w:ascii="Arial" w:hAnsi="Arial" w:cs="Arial"/>
          <w:spacing w:val="-3"/>
        </w:rPr>
        <w:t xml:space="preserve">sexually oriented </w:t>
      </w:r>
      <w:r w:rsidRPr="000867AD">
        <w:rPr>
          <w:rFonts w:ascii="Arial" w:hAnsi="Arial" w:cs="Arial"/>
        </w:rPr>
        <w:t xml:space="preserve">nature </w:t>
      </w:r>
      <w:r w:rsidRPr="000867AD">
        <w:rPr>
          <w:rFonts w:ascii="Arial" w:hAnsi="Arial" w:cs="Arial"/>
          <w:spacing w:val="-3"/>
        </w:rPr>
        <w:t xml:space="preserve">made </w:t>
      </w:r>
      <w:r w:rsidRPr="000867AD">
        <w:rPr>
          <w:rFonts w:ascii="Arial" w:hAnsi="Arial" w:cs="Arial"/>
        </w:rPr>
        <w:t xml:space="preserve">by a </w:t>
      </w:r>
      <w:r w:rsidRPr="000867AD">
        <w:rPr>
          <w:rFonts w:ascii="Arial" w:hAnsi="Arial" w:cs="Arial"/>
          <w:spacing w:val="-3"/>
        </w:rPr>
        <w:t>person(s)</w:t>
      </w:r>
      <w:r w:rsidRPr="000867AD">
        <w:rPr>
          <w:rFonts w:ascii="Arial" w:hAnsi="Arial" w:cs="Arial"/>
          <w:spacing w:val="-9"/>
        </w:rPr>
        <w:t xml:space="preserve"> </w:t>
      </w:r>
      <w:r w:rsidRPr="000867AD">
        <w:rPr>
          <w:rFonts w:ascii="Arial" w:hAnsi="Arial" w:cs="Arial"/>
        </w:rPr>
        <w:t>who</w:t>
      </w:r>
      <w:r w:rsidRPr="000867AD">
        <w:rPr>
          <w:rFonts w:ascii="Arial" w:hAnsi="Arial" w:cs="Arial"/>
          <w:spacing w:val="-6"/>
        </w:rPr>
        <w:t xml:space="preserve"> </w:t>
      </w:r>
      <w:r w:rsidRPr="000867AD">
        <w:rPr>
          <w:rFonts w:ascii="Arial" w:hAnsi="Arial" w:cs="Arial"/>
        </w:rPr>
        <w:t>knows</w:t>
      </w:r>
      <w:r w:rsidRPr="000867AD">
        <w:rPr>
          <w:rFonts w:ascii="Arial" w:hAnsi="Arial" w:cs="Arial"/>
          <w:spacing w:val="-10"/>
        </w:rPr>
        <w:t xml:space="preserve"> </w:t>
      </w:r>
      <w:r w:rsidRPr="000867AD">
        <w:rPr>
          <w:rFonts w:ascii="Arial" w:hAnsi="Arial" w:cs="Arial"/>
        </w:rPr>
        <w:t>or</w:t>
      </w:r>
      <w:r w:rsidRPr="000867AD">
        <w:rPr>
          <w:rFonts w:ascii="Arial" w:hAnsi="Arial" w:cs="Arial"/>
          <w:spacing w:val="-8"/>
        </w:rPr>
        <w:t xml:space="preserve"> </w:t>
      </w:r>
      <w:r w:rsidRPr="000867AD">
        <w:rPr>
          <w:rFonts w:ascii="Arial" w:hAnsi="Arial" w:cs="Arial"/>
        </w:rPr>
        <w:t>ought</w:t>
      </w:r>
      <w:r w:rsidRPr="000867AD">
        <w:rPr>
          <w:rFonts w:ascii="Arial" w:hAnsi="Arial" w:cs="Arial"/>
          <w:spacing w:val="-9"/>
        </w:rPr>
        <w:t xml:space="preserve"> </w:t>
      </w:r>
      <w:r w:rsidRPr="000867AD">
        <w:rPr>
          <w:rFonts w:ascii="Arial" w:hAnsi="Arial" w:cs="Arial"/>
          <w:spacing w:val="-3"/>
        </w:rPr>
        <w:t>reasonably</w:t>
      </w:r>
      <w:r w:rsidRPr="000867AD">
        <w:rPr>
          <w:rFonts w:ascii="Arial" w:hAnsi="Arial" w:cs="Arial"/>
          <w:spacing w:val="-8"/>
        </w:rPr>
        <w:t xml:space="preserve"> </w:t>
      </w:r>
      <w:r w:rsidRPr="000867AD">
        <w:rPr>
          <w:rFonts w:ascii="Arial" w:hAnsi="Arial" w:cs="Arial"/>
        </w:rPr>
        <w:t>to</w:t>
      </w:r>
      <w:r w:rsidRPr="000867AD">
        <w:rPr>
          <w:rFonts w:ascii="Arial" w:hAnsi="Arial" w:cs="Arial"/>
          <w:spacing w:val="-6"/>
        </w:rPr>
        <w:t xml:space="preserve"> </w:t>
      </w:r>
      <w:r w:rsidRPr="000867AD">
        <w:rPr>
          <w:rFonts w:ascii="Arial" w:hAnsi="Arial" w:cs="Arial"/>
        </w:rPr>
        <w:t>know</w:t>
      </w:r>
      <w:r w:rsidRPr="000867AD">
        <w:rPr>
          <w:rFonts w:ascii="Arial" w:hAnsi="Arial" w:cs="Arial"/>
          <w:spacing w:val="-9"/>
        </w:rPr>
        <w:t xml:space="preserve"> </w:t>
      </w:r>
      <w:r w:rsidRPr="000867AD">
        <w:rPr>
          <w:rFonts w:ascii="Arial" w:hAnsi="Arial" w:cs="Arial"/>
        </w:rPr>
        <w:t>that</w:t>
      </w:r>
      <w:r w:rsidRPr="000867AD">
        <w:rPr>
          <w:rFonts w:ascii="Arial" w:hAnsi="Arial" w:cs="Arial"/>
          <w:spacing w:val="-7"/>
        </w:rPr>
        <w:t xml:space="preserve"> </w:t>
      </w:r>
      <w:r w:rsidRPr="000867AD">
        <w:rPr>
          <w:rFonts w:ascii="Arial" w:hAnsi="Arial" w:cs="Arial"/>
          <w:spacing w:val="-3"/>
        </w:rPr>
        <w:t>such</w:t>
      </w:r>
      <w:r w:rsidRPr="000867AD">
        <w:rPr>
          <w:rFonts w:ascii="Arial" w:hAnsi="Arial" w:cs="Arial"/>
          <w:spacing w:val="-6"/>
        </w:rPr>
        <w:t xml:space="preserve"> </w:t>
      </w:r>
      <w:r w:rsidRPr="000867AD">
        <w:rPr>
          <w:rFonts w:ascii="Arial" w:hAnsi="Arial" w:cs="Arial"/>
          <w:spacing w:val="-3"/>
        </w:rPr>
        <w:t>attention</w:t>
      </w:r>
      <w:r w:rsidRPr="000867AD">
        <w:rPr>
          <w:rFonts w:ascii="Arial" w:hAnsi="Arial" w:cs="Arial"/>
          <w:spacing w:val="-8"/>
        </w:rPr>
        <w:t xml:space="preserve"> </w:t>
      </w:r>
      <w:r w:rsidRPr="000867AD">
        <w:rPr>
          <w:rFonts w:ascii="Arial" w:hAnsi="Arial" w:cs="Arial"/>
        </w:rPr>
        <w:t>is</w:t>
      </w:r>
      <w:r w:rsidRPr="000867AD">
        <w:rPr>
          <w:rFonts w:ascii="Arial" w:hAnsi="Arial" w:cs="Arial"/>
          <w:spacing w:val="-10"/>
        </w:rPr>
        <w:t xml:space="preserve"> </w:t>
      </w:r>
      <w:r w:rsidRPr="000867AD">
        <w:rPr>
          <w:rFonts w:ascii="Arial" w:hAnsi="Arial" w:cs="Arial"/>
        </w:rPr>
        <w:t>unwanted;</w:t>
      </w:r>
      <w:r w:rsidRPr="000867AD">
        <w:rPr>
          <w:rFonts w:ascii="Arial" w:hAnsi="Arial" w:cs="Arial"/>
          <w:spacing w:val="-8"/>
        </w:rPr>
        <w:t xml:space="preserve"> </w:t>
      </w:r>
      <w:r w:rsidRPr="000867AD">
        <w:rPr>
          <w:rFonts w:ascii="Arial" w:hAnsi="Arial" w:cs="Arial"/>
        </w:rPr>
        <w:t>and/or</w:t>
      </w:r>
    </w:p>
    <w:p w14:paraId="79BD442F" w14:textId="77777777" w:rsidR="003223BF" w:rsidRPr="000867AD" w:rsidRDefault="003223BF" w:rsidP="00BF4DA5">
      <w:pPr>
        <w:pStyle w:val="ListParagraph"/>
        <w:numPr>
          <w:ilvl w:val="4"/>
          <w:numId w:val="67"/>
        </w:numPr>
        <w:tabs>
          <w:tab w:val="left" w:pos="1843"/>
        </w:tabs>
        <w:spacing w:before="80"/>
        <w:ind w:left="1276" w:right="4" w:hanging="426"/>
        <w:rPr>
          <w:rFonts w:ascii="Arial" w:hAnsi="Arial" w:cs="Arial"/>
        </w:rPr>
      </w:pPr>
      <w:r w:rsidRPr="000867AD">
        <w:rPr>
          <w:rFonts w:ascii="Arial" w:hAnsi="Arial" w:cs="Arial"/>
        </w:rPr>
        <w:t>clearly expressed or implied promise of reward for</w:t>
      </w:r>
      <w:r w:rsidRPr="000867AD">
        <w:rPr>
          <w:rFonts w:ascii="Arial" w:hAnsi="Arial" w:cs="Arial"/>
          <w:spacing w:val="34"/>
        </w:rPr>
        <w:t xml:space="preserve"> </w:t>
      </w:r>
      <w:r w:rsidRPr="000867AD">
        <w:rPr>
          <w:rFonts w:ascii="Arial" w:hAnsi="Arial" w:cs="Arial"/>
        </w:rPr>
        <w:t>complying with a sexually oriented request or advance; and/or</w:t>
      </w:r>
    </w:p>
    <w:p w14:paraId="6CEDA559" w14:textId="77777777" w:rsidR="003223BF" w:rsidRPr="000867AD" w:rsidRDefault="003223BF" w:rsidP="00BF4DA5">
      <w:pPr>
        <w:pStyle w:val="ListParagraph"/>
        <w:numPr>
          <w:ilvl w:val="4"/>
          <w:numId w:val="67"/>
        </w:numPr>
        <w:tabs>
          <w:tab w:val="left" w:pos="1843"/>
        </w:tabs>
        <w:spacing w:before="81"/>
        <w:ind w:left="1276" w:right="4" w:hanging="426"/>
        <w:rPr>
          <w:rFonts w:ascii="Arial" w:hAnsi="Arial" w:cs="Arial"/>
        </w:rPr>
      </w:pPr>
      <w:r w:rsidRPr="000867AD">
        <w:rPr>
          <w:rFonts w:ascii="Arial" w:hAnsi="Arial" w:cs="Arial"/>
        </w:rPr>
        <w:t>clearly expressed or implied threat of reprisal, actual reprisal, or the denial of an opportunity which would otherwise be granted or available, for refusal to comply with a sexually oriented request or advance;</w:t>
      </w:r>
      <w:r w:rsidRPr="000867AD">
        <w:rPr>
          <w:rFonts w:ascii="Arial" w:hAnsi="Arial" w:cs="Arial"/>
          <w:spacing w:val="-4"/>
        </w:rPr>
        <w:t xml:space="preserve"> </w:t>
      </w:r>
      <w:r w:rsidRPr="000867AD">
        <w:rPr>
          <w:rFonts w:ascii="Arial" w:hAnsi="Arial" w:cs="Arial"/>
        </w:rPr>
        <w:t>and/or</w:t>
      </w:r>
    </w:p>
    <w:p w14:paraId="73ED4549" w14:textId="77777777" w:rsidR="003223BF" w:rsidRPr="000867AD" w:rsidRDefault="003223BF" w:rsidP="00BF4DA5">
      <w:pPr>
        <w:pStyle w:val="ListParagraph"/>
        <w:numPr>
          <w:ilvl w:val="4"/>
          <w:numId w:val="67"/>
        </w:numPr>
        <w:tabs>
          <w:tab w:val="left" w:pos="1843"/>
        </w:tabs>
        <w:spacing w:before="80"/>
        <w:ind w:left="1276" w:right="4" w:hanging="426"/>
        <w:rPr>
          <w:rFonts w:ascii="Arial" w:hAnsi="Arial" w:cs="Arial"/>
        </w:rPr>
      </w:pPr>
      <w:r w:rsidRPr="000867AD">
        <w:rPr>
          <w:rFonts w:ascii="Arial" w:hAnsi="Arial" w:cs="Arial"/>
        </w:rPr>
        <w:t>sexually oriented remarks or behaviour which may reasonably be perceived to create a negative environment for work and/or</w:t>
      </w:r>
      <w:r w:rsidRPr="000867AD">
        <w:rPr>
          <w:rFonts w:ascii="Arial" w:hAnsi="Arial" w:cs="Arial"/>
          <w:spacing w:val="-3"/>
        </w:rPr>
        <w:t xml:space="preserve"> </w:t>
      </w:r>
      <w:r w:rsidRPr="000867AD">
        <w:rPr>
          <w:rFonts w:ascii="Arial" w:hAnsi="Arial" w:cs="Arial"/>
        </w:rPr>
        <w:t>study.</w:t>
      </w:r>
    </w:p>
    <w:bookmarkEnd w:id="11"/>
    <w:p w14:paraId="7087E865" w14:textId="77777777" w:rsidR="003223BF" w:rsidRPr="000867AD" w:rsidRDefault="003223BF" w:rsidP="003223BF">
      <w:pPr>
        <w:pStyle w:val="BodyText"/>
        <w:spacing w:before="4"/>
        <w:ind w:left="851" w:right="4" w:hanging="851"/>
        <w:jc w:val="both"/>
        <w:rPr>
          <w:rFonts w:ascii="Arial" w:hAnsi="Arial" w:cs="Arial"/>
          <w:sz w:val="22"/>
          <w:szCs w:val="22"/>
        </w:rPr>
      </w:pPr>
    </w:p>
    <w:p w14:paraId="28EB53AB" w14:textId="77777777" w:rsidR="003223BF" w:rsidRPr="000867AD" w:rsidRDefault="003223BF" w:rsidP="00BF4DA5">
      <w:pPr>
        <w:pStyle w:val="ListParagraph"/>
        <w:numPr>
          <w:ilvl w:val="2"/>
          <w:numId w:val="67"/>
        </w:numPr>
        <w:tabs>
          <w:tab w:val="left" w:pos="1379"/>
          <w:tab w:val="left" w:pos="1380"/>
        </w:tabs>
        <w:ind w:left="851" w:right="4" w:hanging="851"/>
        <w:rPr>
          <w:rFonts w:ascii="Arial" w:hAnsi="Arial" w:cs="Arial"/>
        </w:rPr>
      </w:pPr>
      <w:bookmarkStart w:id="12" w:name="_Hlk116551178"/>
      <w:r w:rsidRPr="000867AD">
        <w:rPr>
          <w:rFonts w:ascii="Arial" w:hAnsi="Arial" w:cs="Arial"/>
        </w:rPr>
        <w:t>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bookmarkEnd w:id="12"/>
    <w:p w14:paraId="66F58D07" w14:textId="77777777" w:rsidR="003223BF" w:rsidRPr="000867AD" w:rsidRDefault="003223BF" w:rsidP="003223BF">
      <w:pPr>
        <w:pStyle w:val="BodyText"/>
        <w:spacing w:before="8"/>
        <w:ind w:left="851" w:right="4" w:hanging="851"/>
        <w:jc w:val="both"/>
        <w:rPr>
          <w:rFonts w:ascii="Arial" w:hAnsi="Arial" w:cs="Arial"/>
          <w:sz w:val="22"/>
          <w:szCs w:val="22"/>
        </w:rPr>
      </w:pPr>
    </w:p>
    <w:p w14:paraId="75303170" w14:textId="77777777" w:rsidR="003223BF" w:rsidRPr="000867AD" w:rsidRDefault="003223BF" w:rsidP="00BF4DA5">
      <w:pPr>
        <w:pStyle w:val="ListParagraph"/>
        <w:numPr>
          <w:ilvl w:val="2"/>
          <w:numId w:val="67"/>
        </w:numPr>
        <w:tabs>
          <w:tab w:val="left" w:pos="1379"/>
          <w:tab w:val="left" w:pos="1380"/>
        </w:tabs>
        <w:ind w:left="851" w:right="429" w:hanging="851"/>
        <w:rPr>
          <w:rFonts w:ascii="Arial" w:hAnsi="Arial" w:cs="Arial"/>
          <w:color w:val="FF0000"/>
        </w:rPr>
      </w:pPr>
      <w:bookmarkStart w:id="13" w:name="_Hlk116551271"/>
      <w:r w:rsidRPr="000867AD">
        <w:rPr>
          <w:rFonts w:ascii="Arial" w:hAnsi="Arial" w:cs="Arial"/>
        </w:rPr>
        <w:t xml:space="preserve">On receipt of a complaint of sexual and/or gender harassment from </w:t>
      </w:r>
      <w:r w:rsidRPr="000867AD">
        <w:rPr>
          <w:rFonts w:ascii="Arial" w:hAnsi="Arial" w:cs="Arial"/>
          <w:color w:val="FF0000"/>
        </w:rPr>
        <w:t xml:space="preserve">or against </w:t>
      </w:r>
      <w:r w:rsidRPr="000867AD">
        <w:rPr>
          <w:rFonts w:ascii="Arial" w:hAnsi="Arial" w:cs="Arial"/>
        </w:rPr>
        <w:t xml:space="preserve">an employee, the Employer will also advise the employee of their right to Union representation in connection with the complaint. The Employer will follow </w:t>
      </w:r>
      <w:r w:rsidRPr="000867AD">
        <w:rPr>
          <w:rFonts w:ascii="Arial" w:hAnsi="Arial" w:cs="Arial"/>
          <w:color w:val="FF0000"/>
        </w:rPr>
        <w:t xml:space="preserve">the </w:t>
      </w:r>
      <w:r w:rsidRPr="000867AD">
        <w:rPr>
          <w:rFonts w:ascii="Arial" w:hAnsi="Arial" w:cs="Arial"/>
        </w:rPr>
        <w:t xml:space="preserve">University </w:t>
      </w:r>
      <w:r w:rsidRPr="000867AD">
        <w:rPr>
          <w:rFonts w:ascii="Arial" w:hAnsi="Arial" w:cs="Arial"/>
          <w:color w:val="FF0000"/>
        </w:rPr>
        <w:t xml:space="preserve">Human Rights Policy and </w:t>
      </w:r>
      <w:r w:rsidRPr="000867AD">
        <w:rPr>
          <w:rFonts w:ascii="Arial" w:hAnsi="Arial" w:cs="Arial"/>
        </w:rPr>
        <w:t xml:space="preserve">Procedures </w:t>
      </w:r>
      <w:r w:rsidRPr="000867AD">
        <w:rPr>
          <w:rFonts w:ascii="Arial" w:hAnsi="Arial" w:cs="Arial"/>
          <w:color w:val="FF0000"/>
        </w:rPr>
        <w:t xml:space="preserve">(the “Procedures”), </w:t>
      </w:r>
      <w:r w:rsidRPr="000867AD">
        <w:rPr>
          <w:rFonts w:ascii="Arial" w:hAnsi="Arial" w:cs="Arial"/>
        </w:rPr>
        <w:t xml:space="preserve">to address the complaint </w:t>
      </w:r>
      <w:hyperlink r:id="rId13" w:history="1">
        <w:r w:rsidRPr="000867AD">
          <w:rPr>
            <w:rStyle w:val="Hyperlink"/>
            <w:rFonts w:ascii="Arial" w:hAnsi="Arial" w:cs="Arial"/>
          </w:rPr>
          <w:t>https://www.yorku.ca/secretariat/policies/policies/human-rights-policy-and-procedures/</w:t>
        </w:r>
      </w:hyperlink>
      <w:r w:rsidRPr="000867AD">
        <w:rPr>
          <w:rFonts w:ascii="Arial" w:hAnsi="Arial" w:cs="Arial"/>
          <w:color w:val="FF0000"/>
        </w:rPr>
        <w:t xml:space="preserve">, subject to the provisions of the Collective Agreement.  </w:t>
      </w:r>
    </w:p>
    <w:p w14:paraId="54E5851B" w14:textId="77777777" w:rsidR="003223BF" w:rsidRPr="000867AD" w:rsidRDefault="003223BF" w:rsidP="003223BF">
      <w:pPr>
        <w:pStyle w:val="ListParagraph"/>
        <w:tabs>
          <w:tab w:val="left" w:pos="1379"/>
          <w:tab w:val="left" w:pos="1380"/>
        </w:tabs>
        <w:ind w:left="851" w:right="4"/>
        <w:rPr>
          <w:rFonts w:ascii="Arial" w:hAnsi="Arial" w:cs="Arial"/>
        </w:rPr>
      </w:pPr>
    </w:p>
    <w:p w14:paraId="04303A8C" w14:textId="77777777" w:rsidR="003223BF" w:rsidRPr="000867AD" w:rsidRDefault="003223BF" w:rsidP="003223BF">
      <w:pPr>
        <w:pStyle w:val="ListParagraph"/>
        <w:rPr>
          <w:rFonts w:ascii="Arial" w:hAnsi="Arial" w:cs="Arial"/>
        </w:rPr>
      </w:pPr>
    </w:p>
    <w:p w14:paraId="4942C940" w14:textId="77777777" w:rsidR="003223BF" w:rsidRPr="000867AD" w:rsidRDefault="003223BF" w:rsidP="003223BF">
      <w:pPr>
        <w:pStyle w:val="ListParagraph"/>
        <w:tabs>
          <w:tab w:val="left" w:pos="1379"/>
          <w:tab w:val="left" w:pos="1380"/>
        </w:tabs>
        <w:ind w:left="851" w:right="4"/>
        <w:rPr>
          <w:rFonts w:ascii="Arial" w:hAnsi="Arial" w:cs="Arial"/>
        </w:rPr>
      </w:pPr>
      <w:r w:rsidRPr="000867AD">
        <w:rPr>
          <w:rFonts w:ascii="Arial" w:hAnsi="Arial" w:cs="Arial"/>
        </w:rPr>
        <w:t>On a semi-annual basis the Employer will provide the union with a report of the number of members who have made complaints of sexual and/or gender</w:t>
      </w:r>
      <w:r w:rsidRPr="000867AD">
        <w:rPr>
          <w:rFonts w:ascii="Arial" w:hAnsi="Arial" w:cs="Arial"/>
          <w:spacing w:val="-5"/>
        </w:rPr>
        <w:t xml:space="preserve"> </w:t>
      </w:r>
      <w:r w:rsidRPr="000867AD">
        <w:rPr>
          <w:rFonts w:ascii="Arial" w:hAnsi="Arial" w:cs="Arial"/>
        </w:rPr>
        <w:t>harassment.</w:t>
      </w:r>
    </w:p>
    <w:p w14:paraId="222F8587" w14:textId="77777777" w:rsidR="003223BF" w:rsidRPr="000867AD" w:rsidRDefault="003223BF" w:rsidP="003223BF">
      <w:pPr>
        <w:pStyle w:val="ListParagraph"/>
        <w:tabs>
          <w:tab w:val="left" w:pos="1379"/>
          <w:tab w:val="left" w:pos="1380"/>
        </w:tabs>
        <w:ind w:left="851" w:right="4"/>
        <w:rPr>
          <w:rFonts w:ascii="Arial" w:hAnsi="Arial" w:cs="Arial"/>
        </w:rPr>
      </w:pPr>
    </w:p>
    <w:p w14:paraId="14224764" w14:textId="77777777" w:rsidR="003223BF" w:rsidRPr="000867AD" w:rsidRDefault="003223BF" w:rsidP="003223BF">
      <w:pPr>
        <w:pStyle w:val="BodyText"/>
        <w:spacing w:before="1"/>
        <w:ind w:left="851" w:right="4" w:hanging="1"/>
        <w:jc w:val="both"/>
        <w:rPr>
          <w:rFonts w:ascii="Arial" w:hAnsi="Arial" w:cs="Arial"/>
          <w:dstrike/>
          <w:sz w:val="22"/>
          <w:szCs w:val="22"/>
        </w:rPr>
      </w:pPr>
      <w:r w:rsidRPr="000867AD">
        <w:rPr>
          <w:rFonts w:ascii="Arial" w:hAnsi="Arial" w:cs="Arial"/>
          <w:dstrike/>
          <w:sz w:val="22"/>
          <w:szCs w:val="22"/>
        </w:rPr>
        <w:t>Decisions with respect to any remediation shall not be grievable except:</w:t>
      </w:r>
    </w:p>
    <w:p w14:paraId="0219756A" w14:textId="77777777" w:rsidR="003223BF" w:rsidRPr="000867AD" w:rsidRDefault="003223BF" w:rsidP="003223BF">
      <w:pPr>
        <w:pStyle w:val="BodyText"/>
        <w:spacing w:before="1"/>
        <w:ind w:left="851" w:right="4" w:hanging="851"/>
        <w:jc w:val="both"/>
        <w:rPr>
          <w:rFonts w:ascii="Arial" w:hAnsi="Arial" w:cs="Arial"/>
          <w:dstrike/>
          <w:sz w:val="22"/>
          <w:szCs w:val="22"/>
        </w:rPr>
      </w:pPr>
    </w:p>
    <w:p w14:paraId="25BA0BD2" w14:textId="77777777" w:rsidR="003223BF" w:rsidRPr="000867AD" w:rsidRDefault="003223BF" w:rsidP="00BF4DA5">
      <w:pPr>
        <w:pStyle w:val="ListParagraph"/>
        <w:numPr>
          <w:ilvl w:val="0"/>
          <w:numId w:val="66"/>
        </w:numPr>
        <w:tabs>
          <w:tab w:val="left" w:pos="515"/>
        </w:tabs>
        <w:ind w:left="1276" w:right="4" w:hanging="426"/>
        <w:rPr>
          <w:rFonts w:ascii="Arial" w:hAnsi="Arial" w:cs="Arial"/>
          <w:dstrike/>
        </w:rPr>
      </w:pPr>
      <w:r w:rsidRPr="000867AD">
        <w:rPr>
          <w:rFonts w:ascii="Arial" w:hAnsi="Arial" w:cs="Arial"/>
          <w:dstrike/>
        </w:rPr>
        <w:t>the</w:t>
      </w:r>
      <w:r w:rsidRPr="000867AD">
        <w:rPr>
          <w:rFonts w:ascii="Arial" w:hAnsi="Arial" w:cs="Arial"/>
          <w:dstrike/>
          <w:spacing w:val="12"/>
        </w:rPr>
        <w:t xml:space="preserve"> </w:t>
      </w:r>
      <w:r w:rsidRPr="000867AD">
        <w:rPr>
          <w:rFonts w:ascii="Arial" w:hAnsi="Arial" w:cs="Arial"/>
          <w:dstrike/>
        </w:rPr>
        <w:t>complainant-employee, may</w:t>
      </w:r>
      <w:r w:rsidRPr="000867AD">
        <w:rPr>
          <w:rFonts w:ascii="Arial" w:hAnsi="Arial" w:cs="Arial"/>
          <w:dstrike/>
          <w:spacing w:val="11"/>
        </w:rPr>
        <w:t xml:space="preserve"> </w:t>
      </w:r>
      <w:r w:rsidRPr="000867AD">
        <w:rPr>
          <w:rFonts w:ascii="Arial" w:hAnsi="Arial" w:cs="Arial"/>
          <w:dstrike/>
        </w:rPr>
        <w:t>grieve</w:t>
      </w:r>
      <w:r w:rsidRPr="000867AD">
        <w:rPr>
          <w:rFonts w:ascii="Arial" w:hAnsi="Arial" w:cs="Arial"/>
          <w:dstrike/>
          <w:spacing w:val="12"/>
        </w:rPr>
        <w:t xml:space="preserve"> </w:t>
      </w:r>
      <w:r w:rsidRPr="000867AD">
        <w:rPr>
          <w:rFonts w:ascii="Arial" w:hAnsi="Arial" w:cs="Arial"/>
          <w:dstrike/>
        </w:rPr>
        <w:t>a</w:t>
      </w:r>
      <w:r w:rsidRPr="000867AD">
        <w:rPr>
          <w:rFonts w:ascii="Arial" w:hAnsi="Arial" w:cs="Arial"/>
          <w:dstrike/>
          <w:spacing w:val="13"/>
        </w:rPr>
        <w:t xml:space="preserve"> </w:t>
      </w:r>
      <w:r w:rsidRPr="000867AD">
        <w:rPr>
          <w:rFonts w:ascii="Arial" w:hAnsi="Arial" w:cs="Arial"/>
          <w:dstrike/>
        </w:rPr>
        <w:t>decision</w:t>
      </w:r>
      <w:r w:rsidRPr="000867AD">
        <w:rPr>
          <w:rFonts w:ascii="Arial" w:hAnsi="Arial" w:cs="Arial"/>
          <w:dstrike/>
          <w:spacing w:val="11"/>
        </w:rPr>
        <w:t xml:space="preserve"> </w:t>
      </w:r>
      <w:r w:rsidRPr="000867AD">
        <w:rPr>
          <w:rFonts w:ascii="Arial" w:hAnsi="Arial" w:cs="Arial"/>
          <w:dstrike/>
        </w:rPr>
        <w:t>not</w:t>
      </w:r>
      <w:r w:rsidRPr="000867AD">
        <w:rPr>
          <w:rFonts w:ascii="Arial" w:hAnsi="Arial" w:cs="Arial"/>
          <w:dstrike/>
          <w:spacing w:val="11"/>
        </w:rPr>
        <w:t xml:space="preserve"> </w:t>
      </w:r>
      <w:r w:rsidRPr="000867AD">
        <w:rPr>
          <w:rFonts w:ascii="Arial" w:hAnsi="Arial" w:cs="Arial"/>
          <w:dstrike/>
        </w:rPr>
        <w:t>to</w:t>
      </w:r>
      <w:r w:rsidRPr="000867AD">
        <w:rPr>
          <w:rFonts w:ascii="Arial" w:hAnsi="Arial" w:cs="Arial"/>
          <w:dstrike/>
          <w:spacing w:val="13"/>
        </w:rPr>
        <w:t xml:space="preserve"> </w:t>
      </w:r>
      <w:r w:rsidRPr="000867AD">
        <w:rPr>
          <w:rFonts w:ascii="Arial" w:hAnsi="Arial" w:cs="Arial"/>
          <w:dstrike/>
        </w:rPr>
        <w:t>separate the parties;</w:t>
      </w:r>
    </w:p>
    <w:p w14:paraId="6D64467D" w14:textId="77777777" w:rsidR="003223BF" w:rsidRPr="000867AD" w:rsidRDefault="003223BF" w:rsidP="003223BF">
      <w:pPr>
        <w:pStyle w:val="BodyText"/>
        <w:ind w:left="1276" w:right="4" w:hanging="426"/>
        <w:jc w:val="both"/>
        <w:rPr>
          <w:rFonts w:ascii="Arial" w:hAnsi="Arial" w:cs="Arial"/>
          <w:dstrike/>
          <w:sz w:val="22"/>
          <w:szCs w:val="22"/>
        </w:rPr>
      </w:pPr>
    </w:p>
    <w:p w14:paraId="3AF11A07" w14:textId="77777777" w:rsidR="003223BF" w:rsidRPr="000867AD" w:rsidRDefault="003223BF" w:rsidP="00BF4DA5">
      <w:pPr>
        <w:pStyle w:val="ListParagraph"/>
        <w:numPr>
          <w:ilvl w:val="0"/>
          <w:numId w:val="66"/>
        </w:numPr>
        <w:tabs>
          <w:tab w:val="left" w:pos="515"/>
        </w:tabs>
        <w:ind w:left="1276" w:right="4" w:hanging="426"/>
        <w:rPr>
          <w:rFonts w:ascii="Arial" w:hAnsi="Arial" w:cs="Arial"/>
          <w:dstrike/>
        </w:rPr>
      </w:pP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complainant-employee, or</w:t>
      </w:r>
      <w:r w:rsidRPr="000867AD">
        <w:rPr>
          <w:rFonts w:ascii="Arial" w:hAnsi="Arial" w:cs="Arial"/>
          <w:dstrike/>
          <w:spacing w:val="25"/>
        </w:rPr>
        <w:t xml:space="preserve"> </w:t>
      </w: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other</w:t>
      </w:r>
      <w:r w:rsidRPr="000867AD">
        <w:rPr>
          <w:rFonts w:ascii="Arial" w:hAnsi="Arial" w:cs="Arial"/>
          <w:dstrike/>
          <w:spacing w:val="24"/>
        </w:rPr>
        <w:t xml:space="preserve"> </w:t>
      </w:r>
      <w:r w:rsidRPr="000867AD">
        <w:rPr>
          <w:rFonts w:ascii="Arial" w:hAnsi="Arial" w:cs="Arial"/>
          <w:dstrike/>
        </w:rPr>
        <w:t>party</w:t>
      </w:r>
      <w:r w:rsidRPr="000867AD">
        <w:rPr>
          <w:rFonts w:ascii="Arial" w:hAnsi="Arial" w:cs="Arial"/>
          <w:dstrike/>
          <w:spacing w:val="27"/>
        </w:rPr>
        <w:t xml:space="preserve"> </w:t>
      </w:r>
      <w:r w:rsidRPr="000867AD">
        <w:rPr>
          <w:rFonts w:ascii="Arial" w:hAnsi="Arial" w:cs="Arial"/>
          <w:dstrike/>
        </w:rPr>
        <w:t>may</w:t>
      </w:r>
      <w:r w:rsidRPr="000867AD">
        <w:rPr>
          <w:rFonts w:ascii="Arial" w:hAnsi="Arial" w:cs="Arial"/>
          <w:dstrike/>
          <w:spacing w:val="27"/>
        </w:rPr>
        <w:t xml:space="preserve"> </w:t>
      </w:r>
      <w:r w:rsidRPr="000867AD">
        <w:rPr>
          <w:rFonts w:ascii="Arial" w:hAnsi="Arial" w:cs="Arial"/>
          <w:dstrike/>
        </w:rPr>
        <w:t>grieve</w:t>
      </w:r>
      <w:r w:rsidRPr="000867AD">
        <w:rPr>
          <w:rFonts w:ascii="Arial" w:hAnsi="Arial" w:cs="Arial"/>
          <w:dstrike/>
          <w:spacing w:val="26"/>
        </w:rPr>
        <w:t xml:space="preserve"> </w:t>
      </w:r>
      <w:r w:rsidRPr="000867AD">
        <w:rPr>
          <w:rFonts w:ascii="Arial" w:hAnsi="Arial" w:cs="Arial"/>
          <w:dstrike/>
        </w:rPr>
        <w:t>if</w:t>
      </w:r>
      <w:r w:rsidRPr="000867AD">
        <w:rPr>
          <w:rFonts w:ascii="Arial" w:hAnsi="Arial" w:cs="Arial"/>
          <w:dstrike/>
          <w:spacing w:val="25"/>
        </w:rPr>
        <w:t xml:space="preserve"> </w:t>
      </w:r>
      <w:r w:rsidRPr="000867AD">
        <w:rPr>
          <w:rFonts w:ascii="Arial" w:hAnsi="Arial" w:cs="Arial"/>
          <w:dstrike/>
        </w:rPr>
        <w:t xml:space="preserve">they believe that in consequence of the arrangement for separation of the </w:t>
      </w:r>
      <w:proofErr w:type="gramStart"/>
      <w:r w:rsidRPr="000867AD">
        <w:rPr>
          <w:rFonts w:ascii="Arial" w:hAnsi="Arial" w:cs="Arial"/>
          <w:dstrike/>
        </w:rPr>
        <w:t>parties</w:t>
      </w:r>
      <w:proofErr w:type="gramEnd"/>
      <w:r w:rsidRPr="000867AD">
        <w:rPr>
          <w:rFonts w:ascii="Arial" w:hAnsi="Arial" w:cs="Arial"/>
          <w:dstrike/>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4E8058AE" w14:textId="77777777" w:rsidR="003223BF" w:rsidRPr="000867AD" w:rsidRDefault="003223BF" w:rsidP="003223BF">
      <w:pPr>
        <w:pStyle w:val="BodyText"/>
        <w:spacing w:before="7"/>
        <w:ind w:right="4"/>
        <w:jc w:val="both"/>
        <w:rPr>
          <w:rFonts w:ascii="Arial" w:hAnsi="Arial" w:cs="Arial"/>
          <w:sz w:val="22"/>
          <w:szCs w:val="22"/>
        </w:rPr>
      </w:pPr>
    </w:p>
    <w:p w14:paraId="2CD6F8C2" w14:textId="77777777" w:rsidR="003223BF" w:rsidRPr="000867AD" w:rsidRDefault="003223BF" w:rsidP="003223BF">
      <w:pPr>
        <w:ind w:right="4"/>
        <w:rPr>
          <w:rFonts w:ascii="Arial" w:hAnsi="Arial" w:cs="Arial"/>
          <w:dstrike/>
        </w:rPr>
      </w:pPr>
      <w:r w:rsidRPr="000867AD">
        <w:rPr>
          <w:rFonts w:ascii="Arial" w:hAnsi="Arial" w:cs="Arial"/>
          <w:dstrike/>
        </w:rPr>
        <w:t>4.03.5</w:t>
      </w:r>
      <w:r w:rsidRPr="000867AD">
        <w:rPr>
          <w:rFonts w:ascii="Arial" w:hAnsi="Arial" w:cs="Arial"/>
          <w:dstrike/>
        </w:rPr>
        <w:tab/>
        <w:t>Decisions with respect to any remediation may be grieved within fourteen days of the receipt of the decision by the</w:t>
      </w:r>
      <w:r w:rsidRPr="000867AD">
        <w:rPr>
          <w:rFonts w:ascii="Arial" w:hAnsi="Arial" w:cs="Arial"/>
          <w:dstrike/>
          <w:spacing w:val="-11"/>
        </w:rPr>
        <w:t xml:space="preserve"> </w:t>
      </w:r>
      <w:r w:rsidRPr="000867AD">
        <w:rPr>
          <w:rFonts w:ascii="Arial" w:hAnsi="Arial" w:cs="Arial"/>
          <w:dstrike/>
        </w:rPr>
        <w:t>employee.</w:t>
      </w:r>
    </w:p>
    <w:p w14:paraId="4E11F362" w14:textId="77777777" w:rsidR="003223BF" w:rsidRPr="000867AD" w:rsidRDefault="003223BF" w:rsidP="003223BF">
      <w:pPr>
        <w:rPr>
          <w:rFonts w:ascii="Arial" w:hAnsi="Arial" w:cs="Arial"/>
        </w:rPr>
      </w:pPr>
    </w:p>
    <w:p w14:paraId="21B2C654" w14:textId="77777777" w:rsidR="003223BF" w:rsidRPr="000867AD" w:rsidRDefault="003223BF" w:rsidP="00BF4DA5">
      <w:pPr>
        <w:pStyle w:val="ListParagraph"/>
        <w:numPr>
          <w:ilvl w:val="2"/>
          <w:numId w:val="67"/>
        </w:numPr>
        <w:tabs>
          <w:tab w:val="left" w:pos="1379"/>
          <w:tab w:val="left" w:pos="1380"/>
        </w:tabs>
        <w:spacing w:before="92"/>
        <w:ind w:left="851" w:right="4" w:hanging="851"/>
        <w:rPr>
          <w:rFonts w:ascii="Arial" w:hAnsi="Arial" w:cs="Arial"/>
        </w:rPr>
      </w:pPr>
      <w:bookmarkStart w:id="14" w:name="_Hlk138850987"/>
      <w:r w:rsidRPr="000867AD">
        <w:rPr>
          <w:rFonts w:ascii="Arial" w:hAnsi="Arial" w:cs="Arial"/>
        </w:rPr>
        <w:t xml:space="preserve">Separation of Complainant and </w:t>
      </w:r>
      <w:r w:rsidRPr="000867AD">
        <w:rPr>
          <w:rFonts w:ascii="Arial" w:hAnsi="Arial" w:cs="Arial"/>
          <w:dstrike/>
        </w:rPr>
        <w:t>Alleged Harasser</w:t>
      </w:r>
      <w:r w:rsidRPr="000867AD">
        <w:rPr>
          <w:rFonts w:ascii="Arial" w:hAnsi="Arial" w:cs="Arial"/>
        </w:rPr>
        <w:t xml:space="preserve"> </w:t>
      </w:r>
      <w:r w:rsidRPr="000867AD">
        <w:rPr>
          <w:rFonts w:ascii="Arial" w:hAnsi="Arial" w:cs="Arial"/>
          <w:color w:val="FF0000"/>
        </w:rPr>
        <w:t>Respondent</w:t>
      </w:r>
    </w:p>
    <w:p w14:paraId="626F422E"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The parties agree that some circumstances involving allegations of discrimination or harassment warrant separation of the complainant and </w:t>
      </w:r>
      <w:r w:rsidRPr="000867AD">
        <w:rPr>
          <w:rFonts w:ascii="Arial" w:hAnsi="Arial" w:cs="Arial"/>
          <w:dstrike/>
          <w:sz w:val="22"/>
          <w:szCs w:val="22"/>
        </w:rPr>
        <w:t>alleged harasser</w:t>
      </w:r>
      <w:r w:rsidRPr="000867AD">
        <w:rPr>
          <w:rFonts w:ascii="Arial" w:hAnsi="Arial" w:cs="Arial"/>
          <w:sz w:val="22"/>
          <w:szCs w:val="22"/>
        </w:rPr>
        <w:t xml:space="preserve"> </w:t>
      </w:r>
      <w:r w:rsidRPr="000867AD">
        <w:rPr>
          <w:rFonts w:ascii="Arial" w:hAnsi="Arial" w:cs="Arial"/>
          <w:color w:val="FF0000"/>
          <w:sz w:val="22"/>
          <w:szCs w:val="22"/>
        </w:rPr>
        <w:t>respondent</w:t>
      </w:r>
      <w:r w:rsidRPr="000867AD">
        <w:rPr>
          <w:rFonts w:ascii="Arial" w:hAnsi="Arial" w:cs="Arial"/>
          <w:sz w:val="22"/>
          <w:szCs w:val="22"/>
        </w:rPr>
        <w:t>:</w:t>
      </w:r>
    </w:p>
    <w:p w14:paraId="614ACB5B" w14:textId="77777777" w:rsidR="003223BF" w:rsidRPr="000867AD" w:rsidRDefault="003223BF" w:rsidP="003223BF">
      <w:pPr>
        <w:pStyle w:val="ListParagraph"/>
        <w:tabs>
          <w:tab w:val="left" w:pos="1379"/>
          <w:tab w:val="left" w:pos="1380"/>
        </w:tabs>
        <w:ind w:left="851" w:right="4"/>
        <w:rPr>
          <w:rFonts w:ascii="Arial" w:hAnsi="Arial" w:cs="Arial"/>
          <w:color w:val="FF0000"/>
        </w:rPr>
      </w:pPr>
    </w:p>
    <w:p w14:paraId="0D684A70" w14:textId="77777777" w:rsidR="003223BF" w:rsidRPr="000867AD" w:rsidRDefault="003223BF" w:rsidP="003223BF">
      <w:pPr>
        <w:pStyle w:val="ListParagraph"/>
        <w:tabs>
          <w:tab w:val="left" w:pos="1379"/>
          <w:tab w:val="left" w:pos="1380"/>
        </w:tabs>
        <w:ind w:left="851" w:right="4"/>
        <w:rPr>
          <w:rFonts w:ascii="Arial" w:hAnsi="Arial" w:cs="Arial"/>
          <w:color w:val="FF0000"/>
        </w:rPr>
      </w:pPr>
      <w:r w:rsidRPr="000867AD">
        <w:rPr>
          <w:rFonts w:ascii="Arial" w:hAnsi="Arial" w:cs="Arial"/>
          <w:color w:val="FF0000"/>
        </w:rPr>
        <w:t xml:space="preserve">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 </w:t>
      </w:r>
    </w:p>
    <w:bookmarkEnd w:id="14"/>
    <w:p w14:paraId="74FC5F22" w14:textId="77777777" w:rsidR="003223BF" w:rsidRPr="000867AD" w:rsidRDefault="003223BF" w:rsidP="003223BF">
      <w:pPr>
        <w:pStyle w:val="BodyText"/>
        <w:spacing w:before="4"/>
        <w:ind w:left="851" w:right="4" w:hanging="851"/>
        <w:jc w:val="both"/>
        <w:rPr>
          <w:rFonts w:ascii="Arial" w:hAnsi="Arial" w:cs="Arial"/>
          <w:sz w:val="22"/>
          <w:szCs w:val="22"/>
        </w:rPr>
      </w:pPr>
    </w:p>
    <w:p w14:paraId="10DAA140" w14:textId="77777777" w:rsidR="003223BF" w:rsidRPr="000867AD" w:rsidRDefault="003223BF" w:rsidP="003223BF">
      <w:pPr>
        <w:pStyle w:val="BodyText"/>
        <w:spacing w:before="1"/>
        <w:ind w:left="851" w:right="4" w:hanging="1"/>
        <w:jc w:val="both"/>
        <w:rPr>
          <w:rFonts w:ascii="Arial" w:hAnsi="Arial" w:cs="Arial"/>
          <w:sz w:val="22"/>
          <w:szCs w:val="22"/>
        </w:rPr>
      </w:pPr>
      <w:r w:rsidRPr="000867AD">
        <w:rPr>
          <w:rFonts w:ascii="Arial" w:hAnsi="Arial" w:cs="Arial"/>
          <w:sz w:val="22"/>
          <w:szCs w:val="22"/>
        </w:rPr>
        <w:t>Decisions with respect to any remediation shall not be grievable except:</w:t>
      </w:r>
    </w:p>
    <w:p w14:paraId="2E68DE81" w14:textId="77777777" w:rsidR="003223BF" w:rsidRPr="000867AD" w:rsidRDefault="003223BF" w:rsidP="003223BF">
      <w:pPr>
        <w:pStyle w:val="BodyText"/>
        <w:spacing w:before="1"/>
        <w:ind w:left="851" w:right="4" w:hanging="851"/>
        <w:jc w:val="both"/>
        <w:rPr>
          <w:rFonts w:ascii="Arial" w:hAnsi="Arial" w:cs="Arial"/>
          <w:sz w:val="22"/>
          <w:szCs w:val="22"/>
        </w:rPr>
      </w:pPr>
    </w:p>
    <w:p w14:paraId="082CD4EE" w14:textId="77777777" w:rsidR="003223BF" w:rsidRPr="000867AD" w:rsidRDefault="003223BF" w:rsidP="00BF4DA5">
      <w:pPr>
        <w:pStyle w:val="ListParagraph"/>
        <w:numPr>
          <w:ilvl w:val="3"/>
          <w:numId w:val="67"/>
        </w:numPr>
        <w:tabs>
          <w:tab w:val="left" w:pos="515"/>
        </w:tabs>
        <w:ind w:left="1276" w:right="4" w:hanging="425"/>
        <w:rPr>
          <w:rFonts w:ascii="Arial" w:hAnsi="Arial" w:cs="Arial"/>
        </w:rPr>
      </w:pPr>
      <w:r w:rsidRPr="000867AD">
        <w:rPr>
          <w:rFonts w:ascii="Arial" w:hAnsi="Arial" w:cs="Arial"/>
        </w:rPr>
        <w:t>the</w:t>
      </w:r>
      <w:r w:rsidRPr="000867AD">
        <w:rPr>
          <w:rFonts w:ascii="Arial" w:hAnsi="Arial" w:cs="Arial"/>
          <w:spacing w:val="12"/>
        </w:rPr>
        <w:t xml:space="preserve"> </w:t>
      </w:r>
      <w:r w:rsidRPr="000867AD">
        <w:rPr>
          <w:rFonts w:ascii="Arial" w:hAnsi="Arial" w:cs="Arial"/>
        </w:rPr>
        <w:t>complainant-employee</w:t>
      </w:r>
      <w:r w:rsidRPr="000867AD">
        <w:rPr>
          <w:rFonts w:ascii="Arial" w:hAnsi="Arial" w:cs="Arial"/>
          <w:dstrike/>
        </w:rPr>
        <w:t>,</w:t>
      </w:r>
      <w:r w:rsidRPr="000867AD">
        <w:rPr>
          <w:rFonts w:ascii="Arial" w:hAnsi="Arial" w:cs="Arial"/>
        </w:rPr>
        <w:t xml:space="preserve"> may</w:t>
      </w:r>
      <w:r w:rsidRPr="000867AD">
        <w:rPr>
          <w:rFonts w:ascii="Arial" w:hAnsi="Arial" w:cs="Arial"/>
          <w:spacing w:val="11"/>
        </w:rPr>
        <w:t xml:space="preserve"> </w:t>
      </w:r>
      <w:r w:rsidRPr="000867AD">
        <w:rPr>
          <w:rFonts w:ascii="Arial" w:hAnsi="Arial" w:cs="Arial"/>
        </w:rPr>
        <w:t>grieve</w:t>
      </w:r>
      <w:r w:rsidRPr="000867AD">
        <w:rPr>
          <w:rFonts w:ascii="Arial" w:hAnsi="Arial" w:cs="Arial"/>
          <w:spacing w:val="12"/>
        </w:rPr>
        <w:t xml:space="preserve"> </w:t>
      </w:r>
      <w:r w:rsidRPr="000867AD">
        <w:rPr>
          <w:rFonts w:ascii="Arial" w:hAnsi="Arial" w:cs="Arial"/>
        </w:rPr>
        <w:t>a</w:t>
      </w:r>
      <w:r w:rsidRPr="000867AD">
        <w:rPr>
          <w:rFonts w:ascii="Arial" w:hAnsi="Arial" w:cs="Arial"/>
          <w:spacing w:val="13"/>
        </w:rPr>
        <w:t xml:space="preserve"> </w:t>
      </w:r>
      <w:r w:rsidRPr="000867AD">
        <w:rPr>
          <w:rFonts w:ascii="Arial" w:hAnsi="Arial" w:cs="Arial"/>
        </w:rPr>
        <w:t>decision</w:t>
      </w:r>
      <w:r w:rsidRPr="000867AD">
        <w:rPr>
          <w:rFonts w:ascii="Arial" w:hAnsi="Arial" w:cs="Arial"/>
          <w:spacing w:val="11"/>
        </w:rPr>
        <w:t xml:space="preserve"> </w:t>
      </w:r>
      <w:r w:rsidRPr="000867AD">
        <w:rPr>
          <w:rFonts w:ascii="Arial" w:hAnsi="Arial" w:cs="Arial"/>
        </w:rPr>
        <w:t>not</w:t>
      </w:r>
      <w:r w:rsidRPr="000867AD">
        <w:rPr>
          <w:rFonts w:ascii="Arial" w:hAnsi="Arial" w:cs="Arial"/>
          <w:spacing w:val="11"/>
        </w:rPr>
        <w:t xml:space="preserve"> </w:t>
      </w:r>
      <w:r w:rsidRPr="000867AD">
        <w:rPr>
          <w:rFonts w:ascii="Arial" w:hAnsi="Arial" w:cs="Arial"/>
        </w:rPr>
        <w:t>to</w:t>
      </w:r>
      <w:r w:rsidRPr="000867AD">
        <w:rPr>
          <w:rFonts w:ascii="Arial" w:hAnsi="Arial" w:cs="Arial"/>
          <w:spacing w:val="13"/>
        </w:rPr>
        <w:t xml:space="preserve"> </w:t>
      </w:r>
      <w:r w:rsidRPr="000867AD">
        <w:rPr>
          <w:rFonts w:ascii="Arial" w:hAnsi="Arial" w:cs="Arial"/>
        </w:rPr>
        <w:t>separate the parties;</w:t>
      </w:r>
    </w:p>
    <w:p w14:paraId="3AF16EAD" w14:textId="77777777" w:rsidR="003223BF" w:rsidRPr="000867AD" w:rsidRDefault="003223BF" w:rsidP="003223BF">
      <w:pPr>
        <w:pStyle w:val="BodyText"/>
        <w:ind w:left="1276" w:right="4" w:hanging="426"/>
        <w:jc w:val="both"/>
        <w:rPr>
          <w:rFonts w:ascii="Arial" w:hAnsi="Arial" w:cs="Arial"/>
          <w:sz w:val="22"/>
          <w:szCs w:val="22"/>
        </w:rPr>
      </w:pPr>
    </w:p>
    <w:p w14:paraId="5B2FAFDF" w14:textId="77777777" w:rsidR="003223BF" w:rsidRPr="000867AD" w:rsidRDefault="003223BF" w:rsidP="00BF4DA5">
      <w:pPr>
        <w:pStyle w:val="ListParagraph"/>
        <w:numPr>
          <w:ilvl w:val="3"/>
          <w:numId w:val="67"/>
        </w:numPr>
        <w:tabs>
          <w:tab w:val="left" w:pos="515"/>
        </w:tabs>
        <w:ind w:left="1276" w:right="4" w:hanging="425"/>
        <w:rPr>
          <w:rFonts w:ascii="Arial" w:hAnsi="Arial" w:cs="Arial"/>
        </w:rPr>
      </w:pPr>
      <w:r w:rsidRPr="000867AD">
        <w:rPr>
          <w:rFonts w:ascii="Arial" w:hAnsi="Arial" w:cs="Arial"/>
        </w:rPr>
        <w:t>the</w:t>
      </w:r>
      <w:r w:rsidRPr="000867AD">
        <w:rPr>
          <w:rFonts w:ascii="Arial" w:hAnsi="Arial" w:cs="Arial"/>
          <w:spacing w:val="26"/>
        </w:rPr>
        <w:t xml:space="preserve"> </w:t>
      </w:r>
      <w:r w:rsidRPr="000867AD">
        <w:rPr>
          <w:rFonts w:ascii="Arial" w:hAnsi="Arial" w:cs="Arial"/>
          <w:dstrike/>
        </w:rPr>
        <w:t>complainant-</w:t>
      </w:r>
      <w:r w:rsidRPr="000867AD">
        <w:rPr>
          <w:rFonts w:ascii="Arial" w:hAnsi="Arial" w:cs="Arial"/>
        </w:rPr>
        <w:t xml:space="preserve">employee, </w:t>
      </w:r>
      <w:r w:rsidRPr="000867AD">
        <w:rPr>
          <w:rFonts w:ascii="Arial" w:hAnsi="Arial" w:cs="Arial"/>
          <w:color w:val="FF0000"/>
        </w:rPr>
        <w:t xml:space="preserve">whether complainant or respondent, </w:t>
      </w:r>
      <w:r w:rsidRPr="000867AD">
        <w:rPr>
          <w:rFonts w:ascii="Arial" w:hAnsi="Arial" w:cs="Arial"/>
          <w:dstrike/>
        </w:rPr>
        <w:t>or</w:t>
      </w:r>
      <w:r w:rsidRPr="000867AD">
        <w:rPr>
          <w:rFonts w:ascii="Arial" w:hAnsi="Arial" w:cs="Arial"/>
          <w:dstrike/>
          <w:spacing w:val="25"/>
        </w:rPr>
        <w:t xml:space="preserve"> </w:t>
      </w: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other</w:t>
      </w:r>
      <w:r w:rsidRPr="000867AD">
        <w:rPr>
          <w:rFonts w:ascii="Arial" w:hAnsi="Arial" w:cs="Arial"/>
          <w:dstrike/>
          <w:spacing w:val="24"/>
        </w:rPr>
        <w:t xml:space="preserve"> </w:t>
      </w:r>
      <w:r w:rsidRPr="000867AD">
        <w:rPr>
          <w:rFonts w:ascii="Arial" w:hAnsi="Arial" w:cs="Arial"/>
          <w:dstrike/>
        </w:rPr>
        <w:t>party</w:t>
      </w:r>
      <w:r w:rsidRPr="000867AD">
        <w:rPr>
          <w:rFonts w:ascii="Arial" w:hAnsi="Arial" w:cs="Arial"/>
          <w:spacing w:val="27"/>
        </w:rPr>
        <w:t xml:space="preserve"> </w:t>
      </w:r>
      <w:r w:rsidRPr="000867AD">
        <w:rPr>
          <w:rFonts w:ascii="Arial" w:hAnsi="Arial" w:cs="Arial"/>
        </w:rPr>
        <w:t>may</w:t>
      </w:r>
      <w:r w:rsidRPr="000867AD">
        <w:rPr>
          <w:rFonts w:ascii="Arial" w:hAnsi="Arial" w:cs="Arial"/>
          <w:spacing w:val="27"/>
        </w:rPr>
        <w:t xml:space="preserve"> </w:t>
      </w:r>
      <w:r w:rsidRPr="000867AD">
        <w:rPr>
          <w:rFonts w:ascii="Arial" w:hAnsi="Arial" w:cs="Arial"/>
        </w:rPr>
        <w:t>grieve</w:t>
      </w:r>
      <w:r w:rsidRPr="000867AD">
        <w:rPr>
          <w:rFonts w:ascii="Arial" w:hAnsi="Arial" w:cs="Arial"/>
          <w:spacing w:val="26"/>
        </w:rPr>
        <w:t xml:space="preserve"> </w:t>
      </w:r>
      <w:r w:rsidRPr="000867AD">
        <w:rPr>
          <w:rFonts w:ascii="Arial" w:hAnsi="Arial" w:cs="Arial"/>
        </w:rPr>
        <w:t>if</w:t>
      </w:r>
      <w:r w:rsidRPr="000867AD">
        <w:rPr>
          <w:rFonts w:ascii="Arial" w:hAnsi="Arial" w:cs="Arial"/>
          <w:spacing w:val="25"/>
        </w:rPr>
        <w:t xml:space="preserve"> </w:t>
      </w:r>
      <w:r w:rsidRPr="000867AD">
        <w:rPr>
          <w:rFonts w:ascii="Arial" w:hAnsi="Arial" w:cs="Arial"/>
        </w:rPr>
        <w:t>they believe that in consequence of the arrangement for separation of the parties</w:t>
      </w:r>
      <w:r w:rsidRPr="000867AD">
        <w:rPr>
          <w:rFonts w:ascii="Arial" w:hAnsi="Arial" w:cs="Arial"/>
          <w:color w:val="FF0000"/>
        </w:rPr>
        <w:t>,</w:t>
      </w:r>
      <w:r w:rsidRPr="000867AD">
        <w:rPr>
          <w:rFonts w:ascii="Arial" w:hAnsi="Arial" w:cs="Arial"/>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4F7AF3B9" w14:textId="77777777" w:rsidR="003223BF" w:rsidRPr="000867AD" w:rsidRDefault="003223BF" w:rsidP="003223BF">
      <w:pPr>
        <w:pStyle w:val="BodyText"/>
        <w:spacing w:before="7"/>
        <w:ind w:left="851" w:right="4" w:hanging="851"/>
        <w:jc w:val="both"/>
        <w:rPr>
          <w:rFonts w:ascii="Arial" w:hAnsi="Arial" w:cs="Arial"/>
          <w:sz w:val="22"/>
          <w:szCs w:val="22"/>
        </w:rPr>
      </w:pPr>
    </w:p>
    <w:p w14:paraId="3AE4E7C2" w14:textId="77777777" w:rsidR="003223BF" w:rsidRPr="000867AD" w:rsidRDefault="003223BF" w:rsidP="00BF4DA5">
      <w:pPr>
        <w:pStyle w:val="ListParagraph"/>
        <w:numPr>
          <w:ilvl w:val="2"/>
          <w:numId w:val="67"/>
        </w:numPr>
        <w:tabs>
          <w:tab w:val="left" w:pos="1379"/>
          <w:tab w:val="left" w:pos="1380"/>
        </w:tabs>
        <w:ind w:left="851" w:right="4" w:hanging="851"/>
        <w:rPr>
          <w:rFonts w:ascii="Arial" w:hAnsi="Arial" w:cs="Arial"/>
        </w:rPr>
      </w:pPr>
      <w:r w:rsidRPr="000867AD">
        <w:rPr>
          <w:rFonts w:ascii="Arial" w:hAnsi="Arial" w:cs="Arial"/>
        </w:rPr>
        <w:t xml:space="preserve">Decisions with respect to any remediation may be grieved within fourteen days of the receipt of the </w:t>
      </w:r>
      <w:r w:rsidRPr="000867AD">
        <w:rPr>
          <w:rFonts w:ascii="Arial" w:hAnsi="Arial" w:cs="Arial"/>
          <w:color w:val="FF0000"/>
        </w:rPr>
        <w:t>Employer’s</w:t>
      </w:r>
      <w:r w:rsidRPr="000867AD">
        <w:rPr>
          <w:rFonts w:ascii="Arial" w:hAnsi="Arial" w:cs="Arial"/>
        </w:rPr>
        <w:t xml:space="preserve"> decision by the</w:t>
      </w:r>
      <w:r w:rsidRPr="000867AD">
        <w:rPr>
          <w:rFonts w:ascii="Arial" w:hAnsi="Arial" w:cs="Arial"/>
          <w:spacing w:val="-11"/>
        </w:rPr>
        <w:t xml:space="preserve"> </w:t>
      </w:r>
      <w:r w:rsidRPr="000867AD">
        <w:rPr>
          <w:rFonts w:ascii="Arial" w:hAnsi="Arial" w:cs="Arial"/>
        </w:rPr>
        <w:t>employee.</w:t>
      </w:r>
    </w:p>
    <w:p w14:paraId="7A9BD85D" w14:textId="77777777" w:rsidR="003223BF" w:rsidRPr="000867AD" w:rsidRDefault="003223BF" w:rsidP="003223BF">
      <w:pPr>
        <w:pStyle w:val="BodyText"/>
        <w:spacing w:before="4"/>
        <w:ind w:left="851" w:right="4" w:hanging="851"/>
        <w:jc w:val="both"/>
        <w:rPr>
          <w:rFonts w:ascii="Arial" w:hAnsi="Arial" w:cs="Arial"/>
          <w:sz w:val="22"/>
          <w:szCs w:val="22"/>
        </w:rPr>
      </w:pPr>
    </w:p>
    <w:p w14:paraId="47C84E49" w14:textId="77777777" w:rsidR="003223BF" w:rsidRPr="000867AD" w:rsidRDefault="003223BF" w:rsidP="00BF4DA5">
      <w:pPr>
        <w:pStyle w:val="ListParagraph"/>
        <w:numPr>
          <w:ilvl w:val="2"/>
          <w:numId w:val="67"/>
        </w:numPr>
        <w:tabs>
          <w:tab w:val="left" w:pos="1379"/>
          <w:tab w:val="left" w:pos="1380"/>
        </w:tabs>
        <w:ind w:left="851" w:right="429" w:hanging="851"/>
        <w:rPr>
          <w:rFonts w:ascii="Arial" w:hAnsi="Arial" w:cs="Arial"/>
          <w:color w:val="FF0000"/>
        </w:rPr>
      </w:pPr>
      <w:r w:rsidRPr="000867AD">
        <w:rPr>
          <w:rFonts w:ascii="Arial" w:hAnsi="Arial" w:cs="Arial"/>
        </w:rPr>
        <w:t xml:space="preserve">When </w:t>
      </w:r>
      <w:r w:rsidRPr="000867AD">
        <w:rPr>
          <w:rFonts w:ascii="Arial" w:hAnsi="Arial" w:cs="Arial"/>
          <w:color w:val="FF0000"/>
        </w:rPr>
        <w:t xml:space="preserve">the Employer receives </w:t>
      </w:r>
      <w:r w:rsidRPr="000867AD">
        <w:rPr>
          <w:rFonts w:ascii="Arial" w:hAnsi="Arial" w:cs="Arial"/>
        </w:rPr>
        <w:t>a</w:t>
      </w:r>
      <w:bookmarkStart w:id="15" w:name="_Hlk138851027"/>
      <w:r w:rsidRPr="000867AD">
        <w:rPr>
          <w:rFonts w:ascii="Arial" w:hAnsi="Arial" w:cs="Arial"/>
          <w:color w:val="FF0000"/>
        </w:rPr>
        <w:t xml:space="preserve"> complaint</w:t>
      </w:r>
      <w:r w:rsidRPr="000867AD">
        <w:rPr>
          <w:rFonts w:ascii="Arial" w:hAnsi="Arial" w:cs="Arial"/>
        </w:rPr>
        <w:t xml:space="preserve"> </w:t>
      </w:r>
      <w:r w:rsidRPr="000867AD">
        <w:rPr>
          <w:rFonts w:ascii="Arial" w:hAnsi="Arial" w:cs="Arial"/>
          <w:dstrike/>
        </w:rPr>
        <w:t>grievance is filed</w:t>
      </w:r>
      <w:r w:rsidRPr="000867AD">
        <w:rPr>
          <w:rFonts w:ascii="Arial" w:hAnsi="Arial" w:cs="Arial"/>
        </w:rPr>
        <w:t xml:space="preserve"> as per Article </w:t>
      </w:r>
      <w:r w:rsidRPr="000867AD">
        <w:rPr>
          <w:rFonts w:ascii="Arial" w:hAnsi="Arial" w:cs="Arial"/>
          <w:color w:val="FF0000"/>
        </w:rPr>
        <w:t xml:space="preserve">4.03.4 </w:t>
      </w:r>
      <w:r w:rsidRPr="000867AD">
        <w:rPr>
          <w:rFonts w:ascii="Arial" w:hAnsi="Arial" w:cs="Arial"/>
          <w:dstrike/>
        </w:rPr>
        <w:t>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0867AD">
        <w:rPr>
          <w:rFonts w:ascii="Arial" w:hAnsi="Arial" w:cs="Arial"/>
          <w:dstrike/>
          <w:spacing w:val="-2"/>
        </w:rPr>
        <w:t xml:space="preserve"> </w:t>
      </w:r>
      <w:r w:rsidRPr="000867AD">
        <w:rPr>
          <w:rFonts w:ascii="Arial" w:hAnsi="Arial" w:cs="Arial"/>
          <w:dstrike/>
        </w:rPr>
        <w:t>Centre).</w:t>
      </w:r>
      <w:r w:rsidRPr="000867AD">
        <w:rPr>
          <w:rFonts w:ascii="Arial" w:hAnsi="Arial" w:cs="Arial"/>
          <w:color w:val="FF0000"/>
        </w:rPr>
        <w:t xml:space="preserve"> the Employer will respond to the complaint in a manner consistent with the Procedures, subject to the provisions of the Collective Agreement.  </w:t>
      </w:r>
    </w:p>
    <w:p w14:paraId="6A7032F0" w14:textId="77777777" w:rsidR="003223BF" w:rsidRPr="000867AD" w:rsidRDefault="003223BF" w:rsidP="003223BF">
      <w:pPr>
        <w:pStyle w:val="BodyText"/>
        <w:ind w:left="851" w:right="4"/>
        <w:jc w:val="both"/>
        <w:rPr>
          <w:rFonts w:ascii="Arial" w:hAnsi="Arial" w:cs="Arial"/>
          <w:dstrike/>
          <w:sz w:val="22"/>
          <w:szCs w:val="22"/>
        </w:rPr>
      </w:pPr>
      <w:r w:rsidRPr="000867AD">
        <w:rPr>
          <w:rFonts w:ascii="Arial" w:hAnsi="Arial" w:cs="Arial"/>
          <w:dstrike/>
          <w:sz w:val="22"/>
          <w:szCs w:val="22"/>
        </w:rPr>
        <w:t>The employer shall not use information provided by a complainant- employee respecting sexual and/or gender harassment for the purpose of disciplining any member of the University community unless that complainant-employee specifically agrees to such usage.</w:t>
      </w:r>
    </w:p>
    <w:bookmarkEnd w:id="13"/>
    <w:bookmarkEnd w:id="15"/>
    <w:p w14:paraId="6D5F1B05" w14:textId="77777777" w:rsidR="003223BF" w:rsidRPr="000867AD" w:rsidRDefault="003223BF" w:rsidP="003223BF">
      <w:pPr>
        <w:pStyle w:val="BodyText"/>
        <w:spacing w:before="7"/>
        <w:ind w:left="851" w:right="4" w:hanging="851"/>
        <w:jc w:val="both"/>
        <w:rPr>
          <w:rFonts w:ascii="Arial" w:hAnsi="Arial" w:cs="Arial"/>
          <w:dstrike/>
          <w:sz w:val="22"/>
          <w:szCs w:val="22"/>
        </w:rPr>
      </w:pPr>
    </w:p>
    <w:p w14:paraId="749C75FD" w14:textId="77777777" w:rsidR="003223BF" w:rsidRPr="000867AD" w:rsidRDefault="003223BF" w:rsidP="003223BF">
      <w:pPr>
        <w:tabs>
          <w:tab w:val="left" w:pos="1379"/>
          <w:tab w:val="left" w:pos="1380"/>
        </w:tabs>
        <w:spacing w:before="92"/>
        <w:ind w:left="142" w:right="4"/>
        <w:rPr>
          <w:rFonts w:ascii="Arial" w:hAnsi="Arial" w:cs="Arial"/>
          <w:dstrike/>
        </w:rPr>
      </w:pPr>
      <w:r w:rsidRPr="000867AD">
        <w:rPr>
          <w:rFonts w:ascii="Arial" w:hAnsi="Arial" w:cs="Arial"/>
          <w:dstrike/>
        </w:rPr>
        <w:t xml:space="preserve">4.03.7 Separation of Complainant and Alleged Harasser </w:t>
      </w:r>
    </w:p>
    <w:p w14:paraId="31676FC2" w14:textId="77777777" w:rsidR="003223BF" w:rsidRPr="000867AD" w:rsidRDefault="003223BF" w:rsidP="003223BF">
      <w:pPr>
        <w:pStyle w:val="BodyText"/>
        <w:spacing w:before="100"/>
        <w:ind w:left="851" w:right="4"/>
        <w:jc w:val="both"/>
        <w:rPr>
          <w:rFonts w:ascii="Arial" w:hAnsi="Arial" w:cs="Arial"/>
          <w:dstrike/>
          <w:sz w:val="22"/>
          <w:szCs w:val="22"/>
        </w:rPr>
      </w:pPr>
      <w:r w:rsidRPr="000867AD">
        <w:rPr>
          <w:rFonts w:ascii="Arial" w:hAnsi="Arial" w:cs="Arial"/>
          <w:dstrike/>
          <w:sz w:val="22"/>
          <w:szCs w:val="22"/>
        </w:rPr>
        <w:t>The parties agree that some circumstances involving allegations of discrimination or harassment warrant separation of the complainant and alleged harasser:</w:t>
      </w:r>
    </w:p>
    <w:p w14:paraId="68374143" w14:textId="77777777" w:rsidR="003223BF" w:rsidRPr="000867AD" w:rsidRDefault="003223BF" w:rsidP="003223BF">
      <w:pPr>
        <w:pStyle w:val="BodyText"/>
        <w:spacing w:before="100"/>
        <w:ind w:left="851" w:right="4"/>
        <w:jc w:val="both"/>
        <w:rPr>
          <w:rFonts w:ascii="Arial" w:hAnsi="Arial" w:cs="Arial"/>
          <w:dstrike/>
          <w:sz w:val="22"/>
          <w:szCs w:val="22"/>
        </w:rPr>
      </w:pPr>
    </w:p>
    <w:p w14:paraId="2ACF94BD" w14:textId="77777777" w:rsidR="003223BF" w:rsidRPr="000867AD" w:rsidRDefault="003223BF" w:rsidP="00BF4DA5">
      <w:pPr>
        <w:pStyle w:val="ListParagraph"/>
        <w:numPr>
          <w:ilvl w:val="2"/>
          <w:numId w:val="67"/>
        </w:numPr>
        <w:tabs>
          <w:tab w:val="left" w:pos="1379"/>
          <w:tab w:val="left" w:pos="1380"/>
        </w:tabs>
        <w:spacing w:before="99"/>
        <w:ind w:left="851" w:right="4" w:hanging="851"/>
        <w:rPr>
          <w:rFonts w:ascii="Arial" w:hAnsi="Arial" w:cs="Arial"/>
        </w:rPr>
      </w:pPr>
      <w:r w:rsidRPr="000867AD">
        <w:rPr>
          <w:rFonts w:ascii="Arial" w:hAnsi="Arial" w:cs="Arial"/>
          <w:dstrike/>
        </w:rPr>
        <w:t xml:space="preserve">The Employer will respond to the grievance in writing consistent with the timelines provided in Article 6.06, unless the Employer proceeds with a formal investigation. Such an </w:t>
      </w:r>
      <w:r w:rsidRPr="000867AD">
        <w:rPr>
          <w:rFonts w:ascii="Arial" w:hAnsi="Arial" w:cs="Arial"/>
          <w:color w:val="FF0000"/>
        </w:rPr>
        <w:t xml:space="preserve">Should the complaint lead to an </w:t>
      </w:r>
      <w:r w:rsidRPr="000867AD">
        <w:rPr>
          <w:rFonts w:ascii="Arial" w:hAnsi="Arial" w:cs="Arial"/>
        </w:rPr>
        <w:t>investigation</w:t>
      </w:r>
      <w:r w:rsidRPr="000867AD">
        <w:rPr>
          <w:rFonts w:ascii="Arial" w:hAnsi="Arial" w:cs="Arial"/>
          <w:color w:val="FF0000"/>
        </w:rPr>
        <w:t>, the investigation</w:t>
      </w:r>
      <w:r w:rsidRPr="000867AD">
        <w:rPr>
          <w:rFonts w:ascii="Arial" w:hAnsi="Arial" w:cs="Arial"/>
        </w:rPr>
        <w:t xml:space="preserve"> will proceed under the </w:t>
      </w:r>
      <w:r w:rsidRPr="000867AD">
        <w:rPr>
          <w:rFonts w:ascii="Arial" w:hAnsi="Arial" w:cs="Arial"/>
          <w:dstrike/>
        </w:rPr>
        <w:t>University’s</w:t>
      </w:r>
      <w:r w:rsidRPr="000867AD">
        <w:rPr>
          <w:rFonts w:ascii="Arial" w:hAnsi="Arial" w:cs="Arial"/>
        </w:rPr>
        <w:t xml:space="preserve"> Procedures and the investigator will be appointed </w:t>
      </w:r>
      <w:r w:rsidRPr="000867AD">
        <w:rPr>
          <w:rFonts w:ascii="Arial" w:hAnsi="Arial" w:cs="Arial"/>
          <w:color w:val="FF0000"/>
        </w:rPr>
        <w:t>by the Employer, subject to any objection to the investigator by the complainant or respondent or the union(s) representing the complainant or respondent, based on a conflict of interest or prior involvement with the complaint.</w:t>
      </w:r>
      <w:r w:rsidRPr="000867AD">
        <w:rPr>
          <w:rFonts w:ascii="Arial" w:hAnsi="Arial" w:cs="Arial"/>
        </w:rPr>
        <w:t xml:space="preserve"> </w:t>
      </w:r>
      <w:r w:rsidRPr="000867AD">
        <w:rPr>
          <w:rFonts w:ascii="Arial" w:hAnsi="Arial" w:cs="Arial"/>
          <w:dstrike/>
        </w:rPr>
        <w:t>from a list of internal investigators agreed to by the Employer and the</w:t>
      </w:r>
      <w:r w:rsidRPr="000867AD">
        <w:rPr>
          <w:rFonts w:ascii="Arial" w:hAnsi="Arial" w:cs="Arial"/>
          <w:dstrike/>
          <w:spacing w:val="-4"/>
        </w:rPr>
        <w:t xml:space="preserve"> </w:t>
      </w:r>
      <w:r w:rsidRPr="000867AD">
        <w:rPr>
          <w:rFonts w:ascii="Arial" w:hAnsi="Arial" w:cs="Arial"/>
          <w:dstrike/>
        </w:rPr>
        <w:t>Union.</w:t>
      </w:r>
    </w:p>
    <w:p w14:paraId="7889D1A0" w14:textId="77777777" w:rsidR="003223BF" w:rsidRPr="000867AD" w:rsidRDefault="003223BF" w:rsidP="003223BF">
      <w:pPr>
        <w:pStyle w:val="BodyText"/>
        <w:spacing w:before="6"/>
        <w:ind w:right="4"/>
        <w:jc w:val="both"/>
        <w:rPr>
          <w:rFonts w:ascii="Arial" w:hAnsi="Arial" w:cs="Arial"/>
          <w:sz w:val="22"/>
          <w:szCs w:val="22"/>
        </w:rPr>
      </w:pPr>
    </w:p>
    <w:p w14:paraId="5A3BE574" w14:textId="77777777" w:rsidR="003223BF" w:rsidRPr="000867AD" w:rsidRDefault="003223BF" w:rsidP="00BF4DA5">
      <w:pPr>
        <w:pStyle w:val="ListParagraph"/>
        <w:numPr>
          <w:ilvl w:val="2"/>
          <w:numId w:val="67"/>
        </w:numPr>
        <w:tabs>
          <w:tab w:val="left" w:pos="1379"/>
          <w:tab w:val="left" w:pos="1380"/>
        </w:tabs>
        <w:ind w:left="851" w:right="4" w:hanging="851"/>
        <w:rPr>
          <w:rFonts w:ascii="Arial" w:hAnsi="Arial" w:cs="Arial"/>
        </w:rPr>
      </w:pPr>
      <w:r w:rsidRPr="000867AD">
        <w:rPr>
          <w:rFonts w:ascii="Arial" w:hAnsi="Arial" w:cs="Arial"/>
        </w:rPr>
        <w:t>Informal</w:t>
      </w:r>
      <w:r w:rsidRPr="000867AD">
        <w:rPr>
          <w:rFonts w:ascii="Arial" w:hAnsi="Arial" w:cs="Arial"/>
          <w:spacing w:val="-1"/>
        </w:rPr>
        <w:t xml:space="preserve"> </w:t>
      </w:r>
      <w:r w:rsidRPr="000867AD">
        <w:rPr>
          <w:rFonts w:ascii="Arial" w:hAnsi="Arial" w:cs="Arial"/>
        </w:rPr>
        <w:t>Resolution</w:t>
      </w:r>
    </w:p>
    <w:p w14:paraId="46DE7692"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If the </w:t>
      </w:r>
      <w:r w:rsidRPr="000867AD">
        <w:rPr>
          <w:rFonts w:ascii="Arial" w:hAnsi="Arial" w:cs="Arial"/>
          <w:dstrike/>
          <w:sz w:val="22"/>
          <w:szCs w:val="22"/>
        </w:rPr>
        <w:t>grievor</w:t>
      </w:r>
      <w:r w:rsidRPr="000867AD">
        <w:rPr>
          <w:rFonts w:ascii="Arial" w:hAnsi="Arial" w:cs="Arial"/>
          <w:sz w:val="22"/>
          <w:szCs w:val="22"/>
        </w:rPr>
        <w:t xml:space="preserve"> </w:t>
      </w:r>
      <w:r w:rsidRPr="000867AD">
        <w:rPr>
          <w:rFonts w:ascii="Arial" w:hAnsi="Arial" w:cs="Arial"/>
          <w:color w:val="FF0000"/>
          <w:sz w:val="22"/>
          <w:szCs w:val="22"/>
        </w:rPr>
        <w:t>complainant</w:t>
      </w:r>
      <w:r w:rsidRPr="000867AD">
        <w:rPr>
          <w:rFonts w:ascii="Arial" w:hAnsi="Arial" w:cs="Arial"/>
          <w:sz w:val="22"/>
          <w:szCs w:val="22"/>
        </w:rPr>
        <w:t xml:space="preserve"> requests</w:t>
      </w:r>
      <w:r w:rsidRPr="000867AD">
        <w:rPr>
          <w:rFonts w:ascii="Arial" w:hAnsi="Arial" w:cs="Arial"/>
          <w:color w:val="FF0000"/>
          <w:sz w:val="22"/>
          <w:szCs w:val="22"/>
        </w:rPr>
        <w:t xml:space="preserve"> </w:t>
      </w:r>
      <w:r w:rsidRPr="000867AD">
        <w:rPr>
          <w:rFonts w:ascii="Arial" w:hAnsi="Arial" w:cs="Arial"/>
          <w:sz w:val="22"/>
          <w:szCs w:val="22"/>
        </w:rPr>
        <w:t>an informal resolution the following steps will be taken:</w:t>
      </w:r>
    </w:p>
    <w:p w14:paraId="5F779A4D" w14:textId="77777777" w:rsidR="003223BF" w:rsidRPr="000867AD" w:rsidRDefault="003223BF" w:rsidP="00BF4DA5">
      <w:pPr>
        <w:pStyle w:val="ListParagraph"/>
        <w:numPr>
          <w:ilvl w:val="0"/>
          <w:numId w:val="65"/>
        </w:numPr>
        <w:tabs>
          <w:tab w:val="left" w:pos="1418"/>
        </w:tabs>
        <w:spacing w:before="100"/>
        <w:ind w:left="1276" w:right="4" w:hanging="426"/>
        <w:rPr>
          <w:rFonts w:ascii="Arial" w:hAnsi="Arial" w:cs="Arial"/>
        </w:rPr>
      </w:pPr>
      <w:r w:rsidRPr="000867AD">
        <w:rPr>
          <w:rFonts w:ascii="Arial" w:hAnsi="Arial" w:cs="Arial"/>
        </w:rPr>
        <w:t>The Employer will assist the parties involved in effecting</w:t>
      </w:r>
      <w:r w:rsidRPr="000867AD">
        <w:rPr>
          <w:rFonts w:ascii="Arial" w:hAnsi="Arial" w:cs="Arial"/>
          <w:spacing w:val="22"/>
        </w:rPr>
        <w:t xml:space="preserve"> </w:t>
      </w:r>
      <w:r w:rsidRPr="000867AD">
        <w:rPr>
          <w:rFonts w:ascii="Arial" w:hAnsi="Arial" w:cs="Arial"/>
        </w:rPr>
        <w:t xml:space="preserve">an informal resolution. The parties to any such resolution may include the respondent and representatives of the union(s) of which each of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and the respondent are members and representatives of the Employer.</w:t>
      </w:r>
    </w:p>
    <w:p w14:paraId="0A675EF5" w14:textId="77777777" w:rsidR="003223BF" w:rsidRPr="000867AD" w:rsidRDefault="003223BF" w:rsidP="00BF4DA5">
      <w:pPr>
        <w:pStyle w:val="ListParagraph"/>
        <w:numPr>
          <w:ilvl w:val="0"/>
          <w:numId w:val="65"/>
        </w:numPr>
        <w:tabs>
          <w:tab w:val="left" w:pos="1418"/>
        </w:tabs>
        <w:spacing w:before="101"/>
        <w:ind w:left="1276" w:right="4" w:hanging="426"/>
        <w:rPr>
          <w:rFonts w:ascii="Arial" w:hAnsi="Arial" w:cs="Arial"/>
        </w:rPr>
      </w:pPr>
      <w:r w:rsidRPr="000867AD">
        <w:rPr>
          <w:rFonts w:ascii="Arial" w:hAnsi="Arial" w:cs="Arial"/>
        </w:rPr>
        <w:t xml:space="preserve">At any point in the process, </w:t>
      </w:r>
      <w:r w:rsidRPr="000867AD">
        <w:rPr>
          <w:rFonts w:ascii="Arial" w:hAnsi="Arial" w:cs="Arial"/>
          <w:dstrike/>
        </w:rPr>
        <w:t xml:space="preserve">the grievor </w:t>
      </w:r>
      <w:r w:rsidRPr="000867AD">
        <w:rPr>
          <w:rFonts w:ascii="Arial" w:hAnsi="Arial" w:cs="Arial"/>
          <w:color w:val="FF0000"/>
        </w:rPr>
        <w:t xml:space="preserve">either party </w:t>
      </w:r>
      <w:r w:rsidRPr="000867AD">
        <w:rPr>
          <w:rFonts w:ascii="Arial" w:hAnsi="Arial" w:cs="Arial"/>
        </w:rPr>
        <w:t>may</w:t>
      </w:r>
      <w:r w:rsidRPr="000867AD">
        <w:rPr>
          <w:rFonts w:ascii="Arial" w:hAnsi="Arial" w:cs="Arial"/>
          <w:color w:val="FF0000"/>
        </w:rPr>
        <w:t xml:space="preserve"> withdraw from the informal resolution process </w:t>
      </w:r>
      <w:r w:rsidRPr="000867AD">
        <w:rPr>
          <w:rFonts w:ascii="Arial" w:hAnsi="Arial" w:cs="Arial"/>
          <w:dstrike/>
        </w:rPr>
        <w:t>request mediation or a formal</w:t>
      </w:r>
      <w:r w:rsidRPr="000867AD">
        <w:rPr>
          <w:rFonts w:ascii="Arial" w:hAnsi="Arial" w:cs="Arial"/>
          <w:dstrike/>
          <w:spacing w:val="-1"/>
        </w:rPr>
        <w:t xml:space="preserve"> </w:t>
      </w:r>
      <w:r w:rsidRPr="000867AD">
        <w:rPr>
          <w:rFonts w:ascii="Arial" w:hAnsi="Arial" w:cs="Arial"/>
          <w:dstrike/>
        </w:rPr>
        <w:t>investigation</w:t>
      </w:r>
      <w:r w:rsidRPr="000867AD">
        <w:rPr>
          <w:rFonts w:ascii="Arial" w:hAnsi="Arial" w:cs="Arial"/>
        </w:rPr>
        <w:t>.</w:t>
      </w:r>
    </w:p>
    <w:p w14:paraId="3AB28E75" w14:textId="77777777" w:rsidR="003223BF" w:rsidRPr="000867AD" w:rsidRDefault="003223BF" w:rsidP="003223BF">
      <w:pPr>
        <w:pStyle w:val="BodyText"/>
        <w:spacing w:before="2"/>
        <w:ind w:left="851" w:right="4" w:hanging="851"/>
        <w:jc w:val="both"/>
        <w:rPr>
          <w:rFonts w:ascii="Arial" w:hAnsi="Arial" w:cs="Arial"/>
          <w:sz w:val="22"/>
          <w:szCs w:val="22"/>
        </w:rPr>
      </w:pPr>
    </w:p>
    <w:p w14:paraId="6F0FF3D8" w14:textId="77777777" w:rsidR="003223BF" w:rsidRPr="000867AD" w:rsidRDefault="003223BF" w:rsidP="00BF4DA5">
      <w:pPr>
        <w:pStyle w:val="ListParagraph"/>
        <w:numPr>
          <w:ilvl w:val="2"/>
          <w:numId w:val="67"/>
        </w:numPr>
        <w:tabs>
          <w:tab w:val="left" w:pos="1379"/>
          <w:tab w:val="left" w:pos="1380"/>
        </w:tabs>
        <w:ind w:left="851" w:right="4" w:hanging="851"/>
        <w:rPr>
          <w:rFonts w:ascii="Arial" w:hAnsi="Arial" w:cs="Arial"/>
        </w:rPr>
      </w:pPr>
      <w:r w:rsidRPr="000867AD">
        <w:rPr>
          <w:rFonts w:ascii="Arial" w:hAnsi="Arial" w:cs="Arial"/>
        </w:rPr>
        <w:t>Mediation</w:t>
      </w:r>
    </w:p>
    <w:p w14:paraId="520AA166" w14:textId="77777777" w:rsidR="003223BF" w:rsidRPr="000867AD" w:rsidRDefault="003223BF" w:rsidP="003223BF">
      <w:pPr>
        <w:pStyle w:val="BodyText"/>
        <w:spacing w:before="101"/>
        <w:ind w:left="851" w:right="4"/>
        <w:jc w:val="both"/>
        <w:rPr>
          <w:rFonts w:ascii="Arial" w:hAnsi="Arial" w:cs="Arial"/>
          <w:sz w:val="22"/>
          <w:szCs w:val="22"/>
        </w:rPr>
      </w:pPr>
      <w:r w:rsidRPr="000867AD">
        <w:rPr>
          <w:rFonts w:ascii="Arial" w:hAnsi="Arial" w:cs="Arial"/>
          <w:sz w:val="22"/>
          <w:szCs w:val="22"/>
        </w:rPr>
        <w:t xml:space="preserve">If </w:t>
      </w:r>
      <w:bookmarkStart w:id="16" w:name="_Hlk138851306"/>
      <w:r w:rsidRPr="000867AD">
        <w:rPr>
          <w:rFonts w:ascii="Arial" w:hAnsi="Arial" w:cs="Arial"/>
          <w:sz w:val="22"/>
          <w:szCs w:val="22"/>
        </w:rPr>
        <w:t xml:space="preserve">the </w:t>
      </w:r>
      <w:r w:rsidRPr="000867AD">
        <w:rPr>
          <w:rFonts w:ascii="Arial" w:hAnsi="Arial" w:cs="Arial"/>
          <w:dstrike/>
          <w:sz w:val="22"/>
          <w:szCs w:val="22"/>
        </w:rPr>
        <w:t xml:space="preserve">grievor </w:t>
      </w:r>
      <w:r w:rsidRPr="000867AD">
        <w:rPr>
          <w:rFonts w:ascii="Arial" w:hAnsi="Arial" w:cs="Arial"/>
          <w:color w:val="FF0000"/>
          <w:sz w:val="22"/>
          <w:szCs w:val="22"/>
        </w:rPr>
        <w:t>complainant</w:t>
      </w:r>
      <w:r w:rsidRPr="000867AD">
        <w:rPr>
          <w:rFonts w:ascii="Arial" w:hAnsi="Arial" w:cs="Arial"/>
          <w:sz w:val="22"/>
          <w:szCs w:val="22"/>
        </w:rPr>
        <w:t xml:space="preserve"> requests</w:t>
      </w:r>
      <w:r w:rsidRPr="000867AD">
        <w:rPr>
          <w:rFonts w:ascii="Arial" w:hAnsi="Arial" w:cs="Arial"/>
          <w:color w:val="FF0000"/>
          <w:sz w:val="22"/>
          <w:szCs w:val="22"/>
        </w:rPr>
        <w:t xml:space="preserve"> or agrees to </w:t>
      </w:r>
      <w:r w:rsidRPr="000867AD">
        <w:rPr>
          <w:rFonts w:ascii="Arial" w:hAnsi="Arial" w:cs="Arial"/>
          <w:sz w:val="22"/>
          <w:szCs w:val="22"/>
        </w:rPr>
        <w:t>mediation, the following steps will be taken:</w:t>
      </w:r>
    </w:p>
    <w:p w14:paraId="7CDEB0AD" w14:textId="77777777" w:rsidR="003223BF" w:rsidRPr="000867AD" w:rsidRDefault="003223BF" w:rsidP="00BF4DA5">
      <w:pPr>
        <w:pStyle w:val="ListParagraph"/>
        <w:numPr>
          <w:ilvl w:val="0"/>
          <w:numId w:val="64"/>
        </w:numPr>
        <w:tabs>
          <w:tab w:val="left" w:pos="1276"/>
        </w:tabs>
        <w:spacing w:before="100"/>
        <w:ind w:left="1276" w:right="4" w:hanging="426"/>
        <w:rPr>
          <w:rFonts w:ascii="Arial" w:hAnsi="Arial" w:cs="Arial"/>
        </w:rPr>
      </w:pPr>
      <w:r w:rsidRPr="000867AD">
        <w:rPr>
          <w:rFonts w:ascii="Arial" w:hAnsi="Arial" w:cs="Arial"/>
        </w:rPr>
        <w:t>The Employer will ascertain if the respondent would be willing to participate in a mediation</w:t>
      </w:r>
      <w:r w:rsidRPr="000867AD">
        <w:rPr>
          <w:rFonts w:ascii="Arial" w:hAnsi="Arial" w:cs="Arial"/>
          <w:spacing w:val="-1"/>
        </w:rPr>
        <w:t xml:space="preserve"> </w:t>
      </w:r>
      <w:r w:rsidRPr="000867AD">
        <w:rPr>
          <w:rFonts w:ascii="Arial" w:hAnsi="Arial" w:cs="Arial"/>
        </w:rPr>
        <w:t>process.</w:t>
      </w:r>
    </w:p>
    <w:p w14:paraId="062CC8E6" w14:textId="77777777" w:rsidR="003223BF" w:rsidRPr="000867AD" w:rsidRDefault="003223BF" w:rsidP="00BF4DA5">
      <w:pPr>
        <w:pStyle w:val="ListParagraph"/>
        <w:numPr>
          <w:ilvl w:val="0"/>
          <w:numId w:val="64"/>
        </w:numPr>
        <w:tabs>
          <w:tab w:val="left" w:pos="1276"/>
        </w:tabs>
        <w:spacing w:before="99"/>
        <w:ind w:left="1276" w:right="4" w:hanging="426"/>
        <w:rPr>
          <w:rFonts w:ascii="Arial" w:hAnsi="Arial" w:cs="Arial"/>
        </w:rPr>
      </w:pPr>
      <w:r w:rsidRPr="000867AD">
        <w:rPr>
          <w:rFonts w:ascii="Arial" w:hAnsi="Arial" w:cs="Arial"/>
        </w:rPr>
        <w:t xml:space="preserve">If both parties wish to participate, a mediator will be appointed </w:t>
      </w:r>
      <w:r w:rsidRPr="000867AD">
        <w:rPr>
          <w:rFonts w:ascii="Arial" w:hAnsi="Arial" w:cs="Arial"/>
          <w:color w:val="FF0000"/>
        </w:rPr>
        <w:t xml:space="preserve">by the Employer. </w:t>
      </w:r>
      <w:r w:rsidRPr="000867AD">
        <w:rPr>
          <w:rFonts w:ascii="Arial" w:hAnsi="Arial" w:cs="Arial"/>
          <w:dstrike/>
        </w:rPr>
        <w:t xml:space="preserve">from among a panel of internal mediators agreed upon by the Employer and CUPE 3903. </w:t>
      </w:r>
      <w:r w:rsidRPr="000867AD">
        <w:rPr>
          <w:rFonts w:ascii="Arial" w:hAnsi="Arial" w:cs="Arial"/>
        </w:rPr>
        <w:t xml:space="preserve">Within fourteen </w:t>
      </w:r>
      <w:r w:rsidRPr="000867AD">
        <w:rPr>
          <w:rFonts w:ascii="Arial" w:hAnsi="Arial" w:cs="Arial"/>
          <w:dstrike/>
        </w:rPr>
        <w:t>(14)</w:t>
      </w:r>
      <w:r w:rsidRPr="000867AD">
        <w:rPr>
          <w:rFonts w:ascii="Arial" w:hAnsi="Arial" w:cs="Arial"/>
        </w:rPr>
        <w:t xml:space="preserve"> calendar days</w:t>
      </w:r>
      <w:r w:rsidRPr="000867AD">
        <w:rPr>
          <w:rFonts w:ascii="Arial" w:hAnsi="Arial" w:cs="Arial"/>
          <w:color w:val="FF0000"/>
        </w:rPr>
        <w:t>,</w:t>
      </w:r>
      <w:r w:rsidRPr="000867AD">
        <w:rPr>
          <w:rFonts w:ascii="Arial" w:hAnsi="Arial" w:cs="Arial"/>
        </w:rPr>
        <w:t xml:space="preserve"> </w:t>
      </w:r>
      <w:r w:rsidRPr="000867AD">
        <w:rPr>
          <w:rFonts w:ascii="Arial" w:hAnsi="Arial" w:cs="Arial"/>
          <w:color w:val="FF0000"/>
        </w:rPr>
        <w:t>or as soon as reasonably possible thereafter</w:t>
      </w:r>
      <w:r w:rsidRPr="000867AD">
        <w:rPr>
          <w:rFonts w:ascii="Arial" w:hAnsi="Arial" w:cs="Arial"/>
        </w:rPr>
        <w:t xml:space="preserve">, </w:t>
      </w:r>
      <w:r w:rsidRPr="000867AD">
        <w:rPr>
          <w:rFonts w:ascii="Arial" w:hAnsi="Arial" w:cs="Arial"/>
          <w:color w:val="FF0000"/>
        </w:rPr>
        <w:t>of the Employer ascertaining that the respondent would be willing to participate in a mediation</w:t>
      </w:r>
      <w:r w:rsidRPr="000867AD">
        <w:rPr>
          <w:rFonts w:ascii="Arial" w:hAnsi="Arial" w:cs="Arial"/>
          <w:color w:val="FF0000"/>
          <w:spacing w:val="-5"/>
        </w:rPr>
        <w:t xml:space="preserve"> </w:t>
      </w:r>
      <w:r w:rsidRPr="000867AD">
        <w:rPr>
          <w:rFonts w:ascii="Arial" w:hAnsi="Arial" w:cs="Arial"/>
          <w:color w:val="FF0000"/>
        </w:rPr>
        <w:t xml:space="preserve">process, </w:t>
      </w:r>
      <w:r w:rsidRPr="000867AD">
        <w:rPr>
          <w:rFonts w:ascii="Arial" w:hAnsi="Arial" w:cs="Arial"/>
          <w:dstrike/>
        </w:rPr>
        <w:t>of the initial grievance meeting</w:t>
      </w:r>
      <w:r w:rsidRPr="000867AD">
        <w:rPr>
          <w:rFonts w:ascii="Arial" w:hAnsi="Arial" w:cs="Arial"/>
        </w:rPr>
        <w:t xml:space="preserve"> the mediator will then hold a meeting with the parties</w:t>
      </w:r>
      <w:r w:rsidRPr="000867AD">
        <w:rPr>
          <w:rFonts w:ascii="Arial" w:hAnsi="Arial" w:cs="Arial"/>
          <w:spacing w:val="-4"/>
        </w:rPr>
        <w:t xml:space="preserve"> </w:t>
      </w:r>
      <w:r w:rsidRPr="000867AD">
        <w:rPr>
          <w:rFonts w:ascii="Arial" w:hAnsi="Arial" w:cs="Arial"/>
        </w:rPr>
        <w:t>involved.</w:t>
      </w:r>
    </w:p>
    <w:p w14:paraId="7F23D054" w14:textId="77777777" w:rsidR="003223BF" w:rsidRPr="000867AD" w:rsidRDefault="003223BF" w:rsidP="00BF4DA5">
      <w:pPr>
        <w:pStyle w:val="ListParagraph"/>
        <w:numPr>
          <w:ilvl w:val="0"/>
          <w:numId w:val="64"/>
        </w:numPr>
        <w:tabs>
          <w:tab w:val="left" w:pos="1276"/>
        </w:tabs>
        <w:spacing w:before="101"/>
        <w:ind w:left="1276" w:right="4" w:hanging="426"/>
        <w:rPr>
          <w:rFonts w:ascii="Arial" w:hAnsi="Arial" w:cs="Arial"/>
        </w:rPr>
      </w:pPr>
      <w:r w:rsidRPr="000867AD">
        <w:rPr>
          <w:rFonts w:ascii="Arial" w:hAnsi="Arial" w:cs="Arial"/>
        </w:rPr>
        <w:t xml:space="preserve">The parties to any such mediation will include the </w:t>
      </w:r>
      <w:bookmarkStart w:id="17" w:name="_Hlk138593711"/>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w:t>
      </w:r>
      <w:bookmarkEnd w:id="17"/>
      <w:r w:rsidRPr="000867AD">
        <w:rPr>
          <w:rFonts w:ascii="Arial" w:hAnsi="Arial" w:cs="Arial"/>
        </w:rPr>
        <w:t xml:space="preserve">and the respondent, representatives of the union(s) of which each of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and the respondent are members, and representatives of the Employer.</w:t>
      </w:r>
    </w:p>
    <w:p w14:paraId="1BFC303D" w14:textId="77777777" w:rsidR="003223BF" w:rsidRPr="000867AD" w:rsidRDefault="003223BF" w:rsidP="00BF4DA5">
      <w:pPr>
        <w:pStyle w:val="ListParagraph"/>
        <w:numPr>
          <w:ilvl w:val="0"/>
          <w:numId w:val="64"/>
        </w:numPr>
        <w:tabs>
          <w:tab w:val="left" w:pos="1276"/>
        </w:tabs>
        <w:spacing w:before="99"/>
        <w:ind w:left="1276" w:right="4" w:hanging="426"/>
        <w:rPr>
          <w:rFonts w:ascii="Arial" w:hAnsi="Arial" w:cs="Arial"/>
        </w:rPr>
      </w:pPr>
      <w:r w:rsidRPr="000867AD">
        <w:rPr>
          <w:rFonts w:ascii="Arial" w:hAnsi="Arial" w:cs="Arial"/>
        </w:rPr>
        <w:t>The outcome of the mediation will result in one of the</w:t>
      </w:r>
      <w:r w:rsidRPr="000867AD">
        <w:rPr>
          <w:rFonts w:ascii="Arial" w:hAnsi="Arial" w:cs="Arial"/>
          <w:spacing w:val="-14"/>
        </w:rPr>
        <w:t xml:space="preserve"> </w:t>
      </w:r>
      <w:r w:rsidRPr="000867AD">
        <w:rPr>
          <w:rFonts w:ascii="Arial" w:hAnsi="Arial" w:cs="Arial"/>
        </w:rPr>
        <w:t>following:</w:t>
      </w:r>
    </w:p>
    <w:p w14:paraId="34D3423E" w14:textId="77777777" w:rsidR="003223BF" w:rsidRPr="000867AD" w:rsidRDefault="003223BF" w:rsidP="00BF4DA5">
      <w:pPr>
        <w:pStyle w:val="ListParagraph"/>
        <w:numPr>
          <w:ilvl w:val="1"/>
          <w:numId w:val="64"/>
        </w:numPr>
        <w:tabs>
          <w:tab w:val="left" w:pos="1985"/>
        </w:tabs>
        <w:spacing w:before="101"/>
        <w:ind w:left="1701" w:right="4" w:hanging="425"/>
        <w:rPr>
          <w:rFonts w:ascii="Arial" w:hAnsi="Arial" w:cs="Arial"/>
        </w:rPr>
      </w:pPr>
      <w:r w:rsidRPr="000867AD">
        <w:rPr>
          <w:rFonts w:ascii="Arial" w:hAnsi="Arial" w:cs="Arial"/>
        </w:rPr>
        <w:t xml:space="preserve">No resolution is reached and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decides to withdraw the </w:t>
      </w:r>
      <w:r w:rsidRPr="000867AD">
        <w:rPr>
          <w:rFonts w:ascii="Arial" w:hAnsi="Arial" w:cs="Arial"/>
          <w:dstrike/>
        </w:rPr>
        <w:t>grievance</w:t>
      </w:r>
      <w:r w:rsidRPr="000867AD">
        <w:rPr>
          <w:rFonts w:ascii="Arial" w:hAnsi="Arial" w:cs="Arial"/>
          <w:strike/>
        </w:rPr>
        <w:t xml:space="preserve"> </w:t>
      </w:r>
      <w:r w:rsidRPr="000867AD">
        <w:rPr>
          <w:rFonts w:ascii="Arial" w:hAnsi="Arial" w:cs="Arial"/>
          <w:color w:val="FF0000"/>
        </w:rPr>
        <w:t>complaint</w:t>
      </w:r>
      <w:r w:rsidRPr="000867AD">
        <w:rPr>
          <w:rFonts w:ascii="Arial" w:hAnsi="Arial" w:cs="Arial"/>
        </w:rPr>
        <w:t xml:space="preserve"> and take no further</w:t>
      </w:r>
      <w:r w:rsidRPr="000867AD">
        <w:rPr>
          <w:rFonts w:ascii="Arial" w:hAnsi="Arial" w:cs="Arial"/>
          <w:spacing w:val="-6"/>
        </w:rPr>
        <w:t xml:space="preserve"> </w:t>
      </w:r>
      <w:r w:rsidRPr="000867AD">
        <w:rPr>
          <w:rFonts w:ascii="Arial" w:hAnsi="Arial" w:cs="Arial"/>
        </w:rPr>
        <w:t>action.</w:t>
      </w:r>
    </w:p>
    <w:p w14:paraId="27A11333" w14:textId="77777777" w:rsidR="003223BF" w:rsidRPr="000867AD" w:rsidRDefault="003223BF" w:rsidP="00BF4DA5">
      <w:pPr>
        <w:pStyle w:val="ListParagraph"/>
        <w:numPr>
          <w:ilvl w:val="1"/>
          <w:numId w:val="64"/>
        </w:numPr>
        <w:tabs>
          <w:tab w:val="left" w:pos="1985"/>
        </w:tabs>
        <w:spacing w:before="101"/>
        <w:ind w:left="1701" w:right="4" w:hanging="425"/>
        <w:rPr>
          <w:rFonts w:ascii="Arial" w:hAnsi="Arial" w:cs="Arial"/>
        </w:rPr>
      </w:pPr>
      <w:r w:rsidRPr="000867AD">
        <w:rPr>
          <w:rFonts w:ascii="Arial" w:hAnsi="Arial" w:cs="Arial"/>
        </w:rPr>
        <w:t>A resolution is reached, written up and signed by all parties to the mediation. The Employer and each of the parties to the mediation shall receive a copy.</w:t>
      </w:r>
    </w:p>
    <w:p w14:paraId="696A5AB9" w14:textId="77777777" w:rsidR="003223BF" w:rsidRPr="000867AD" w:rsidRDefault="003223BF" w:rsidP="00BF4DA5">
      <w:pPr>
        <w:pStyle w:val="ListParagraph"/>
        <w:numPr>
          <w:ilvl w:val="1"/>
          <w:numId w:val="64"/>
        </w:numPr>
        <w:spacing w:before="101"/>
        <w:ind w:left="1701" w:right="4" w:hanging="425"/>
        <w:rPr>
          <w:rFonts w:ascii="Arial" w:hAnsi="Arial" w:cs="Arial"/>
        </w:rPr>
      </w:pPr>
      <w:r w:rsidRPr="000867AD">
        <w:rPr>
          <w:rFonts w:ascii="Arial" w:hAnsi="Arial" w:cs="Arial"/>
        </w:rPr>
        <w:t xml:space="preserve">No resolution is reached and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requests that the matter proceed to the </w:t>
      </w:r>
      <w:r w:rsidRPr="000867AD">
        <w:rPr>
          <w:rFonts w:ascii="Arial" w:hAnsi="Arial" w:cs="Arial"/>
          <w:color w:val="FF0000"/>
        </w:rPr>
        <w:t>F</w:t>
      </w:r>
      <w:r w:rsidRPr="000867AD">
        <w:rPr>
          <w:rFonts w:ascii="Arial" w:hAnsi="Arial" w:cs="Arial"/>
        </w:rPr>
        <w:t xml:space="preserve">ormal </w:t>
      </w:r>
      <w:r w:rsidRPr="000867AD">
        <w:rPr>
          <w:rFonts w:ascii="Arial" w:hAnsi="Arial" w:cs="Arial"/>
          <w:dstrike/>
        </w:rPr>
        <w:t>Complaint and</w:t>
      </w:r>
      <w:r w:rsidRPr="000867AD">
        <w:rPr>
          <w:rFonts w:ascii="Arial" w:hAnsi="Arial" w:cs="Arial"/>
        </w:rPr>
        <w:t xml:space="preserve"> </w:t>
      </w:r>
      <w:r w:rsidRPr="000867AD">
        <w:rPr>
          <w:rFonts w:ascii="Arial" w:hAnsi="Arial" w:cs="Arial"/>
          <w:color w:val="FF0000"/>
        </w:rPr>
        <w:t>I</w:t>
      </w:r>
      <w:r w:rsidRPr="000867AD">
        <w:rPr>
          <w:rFonts w:ascii="Arial" w:hAnsi="Arial" w:cs="Arial"/>
        </w:rPr>
        <w:t>nvestigation</w:t>
      </w:r>
      <w:r w:rsidRPr="000867AD">
        <w:rPr>
          <w:rFonts w:ascii="Arial" w:hAnsi="Arial" w:cs="Arial"/>
          <w:spacing w:val="-3"/>
        </w:rPr>
        <w:t xml:space="preserve"> </w:t>
      </w:r>
      <w:r w:rsidRPr="000867AD">
        <w:rPr>
          <w:rFonts w:ascii="Arial" w:hAnsi="Arial" w:cs="Arial"/>
        </w:rPr>
        <w:t>stage</w:t>
      </w:r>
      <w:bookmarkEnd w:id="16"/>
      <w:r w:rsidRPr="000867AD">
        <w:rPr>
          <w:rFonts w:ascii="Arial" w:hAnsi="Arial" w:cs="Arial"/>
        </w:rPr>
        <w:t>.</w:t>
      </w:r>
    </w:p>
    <w:p w14:paraId="30276B30" w14:textId="77777777" w:rsidR="003223BF" w:rsidRPr="000867AD" w:rsidRDefault="003223BF" w:rsidP="003223BF">
      <w:pPr>
        <w:pStyle w:val="ListParagraph"/>
        <w:tabs>
          <w:tab w:val="left" w:pos="2159"/>
        </w:tabs>
        <w:spacing w:before="102"/>
        <w:ind w:left="851" w:right="4" w:hanging="851"/>
        <w:rPr>
          <w:rFonts w:ascii="Arial" w:hAnsi="Arial" w:cs="Arial"/>
        </w:rPr>
      </w:pPr>
    </w:p>
    <w:p w14:paraId="7347CD34" w14:textId="77777777" w:rsidR="003223BF" w:rsidRPr="000867AD" w:rsidRDefault="003223BF" w:rsidP="00BF4DA5">
      <w:pPr>
        <w:pStyle w:val="ListParagraph"/>
        <w:numPr>
          <w:ilvl w:val="2"/>
          <w:numId w:val="67"/>
        </w:numPr>
        <w:tabs>
          <w:tab w:val="left" w:pos="1379"/>
          <w:tab w:val="left" w:pos="1380"/>
        </w:tabs>
        <w:spacing w:before="92"/>
        <w:ind w:left="851" w:right="4" w:hanging="851"/>
        <w:rPr>
          <w:rFonts w:ascii="Arial" w:hAnsi="Arial" w:cs="Arial"/>
        </w:rPr>
      </w:pPr>
      <w:r w:rsidRPr="000867AD">
        <w:rPr>
          <w:rFonts w:ascii="Arial" w:hAnsi="Arial" w:cs="Arial"/>
          <w:color w:val="FF0000"/>
        </w:rPr>
        <w:t xml:space="preserve">Complaint </w:t>
      </w:r>
      <w:r w:rsidRPr="000867AD">
        <w:rPr>
          <w:rFonts w:ascii="Arial" w:hAnsi="Arial" w:cs="Arial"/>
          <w:dstrike/>
        </w:rPr>
        <w:t>Grievance</w:t>
      </w:r>
      <w:r w:rsidRPr="000867AD">
        <w:rPr>
          <w:rFonts w:ascii="Arial" w:hAnsi="Arial" w:cs="Arial"/>
        </w:rPr>
        <w:t xml:space="preserve"> Response and</w:t>
      </w:r>
      <w:r w:rsidRPr="000867AD">
        <w:rPr>
          <w:rFonts w:ascii="Arial" w:hAnsi="Arial" w:cs="Arial"/>
          <w:spacing w:val="-2"/>
        </w:rPr>
        <w:t xml:space="preserve"> </w:t>
      </w:r>
      <w:r w:rsidRPr="000867AD">
        <w:rPr>
          <w:rFonts w:ascii="Arial" w:hAnsi="Arial" w:cs="Arial"/>
        </w:rPr>
        <w:t>Redress</w:t>
      </w:r>
    </w:p>
    <w:p w14:paraId="249829A5"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Within </w:t>
      </w:r>
      <w:bookmarkStart w:id="18" w:name="_Hlk138851388"/>
      <w:r w:rsidRPr="000867AD">
        <w:rPr>
          <w:rFonts w:ascii="Arial" w:hAnsi="Arial" w:cs="Arial"/>
          <w:dstrike/>
          <w:sz w:val="22"/>
          <w:szCs w:val="22"/>
        </w:rPr>
        <w:t xml:space="preserve">fourteen (14) </w:t>
      </w:r>
      <w:r w:rsidRPr="000867AD">
        <w:rPr>
          <w:rFonts w:ascii="Arial" w:hAnsi="Arial" w:cs="Arial"/>
          <w:color w:val="FF0000"/>
          <w:sz w:val="22"/>
          <w:szCs w:val="22"/>
        </w:rPr>
        <w:t xml:space="preserve">twenty-eight  </w:t>
      </w:r>
      <w:r w:rsidRPr="000867AD">
        <w:rPr>
          <w:rFonts w:ascii="Arial" w:hAnsi="Arial" w:cs="Arial"/>
          <w:sz w:val="22"/>
          <w:szCs w:val="22"/>
        </w:rPr>
        <w:t xml:space="preserve">calendar days of the receipt of the Investigation Report from a </w:t>
      </w:r>
      <w:r w:rsidRPr="000867AD">
        <w:rPr>
          <w:rFonts w:ascii="Arial" w:hAnsi="Arial" w:cs="Arial"/>
          <w:color w:val="FF0000"/>
          <w:sz w:val="22"/>
          <w:szCs w:val="22"/>
        </w:rPr>
        <w:t>F</w:t>
      </w:r>
      <w:r w:rsidRPr="000867AD">
        <w:rPr>
          <w:rFonts w:ascii="Arial" w:hAnsi="Arial" w:cs="Arial"/>
          <w:sz w:val="22"/>
          <w:szCs w:val="22"/>
        </w:rPr>
        <w:t xml:space="preserve">ormal </w:t>
      </w:r>
      <w:r w:rsidRPr="000867AD">
        <w:rPr>
          <w:rFonts w:ascii="Arial" w:hAnsi="Arial" w:cs="Arial"/>
          <w:color w:val="FF0000"/>
          <w:sz w:val="22"/>
          <w:szCs w:val="22"/>
        </w:rPr>
        <w:t>I</w:t>
      </w:r>
      <w:r w:rsidRPr="000867AD">
        <w:rPr>
          <w:rFonts w:ascii="Arial" w:hAnsi="Arial" w:cs="Arial"/>
          <w:sz w:val="22"/>
          <w:szCs w:val="22"/>
        </w:rPr>
        <w:t xml:space="preserve">nvestigation, the Employer will respond in writing to the </w:t>
      </w:r>
      <w:r w:rsidRPr="000867AD">
        <w:rPr>
          <w:rFonts w:ascii="Arial" w:hAnsi="Arial" w:cs="Arial"/>
          <w:dstrike/>
          <w:sz w:val="22"/>
          <w:szCs w:val="22"/>
        </w:rPr>
        <w:t>grievor</w:t>
      </w:r>
      <w:r w:rsidRPr="000867AD">
        <w:rPr>
          <w:rFonts w:ascii="Arial" w:hAnsi="Arial" w:cs="Arial"/>
          <w:sz w:val="22"/>
          <w:szCs w:val="22"/>
        </w:rPr>
        <w:t xml:space="preserve"> </w:t>
      </w:r>
      <w:r w:rsidRPr="000867AD">
        <w:rPr>
          <w:rFonts w:ascii="Arial" w:hAnsi="Arial" w:cs="Arial"/>
          <w:color w:val="FF0000"/>
          <w:sz w:val="22"/>
          <w:szCs w:val="22"/>
        </w:rPr>
        <w:t>complainant</w:t>
      </w:r>
      <w:bookmarkEnd w:id="18"/>
      <w:r w:rsidRPr="000867AD">
        <w:rPr>
          <w:rFonts w:ascii="Arial" w:hAnsi="Arial" w:cs="Arial"/>
          <w:sz w:val="22"/>
          <w:szCs w:val="22"/>
        </w:rPr>
        <w:t xml:space="preserve"> </w:t>
      </w:r>
      <w:r w:rsidRPr="000867AD">
        <w:rPr>
          <w:rFonts w:ascii="Arial" w:hAnsi="Arial" w:cs="Arial"/>
          <w:color w:val="FF0000"/>
          <w:sz w:val="22"/>
          <w:szCs w:val="22"/>
        </w:rPr>
        <w:t xml:space="preserve">and respondent to indicate </w:t>
      </w:r>
      <w:r w:rsidRPr="000867AD">
        <w:rPr>
          <w:rFonts w:ascii="Arial" w:hAnsi="Arial" w:cs="Arial"/>
          <w:dstrike/>
          <w:sz w:val="22"/>
          <w:szCs w:val="22"/>
        </w:rPr>
        <w:t>with</w:t>
      </w:r>
      <w:r w:rsidRPr="000867AD">
        <w:rPr>
          <w:rFonts w:ascii="Arial" w:hAnsi="Arial" w:cs="Arial"/>
          <w:sz w:val="22"/>
          <w:szCs w:val="22"/>
        </w:rPr>
        <w:t>:</w:t>
      </w:r>
    </w:p>
    <w:p w14:paraId="7C826C30" w14:textId="77777777" w:rsidR="003223BF" w:rsidRPr="000867AD" w:rsidRDefault="003223BF" w:rsidP="00BF4DA5">
      <w:pPr>
        <w:pStyle w:val="ListParagraph"/>
        <w:numPr>
          <w:ilvl w:val="3"/>
          <w:numId w:val="67"/>
        </w:numPr>
        <w:tabs>
          <w:tab w:val="left" w:pos="1276"/>
        </w:tabs>
        <w:spacing w:before="99"/>
        <w:ind w:left="1276" w:right="4" w:hanging="426"/>
        <w:rPr>
          <w:rFonts w:ascii="Arial" w:hAnsi="Arial" w:cs="Arial"/>
        </w:rPr>
      </w:pPr>
      <w:r w:rsidRPr="000867AD">
        <w:rPr>
          <w:rFonts w:ascii="Arial" w:hAnsi="Arial" w:cs="Arial"/>
        </w:rPr>
        <w:t>Whether the facts as revealed to the Investigation Report are such that some managerial action is warranted</w:t>
      </w:r>
      <w:r w:rsidRPr="000867AD">
        <w:rPr>
          <w:rFonts w:ascii="Arial" w:hAnsi="Arial" w:cs="Arial"/>
          <w:spacing w:val="-1"/>
        </w:rPr>
        <w:t xml:space="preserve"> </w:t>
      </w:r>
      <w:r w:rsidRPr="000867AD">
        <w:rPr>
          <w:rFonts w:ascii="Arial" w:hAnsi="Arial" w:cs="Arial"/>
        </w:rPr>
        <w:t>and;</w:t>
      </w:r>
    </w:p>
    <w:p w14:paraId="327D780E" w14:textId="77777777" w:rsidR="003223BF" w:rsidRPr="000867AD" w:rsidRDefault="003223BF" w:rsidP="00BF4DA5">
      <w:pPr>
        <w:pStyle w:val="ListParagraph"/>
        <w:numPr>
          <w:ilvl w:val="3"/>
          <w:numId w:val="67"/>
        </w:numPr>
        <w:tabs>
          <w:tab w:val="left" w:pos="1276"/>
        </w:tabs>
        <w:spacing w:before="100"/>
        <w:ind w:left="1276" w:right="4" w:hanging="426"/>
        <w:rPr>
          <w:rFonts w:ascii="Arial" w:hAnsi="Arial" w:cs="Arial"/>
        </w:rPr>
      </w:pPr>
      <w:r w:rsidRPr="000867AD">
        <w:rPr>
          <w:rFonts w:ascii="Arial" w:hAnsi="Arial" w:cs="Arial"/>
        </w:rPr>
        <w:t>What redress shall be awarded or</w:t>
      </w:r>
      <w:r w:rsidRPr="000867AD">
        <w:rPr>
          <w:rFonts w:ascii="Arial" w:hAnsi="Arial" w:cs="Arial"/>
          <w:spacing w:val="-6"/>
        </w:rPr>
        <w:t xml:space="preserve"> </w:t>
      </w:r>
      <w:r w:rsidRPr="000867AD">
        <w:rPr>
          <w:rFonts w:ascii="Arial" w:hAnsi="Arial" w:cs="Arial"/>
        </w:rPr>
        <w:t>continued.</w:t>
      </w:r>
    </w:p>
    <w:p w14:paraId="12738C6D" w14:textId="77777777" w:rsidR="003223BF" w:rsidRPr="000867AD" w:rsidRDefault="003223BF" w:rsidP="003223BF">
      <w:pPr>
        <w:pStyle w:val="BodyText"/>
        <w:tabs>
          <w:tab w:val="left" w:pos="1276"/>
        </w:tabs>
        <w:spacing w:before="5"/>
        <w:ind w:left="1276" w:right="4" w:hanging="426"/>
        <w:jc w:val="both"/>
        <w:rPr>
          <w:rFonts w:ascii="Arial" w:hAnsi="Arial" w:cs="Arial"/>
          <w:sz w:val="22"/>
          <w:szCs w:val="22"/>
        </w:rPr>
      </w:pPr>
    </w:p>
    <w:p w14:paraId="75DEF52E" w14:textId="77777777" w:rsidR="003223BF" w:rsidRPr="000867AD" w:rsidRDefault="003223BF" w:rsidP="00BF4DA5">
      <w:pPr>
        <w:pStyle w:val="ListParagraph"/>
        <w:numPr>
          <w:ilvl w:val="2"/>
          <w:numId w:val="67"/>
        </w:numPr>
        <w:tabs>
          <w:tab w:val="left" w:pos="1379"/>
          <w:tab w:val="left" w:pos="1380"/>
        </w:tabs>
        <w:spacing w:before="1"/>
        <w:ind w:left="851" w:right="4" w:hanging="851"/>
        <w:rPr>
          <w:rFonts w:ascii="Arial" w:hAnsi="Arial" w:cs="Arial"/>
        </w:rPr>
      </w:pPr>
      <w:r w:rsidRPr="000867AD">
        <w:rPr>
          <w:rFonts w:ascii="Arial" w:hAnsi="Arial" w:cs="Arial"/>
        </w:rPr>
        <w:t>Reprisal</w:t>
      </w:r>
    </w:p>
    <w:p w14:paraId="0570DFC6"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No </w:t>
      </w:r>
      <w:r w:rsidRPr="000867AD">
        <w:rPr>
          <w:rFonts w:ascii="Arial" w:hAnsi="Arial" w:cs="Arial"/>
          <w:dstrike/>
          <w:sz w:val="22"/>
          <w:szCs w:val="22"/>
        </w:rPr>
        <w:t xml:space="preserve">person </w:t>
      </w:r>
      <w:r w:rsidRPr="000867AD">
        <w:rPr>
          <w:rFonts w:ascii="Arial" w:hAnsi="Arial" w:cs="Arial"/>
          <w:color w:val="FF0000"/>
          <w:sz w:val="22"/>
          <w:szCs w:val="22"/>
        </w:rPr>
        <w:t>employee</w:t>
      </w:r>
      <w:r w:rsidRPr="000867AD">
        <w:rPr>
          <w:rFonts w:ascii="Arial" w:hAnsi="Arial" w:cs="Arial"/>
          <w:sz w:val="22"/>
          <w:szCs w:val="22"/>
        </w:rPr>
        <w:t xml:space="preserve"> shall be penalized in employment for bringing forward a </w:t>
      </w:r>
      <w:r w:rsidRPr="000867AD">
        <w:rPr>
          <w:rFonts w:ascii="Arial" w:hAnsi="Arial" w:cs="Arial"/>
          <w:dstrike/>
          <w:sz w:val="22"/>
          <w:szCs w:val="22"/>
        </w:rPr>
        <w:t>grievance or</w:t>
      </w:r>
      <w:r w:rsidRPr="000867AD">
        <w:rPr>
          <w:rFonts w:ascii="Arial" w:hAnsi="Arial" w:cs="Arial"/>
          <w:sz w:val="22"/>
          <w:szCs w:val="22"/>
        </w:rPr>
        <w:t xml:space="preserve"> complaint in good faith, or for cooperating in the resolution or investigation of any complaint.</w:t>
      </w:r>
    </w:p>
    <w:p w14:paraId="56455E5C" w14:textId="77777777" w:rsidR="003223BF" w:rsidRPr="000867AD" w:rsidRDefault="003223BF" w:rsidP="003223BF">
      <w:pPr>
        <w:pStyle w:val="BodyText"/>
        <w:spacing w:before="9"/>
        <w:ind w:left="851" w:right="4" w:hanging="851"/>
        <w:jc w:val="both"/>
        <w:rPr>
          <w:rFonts w:ascii="Arial" w:hAnsi="Arial" w:cs="Arial"/>
          <w:sz w:val="22"/>
          <w:szCs w:val="22"/>
        </w:rPr>
      </w:pPr>
    </w:p>
    <w:p w14:paraId="3E41C870" w14:textId="77777777" w:rsidR="003223BF" w:rsidRPr="000867AD" w:rsidRDefault="003223BF" w:rsidP="00BF4DA5">
      <w:pPr>
        <w:pStyle w:val="ListParagraph"/>
        <w:numPr>
          <w:ilvl w:val="1"/>
          <w:numId w:val="67"/>
        </w:numPr>
        <w:tabs>
          <w:tab w:val="left" w:pos="1379"/>
          <w:tab w:val="left" w:pos="1380"/>
        </w:tabs>
        <w:ind w:left="851" w:right="4" w:hanging="851"/>
        <w:rPr>
          <w:rFonts w:ascii="Arial" w:hAnsi="Arial" w:cs="Arial"/>
        </w:rPr>
      </w:pPr>
      <w:r w:rsidRPr="000867AD">
        <w:rPr>
          <w:rFonts w:ascii="Arial" w:hAnsi="Arial" w:cs="Arial"/>
          <w:w w:val="105"/>
        </w:rPr>
        <w:t>RACIAL AND ETHNIC</w:t>
      </w:r>
      <w:r w:rsidRPr="000867AD">
        <w:rPr>
          <w:rFonts w:ascii="Arial" w:hAnsi="Arial" w:cs="Arial"/>
          <w:spacing w:val="-8"/>
          <w:w w:val="105"/>
        </w:rPr>
        <w:t xml:space="preserve"> </w:t>
      </w:r>
      <w:r w:rsidRPr="000867AD">
        <w:rPr>
          <w:rFonts w:ascii="Arial" w:hAnsi="Arial" w:cs="Arial"/>
          <w:w w:val="105"/>
        </w:rPr>
        <w:t>HARASSMENT</w:t>
      </w:r>
    </w:p>
    <w:p w14:paraId="7CB3426E" w14:textId="271533A2" w:rsidR="003223BF" w:rsidRPr="000867AD" w:rsidRDefault="003223BF" w:rsidP="00BF4DA5">
      <w:pPr>
        <w:pStyle w:val="ListParagraph"/>
        <w:numPr>
          <w:ilvl w:val="2"/>
          <w:numId w:val="67"/>
        </w:numPr>
        <w:tabs>
          <w:tab w:val="left" w:pos="1379"/>
          <w:tab w:val="left" w:pos="1380"/>
        </w:tabs>
        <w:spacing w:before="93"/>
        <w:ind w:left="851" w:right="4" w:hanging="851"/>
        <w:rPr>
          <w:rFonts w:ascii="Arial" w:hAnsi="Arial" w:cs="Arial"/>
        </w:rPr>
      </w:pPr>
      <w:r w:rsidRPr="000867AD">
        <w:rPr>
          <w:rFonts w:ascii="Arial" w:hAnsi="Arial" w:cs="Arial"/>
        </w:rPr>
        <w:t>The union and the employer recognize the right of employees to work in an environment free from discrimination and/or harassment on the basis of native language (</w:t>
      </w:r>
      <w:r w:rsidR="00072B40" w:rsidRPr="000867AD">
        <w:rPr>
          <w:rFonts w:ascii="Arial" w:hAnsi="Arial" w:cs="Arial"/>
        </w:rPr>
        <w:t>subject to Article 12.02.1</w:t>
      </w:r>
      <w:r w:rsidRPr="000867AD">
        <w:rPr>
          <w:rFonts w:ascii="Arial" w:hAnsi="Arial" w:cs="Arial"/>
        </w:rPr>
        <w:t>),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w:t>
      </w:r>
      <w:r w:rsidRPr="000867AD">
        <w:rPr>
          <w:rFonts w:ascii="Arial" w:hAnsi="Arial" w:cs="Arial"/>
          <w:spacing w:val="-3"/>
        </w:rPr>
        <w:t xml:space="preserve"> </w:t>
      </w:r>
      <w:r w:rsidRPr="000867AD">
        <w:rPr>
          <w:rFonts w:ascii="Arial" w:hAnsi="Arial" w:cs="Arial"/>
        </w:rPr>
        <w:t xml:space="preserve">harassment. </w:t>
      </w:r>
    </w:p>
    <w:p w14:paraId="1296199F" w14:textId="77777777" w:rsidR="003223BF" w:rsidRPr="000867AD" w:rsidRDefault="003223BF" w:rsidP="003223BF">
      <w:pPr>
        <w:pStyle w:val="ListParagraph"/>
        <w:tabs>
          <w:tab w:val="left" w:pos="1379"/>
          <w:tab w:val="left" w:pos="1380"/>
        </w:tabs>
        <w:spacing w:before="93"/>
        <w:ind w:left="851" w:right="4"/>
        <w:rPr>
          <w:rFonts w:ascii="Arial" w:hAnsi="Arial" w:cs="Arial"/>
        </w:rPr>
      </w:pPr>
    </w:p>
    <w:p w14:paraId="2361B6D7" w14:textId="77777777" w:rsidR="003223BF" w:rsidRPr="000867AD" w:rsidRDefault="003223BF" w:rsidP="003223BF">
      <w:pPr>
        <w:pStyle w:val="ListParagraph"/>
        <w:tabs>
          <w:tab w:val="left" w:pos="1379"/>
          <w:tab w:val="left" w:pos="1380"/>
        </w:tabs>
        <w:spacing w:before="93"/>
        <w:ind w:left="851" w:right="4" w:hanging="851"/>
        <w:rPr>
          <w:rFonts w:ascii="Arial" w:hAnsi="Arial" w:cs="Arial"/>
        </w:rPr>
      </w:pPr>
      <w:r w:rsidRPr="000867AD">
        <w:rPr>
          <w:rFonts w:ascii="Arial" w:hAnsi="Arial" w:cs="Arial"/>
        </w:rPr>
        <w:tab/>
        <w:t>In keeping with this objective, the parties agree:</w:t>
      </w:r>
    </w:p>
    <w:p w14:paraId="76B013EB" w14:textId="77777777" w:rsidR="003223BF" w:rsidRPr="000867AD" w:rsidRDefault="003223BF" w:rsidP="00BF4DA5">
      <w:pPr>
        <w:pStyle w:val="ListParagraph"/>
        <w:numPr>
          <w:ilvl w:val="0"/>
          <w:numId w:val="63"/>
        </w:numPr>
        <w:tabs>
          <w:tab w:val="left" w:pos="452"/>
        </w:tabs>
        <w:spacing w:before="100"/>
        <w:ind w:left="1276" w:right="4" w:hanging="426"/>
        <w:jc w:val="both"/>
        <w:rPr>
          <w:rFonts w:ascii="Arial" w:hAnsi="Arial" w:cs="Arial"/>
        </w:rPr>
      </w:pPr>
      <w:r w:rsidRPr="000867AD">
        <w:rPr>
          <w:rFonts w:ascii="Arial" w:hAnsi="Arial" w:cs="Arial"/>
        </w:rPr>
        <w:t>to co-operate with the aims and purposes</w:t>
      </w:r>
      <w:r w:rsidRPr="000867AD">
        <w:rPr>
          <w:rFonts w:ascii="Arial" w:hAnsi="Arial" w:cs="Arial"/>
          <w:spacing w:val="7"/>
        </w:rPr>
        <w:t xml:space="preserve"> </w:t>
      </w:r>
      <w:r w:rsidRPr="000867AD">
        <w:rPr>
          <w:rFonts w:ascii="Arial" w:hAnsi="Arial" w:cs="Arial"/>
        </w:rPr>
        <w:t>of the</w:t>
      </w:r>
      <w:r w:rsidRPr="000867AD">
        <w:rPr>
          <w:rFonts w:ascii="Arial" w:hAnsi="Arial" w:cs="Arial"/>
          <w:spacing w:val="6"/>
        </w:rPr>
        <w:t xml:space="preserve"> </w:t>
      </w:r>
      <w:r w:rsidRPr="000867AD">
        <w:rPr>
          <w:rFonts w:ascii="Arial" w:hAnsi="Arial" w:cs="Arial"/>
        </w:rPr>
        <w:t xml:space="preserve">Centre for Human Rights, Equity and Inclusion. </w:t>
      </w:r>
    </w:p>
    <w:p w14:paraId="5BF918F4" w14:textId="77777777" w:rsidR="003223BF" w:rsidRPr="000867AD" w:rsidRDefault="003223BF" w:rsidP="00BF4DA5">
      <w:pPr>
        <w:pStyle w:val="ListParagraph"/>
        <w:numPr>
          <w:ilvl w:val="0"/>
          <w:numId w:val="63"/>
        </w:numPr>
        <w:tabs>
          <w:tab w:val="left" w:pos="452"/>
        </w:tabs>
        <w:spacing w:before="100"/>
        <w:ind w:left="1276" w:right="4" w:hanging="426"/>
        <w:jc w:val="both"/>
        <w:rPr>
          <w:rFonts w:ascii="Arial" w:hAnsi="Arial" w:cs="Arial"/>
        </w:rPr>
      </w:pPr>
      <w:r w:rsidRPr="000867AD">
        <w:rPr>
          <w:rFonts w:ascii="Arial" w:hAnsi="Arial" w:cs="Arial"/>
        </w:rPr>
        <w:t>to   co-operate   with   the   Centre   for   Human   Rights, Equity and Inclusion in the development of educational programs for CUPE 3903 members and contract administrators;</w:t>
      </w:r>
    </w:p>
    <w:p w14:paraId="7E3F28C5" w14:textId="77777777" w:rsidR="003223BF" w:rsidRPr="000867AD" w:rsidRDefault="003223BF" w:rsidP="00BF4DA5">
      <w:pPr>
        <w:pStyle w:val="ListParagraph"/>
        <w:numPr>
          <w:ilvl w:val="0"/>
          <w:numId w:val="63"/>
        </w:numPr>
        <w:tabs>
          <w:tab w:val="left" w:pos="1740"/>
        </w:tabs>
        <w:spacing w:before="100"/>
        <w:ind w:left="1276" w:right="4" w:hanging="426"/>
        <w:jc w:val="both"/>
        <w:rPr>
          <w:rFonts w:ascii="Arial" w:hAnsi="Arial" w:cs="Arial"/>
        </w:rPr>
      </w:pPr>
      <w:r w:rsidRPr="000867AD">
        <w:rPr>
          <w:rFonts w:ascii="Arial" w:hAnsi="Arial" w:cs="Arial"/>
        </w:rPr>
        <w:t>to follow the procedures set forth in this article respecting the resolution of a racial/ethnic harassment</w:t>
      </w:r>
      <w:r w:rsidRPr="000867AD">
        <w:rPr>
          <w:rFonts w:ascii="Arial" w:hAnsi="Arial" w:cs="Arial"/>
          <w:spacing w:val="-1"/>
        </w:rPr>
        <w:t xml:space="preserve"> </w:t>
      </w:r>
      <w:r w:rsidRPr="000867AD">
        <w:rPr>
          <w:rFonts w:ascii="Arial" w:hAnsi="Arial" w:cs="Arial"/>
        </w:rPr>
        <w:t>dispute.</w:t>
      </w:r>
    </w:p>
    <w:p w14:paraId="580C0F7E" w14:textId="77777777" w:rsidR="003223BF" w:rsidRPr="000867AD" w:rsidRDefault="003223BF" w:rsidP="003223BF">
      <w:pPr>
        <w:pStyle w:val="BodyText"/>
        <w:spacing w:before="5"/>
        <w:ind w:left="851" w:right="4" w:hanging="851"/>
        <w:jc w:val="both"/>
        <w:rPr>
          <w:rFonts w:ascii="Arial" w:hAnsi="Arial" w:cs="Arial"/>
          <w:sz w:val="22"/>
          <w:szCs w:val="22"/>
        </w:rPr>
      </w:pPr>
    </w:p>
    <w:p w14:paraId="61BB2D69" w14:textId="77777777" w:rsidR="003223BF" w:rsidRPr="000867AD" w:rsidRDefault="003223BF" w:rsidP="003223BF">
      <w:pPr>
        <w:pStyle w:val="BodyText"/>
        <w:ind w:left="851" w:right="4" w:hanging="1"/>
        <w:jc w:val="both"/>
        <w:rPr>
          <w:rFonts w:ascii="Arial" w:hAnsi="Arial" w:cs="Arial"/>
          <w:sz w:val="22"/>
          <w:szCs w:val="22"/>
        </w:rPr>
      </w:pPr>
      <w:r w:rsidRPr="000867AD">
        <w:rPr>
          <w:rFonts w:ascii="Arial" w:hAnsi="Arial" w:cs="Arial"/>
          <w:sz w:val="22"/>
          <w:szCs w:val="22"/>
        </w:rPr>
        <w:t>The employer further agrees:</w:t>
      </w:r>
    </w:p>
    <w:p w14:paraId="64CA10C6" w14:textId="77777777" w:rsidR="003223BF" w:rsidRPr="000867AD" w:rsidRDefault="003223BF" w:rsidP="003223BF">
      <w:pPr>
        <w:pStyle w:val="BodyText"/>
        <w:ind w:left="851" w:right="4" w:hanging="851"/>
        <w:jc w:val="both"/>
        <w:rPr>
          <w:rFonts w:ascii="Arial" w:hAnsi="Arial" w:cs="Arial"/>
          <w:sz w:val="22"/>
          <w:szCs w:val="22"/>
        </w:rPr>
      </w:pPr>
    </w:p>
    <w:p w14:paraId="36F270E5" w14:textId="77777777" w:rsidR="003223BF" w:rsidRPr="000867AD" w:rsidRDefault="003223BF" w:rsidP="00BF4DA5">
      <w:pPr>
        <w:pStyle w:val="BodyText"/>
        <w:numPr>
          <w:ilvl w:val="0"/>
          <w:numId w:val="63"/>
        </w:numPr>
        <w:ind w:left="1276" w:right="4" w:hanging="425"/>
        <w:jc w:val="both"/>
        <w:rPr>
          <w:rFonts w:ascii="Arial" w:hAnsi="Arial" w:cs="Arial"/>
          <w:sz w:val="22"/>
          <w:szCs w:val="22"/>
        </w:rPr>
      </w:pPr>
      <w:r w:rsidRPr="000867AD">
        <w:rPr>
          <w:rFonts w:ascii="Arial" w:hAnsi="Arial" w:cs="Arial"/>
          <w:sz w:val="22"/>
          <w:szCs w:val="22"/>
        </w:rPr>
        <w:t>to initiate and support educational and research programs mounted by the Centre for Human Rights, Equity and Inclusion for the University community;</w:t>
      </w:r>
      <w:r w:rsidRPr="000867AD">
        <w:rPr>
          <w:rFonts w:ascii="Arial" w:hAnsi="Arial" w:cs="Arial"/>
          <w:spacing w:val="-9"/>
          <w:sz w:val="22"/>
          <w:szCs w:val="22"/>
        </w:rPr>
        <w:t xml:space="preserve"> </w:t>
      </w:r>
      <w:r w:rsidRPr="000867AD">
        <w:rPr>
          <w:rFonts w:ascii="Arial" w:hAnsi="Arial" w:cs="Arial"/>
          <w:sz w:val="22"/>
          <w:szCs w:val="22"/>
        </w:rPr>
        <w:t>and</w:t>
      </w:r>
    </w:p>
    <w:p w14:paraId="0DE1C96D" w14:textId="77777777" w:rsidR="003223BF" w:rsidRPr="000867AD" w:rsidRDefault="003223BF" w:rsidP="003223BF">
      <w:pPr>
        <w:pStyle w:val="BodyText"/>
        <w:ind w:left="1276" w:right="4" w:hanging="425"/>
        <w:jc w:val="both"/>
        <w:rPr>
          <w:rFonts w:ascii="Arial" w:hAnsi="Arial" w:cs="Arial"/>
          <w:sz w:val="22"/>
          <w:szCs w:val="22"/>
        </w:rPr>
      </w:pPr>
    </w:p>
    <w:p w14:paraId="29F911F9" w14:textId="77777777" w:rsidR="003223BF" w:rsidRPr="000867AD" w:rsidRDefault="003223BF" w:rsidP="00BF4DA5">
      <w:pPr>
        <w:pStyle w:val="BodyText"/>
        <w:numPr>
          <w:ilvl w:val="0"/>
          <w:numId w:val="63"/>
        </w:numPr>
        <w:ind w:left="1276" w:right="4" w:hanging="425"/>
        <w:jc w:val="both"/>
        <w:rPr>
          <w:rFonts w:ascii="Arial" w:hAnsi="Arial" w:cs="Arial"/>
          <w:sz w:val="22"/>
          <w:szCs w:val="22"/>
        </w:rPr>
      </w:pPr>
      <w:r w:rsidRPr="000867AD">
        <w:rPr>
          <w:rFonts w:ascii="Arial" w:hAnsi="Arial" w:cs="Arial"/>
          <w:sz w:val="22"/>
          <w:szCs w:val="22"/>
        </w:rPr>
        <w:t>to discipline, where appropriate, an employee</w:t>
      </w:r>
      <w:r w:rsidRPr="000867AD">
        <w:rPr>
          <w:rFonts w:ascii="Arial" w:hAnsi="Arial" w:cs="Arial"/>
          <w:dstrike/>
          <w:sz w:val="22"/>
          <w:szCs w:val="22"/>
        </w:rPr>
        <w:t>-harasser</w:t>
      </w:r>
      <w:r w:rsidRPr="000867AD">
        <w:rPr>
          <w:rFonts w:ascii="Arial" w:hAnsi="Arial" w:cs="Arial"/>
          <w:sz w:val="22"/>
          <w:szCs w:val="22"/>
        </w:rPr>
        <w:t xml:space="preserve"> </w:t>
      </w:r>
      <w:r w:rsidRPr="000867AD">
        <w:rPr>
          <w:rFonts w:ascii="Arial" w:hAnsi="Arial" w:cs="Arial"/>
          <w:color w:val="FF0000"/>
          <w:sz w:val="22"/>
          <w:szCs w:val="22"/>
        </w:rPr>
        <w:t xml:space="preserve">respondent </w:t>
      </w:r>
      <w:r w:rsidRPr="000867AD">
        <w:rPr>
          <w:rFonts w:ascii="Arial" w:hAnsi="Arial" w:cs="Arial"/>
          <w:sz w:val="22"/>
          <w:szCs w:val="22"/>
        </w:rPr>
        <w:t>pursuant to the provisions of Article</w:t>
      </w:r>
      <w:r w:rsidRPr="000867AD">
        <w:rPr>
          <w:rFonts w:ascii="Arial" w:hAnsi="Arial" w:cs="Arial"/>
          <w:spacing w:val="-3"/>
          <w:sz w:val="22"/>
          <w:szCs w:val="22"/>
        </w:rPr>
        <w:t xml:space="preserve"> </w:t>
      </w:r>
      <w:r w:rsidRPr="000867AD">
        <w:rPr>
          <w:rFonts w:ascii="Arial" w:hAnsi="Arial" w:cs="Arial"/>
          <w:sz w:val="22"/>
          <w:szCs w:val="22"/>
        </w:rPr>
        <w:t>8.</w:t>
      </w:r>
    </w:p>
    <w:p w14:paraId="533339D9" w14:textId="77777777" w:rsidR="003223BF" w:rsidRPr="000867AD" w:rsidRDefault="003223BF" w:rsidP="003223BF">
      <w:pPr>
        <w:pStyle w:val="BodyText"/>
        <w:spacing w:before="5"/>
        <w:ind w:left="851" w:right="4" w:hanging="851"/>
        <w:jc w:val="both"/>
        <w:rPr>
          <w:rFonts w:ascii="Arial" w:hAnsi="Arial" w:cs="Arial"/>
          <w:sz w:val="22"/>
          <w:szCs w:val="22"/>
        </w:rPr>
      </w:pPr>
    </w:p>
    <w:p w14:paraId="6F3F231B" w14:textId="77777777" w:rsidR="003223BF" w:rsidRPr="000867AD" w:rsidRDefault="003223BF" w:rsidP="00BF4DA5">
      <w:pPr>
        <w:pStyle w:val="ListParagraph"/>
        <w:numPr>
          <w:ilvl w:val="2"/>
          <w:numId w:val="67"/>
        </w:numPr>
        <w:tabs>
          <w:tab w:val="left" w:pos="1379"/>
          <w:tab w:val="left" w:pos="1380"/>
        </w:tabs>
        <w:spacing w:before="7"/>
        <w:ind w:left="851" w:right="4" w:hanging="851"/>
        <w:rPr>
          <w:rFonts w:ascii="Arial" w:hAnsi="Arial" w:cs="Arial"/>
        </w:rPr>
      </w:pPr>
      <w:r w:rsidRPr="000867AD">
        <w:rPr>
          <w:rFonts w:ascii="Arial" w:hAnsi="Arial" w:cs="Arial"/>
        </w:rPr>
        <w:t>Racial/ethnic harassment shall be defined</w:t>
      </w:r>
      <w:r w:rsidRPr="000867AD">
        <w:rPr>
          <w:rFonts w:ascii="Arial" w:hAnsi="Arial" w:cs="Arial"/>
          <w:spacing w:val="-5"/>
        </w:rPr>
        <w:t xml:space="preserve"> </w:t>
      </w:r>
      <w:r w:rsidRPr="000867AD">
        <w:rPr>
          <w:rFonts w:ascii="Arial" w:hAnsi="Arial" w:cs="Arial"/>
        </w:rPr>
        <w:t>as:</w:t>
      </w:r>
    </w:p>
    <w:p w14:paraId="6432A483" w14:textId="77777777" w:rsidR="003223BF" w:rsidRPr="000867AD" w:rsidRDefault="003223BF" w:rsidP="00BF4DA5">
      <w:pPr>
        <w:pStyle w:val="ListParagraph"/>
        <w:numPr>
          <w:ilvl w:val="3"/>
          <w:numId w:val="67"/>
        </w:numPr>
        <w:tabs>
          <w:tab w:val="left" w:pos="1276"/>
        </w:tabs>
        <w:spacing w:before="92"/>
        <w:ind w:left="1276" w:right="4" w:hanging="425"/>
        <w:rPr>
          <w:rFonts w:ascii="Arial" w:hAnsi="Arial" w:cs="Arial"/>
        </w:rPr>
      </w:pPr>
      <w:r w:rsidRPr="000867AD">
        <w:rPr>
          <w:rFonts w:ascii="Arial" w:hAnsi="Arial" w:cs="Arial"/>
        </w:rPr>
        <w:t>offensive comments, including racial/ethnic slurs, jokes, remarks or other such verbal abuse;</w:t>
      </w:r>
      <w:r w:rsidRPr="000867AD">
        <w:rPr>
          <w:rFonts w:ascii="Arial" w:hAnsi="Arial" w:cs="Arial"/>
          <w:spacing w:val="-7"/>
        </w:rPr>
        <w:t xml:space="preserve"> </w:t>
      </w:r>
      <w:r w:rsidRPr="000867AD">
        <w:rPr>
          <w:rFonts w:ascii="Arial" w:hAnsi="Arial" w:cs="Arial"/>
        </w:rPr>
        <w:t>and/or</w:t>
      </w:r>
    </w:p>
    <w:p w14:paraId="05DE3067" w14:textId="77777777" w:rsidR="003223BF" w:rsidRPr="000867AD" w:rsidRDefault="003223BF" w:rsidP="00BF4DA5">
      <w:pPr>
        <w:pStyle w:val="ListParagraph"/>
        <w:numPr>
          <w:ilvl w:val="3"/>
          <w:numId w:val="67"/>
        </w:numPr>
        <w:tabs>
          <w:tab w:val="left" w:pos="1276"/>
        </w:tabs>
        <w:spacing w:before="100"/>
        <w:ind w:left="1276" w:right="4" w:hanging="425"/>
        <w:rPr>
          <w:rFonts w:ascii="Arial" w:hAnsi="Arial" w:cs="Arial"/>
        </w:rPr>
      </w:pPr>
      <w:r w:rsidRPr="000867AD">
        <w:rPr>
          <w:rFonts w:ascii="Arial" w:hAnsi="Arial" w:cs="Arial"/>
        </w:rPr>
        <w:t>offensive physical gestures or abuse;</w:t>
      </w:r>
      <w:r w:rsidRPr="000867AD">
        <w:rPr>
          <w:rFonts w:ascii="Arial" w:hAnsi="Arial" w:cs="Arial"/>
          <w:spacing w:val="-8"/>
        </w:rPr>
        <w:t xml:space="preserve"> </w:t>
      </w:r>
      <w:r w:rsidRPr="000867AD">
        <w:rPr>
          <w:rFonts w:ascii="Arial" w:hAnsi="Arial" w:cs="Arial"/>
        </w:rPr>
        <w:t>and/or</w:t>
      </w:r>
    </w:p>
    <w:p w14:paraId="37F387BB" w14:textId="77777777" w:rsidR="003223BF" w:rsidRPr="000867AD" w:rsidRDefault="003223BF" w:rsidP="00BF4DA5">
      <w:pPr>
        <w:pStyle w:val="ListParagraph"/>
        <w:numPr>
          <w:ilvl w:val="3"/>
          <w:numId w:val="67"/>
        </w:numPr>
        <w:tabs>
          <w:tab w:val="left" w:pos="1276"/>
        </w:tabs>
        <w:spacing w:before="100"/>
        <w:ind w:left="1276" w:right="4" w:hanging="425"/>
        <w:rPr>
          <w:rFonts w:ascii="Arial" w:hAnsi="Arial" w:cs="Arial"/>
        </w:rPr>
      </w:pPr>
      <w:r w:rsidRPr="000867AD">
        <w:rPr>
          <w:rFonts w:ascii="Arial" w:hAnsi="Arial" w:cs="Arial"/>
        </w:rPr>
        <w:t>consistent exclusion from that to which a person(s) would otherwise have a right or privilege;</w:t>
      </w:r>
      <w:r w:rsidRPr="000867AD">
        <w:rPr>
          <w:rFonts w:ascii="Arial" w:hAnsi="Arial" w:cs="Arial"/>
          <w:spacing w:val="-3"/>
        </w:rPr>
        <w:t xml:space="preserve"> </w:t>
      </w:r>
      <w:r w:rsidRPr="000867AD">
        <w:rPr>
          <w:rFonts w:ascii="Arial" w:hAnsi="Arial" w:cs="Arial"/>
        </w:rPr>
        <w:t>and/or</w:t>
      </w:r>
    </w:p>
    <w:p w14:paraId="14AAE023" w14:textId="77777777" w:rsidR="003223BF" w:rsidRPr="000867AD" w:rsidRDefault="003223BF" w:rsidP="00BF4DA5">
      <w:pPr>
        <w:pStyle w:val="ListParagraph"/>
        <w:numPr>
          <w:ilvl w:val="3"/>
          <w:numId w:val="67"/>
        </w:numPr>
        <w:tabs>
          <w:tab w:val="left" w:pos="1276"/>
        </w:tabs>
        <w:spacing w:before="100"/>
        <w:ind w:left="1276" w:right="4" w:hanging="425"/>
        <w:rPr>
          <w:rFonts w:ascii="Arial" w:hAnsi="Arial" w:cs="Arial"/>
        </w:rPr>
      </w:pPr>
      <w:r w:rsidRPr="000867AD">
        <w:rPr>
          <w:rFonts w:ascii="Arial" w:hAnsi="Arial" w:cs="Arial"/>
        </w:rPr>
        <w:t>continued differential treatment in the assignment of duties or responsibilities (subject to Article</w:t>
      </w:r>
      <w:r w:rsidRPr="000867AD">
        <w:rPr>
          <w:rFonts w:ascii="Arial" w:hAnsi="Arial" w:cs="Arial"/>
          <w:color w:val="0070C0"/>
        </w:rPr>
        <w:t xml:space="preserve"> *</w:t>
      </w:r>
      <w:r w:rsidRPr="000867AD">
        <w:rPr>
          <w:rFonts w:ascii="Arial" w:hAnsi="Arial" w:cs="Arial"/>
        </w:rPr>
        <w:t>12.01.7);</w:t>
      </w:r>
      <w:r w:rsidRPr="000867AD">
        <w:rPr>
          <w:rFonts w:ascii="Arial" w:hAnsi="Arial" w:cs="Arial"/>
          <w:spacing w:val="-7"/>
        </w:rPr>
        <w:t xml:space="preserve"> </w:t>
      </w:r>
      <w:r w:rsidRPr="000867AD">
        <w:rPr>
          <w:rFonts w:ascii="Arial" w:hAnsi="Arial" w:cs="Arial"/>
        </w:rPr>
        <w:t>and/or</w:t>
      </w:r>
    </w:p>
    <w:p w14:paraId="7A6551F6" w14:textId="77777777" w:rsidR="003223BF" w:rsidRPr="000867AD" w:rsidRDefault="003223BF" w:rsidP="00BF4DA5">
      <w:pPr>
        <w:pStyle w:val="ListParagraph"/>
        <w:numPr>
          <w:ilvl w:val="3"/>
          <w:numId w:val="67"/>
        </w:numPr>
        <w:tabs>
          <w:tab w:val="left" w:pos="1276"/>
        </w:tabs>
        <w:spacing w:before="99"/>
        <w:ind w:left="1276" w:right="4" w:hanging="425"/>
        <w:rPr>
          <w:rFonts w:ascii="Arial" w:hAnsi="Arial" w:cs="Arial"/>
        </w:rPr>
      </w:pPr>
      <w:r w:rsidRPr="000867AD">
        <w:rPr>
          <w:rFonts w:ascii="Arial" w:hAnsi="Arial" w:cs="Arial"/>
        </w:rPr>
        <w:t xml:space="preserve">any other offensive actions which demean, belittle and/or cause humiliation or are unwelcome to an individual and/or group(s) on the basis of native language (subject to Article </w:t>
      </w:r>
      <w:r w:rsidRPr="000867AD">
        <w:rPr>
          <w:rFonts w:ascii="Arial" w:hAnsi="Arial" w:cs="Arial"/>
          <w:color w:val="0070C0"/>
        </w:rPr>
        <w:t>*</w:t>
      </w:r>
      <w:r w:rsidRPr="000867AD">
        <w:rPr>
          <w:rFonts w:ascii="Arial" w:hAnsi="Arial" w:cs="Arial"/>
        </w:rPr>
        <w:t>12.01.7), race, colour, ethnicity, ancestry, nationality, place of origin, and/or religion by a person(s) who knows or ought reasonably to know that such comments, gestures, exclusions, differential treatment and/or other actions is demeaning or</w:t>
      </w:r>
      <w:r w:rsidRPr="000867AD">
        <w:rPr>
          <w:rFonts w:ascii="Arial" w:hAnsi="Arial" w:cs="Arial"/>
          <w:spacing w:val="-2"/>
        </w:rPr>
        <w:t xml:space="preserve"> </w:t>
      </w:r>
      <w:r w:rsidRPr="000867AD">
        <w:rPr>
          <w:rFonts w:ascii="Arial" w:hAnsi="Arial" w:cs="Arial"/>
        </w:rPr>
        <w:t>unwelcome.</w:t>
      </w:r>
    </w:p>
    <w:p w14:paraId="1C0653DD" w14:textId="77777777" w:rsidR="003223BF" w:rsidRPr="000867AD" w:rsidRDefault="003223BF" w:rsidP="003223BF">
      <w:pPr>
        <w:pStyle w:val="BodyText"/>
        <w:spacing w:before="5"/>
        <w:ind w:left="851" w:right="4" w:hanging="851"/>
        <w:jc w:val="both"/>
        <w:rPr>
          <w:rFonts w:ascii="Arial" w:hAnsi="Arial" w:cs="Arial"/>
          <w:sz w:val="22"/>
          <w:szCs w:val="22"/>
        </w:rPr>
      </w:pPr>
    </w:p>
    <w:p w14:paraId="39CC04C0" w14:textId="77777777" w:rsidR="003223BF" w:rsidRPr="000867AD" w:rsidRDefault="003223BF" w:rsidP="00BF4DA5">
      <w:pPr>
        <w:pStyle w:val="ListParagraph"/>
        <w:numPr>
          <w:ilvl w:val="2"/>
          <w:numId w:val="67"/>
        </w:numPr>
        <w:tabs>
          <w:tab w:val="left" w:pos="1379"/>
          <w:tab w:val="left" w:pos="1380"/>
        </w:tabs>
        <w:ind w:left="851" w:right="4" w:hanging="851"/>
        <w:rPr>
          <w:rFonts w:ascii="Arial" w:hAnsi="Arial" w:cs="Arial"/>
        </w:rPr>
      </w:pPr>
      <w:r w:rsidRPr="000867AD">
        <w:rPr>
          <w:rFonts w:ascii="Arial" w:hAnsi="Arial" w:cs="Arial"/>
        </w:rPr>
        <w:t xml:space="preserve">On receipt of a complaint of sexual and/or gender harassment from </w:t>
      </w:r>
      <w:r w:rsidRPr="000867AD">
        <w:rPr>
          <w:rFonts w:ascii="Arial" w:hAnsi="Arial" w:cs="Arial"/>
          <w:color w:val="FF0000"/>
        </w:rPr>
        <w:t xml:space="preserve">or against </w:t>
      </w:r>
      <w:r w:rsidRPr="000867AD">
        <w:rPr>
          <w:rFonts w:ascii="Arial" w:hAnsi="Arial" w:cs="Arial"/>
        </w:rPr>
        <w:t xml:space="preserve">an employee, the Employer will also advise the employee of their right to Union representation in connection with the complaint. The Employer will follow </w:t>
      </w:r>
      <w:r w:rsidRPr="000867AD">
        <w:rPr>
          <w:rFonts w:ascii="Arial" w:hAnsi="Arial" w:cs="Arial"/>
          <w:color w:val="FF0000"/>
        </w:rPr>
        <w:t xml:space="preserve">the </w:t>
      </w:r>
      <w:r w:rsidRPr="000867AD">
        <w:rPr>
          <w:rFonts w:ascii="Arial" w:hAnsi="Arial" w:cs="Arial"/>
        </w:rPr>
        <w:t xml:space="preserve">University </w:t>
      </w:r>
      <w:r w:rsidRPr="000867AD">
        <w:rPr>
          <w:rFonts w:ascii="Arial" w:hAnsi="Arial" w:cs="Arial"/>
          <w:color w:val="FF0000"/>
        </w:rPr>
        <w:t xml:space="preserve">Human Rights Policy and </w:t>
      </w:r>
      <w:r w:rsidRPr="000867AD">
        <w:rPr>
          <w:rFonts w:ascii="Arial" w:hAnsi="Arial" w:cs="Arial"/>
        </w:rPr>
        <w:t xml:space="preserve">Procedures </w:t>
      </w:r>
      <w:r w:rsidRPr="000867AD">
        <w:rPr>
          <w:rFonts w:ascii="Arial" w:hAnsi="Arial" w:cs="Arial"/>
          <w:color w:val="FF0000"/>
        </w:rPr>
        <w:t xml:space="preserve">(the “Procedures”), </w:t>
      </w:r>
      <w:r w:rsidRPr="000867AD">
        <w:rPr>
          <w:rFonts w:ascii="Arial" w:hAnsi="Arial" w:cs="Arial"/>
        </w:rPr>
        <w:t xml:space="preserve">to address the complaint </w:t>
      </w:r>
      <w:hyperlink r:id="rId14" w:history="1">
        <w:r w:rsidRPr="000867AD">
          <w:rPr>
            <w:rStyle w:val="Hyperlink"/>
            <w:rFonts w:ascii="Arial" w:hAnsi="Arial" w:cs="Arial"/>
          </w:rPr>
          <w:t>https://www.yorku.ca/secretariat/policies/policies/human-rights-policy-and-procedures/</w:t>
        </w:r>
      </w:hyperlink>
      <w:r w:rsidRPr="000867AD">
        <w:rPr>
          <w:rFonts w:ascii="Arial" w:hAnsi="Arial" w:cs="Arial"/>
          <w:color w:val="FF0000"/>
        </w:rPr>
        <w:t xml:space="preserve">, subject to the provisions of the Collective Agreement.  </w:t>
      </w:r>
    </w:p>
    <w:p w14:paraId="62DF0DD1" w14:textId="77777777" w:rsidR="003223BF" w:rsidRPr="000867AD" w:rsidRDefault="003223BF" w:rsidP="003223BF">
      <w:pPr>
        <w:pStyle w:val="ListParagraph"/>
        <w:tabs>
          <w:tab w:val="left" w:pos="1379"/>
          <w:tab w:val="left" w:pos="1380"/>
        </w:tabs>
        <w:ind w:left="851" w:right="4"/>
        <w:rPr>
          <w:rFonts w:ascii="Arial" w:hAnsi="Arial" w:cs="Arial"/>
        </w:rPr>
      </w:pPr>
    </w:p>
    <w:p w14:paraId="2222037D" w14:textId="77777777" w:rsidR="003223BF" w:rsidRPr="000867AD" w:rsidRDefault="003223BF" w:rsidP="003223BF">
      <w:pPr>
        <w:ind w:left="851" w:right="4" w:hanging="851"/>
        <w:rPr>
          <w:rFonts w:ascii="Arial" w:hAnsi="Arial" w:cs="Arial"/>
        </w:rPr>
      </w:pPr>
      <w:r w:rsidRPr="000867AD">
        <w:rPr>
          <w:rFonts w:ascii="Arial" w:hAnsi="Arial" w:cs="Arial"/>
        </w:rPr>
        <w:tab/>
        <w:t>On a semi-annual basis the Employer will provide the union with a report of the number of members who have made complaints of racism and/or ethnic</w:t>
      </w:r>
      <w:r w:rsidRPr="000867AD">
        <w:rPr>
          <w:rFonts w:ascii="Arial" w:hAnsi="Arial" w:cs="Arial"/>
          <w:spacing w:val="-3"/>
        </w:rPr>
        <w:t xml:space="preserve"> </w:t>
      </w:r>
      <w:r w:rsidRPr="000867AD">
        <w:rPr>
          <w:rFonts w:ascii="Arial" w:hAnsi="Arial" w:cs="Arial"/>
        </w:rPr>
        <w:t>harassment.</w:t>
      </w:r>
    </w:p>
    <w:p w14:paraId="0DEC8FDB" w14:textId="77777777" w:rsidR="003223BF" w:rsidRPr="000867AD" w:rsidRDefault="003223BF" w:rsidP="003223BF">
      <w:pPr>
        <w:tabs>
          <w:tab w:val="left" w:pos="1379"/>
          <w:tab w:val="left" w:pos="1380"/>
        </w:tabs>
        <w:ind w:left="720" w:right="4" w:hanging="720"/>
        <w:rPr>
          <w:rFonts w:ascii="Arial" w:hAnsi="Arial" w:cs="Arial"/>
        </w:rPr>
      </w:pPr>
    </w:p>
    <w:p w14:paraId="475775F0" w14:textId="77777777" w:rsidR="003223BF" w:rsidRPr="000867AD" w:rsidRDefault="003223BF" w:rsidP="003223BF">
      <w:pPr>
        <w:tabs>
          <w:tab w:val="left" w:pos="851"/>
        </w:tabs>
        <w:spacing w:before="7"/>
        <w:ind w:right="4"/>
        <w:rPr>
          <w:rFonts w:ascii="Arial" w:hAnsi="Arial" w:cs="Arial"/>
          <w:dstrike/>
        </w:rPr>
      </w:pPr>
      <w:r w:rsidRPr="000867AD">
        <w:rPr>
          <w:rFonts w:ascii="Arial" w:hAnsi="Arial" w:cs="Arial"/>
          <w:dstrike/>
        </w:rPr>
        <w:t xml:space="preserve">4.04.4 </w:t>
      </w:r>
      <w:r w:rsidRPr="000867AD">
        <w:rPr>
          <w:rFonts w:ascii="Arial" w:hAnsi="Arial" w:cs="Arial"/>
          <w:dstrike/>
        </w:rPr>
        <w:tab/>
        <w:t>Decisions with respect to any remediation shall not be grievable except:</w:t>
      </w:r>
    </w:p>
    <w:p w14:paraId="01544691" w14:textId="77777777" w:rsidR="003223BF" w:rsidRPr="000867AD" w:rsidRDefault="003223BF" w:rsidP="00BF4DA5">
      <w:pPr>
        <w:pStyle w:val="BodyText"/>
        <w:numPr>
          <w:ilvl w:val="0"/>
          <w:numId w:val="62"/>
        </w:numPr>
        <w:ind w:left="1276" w:right="4" w:hanging="425"/>
        <w:jc w:val="both"/>
        <w:rPr>
          <w:rFonts w:ascii="Arial" w:hAnsi="Arial" w:cs="Arial"/>
          <w:dstrike/>
          <w:sz w:val="22"/>
          <w:szCs w:val="22"/>
        </w:rPr>
      </w:pPr>
      <w:r w:rsidRPr="000867AD">
        <w:rPr>
          <w:rFonts w:ascii="Arial" w:hAnsi="Arial" w:cs="Arial"/>
          <w:dstrike/>
          <w:sz w:val="22"/>
          <w:szCs w:val="22"/>
        </w:rPr>
        <w:t>the</w:t>
      </w:r>
      <w:r w:rsidRPr="000867AD">
        <w:rPr>
          <w:rFonts w:ascii="Arial" w:hAnsi="Arial" w:cs="Arial"/>
          <w:dstrike/>
          <w:spacing w:val="12"/>
          <w:sz w:val="22"/>
          <w:szCs w:val="22"/>
        </w:rPr>
        <w:t xml:space="preserve"> </w:t>
      </w:r>
      <w:r w:rsidRPr="000867AD">
        <w:rPr>
          <w:rFonts w:ascii="Arial" w:hAnsi="Arial" w:cs="Arial"/>
          <w:dstrike/>
          <w:sz w:val="22"/>
          <w:szCs w:val="22"/>
        </w:rPr>
        <w:t>complainant-employee</w:t>
      </w:r>
      <w:r w:rsidRPr="000867AD">
        <w:rPr>
          <w:rFonts w:ascii="Arial" w:hAnsi="Arial" w:cs="Arial"/>
          <w:dstrike/>
          <w:spacing w:val="13"/>
          <w:sz w:val="22"/>
          <w:szCs w:val="22"/>
        </w:rPr>
        <w:t xml:space="preserve"> </w:t>
      </w:r>
      <w:r w:rsidRPr="000867AD">
        <w:rPr>
          <w:rFonts w:ascii="Arial" w:hAnsi="Arial" w:cs="Arial"/>
          <w:dstrike/>
          <w:sz w:val="22"/>
          <w:szCs w:val="22"/>
        </w:rPr>
        <w:t>may</w:t>
      </w:r>
      <w:r w:rsidRPr="000867AD">
        <w:rPr>
          <w:rFonts w:ascii="Arial" w:hAnsi="Arial" w:cs="Arial"/>
          <w:dstrike/>
          <w:spacing w:val="11"/>
          <w:sz w:val="22"/>
          <w:szCs w:val="22"/>
        </w:rPr>
        <w:t xml:space="preserve"> </w:t>
      </w:r>
      <w:r w:rsidRPr="000867AD">
        <w:rPr>
          <w:rFonts w:ascii="Arial" w:hAnsi="Arial" w:cs="Arial"/>
          <w:dstrike/>
          <w:sz w:val="22"/>
          <w:szCs w:val="22"/>
        </w:rPr>
        <w:t>grieve</w:t>
      </w:r>
      <w:r w:rsidRPr="000867AD">
        <w:rPr>
          <w:rFonts w:ascii="Arial" w:hAnsi="Arial" w:cs="Arial"/>
          <w:dstrike/>
          <w:spacing w:val="12"/>
          <w:sz w:val="22"/>
          <w:szCs w:val="22"/>
        </w:rPr>
        <w:t xml:space="preserve"> </w:t>
      </w:r>
      <w:r w:rsidRPr="000867AD">
        <w:rPr>
          <w:rFonts w:ascii="Arial" w:hAnsi="Arial" w:cs="Arial"/>
          <w:dstrike/>
          <w:sz w:val="22"/>
          <w:szCs w:val="22"/>
        </w:rPr>
        <w:t>a</w:t>
      </w:r>
      <w:r w:rsidRPr="000867AD">
        <w:rPr>
          <w:rFonts w:ascii="Arial" w:hAnsi="Arial" w:cs="Arial"/>
          <w:dstrike/>
          <w:spacing w:val="13"/>
          <w:sz w:val="22"/>
          <w:szCs w:val="22"/>
        </w:rPr>
        <w:t xml:space="preserve"> </w:t>
      </w:r>
      <w:r w:rsidRPr="000867AD">
        <w:rPr>
          <w:rFonts w:ascii="Arial" w:hAnsi="Arial" w:cs="Arial"/>
          <w:dstrike/>
          <w:sz w:val="22"/>
          <w:szCs w:val="22"/>
        </w:rPr>
        <w:t>decision</w:t>
      </w:r>
      <w:r w:rsidRPr="000867AD">
        <w:rPr>
          <w:rFonts w:ascii="Arial" w:hAnsi="Arial" w:cs="Arial"/>
          <w:dstrike/>
          <w:spacing w:val="11"/>
          <w:sz w:val="22"/>
          <w:szCs w:val="22"/>
        </w:rPr>
        <w:t xml:space="preserve"> </w:t>
      </w:r>
      <w:r w:rsidRPr="000867AD">
        <w:rPr>
          <w:rFonts w:ascii="Arial" w:hAnsi="Arial" w:cs="Arial"/>
          <w:dstrike/>
          <w:sz w:val="22"/>
          <w:szCs w:val="22"/>
        </w:rPr>
        <w:t>not</w:t>
      </w:r>
      <w:r w:rsidRPr="000867AD">
        <w:rPr>
          <w:rFonts w:ascii="Arial" w:hAnsi="Arial" w:cs="Arial"/>
          <w:dstrike/>
          <w:spacing w:val="11"/>
          <w:sz w:val="22"/>
          <w:szCs w:val="22"/>
        </w:rPr>
        <w:t xml:space="preserve"> </w:t>
      </w:r>
      <w:r w:rsidRPr="000867AD">
        <w:rPr>
          <w:rFonts w:ascii="Arial" w:hAnsi="Arial" w:cs="Arial"/>
          <w:dstrike/>
          <w:sz w:val="22"/>
          <w:szCs w:val="22"/>
        </w:rPr>
        <w:t>to</w:t>
      </w:r>
      <w:r w:rsidRPr="000867AD">
        <w:rPr>
          <w:rFonts w:ascii="Arial" w:hAnsi="Arial" w:cs="Arial"/>
          <w:dstrike/>
          <w:spacing w:val="13"/>
          <w:sz w:val="22"/>
          <w:szCs w:val="22"/>
        </w:rPr>
        <w:t xml:space="preserve"> </w:t>
      </w:r>
      <w:r w:rsidRPr="000867AD">
        <w:rPr>
          <w:rFonts w:ascii="Arial" w:hAnsi="Arial" w:cs="Arial"/>
          <w:dstrike/>
          <w:sz w:val="22"/>
          <w:szCs w:val="22"/>
        </w:rPr>
        <w:t>separate the parties;</w:t>
      </w:r>
    </w:p>
    <w:p w14:paraId="1923DC01" w14:textId="77777777" w:rsidR="003223BF" w:rsidRPr="000867AD" w:rsidRDefault="003223BF" w:rsidP="003223BF">
      <w:pPr>
        <w:pStyle w:val="BodyText"/>
        <w:spacing w:before="7"/>
        <w:ind w:left="1276" w:right="4" w:hanging="425"/>
        <w:jc w:val="both"/>
        <w:rPr>
          <w:rFonts w:ascii="Arial" w:hAnsi="Arial" w:cs="Arial"/>
          <w:dstrike/>
          <w:sz w:val="22"/>
          <w:szCs w:val="22"/>
        </w:rPr>
      </w:pPr>
    </w:p>
    <w:p w14:paraId="0FBBD61A" w14:textId="77777777" w:rsidR="003223BF" w:rsidRPr="000867AD" w:rsidRDefault="003223BF" w:rsidP="00BF4DA5">
      <w:pPr>
        <w:pStyle w:val="ListParagraph"/>
        <w:numPr>
          <w:ilvl w:val="0"/>
          <w:numId w:val="62"/>
        </w:numPr>
        <w:tabs>
          <w:tab w:val="left" w:pos="515"/>
        </w:tabs>
        <w:spacing w:before="1"/>
        <w:ind w:left="1276" w:right="4" w:hanging="425"/>
        <w:rPr>
          <w:rFonts w:ascii="Arial" w:hAnsi="Arial" w:cs="Arial"/>
          <w:dstrike/>
        </w:rPr>
      </w:pP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complainant-employee</w:t>
      </w:r>
      <w:r w:rsidRPr="000867AD">
        <w:rPr>
          <w:rFonts w:ascii="Arial" w:hAnsi="Arial" w:cs="Arial"/>
          <w:dstrike/>
          <w:spacing w:val="24"/>
        </w:rPr>
        <w:t xml:space="preserve"> </w:t>
      </w:r>
      <w:r w:rsidRPr="000867AD">
        <w:rPr>
          <w:rFonts w:ascii="Arial" w:hAnsi="Arial" w:cs="Arial"/>
          <w:dstrike/>
        </w:rPr>
        <w:t>or</w:t>
      </w:r>
      <w:r w:rsidRPr="000867AD">
        <w:rPr>
          <w:rFonts w:ascii="Arial" w:hAnsi="Arial" w:cs="Arial"/>
          <w:dstrike/>
          <w:spacing w:val="25"/>
        </w:rPr>
        <w:t xml:space="preserve"> </w:t>
      </w: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other</w:t>
      </w:r>
      <w:r w:rsidRPr="000867AD">
        <w:rPr>
          <w:rFonts w:ascii="Arial" w:hAnsi="Arial" w:cs="Arial"/>
          <w:dstrike/>
          <w:spacing w:val="24"/>
        </w:rPr>
        <w:t xml:space="preserve"> </w:t>
      </w:r>
      <w:r w:rsidRPr="000867AD">
        <w:rPr>
          <w:rFonts w:ascii="Arial" w:hAnsi="Arial" w:cs="Arial"/>
          <w:dstrike/>
        </w:rPr>
        <w:t>party</w:t>
      </w:r>
      <w:r w:rsidRPr="000867AD">
        <w:rPr>
          <w:rFonts w:ascii="Arial" w:hAnsi="Arial" w:cs="Arial"/>
          <w:dstrike/>
          <w:spacing w:val="27"/>
        </w:rPr>
        <w:t xml:space="preserve"> </w:t>
      </w:r>
      <w:r w:rsidRPr="000867AD">
        <w:rPr>
          <w:rFonts w:ascii="Arial" w:hAnsi="Arial" w:cs="Arial"/>
          <w:dstrike/>
        </w:rPr>
        <w:t>may</w:t>
      </w:r>
      <w:r w:rsidRPr="000867AD">
        <w:rPr>
          <w:rFonts w:ascii="Arial" w:hAnsi="Arial" w:cs="Arial"/>
          <w:dstrike/>
          <w:spacing w:val="27"/>
        </w:rPr>
        <w:t xml:space="preserve"> </w:t>
      </w:r>
      <w:r w:rsidRPr="000867AD">
        <w:rPr>
          <w:rFonts w:ascii="Arial" w:hAnsi="Arial" w:cs="Arial"/>
          <w:dstrike/>
        </w:rPr>
        <w:t>grieve</w:t>
      </w:r>
      <w:r w:rsidRPr="000867AD">
        <w:rPr>
          <w:rFonts w:ascii="Arial" w:hAnsi="Arial" w:cs="Arial"/>
          <w:dstrike/>
          <w:spacing w:val="26"/>
        </w:rPr>
        <w:t xml:space="preserve"> </w:t>
      </w:r>
      <w:r w:rsidRPr="000867AD">
        <w:rPr>
          <w:rFonts w:ascii="Arial" w:hAnsi="Arial" w:cs="Arial"/>
          <w:dstrike/>
        </w:rPr>
        <w:t>if</w:t>
      </w:r>
      <w:r w:rsidRPr="000867AD">
        <w:rPr>
          <w:rFonts w:ascii="Arial" w:hAnsi="Arial" w:cs="Arial"/>
          <w:dstrike/>
          <w:spacing w:val="25"/>
        </w:rPr>
        <w:t xml:space="preserve"> </w:t>
      </w:r>
      <w:r w:rsidRPr="000867AD">
        <w:rPr>
          <w:rFonts w:ascii="Arial" w:hAnsi="Arial" w:cs="Arial"/>
          <w:dstrike/>
        </w:rPr>
        <w:t xml:space="preserve">they believe that in consequence of the arrangement for separation of the </w:t>
      </w:r>
      <w:proofErr w:type="gramStart"/>
      <w:r w:rsidRPr="000867AD">
        <w:rPr>
          <w:rFonts w:ascii="Arial" w:hAnsi="Arial" w:cs="Arial"/>
          <w:dstrike/>
        </w:rPr>
        <w:t>parties</w:t>
      </w:r>
      <w:proofErr w:type="gramEnd"/>
      <w:r w:rsidRPr="000867AD">
        <w:rPr>
          <w:rFonts w:ascii="Arial" w:hAnsi="Arial" w:cs="Arial"/>
          <w:dstrike/>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34116A37" w14:textId="77777777" w:rsidR="003223BF" w:rsidRPr="000867AD" w:rsidRDefault="003223BF" w:rsidP="003223BF">
      <w:pPr>
        <w:tabs>
          <w:tab w:val="left" w:pos="1379"/>
          <w:tab w:val="left" w:pos="1380"/>
        </w:tabs>
        <w:ind w:left="720" w:right="4" w:hanging="720"/>
        <w:rPr>
          <w:rFonts w:ascii="Arial" w:hAnsi="Arial" w:cs="Arial"/>
        </w:rPr>
      </w:pPr>
    </w:p>
    <w:p w14:paraId="1B249C1B" w14:textId="77777777" w:rsidR="003223BF" w:rsidRPr="000867AD" w:rsidRDefault="003223BF" w:rsidP="003223BF">
      <w:pPr>
        <w:tabs>
          <w:tab w:val="left" w:pos="1379"/>
          <w:tab w:val="left" w:pos="1380"/>
        </w:tabs>
        <w:ind w:right="4"/>
        <w:rPr>
          <w:rFonts w:ascii="Arial" w:hAnsi="Arial" w:cs="Arial"/>
        </w:rPr>
      </w:pPr>
    </w:p>
    <w:p w14:paraId="66858B04" w14:textId="77777777" w:rsidR="003223BF" w:rsidRPr="000867AD" w:rsidRDefault="003223BF" w:rsidP="00BF4DA5">
      <w:pPr>
        <w:pStyle w:val="ListParagraph"/>
        <w:numPr>
          <w:ilvl w:val="2"/>
          <w:numId w:val="73"/>
        </w:numPr>
        <w:tabs>
          <w:tab w:val="left" w:pos="1379"/>
          <w:tab w:val="left" w:pos="1380"/>
        </w:tabs>
        <w:spacing w:before="1"/>
        <w:ind w:left="851" w:right="4" w:hanging="851"/>
        <w:rPr>
          <w:rFonts w:ascii="Arial" w:hAnsi="Arial" w:cs="Arial"/>
        </w:rPr>
      </w:pPr>
      <w:r w:rsidRPr="000867AD">
        <w:rPr>
          <w:rFonts w:ascii="Arial" w:hAnsi="Arial" w:cs="Arial"/>
        </w:rPr>
        <w:t xml:space="preserve">Separation of Complainant and </w:t>
      </w:r>
      <w:r w:rsidRPr="000867AD">
        <w:rPr>
          <w:rFonts w:ascii="Arial" w:hAnsi="Arial" w:cs="Arial"/>
          <w:dstrike/>
        </w:rPr>
        <w:t>Alleged</w:t>
      </w:r>
      <w:r w:rsidRPr="000867AD">
        <w:rPr>
          <w:rFonts w:ascii="Arial" w:hAnsi="Arial" w:cs="Arial"/>
          <w:dstrike/>
          <w:spacing w:val="-10"/>
        </w:rPr>
        <w:t xml:space="preserve"> </w:t>
      </w:r>
      <w:r w:rsidRPr="000867AD">
        <w:rPr>
          <w:rFonts w:ascii="Arial" w:hAnsi="Arial" w:cs="Arial"/>
          <w:dstrike/>
        </w:rPr>
        <w:t>Harasser</w:t>
      </w:r>
      <w:r w:rsidRPr="000867AD">
        <w:rPr>
          <w:rFonts w:ascii="Arial" w:hAnsi="Arial" w:cs="Arial"/>
          <w:strike/>
        </w:rPr>
        <w:t xml:space="preserve"> </w:t>
      </w:r>
      <w:r w:rsidRPr="000867AD">
        <w:rPr>
          <w:rFonts w:ascii="Arial" w:hAnsi="Arial" w:cs="Arial"/>
          <w:color w:val="FF0000"/>
        </w:rPr>
        <w:t>Respondent</w:t>
      </w:r>
    </w:p>
    <w:p w14:paraId="2C32FA6C"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The parties agree that some circumstances involving allegations of discrimination or harassment shall warrant separation of the complainant and </w:t>
      </w:r>
      <w:r w:rsidRPr="000867AD">
        <w:rPr>
          <w:rFonts w:ascii="Arial" w:hAnsi="Arial" w:cs="Arial"/>
          <w:dstrike/>
          <w:sz w:val="22"/>
          <w:szCs w:val="22"/>
        </w:rPr>
        <w:t>alleged</w:t>
      </w:r>
      <w:r w:rsidRPr="000867AD">
        <w:rPr>
          <w:rFonts w:ascii="Arial" w:hAnsi="Arial" w:cs="Arial"/>
          <w:dstrike/>
          <w:spacing w:val="-11"/>
          <w:sz w:val="22"/>
          <w:szCs w:val="22"/>
        </w:rPr>
        <w:t xml:space="preserve"> </w:t>
      </w:r>
      <w:r w:rsidRPr="000867AD">
        <w:rPr>
          <w:rFonts w:ascii="Arial" w:hAnsi="Arial" w:cs="Arial"/>
          <w:dstrike/>
          <w:sz w:val="22"/>
          <w:szCs w:val="22"/>
        </w:rPr>
        <w:t>harasser</w:t>
      </w:r>
      <w:r w:rsidRPr="000867AD">
        <w:rPr>
          <w:rFonts w:ascii="Arial" w:hAnsi="Arial" w:cs="Arial"/>
          <w:sz w:val="22"/>
          <w:szCs w:val="22"/>
        </w:rPr>
        <w:t xml:space="preserve"> </w:t>
      </w:r>
      <w:r w:rsidRPr="000867AD">
        <w:rPr>
          <w:rFonts w:ascii="Arial" w:hAnsi="Arial" w:cs="Arial"/>
          <w:color w:val="FF0000"/>
          <w:sz w:val="22"/>
          <w:szCs w:val="22"/>
        </w:rPr>
        <w:t>respondent</w:t>
      </w:r>
      <w:r w:rsidRPr="000867AD">
        <w:rPr>
          <w:rFonts w:ascii="Arial" w:hAnsi="Arial" w:cs="Arial"/>
          <w:sz w:val="22"/>
          <w:szCs w:val="22"/>
        </w:rPr>
        <w:t>.</w:t>
      </w:r>
    </w:p>
    <w:p w14:paraId="3ABDDAD9" w14:textId="77777777" w:rsidR="003223BF" w:rsidRPr="000867AD" w:rsidRDefault="003223BF" w:rsidP="003223BF">
      <w:pPr>
        <w:tabs>
          <w:tab w:val="left" w:pos="1379"/>
          <w:tab w:val="left" w:pos="1380"/>
        </w:tabs>
        <w:ind w:right="4"/>
        <w:rPr>
          <w:rFonts w:ascii="Arial" w:hAnsi="Arial" w:cs="Arial"/>
        </w:rPr>
      </w:pPr>
    </w:p>
    <w:p w14:paraId="208199F7" w14:textId="77777777" w:rsidR="003223BF" w:rsidRPr="000867AD" w:rsidRDefault="003223BF" w:rsidP="003223BF">
      <w:pPr>
        <w:pStyle w:val="ListParagraph"/>
        <w:tabs>
          <w:tab w:val="left" w:pos="1379"/>
          <w:tab w:val="left" w:pos="1380"/>
        </w:tabs>
        <w:ind w:left="851" w:right="4"/>
        <w:rPr>
          <w:rFonts w:ascii="Arial" w:hAnsi="Arial" w:cs="Arial"/>
          <w:color w:val="FF0000"/>
        </w:rPr>
      </w:pPr>
      <w:r w:rsidRPr="000867AD">
        <w:rPr>
          <w:rFonts w:ascii="Arial" w:hAnsi="Arial" w:cs="Arial"/>
          <w:color w:val="FF0000"/>
        </w:rPr>
        <w:t xml:space="preserve">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 </w:t>
      </w:r>
    </w:p>
    <w:p w14:paraId="26FC581F" w14:textId="77777777" w:rsidR="003223BF" w:rsidRPr="000867AD" w:rsidRDefault="003223BF" w:rsidP="003223BF">
      <w:pPr>
        <w:pStyle w:val="ListParagraph"/>
        <w:tabs>
          <w:tab w:val="left" w:pos="1379"/>
          <w:tab w:val="left" w:pos="1380"/>
        </w:tabs>
        <w:ind w:left="851" w:right="4"/>
        <w:rPr>
          <w:rFonts w:ascii="Arial" w:hAnsi="Arial" w:cs="Arial"/>
          <w:color w:val="FF0000"/>
        </w:rPr>
      </w:pPr>
    </w:p>
    <w:p w14:paraId="39CD6A5D" w14:textId="77777777" w:rsidR="003223BF" w:rsidRPr="000867AD" w:rsidRDefault="003223BF" w:rsidP="003223BF">
      <w:pPr>
        <w:pStyle w:val="BodyText"/>
        <w:spacing w:before="5"/>
        <w:ind w:left="851" w:right="4" w:hanging="851"/>
        <w:jc w:val="both"/>
        <w:rPr>
          <w:rFonts w:ascii="Arial" w:hAnsi="Arial" w:cs="Arial"/>
          <w:sz w:val="22"/>
          <w:szCs w:val="22"/>
        </w:rPr>
      </w:pPr>
    </w:p>
    <w:p w14:paraId="1876481B" w14:textId="77777777" w:rsidR="003223BF" w:rsidRPr="000867AD" w:rsidRDefault="003223BF" w:rsidP="00BF4DA5">
      <w:pPr>
        <w:pStyle w:val="ListParagraph"/>
        <w:numPr>
          <w:ilvl w:val="2"/>
          <w:numId w:val="73"/>
        </w:numPr>
        <w:tabs>
          <w:tab w:val="left" w:pos="1379"/>
          <w:tab w:val="left" w:pos="1380"/>
        </w:tabs>
        <w:spacing w:before="7"/>
        <w:ind w:left="851" w:right="4" w:hanging="851"/>
        <w:rPr>
          <w:rFonts w:ascii="Arial" w:hAnsi="Arial" w:cs="Arial"/>
        </w:rPr>
      </w:pPr>
      <w:r w:rsidRPr="000867AD">
        <w:rPr>
          <w:rFonts w:ascii="Arial" w:hAnsi="Arial" w:cs="Arial"/>
        </w:rPr>
        <w:t>Decisions with respect to any remediation shall not be grievable except:</w:t>
      </w:r>
    </w:p>
    <w:p w14:paraId="0CB8F0E1" w14:textId="77777777" w:rsidR="003223BF" w:rsidRPr="000867AD" w:rsidRDefault="003223BF" w:rsidP="003223BF">
      <w:pPr>
        <w:pStyle w:val="ListParagraph"/>
        <w:tabs>
          <w:tab w:val="left" w:pos="1379"/>
          <w:tab w:val="left" w:pos="1380"/>
        </w:tabs>
        <w:spacing w:before="7"/>
        <w:ind w:left="851" w:right="4"/>
        <w:rPr>
          <w:rFonts w:ascii="Arial" w:hAnsi="Arial" w:cs="Arial"/>
        </w:rPr>
      </w:pPr>
    </w:p>
    <w:p w14:paraId="2DFD9CA4" w14:textId="77777777" w:rsidR="003223BF" w:rsidRPr="000867AD" w:rsidRDefault="003223BF" w:rsidP="00BF4DA5">
      <w:pPr>
        <w:pStyle w:val="BodyText"/>
        <w:numPr>
          <w:ilvl w:val="3"/>
          <w:numId w:val="67"/>
        </w:numPr>
        <w:ind w:left="1418" w:right="4" w:hanging="567"/>
        <w:jc w:val="both"/>
        <w:rPr>
          <w:rFonts w:ascii="Arial" w:hAnsi="Arial" w:cs="Arial"/>
          <w:sz w:val="22"/>
          <w:szCs w:val="22"/>
        </w:rPr>
      </w:pPr>
      <w:r w:rsidRPr="000867AD">
        <w:rPr>
          <w:rFonts w:ascii="Arial" w:hAnsi="Arial" w:cs="Arial"/>
          <w:sz w:val="22"/>
          <w:szCs w:val="22"/>
        </w:rPr>
        <w:t>the</w:t>
      </w:r>
      <w:r w:rsidRPr="000867AD">
        <w:rPr>
          <w:rFonts w:ascii="Arial" w:hAnsi="Arial" w:cs="Arial"/>
          <w:spacing w:val="12"/>
          <w:sz w:val="22"/>
          <w:szCs w:val="22"/>
        </w:rPr>
        <w:t xml:space="preserve"> </w:t>
      </w:r>
      <w:r w:rsidRPr="000867AD">
        <w:rPr>
          <w:rFonts w:ascii="Arial" w:hAnsi="Arial" w:cs="Arial"/>
          <w:sz w:val="22"/>
          <w:szCs w:val="22"/>
        </w:rPr>
        <w:t>complainant-employee</w:t>
      </w:r>
      <w:r w:rsidRPr="000867AD">
        <w:rPr>
          <w:rFonts w:ascii="Arial" w:hAnsi="Arial" w:cs="Arial"/>
          <w:spacing w:val="13"/>
          <w:sz w:val="22"/>
          <w:szCs w:val="22"/>
        </w:rPr>
        <w:t xml:space="preserve"> </w:t>
      </w:r>
      <w:r w:rsidRPr="000867AD">
        <w:rPr>
          <w:rFonts w:ascii="Arial" w:hAnsi="Arial" w:cs="Arial"/>
          <w:sz w:val="22"/>
          <w:szCs w:val="22"/>
        </w:rPr>
        <w:t>may</w:t>
      </w:r>
      <w:r w:rsidRPr="000867AD">
        <w:rPr>
          <w:rFonts w:ascii="Arial" w:hAnsi="Arial" w:cs="Arial"/>
          <w:spacing w:val="11"/>
          <w:sz w:val="22"/>
          <w:szCs w:val="22"/>
        </w:rPr>
        <w:t xml:space="preserve"> </w:t>
      </w:r>
      <w:r w:rsidRPr="000867AD">
        <w:rPr>
          <w:rFonts w:ascii="Arial" w:hAnsi="Arial" w:cs="Arial"/>
          <w:sz w:val="22"/>
          <w:szCs w:val="22"/>
        </w:rPr>
        <w:t>grieve</w:t>
      </w:r>
      <w:r w:rsidRPr="000867AD">
        <w:rPr>
          <w:rFonts w:ascii="Arial" w:hAnsi="Arial" w:cs="Arial"/>
          <w:spacing w:val="12"/>
          <w:sz w:val="22"/>
          <w:szCs w:val="22"/>
        </w:rPr>
        <w:t xml:space="preserve"> </w:t>
      </w:r>
      <w:r w:rsidRPr="000867AD">
        <w:rPr>
          <w:rFonts w:ascii="Arial" w:hAnsi="Arial" w:cs="Arial"/>
          <w:sz w:val="22"/>
          <w:szCs w:val="22"/>
        </w:rPr>
        <w:t>a</w:t>
      </w:r>
      <w:r w:rsidRPr="000867AD">
        <w:rPr>
          <w:rFonts w:ascii="Arial" w:hAnsi="Arial" w:cs="Arial"/>
          <w:spacing w:val="13"/>
          <w:sz w:val="22"/>
          <w:szCs w:val="22"/>
        </w:rPr>
        <w:t xml:space="preserve"> </w:t>
      </w:r>
      <w:r w:rsidRPr="000867AD">
        <w:rPr>
          <w:rFonts w:ascii="Arial" w:hAnsi="Arial" w:cs="Arial"/>
          <w:sz w:val="22"/>
          <w:szCs w:val="22"/>
        </w:rPr>
        <w:t>decision</w:t>
      </w:r>
      <w:r w:rsidRPr="000867AD">
        <w:rPr>
          <w:rFonts w:ascii="Arial" w:hAnsi="Arial" w:cs="Arial"/>
          <w:spacing w:val="11"/>
          <w:sz w:val="22"/>
          <w:szCs w:val="22"/>
        </w:rPr>
        <w:t xml:space="preserve"> </w:t>
      </w:r>
      <w:r w:rsidRPr="000867AD">
        <w:rPr>
          <w:rFonts w:ascii="Arial" w:hAnsi="Arial" w:cs="Arial"/>
          <w:sz w:val="22"/>
          <w:szCs w:val="22"/>
        </w:rPr>
        <w:t>not</w:t>
      </w:r>
      <w:r w:rsidRPr="000867AD">
        <w:rPr>
          <w:rFonts w:ascii="Arial" w:hAnsi="Arial" w:cs="Arial"/>
          <w:spacing w:val="11"/>
          <w:sz w:val="22"/>
          <w:szCs w:val="22"/>
        </w:rPr>
        <w:t xml:space="preserve"> </w:t>
      </w:r>
      <w:r w:rsidRPr="000867AD">
        <w:rPr>
          <w:rFonts w:ascii="Arial" w:hAnsi="Arial" w:cs="Arial"/>
          <w:sz w:val="22"/>
          <w:szCs w:val="22"/>
        </w:rPr>
        <w:t>to</w:t>
      </w:r>
      <w:r w:rsidRPr="000867AD">
        <w:rPr>
          <w:rFonts w:ascii="Arial" w:hAnsi="Arial" w:cs="Arial"/>
          <w:spacing w:val="13"/>
          <w:sz w:val="22"/>
          <w:szCs w:val="22"/>
        </w:rPr>
        <w:t xml:space="preserve"> </w:t>
      </w:r>
      <w:r w:rsidRPr="000867AD">
        <w:rPr>
          <w:rFonts w:ascii="Arial" w:hAnsi="Arial" w:cs="Arial"/>
          <w:sz w:val="22"/>
          <w:szCs w:val="22"/>
        </w:rPr>
        <w:t>separate the parties;</w:t>
      </w:r>
    </w:p>
    <w:p w14:paraId="756EFC31" w14:textId="77777777" w:rsidR="003223BF" w:rsidRPr="000867AD" w:rsidRDefault="003223BF" w:rsidP="003223BF">
      <w:pPr>
        <w:pStyle w:val="BodyText"/>
        <w:spacing w:before="7"/>
        <w:ind w:left="1276" w:right="4" w:hanging="425"/>
        <w:jc w:val="both"/>
        <w:rPr>
          <w:rFonts w:ascii="Arial" w:hAnsi="Arial" w:cs="Arial"/>
          <w:sz w:val="22"/>
          <w:szCs w:val="22"/>
        </w:rPr>
      </w:pPr>
    </w:p>
    <w:p w14:paraId="3DCDE1FB" w14:textId="77777777" w:rsidR="003223BF" w:rsidRPr="000867AD" w:rsidRDefault="003223BF" w:rsidP="00BF4DA5">
      <w:pPr>
        <w:pStyle w:val="ListParagraph"/>
        <w:numPr>
          <w:ilvl w:val="3"/>
          <w:numId w:val="67"/>
        </w:numPr>
        <w:tabs>
          <w:tab w:val="left" w:pos="515"/>
        </w:tabs>
        <w:spacing w:before="1"/>
        <w:ind w:left="1418" w:right="4" w:hanging="567"/>
        <w:rPr>
          <w:rFonts w:ascii="Arial" w:hAnsi="Arial" w:cs="Arial"/>
        </w:rPr>
      </w:pPr>
      <w:r w:rsidRPr="000867AD">
        <w:rPr>
          <w:rFonts w:ascii="Arial" w:hAnsi="Arial" w:cs="Arial"/>
        </w:rPr>
        <w:t>the</w:t>
      </w:r>
      <w:r w:rsidRPr="000867AD">
        <w:rPr>
          <w:rFonts w:ascii="Arial" w:hAnsi="Arial" w:cs="Arial"/>
          <w:spacing w:val="26"/>
        </w:rPr>
        <w:t xml:space="preserve"> </w:t>
      </w:r>
      <w:r w:rsidRPr="000867AD">
        <w:rPr>
          <w:rFonts w:ascii="Arial" w:hAnsi="Arial" w:cs="Arial"/>
          <w:dstrike/>
        </w:rPr>
        <w:t>complainant-</w:t>
      </w:r>
      <w:r w:rsidRPr="000867AD">
        <w:rPr>
          <w:rFonts w:ascii="Arial" w:hAnsi="Arial" w:cs="Arial"/>
        </w:rPr>
        <w:t xml:space="preserve">employee, </w:t>
      </w:r>
      <w:r w:rsidRPr="000867AD">
        <w:rPr>
          <w:rFonts w:ascii="Arial" w:hAnsi="Arial" w:cs="Arial"/>
          <w:color w:val="FF0000"/>
        </w:rPr>
        <w:t xml:space="preserve">whether complainant or respondent </w:t>
      </w:r>
      <w:r w:rsidRPr="000867AD">
        <w:rPr>
          <w:rFonts w:ascii="Arial" w:hAnsi="Arial" w:cs="Arial"/>
          <w:dstrike/>
        </w:rPr>
        <w:t>or</w:t>
      </w:r>
      <w:r w:rsidRPr="000867AD">
        <w:rPr>
          <w:rFonts w:ascii="Arial" w:hAnsi="Arial" w:cs="Arial"/>
          <w:dstrike/>
          <w:spacing w:val="25"/>
        </w:rPr>
        <w:t xml:space="preserve"> </w:t>
      </w: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other</w:t>
      </w:r>
      <w:r w:rsidRPr="000867AD">
        <w:rPr>
          <w:rFonts w:ascii="Arial" w:hAnsi="Arial" w:cs="Arial"/>
          <w:dstrike/>
          <w:spacing w:val="24"/>
        </w:rPr>
        <w:t xml:space="preserve"> </w:t>
      </w:r>
      <w:r w:rsidRPr="000867AD">
        <w:rPr>
          <w:rFonts w:ascii="Arial" w:hAnsi="Arial" w:cs="Arial"/>
          <w:dstrike/>
        </w:rPr>
        <w:t>party</w:t>
      </w:r>
      <w:r w:rsidRPr="000867AD">
        <w:rPr>
          <w:rFonts w:ascii="Arial" w:hAnsi="Arial" w:cs="Arial"/>
          <w:spacing w:val="27"/>
        </w:rPr>
        <w:t xml:space="preserve"> </w:t>
      </w:r>
      <w:r w:rsidRPr="000867AD">
        <w:rPr>
          <w:rFonts w:ascii="Arial" w:hAnsi="Arial" w:cs="Arial"/>
        </w:rPr>
        <w:t>may</w:t>
      </w:r>
      <w:r w:rsidRPr="000867AD">
        <w:rPr>
          <w:rFonts w:ascii="Arial" w:hAnsi="Arial" w:cs="Arial"/>
          <w:spacing w:val="27"/>
        </w:rPr>
        <w:t xml:space="preserve"> </w:t>
      </w:r>
      <w:r w:rsidRPr="000867AD">
        <w:rPr>
          <w:rFonts w:ascii="Arial" w:hAnsi="Arial" w:cs="Arial"/>
        </w:rPr>
        <w:t>grieve</w:t>
      </w:r>
      <w:r w:rsidRPr="000867AD">
        <w:rPr>
          <w:rFonts w:ascii="Arial" w:hAnsi="Arial" w:cs="Arial"/>
          <w:spacing w:val="26"/>
        </w:rPr>
        <w:t xml:space="preserve"> </w:t>
      </w:r>
      <w:r w:rsidRPr="000867AD">
        <w:rPr>
          <w:rFonts w:ascii="Arial" w:hAnsi="Arial" w:cs="Arial"/>
        </w:rPr>
        <w:t>if</w:t>
      </w:r>
      <w:r w:rsidRPr="000867AD">
        <w:rPr>
          <w:rFonts w:ascii="Arial" w:hAnsi="Arial" w:cs="Arial"/>
          <w:spacing w:val="25"/>
        </w:rPr>
        <w:t xml:space="preserve"> </w:t>
      </w:r>
      <w:r w:rsidRPr="000867AD">
        <w:rPr>
          <w:rFonts w:ascii="Arial" w:hAnsi="Arial" w:cs="Arial"/>
        </w:rPr>
        <w:t>they believe that in consequence of the arrangement for separation of the parties</w:t>
      </w:r>
      <w:r w:rsidRPr="000867AD">
        <w:rPr>
          <w:rFonts w:ascii="Arial" w:hAnsi="Arial" w:cs="Arial"/>
          <w:color w:val="FF0000"/>
        </w:rPr>
        <w:t>,</w:t>
      </w:r>
      <w:r w:rsidRPr="000867AD">
        <w:rPr>
          <w:rFonts w:ascii="Arial" w:hAnsi="Arial" w:cs="Arial"/>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1E632F87" w14:textId="77777777" w:rsidR="003223BF" w:rsidRPr="000867AD" w:rsidRDefault="003223BF" w:rsidP="003223BF">
      <w:pPr>
        <w:pStyle w:val="ListParagraph"/>
        <w:rPr>
          <w:rFonts w:ascii="Arial" w:hAnsi="Arial" w:cs="Arial"/>
        </w:rPr>
      </w:pPr>
    </w:p>
    <w:p w14:paraId="5E23239C" w14:textId="77777777" w:rsidR="003223BF" w:rsidRPr="000867AD" w:rsidRDefault="003223BF" w:rsidP="00BF4DA5">
      <w:pPr>
        <w:pStyle w:val="ListParagraph"/>
        <w:numPr>
          <w:ilvl w:val="2"/>
          <w:numId w:val="73"/>
        </w:numPr>
        <w:tabs>
          <w:tab w:val="left" w:pos="1379"/>
          <w:tab w:val="left" w:pos="1380"/>
        </w:tabs>
        <w:spacing w:before="1"/>
        <w:ind w:left="851" w:right="4" w:hanging="851"/>
        <w:rPr>
          <w:rFonts w:ascii="Arial" w:hAnsi="Arial" w:cs="Arial"/>
        </w:rPr>
      </w:pPr>
      <w:r w:rsidRPr="000867AD">
        <w:rPr>
          <w:rFonts w:ascii="Arial" w:hAnsi="Arial" w:cs="Arial"/>
        </w:rPr>
        <w:t xml:space="preserve">Decisions with respect to any remediation may be grieved within fourteen days of the receipt of the </w:t>
      </w:r>
      <w:bookmarkStart w:id="19" w:name="_Hlk138592977"/>
      <w:r w:rsidRPr="000867AD">
        <w:rPr>
          <w:rFonts w:ascii="Arial" w:hAnsi="Arial" w:cs="Arial"/>
          <w:color w:val="FF0000"/>
        </w:rPr>
        <w:t>Employer’s</w:t>
      </w:r>
      <w:bookmarkEnd w:id="19"/>
      <w:r w:rsidRPr="000867AD">
        <w:rPr>
          <w:rFonts w:ascii="Arial" w:hAnsi="Arial" w:cs="Arial"/>
        </w:rPr>
        <w:t xml:space="preserve"> decision by the</w:t>
      </w:r>
      <w:r w:rsidRPr="000867AD">
        <w:rPr>
          <w:rFonts w:ascii="Arial" w:hAnsi="Arial" w:cs="Arial"/>
          <w:spacing w:val="-11"/>
        </w:rPr>
        <w:t xml:space="preserve"> </w:t>
      </w:r>
      <w:r w:rsidRPr="000867AD">
        <w:rPr>
          <w:rFonts w:ascii="Arial" w:hAnsi="Arial" w:cs="Arial"/>
        </w:rPr>
        <w:t>employee.</w:t>
      </w:r>
    </w:p>
    <w:p w14:paraId="051A0226" w14:textId="77777777" w:rsidR="003223BF" w:rsidRPr="000867AD" w:rsidRDefault="003223BF" w:rsidP="003223BF">
      <w:pPr>
        <w:pStyle w:val="BodyText"/>
        <w:spacing w:before="4"/>
        <w:ind w:left="851" w:right="4" w:hanging="851"/>
        <w:jc w:val="both"/>
        <w:rPr>
          <w:rFonts w:ascii="Arial" w:hAnsi="Arial" w:cs="Arial"/>
          <w:sz w:val="22"/>
          <w:szCs w:val="22"/>
        </w:rPr>
      </w:pPr>
    </w:p>
    <w:p w14:paraId="51D1238D" w14:textId="77777777" w:rsidR="003223BF" w:rsidRPr="000867AD" w:rsidRDefault="003223BF" w:rsidP="003223BF">
      <w:pPr>
        <w:pStyle w:val="ListParagraph"/>
        <w:rPr>
          <w:rFonts w:ascii="Arial" w:hAnsi="Arial" w:cs="Arial"/>
        </w:rPr>
      </w:pPr>
    </w:p>
    <w:p w14:paraId="5F4DB774" w14:textId="77777777" w:rsidR="003223BF" w:rsidRPr="000867AD" w:rsidRDefault="003223BF" w:rsidP="00BF4DA5">
      <w:pPr>
        <w:pStyle w:val="ListParagraph"/>
        <w:numPr>
          <w:ilvl w:val="2"/>
          <w:numId w:val="73"/>
        </w:numPr>
        <w:tabs>
          <w:tab w:val="left" w:pos="1379"/>
          <w:tab w:val="left" w:pos="1380"/>
        </w:tabs>
        <w:spacing w:before="1"/>
        <w:ind w:left="851" w:right="4" w:hanging="851"/>
        <w:rPr>
          <w:rFonts w:ascii="Arial" w:hAnsi="Arial" w:cs="Arial"/>
          <w:dstrike/>
        </w:rPr>
      </w:pPr>
      <w:r w:rsidRPr="000867AD">
        <w:rPr>
          <w:rFonts w:ascii="Arial" w:hAnsi="Arial" w:cs="Arial"/>
        </w:rPr>
        <w:t xml:space="preserve">When </w:t>
      </w:r>
      <w:r w:rsidRPr="000867AD">
        <w:rPr>
          <w:rFonts w:ascii="Arial" w:hAnsi="Arial" w:cs="Arial"/>
          <w:color w:val="FF0000"/>
        </w:rPr>
        <w:t xml:space="preserve">the Employer receives </w:t>
      </w:r>
      <w:r w:rsidRPr="000867AD">
        <w:rPr>
          <w:rFonts w:ascii="Arial" w:hAnsi="Arial" w:cs="Arial"/>
        </w:rPr>
        <w:t>a</w:t>
      </w:r>
      <w:r w:rsidRPr="000867AD">
        <w:rPr>
          <w:rFonts w:ascii="Arial" w:hAnsi="Arial" w:cs="Arial"/>
          <w:color w:val="FF0000"/>
        </w:rPr>
        <w:t xml:space="preserve"> complaint</w:t>
      </w:r>
      <w:r w:rsidRPr="000867AD">
        <w:rPr>
          <w:rFonts w:ascii="Arial" w:hAnsi="Arial" w:cs="Arial"/>
        </w:rPr>
        <w:t xml:space="preserve"> </w:t>
      </w:r>
      <w:r w:rsidRPr="000867AD">
        <w:rPr>
          <w:rFonts w:ascii="Arial" w:hAnsi="Arial" w:cs="Arial"/>
          <w:dstrike/>
        </w:rPr>
        <w:t>grievance is filed</w:t>
      </w:r>
      <w:r w:rsidRPr="000867AD">
        <w:rPr>
          <w:rFonts w:ascii="Arial" w:hAnsi="Arial" w:cs="Arial"/>
        </w:rPr>
        <w:t xml:space="preserve"> as per Article </w:t>
      </w:r>
      <w:r w:rsidRPr="000867AD">
        <w:rPr>
          <w:rFonts w:ascii="Arial" w:hAnsi="Arial" w:cs="Arial"/>
          <w:color w:val="FF0000"/>
        </w:rPr>
        <w:t xml:space="preserve">4.04.3 </w:t>
      </w:r>
      <w:r w:rsidRPr="000867AD">
        <w:rPr>
          <w:rFonts w:ascii="Arial" w:hAnsi="Arial" w:cs="Arial"/>
          <w:dstrike/>
        </w:rPr>
        <w:t>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0867AD">
        <w:rPr>
          <w:rFonts w:ascii="Arial" w:hAnsi="Arial" w:cs="Arial"/>
          <w:dstrike/>
          <w:spacing w:val="-2"/>
        </w:rPr>
        <w:t xml:space="preserve"> </w:t>
      </w:r>
      <w:r w:rsidRPr="000867AD">
        <w:rPr>
          <w:rFonts w:ascii="Arial" w:hAnsi="Arial" w:cs="Arial"/>
          <w:dstrike/>
        </w:rPr>
        <w:t>Centre).</w:t>
      </w:r>
      <w:r w:rsidRPr="000867AD">
        <w:rPr>
          <w:rFonts w:ascii="Arial" w:hAnsi="Arial" w:cs="Arial"/>
          <w:color w:val="FF0000"/>
        </w:rPr>
        <w:t xml:space="preserve"> the Employer will respond to the complaint in a manner consistent with the Procedures, subject to the provisions of the Collective Agreement</w:t>
      </w:r>
    </w:p>
    <w:p w14:paraId="4383D82C" w14:textId="77777777" w:rsidR="003223BF" w:rsidRPr="000867AD" w:rsidRDefault="003223BF" w:rsidP="003223BF">
      <w:pPr>
        <w:pStyle w:val="ListParagraph"/>
        <w:tabs>
          <w:tab w:val="left" w:pos="1379"/>
          <w:tab w:val="left" w:pos="1380"/>
        </w:tabs>
        <w:spacing w:before="1"/>
        <w:ind w:left="851" w:right="4"/>
        <w:rPr>
          <w:rFonts w:ascii="Arial" w:hAnsi="Arial" w:cs="Arial"/>
          <w:dstrike/>
        </w:rPr>
      </w:pPr>
    </w:p>
    <w:p w14:paraId="3408F391" w14:textId="77777777" w:rsidR="003223BF" w:rsidRPr="000867AD" w:rsidRDefault="003223BF" w:rsidP="003223BF">
      <w:pPr>
        <w:pStyle w:val="BodyText"/>
        <w:ind w:left="851" w:right="4"/>
        <w:jc w:val="both"/>
        <w:rPr>
          <w:rFonts w:ascii="Arial" w:hAnsi="Arial" w:cs="Arial"/>
          <w:dstrike/>
          <w:sz w:val="22"/>
          <w:szCs w:val="22"/>
        </w:rPr>
      </w:pPr>
      <w:r w:rsidRPr="000867AD">
        <w:rPr>
          <w:rFonts w:ascii="Arial" w:hAnsi="Arial" w:cs="Arial"/>
          <w:dstrike/>
          <w:sz w:val="22"/>
          <w:szCs w:val="22"/>
        </w:rPr>
        <w:t>The employer shall not use information provided by a complainant employee respecting Racial/Ethnic Harassment for the purpose of disciplining any member of the University community unless that complainant-employee specifically agrees to such usage.</w:t>
      </w:r>
    </w:p>
    <w:p w14:paraId="5674C483" w14:textId="77777777" w:rsidR="003223BF" w:rsidRPr="000867AD" w:rsidRDefault="003223BF" w:rsidP="003223BF">
      <w:pPr>
        <w:pStyle w:val="BodyText"/>
        <w:spacing w:before="4"/>
        <w:ind w:left="851" w:right="4" w:hanging="851"/>
        <w:jc w:val="both"/>
        <w:rPr>
          <w:rFonts w:ascii="Arial" w:hAnsi="Arial" w:cs="Arial"/>
          <w:sz w:val="22"/>
          <w:szCs w:val="22"/>
        </w:rPr>
      </w:pPr>
    </w:p>
    <w:p w14:paraId="58A3B054" w14:textId="77777777" w:rsidR="003223BF" w:rsidRPr="000867AD" w:rsidRDefault="003223BF" w:rsidP="00BF4DA5">
      <w:pPr>
        <w:pStyle w:val="ListParagraph"/>
        <w:numPr>
          <w:ilvl w:val="2"/>
          <w:numId w:val="74"/>
        </w:numPr>
        <w:tabs>
          <w:tab w:val="left" w:pos="1379"/>
          <w:tab w:val="left" w:pos="1380"/>
        </w:tabs>
        <w:spacing w:before="1"/>
        <w:ind w:left="851" w:right="4" w:hanging="851"/>
        <w:rPr>
          <w:rFonts w:ascii="Arial" w:hAnsi="Arial" w:cs="Arial"/>
          <w:dstrike/>
        </w:rPr>
      </w:pPr>
      <w:r w:rsidRPr="000867AD">
        <w:rPr>
          <w:rFonts w:ascii="Arial" w:hAnsi="Arial" w:cs="Arial"/>
          <w:dstrike/>
        </w:rPr>
        <w:t xml:space="preserve">Separation of Complainant and </w:t>
      </w:r>
      <w:bookmarkStart w:id="20" w:name="_Hlk138594729"/>
      <w:bookmarkStart w:id="21" w:name="_Hlk138594719"/>
      <w:r w:rsidRPr="000867AD">
        <w:rPr>
          <w:rFonts w:ascii="Arial" w:hAnsi="Arial" w:cs="Arial"/>
          <w:dstrike/>
        </w:rPr>
        <w:t>Alleged</w:t>
      </w:r>
      <w:r w:rsidRPr="000867AD">
        <w:rPr>
          <w:rFonts w:ascii="Arial" w:hAnsi="Arial" w:cs="Arial"/>
          <w:dstrike/>
          <w:spacing w:val="-10"/>
        </w:rPr>
        <w:t xml:space="preserve"> </w:t>
      </w:r>
      <w:r w:rsidRPr="000867AD">
        <w:rPr>
          <w:rFonts w:ascii="Arial" w:hAnsi="Arial" w:cs="Arial"/>
          <w:dstrike/>
        </w:rPr>
        <w:t xml:space="preserve">Harasser </w:t>
      </w:r>
      <w:bookmarkEnd w:id="20"/>
    </w:p>
    <w:p w14:paraId="1AB05F15" w14:textId="77777777" w:rsidR="003223BF" w:rsidRPr="000867AD" w:rsidRDefault="003223BF" w:rsidP="003223BF">
      <w:pPr>
        <w:pStyle w:val="BodyText"/>
        <w:spacing w:before="100"/>
        <w:ind w:left="851" w:right="4"/>
        <w:jc w:val="both"/>
        <w:rPr>
          <w:rFonts w:ascii="Arial" w:hAnsi="Arial" w:cs="Arial"/>
          <w:dstrike/>
          <w:sz w:val="22"/>
          <w:szCs w:val="22"/>
        </w:rPr>
      </w:pPr>
      <w:r w:rsidRPr="000867AD">
        <w:rPr>
          <w:rFonts w:ascii="Arial" w:hAnsi="Arial" w:cs="Arial"/>
          <w:dstrike/>
          <w:sz w:val="22"/>
          <w:szCs w:val="22"/>
        </w:rPr>
        <w:t xml:space="preserve">The parties agree that some circumstances involving allegations of discrimination or harassment shall warrant separation of the complainant and </w:t>
      </w:r>
      <w:bookmarkStart w:id="22" w:name="_Hlk138594749"/>
      <w:r w:rsidRPr="000867AD">
        <w:rPr>
          <w:rFonts w:ascii="Arial" w:hAnsi="Arial" w:cs="Arial"/>
          <w:dstrike/>
          <w:sz w:val="22"/>
          <w:szCs w:val="22"/>
        </w:rPr>
        <w:t>alleged</w:t>
      </w:r>
      <w:r w:rsidRPr="000867AD">
        <w:rPr>
          <w:rFonts w:ascii="Arial" w:hAnsi="Arial" w:cs="Arial"/>
          <w:dstrike/>
          <w:spacing w:val="-11"/>
          <w:sz w:val="22"/>
          <w:szCs w:val="22"/>
        </w:rPr>
        <w:t xml:space="preserve"> </w:t>
      </w:r>
      <w:r w:rsidRPr="000867AD">
        <w:rPr>
          <w:rFonts w:ascii="Arial" w:hAnsi="Arial" w:cs="Arial"/>
          <w:dstrike/>
          <w:sz w:val="22"/>
          <w:szCs w:val="22"/>
        </w:rPr>
        <w:t>harasser</w:t>
      </w:r>
      <w:bookmarkEnd w:id="21"/>
      <w:r w:rsidRPr="000867AD">
        <w:rPr>
          <w:rFonts w:ascii="Arial" w:hAnsi="Arial" w:cs="Arial"/>
          <w:dstrike/>
          <w:sz w:val="22"/>
          <w:szCs w:val="22"/>
        </w:rPr>
        <w:t>.</w:t>
      </w:r>
      <w:bookmarkEnd w:id="22"/>
    </w:p>
    <w:p w14:paraId="7B3C76ED" w14:textId="77777777" w:rsidR="003223BF" w:rsidRPr="000867AD" w:rsidRDefault="003223BF" w:rsidP="003223BF">
      <w:pPr>
        <w:pStyle w:val="BodyText"/>
        <w:spacing w:before="100"/>
        <w:ind w:left="851" w:right="4"/>
        <w:jc w:val="both"/>
        <w:rPr>
          <w:rFonts w:ascii="Arial" w:hAnsi="Arial" w:cs="Arial"/>
          <w:dstrike/>
          <w:sz w:val="22"/>
          <w:szCs w:val="22"/>
        </w:rPr>
      </w:pPr>
    </w:p>
    <w:p w14:paraId="59AB5B2E" w14:textId="77777777" w:rsidR="003223BF" w:rsidRPr="000867AD" w:rsidRDefault="003223BF" w:rsidP="00BF4DA5">
      <w:pPr>
        <w:pStyle w:val="ListParagraph"/>
        <w:numPr>
          <w:ilvl w:val="2"/>
          <w:numId w:val="74"/>
        </w:numPr>
        <w:tabs>
          <w:tab w:val="left" w:pos="1379"/>
          <w:tab w:val="left" w:pos="1380"/>
        </w:tabs>
        <w:spacing w:before="99"/>
        <w:ind w:left="851" w:right="4" w:hanging="851"/>
        <w:rPr>
          <w:rFonts w:ascii="Arial" w:hAnsi="Arial" w:cs="Arial"/>
        </w:rPr>
      </w:pPr>
      <w:r w:rsidRPr="000867AD">
        <w:rPr>
          <w:rFonts w:ascii="Arial" w:hAnsi="Arial" w:cs="Arial"/>
          <w:dstrike/>
        </w:rPr>
        <w:t xml:space="preserve">The Employer will respond to the grievance in writing consistent with the timelines provided in Article 6.06, unless the Employer proceeds with a formal investigation. Such an </w:t>
      </w:r>
      <w:r w:rsidRPr="000867AD">
        <w:rPr>
          <w:rFonts w:ascii="Arial" w:hAnsi="Arial" w:cs="Arial"/>
          <w:color w:val="FF0000"/>
        </w:rPr>
        <w:t xml:space="preserve">Should the complaint lead to an </w:t>
      </w:r>
      <w:r w:rsidRPr="000867AD">
        <w:rPr>
          <w:rFonts w:ascii="Arial" w:hAnsi="Arial" w:cs="Arial"/>
        </w:rPr>
        <w:t>investigation</w:t>
      </w:r>
      <w:r w:rsidRPr="000867AD">
        <w:rPr>
          <w:rFonts w:ascii="Arial" w:hAnsi="Arial" w:cs="Arial"/>
          <w:color w:val="FF0000"/>
        </w:rPr>
        <w:t>, the investigation</w:t>
      </w:r>
      <w:r w:rsidRPr="000867AD">
        <w:rPr>
          <w:rFonts w:ascii="Arial" w:hAnsi="Arial" w:cs="Arial"/>
        </w:rPr>
        <w:t xml:space="preserve"> will proceed under the </w:t>
      </w:r>
      <w:r w:rsidRPr="000867AD">
        <w:rPr>
          <w:rFonts w:ascii="Arial" w:hAnsi="Arial" w:cs="Arial"/>
          <w:dstrike/>
        </w:rPr>
        <w:t>University’s</w:t>
      </w:r>
      <w:r w:rsidRPr="000867AD">
        <w:rPr>
          <w:rFonts w:ascii="Arial" w:hAnsi="Arial" w:cs="Arial"/>
        </w:rPr>
        <w:t xml:space="preserve"> Procedures and the investigator will be appointed </w:t>
      </w:r>
      <w:r w:rsidRPr="000867AD">
        <w:rPr>
          <w:rFonts w:ascii="Arial" w:hAnsi="Arial" w:cs="Arial"/>
          <w:color w:val="FF0000"/>
        </w:rPr>
        <w:t>by the Employer, subject to any objection to the investigator by the complainant or respondent or the union(s) representing the complainant or respondent, based on a conflict of interest or prior involvement with the complaint.</w:t>
      </w:r>
      <w:r w:rsidRPr="000867AD">
        <w:rPr>
          <w:rFonts w:ascii="Arial" w:hAnsi="Arial" w:cs="Arial"/>
        </w:rPr>
        <w:t xml:space="preserve"> </w:t>
      </w:r>
      <w:r w:rsidRPr="000867AD">
        <w:rPr>
          <w:rFonts w:ascii="Arial" w:hAnsi="Arial" w:cs="Arial"/>
          <w:dstrike/>
        </w:rPr>
        <w:t>from a list of internal investigators agreed to by the Employer and the</w:t>
      </w:r>
      <w:r w:rsidRPr="000867AD">
        <w:rPr>
          <w:rFonts w:ascii="Arial" w:hAnsi="Arial" w:cs="Arial"/>
          <w:dstrike/>
          <w:spacing w:val="-4"/>
        </w:rPr>
        <w:t xml:space="preserve"> </w:t>
      </w:r>
      <w:r w:rsidRPr="000867AD">
        <w:rPr>
          <w:rFonts w:ascii="Arial" w:hAnsi="Arial" w:cs="Arial"/>
          <w:dstrike/>
        </w:rPr>
        <w:t>Union.</w:t>
      </w:r>
    </w:p>
    <w:p w14:paraId="1DD5E1EF" w14:textId="77777777" w:rsidR="003223BF" w:rsidRPr="000867AD" w:rsidRDefault="003223BF" w:rsidP="003223BF">
      <w:pPr>
        <w:pStyle w:val="BodyText"/>
        <w:spacing w:before="6"/>
        <w:ind w:left="851" w:right="4" w:hanging="851"/>
        <w:jc w:val="both"/>
        <w:rPr>
          <w:rFonts w:ascii="Arial" w:hAnsi="Arial" w:cs="Arial"/>
          <w:sz w:val="22"/>
          <w:szCs w:val="22"/>
        </w:rPr>
      </w:pPr>
    </w:p>
    <w:p w14:paraId="314948B8" w14:textId="77777777" w:rsidR="003223BF" w:rsidRPr="000867AD" w:rsidRDefault="003223BF" w:rsidP="00BF4DA5">
      <w:pPr>
        <w:pStyle w:val="ListParagraph"/>
        <w:numPr>
          <w:ilvl w:val="2"/>
          <w:numId w:val="74"/>
        </w:numPr>
        <w:tabs>
          <w:tab w:val="left" w:pos="1379"/>
          <w:tab w:val="left" w:pos="1380"/>
        </w:tabs>
        <w:ind w:left="851" w:right="4" w:hanging="851"/>
        <w:rPr>
          <w:rFonts w:ascii="Arial" w:hAnsi="Arial" w:cs="Arial"/>
        </w:rPr>
      </w:pPr>
      <w:r w:rsidRPr="000867AD">
        <w:rPr>
          <w:rFonts w:ascii="Arial" w:hAnsi="Arial" w:cs="Arial"/>
        </w:rPr>
        <w:t>Informal</w:t>
      </w:r>
      <w:r w:rsidRPr="000867AD">
        <w:rPr>
          <w:rFonts w:ascii="Arial" w:hAnsi="Arial" w:cs="Arial"/>
          <w:spacing w:val="-1"/>
        </w:rPr>
        <w:t xml:space="preserve"> </w:t>
      </w:r>
      <w:r w:rsidRPr="000867AD">
        <w:rPr>
          <w:rFonts w:ascii="Arial" w:hAnsi="Arial" w:cs="Arial"/>
        </w:rPr>
        <w:t>Resolution</w:t>
      </w:r>
    </w:p>
    <w:p w14:paraId="63778BD7" w14:textId="77777777" w:rsidR="003223BF" w:rsidRPr="000867AD" w:rsidRDefault="003223BF" w:rsidP="003223BF">
      <w:pPr>
        <w:pStyle w:val="BodyText"/>
        <w:spacing w:before="98"/>
        <w:ind w:left="851" w:right="4"/>
        <w:jc w:val="both"/>
        <w:rPr>
          <w:rFonts w:ascii="Arial" w:hAnsi="Arial" w:cs="Arial"/>
          <w:sz w:val="22"/>
          <w:szCs w:val="22"/>
        </w:rPr>
      </w:pPr>
      <w:r w:rsidRPr="000867AD">
        <w:rPr>
          <w:rFonts w:ascii="Arial" w:hAnsi="Arial" w:cs="Arial"/>
          <w:sz w:val="22"/>
          <w:szCs w:val="22"/>
        </w:rPr>
        <w:t xml:space="preserve">If the </w:t>
      </w:r>
      <w:r w:rsidRPr="000867AD">
        <w:rPr>
          <w:rFonts w:ascii="Arial" w:hAnsi="Arial" w:cs="Arial"/>
          <w:dstrike/>
          <w:sz w:val="22"/>
          <w:szCs w:val="22"/>
        </w:rPr>
        <w:t xml:space="preserve">grievor </w:t>
      </w:r>
      <w:r w:rsidRPr="000867AD">
        <w:rPr>
          <w:rFonts w:ascii="Arial" w:hAnsi="Arial" w:cs="Arial"/>
          <w:color w:val="FF0000"/>
          <w:sz w:val="22"/>
          <w:szCs w:val="22"/>
        </w:rPr>
        <w:t>complainant</w:t>
      </w:r>
      <w:r w:rsidRPr="000867AD">
        <w:rPr>
          <w:rFonts w:ascii="Arial" w:hAnsi="Arial" w:cs="Arial"/>
          <w:sz w:val="22"/>
          <w:szCs w:val="22"/>
        </w:rPr>
        <w:t xml:space="preserve"> requests an informal resolution the following steps will be taken:</w:t>
      </w:r>
    </w:p>
    <w:p w14:paraId="7C3C9E81" w14:textId="77777777" w:rsidR="003223BF" w:rsidRPr="000867AD" w:rsidRDefault="003223BF" w:rsidP="00BF4DA5">
      <w:pPr>
        <w:pStyle w:val="ListParagraph"/>
        <w:numPr>
          <w:ilvl w:val="0"/>
          <w:numId w:val="61"/>
        </w:numPr>
        <w:tabs>
          <w:tab w:val="left" w:pos="1276"/>
        </w:tabs>
        <w:spacing w:before="101"/>
        <w:ind w:left="1276" w:right="4" w:hanging="426"/>
        <w:rPr>
          <w:rFonts w:ascii="Arial" w:hAnsi="Arial" w:cs="Arial"/>
        </w:rPr>
      </w:pPr>
      <w:r w:rsidRPr="000867AD">
        <w:rPr>
          <w:rFonts w:ascii="Arial" w:hAnsi="Arial" w:cs="Arial"/>
        </w:rPr>
        <w:t>The Employer will assist the parties involved in effecting</w:t>
      </w:r>
      <w:r w:rsidRPr="000867AD">
        <w:rPr>
          <w:rFonts w:ascii="Arial" w:hAnsi="Arial" w:cs="Arial"/>
          <w:spacing w:val="22"/>
        </w:rPr>
        <w:t xml:space="preserve"> </w:t>
      </w:r>
      <w:r w:rsidRPr="000867AD">
        <w:rPr>
          <w:rFonts w:ascii="Arial" w:hAnsi="Arial" w:cs="Arial"/>
        </w:rPr>
        <w:t xml:space="preserve">an informal resolution. The parties to any such resolution may include the respondent and representatives of the union(s) of which each of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and the respondent are members and representatives of the Employer.</w:t>
      </w:r>
    </w:p>
    <w:p w14:paraId="3C99AE2E" w14:textId="77777777" w:rsidR="003223BF" w:rsidRPr="000867AD" w:rsidRDefault="003223BF" w:rsidP="00BF4DA5">
      <w:pPr>
        <w:pStyle w:val="ListParagraph"/>
        <w:numPr>
          <w:ilvl w:val="0"/>
          <w:numId w:val="61"/>
        </w:numPr>
        <w:tabs>
          <w:tab w:val="left" w:pos="1276"/>
        </w:tabs>
        <w:spacing w:before="98"/>
        <w:ind w:left="1276" w:right="4" w:hanging="425"/>
        <w:rPr>
          <w:rFonts w:ascii="Arial" w:hAnsi="Arial" w:cs="Arial"/>
        </w:rPr>
      </w:pPr>
      <w:r w:rsidRPr="000867AD">
        <w:rPr>
          <w:rFonts w:ascii="Arial" w:hAnsi="Arial" w:cs="Arial"/>
        </w:rPr>
        <w:t xml:space="preserve">At any point in the process, </w:t>
      </w:r>
      <w:r w:rsidRPr="000867AD">
        <w:rPr>
          <w:rFonts w:ascii="Arial" w:hAnsi="Arial" w:cs="Arial"/>
          <w:dstrike/>
        </w:rPr>
        <w:t>the grievor</w:t>
      </w:r>
      <w:r w:rsidRPr="000867AD">
        <w:rPr>
          <w:rFonts w:ascii="Arial" w:hAnsi="Arial" w:cs="Arial"/>
        </w:rPr>
        <w:t xml:space="preserve"> </w:t>
      </w:r>
      <w:r w:rsidRPr="000867AD">
        <w:rPr>
          <w:rFonts w:ascii="Arial" w:hAnsi="Arial" w:cs="Arial"/>
          <w:color w:val="FF0000"/>
        </w:rPr>
        <w:t xml:space="preserve">either party </w:t>
      </w:r>
      <w:r w:rsidRPr="000867AD">
        <w:rPr>
          <w:rFonts w:ascii="Arial" w:hAnsi="Arial" w:cs="Arial"/>
        </w:rPr>
        <w:t>may</w:t>
      </w:r>
      <w:r w:rsidRPr="000867AD">
        <w:rPr>
          <w:rFonts w:ascii="Arial" w:hAnsi="Arial" w:cs="Arial"/>
          <w:color w:val="FF0000"/>
        </w:rPr>
        <w:t xml:space="preserve"> withdraw from the informal resolution process </w:t>
      </w:r>
      <w:r w:rsidRPr="000867AD">
        <w:rPr>
          <w:rFonts w:ascii="Arial" w:hAnsi="Arial" w:cs="Arial"/>
          <w:strike/>
        </w:rPr>
        <w:t>request mediation or a formal</w:t>
      </w:r>
      <w:r w:rsidRPr="000867AD">
        <w:rPr>
          <w:rFonts w:ascii="Arial" w:hAnsi="Arial" w:cs="Arial"/>
          <w:strike/>
          <w:spacing w:val="-1"/>
        </w:rPr>
        <w:t xml:space="preserve"> </w:t>
      </w:r>
      <w:r w:rsidRPr="000867AD">
        <w:rPr>
          <w:rFonts w:ascii="Arial" w:hAnsi="Arial" w:cs="Arial"/>
          <w:strike/>
        </w:rPr>
        <w:t>investigation</w:t>
      </w:r>
      <w:r w:rsidRPr="000867AD">
        <w:rPr>
          <w:rFonts w:ascii="Arial" w:hAnsi="Arial" w:cs="Arial"/>
        </w:rPr>
        <w:t>.</w:t>
      </w:r>
    </w:p>
    <w:p w14:paraId="6EBBE32A" w14:textId="77777777" w:rsidR="003223BF" w:rsidRPr="000867AD" w:rsidRDefault="003223BF" w:rsidP="003223BF">
      <w:pPr>
        <w:pStyle w:val="BodyText"/>
        <w:spacing w:before="5"/>
        <w:ind w:left="851" w:right="4" w:hanging="851"/>
        <w:jc w:val="both"/>
        <w:rPr>
          <w:rFonts w:ascii="Arial" w:hAnsi="Arial" w:cs="Arial"/>
          <w:sz w:val="22"/>
          <w:szCs w:val="22"/>
        </w:rPr>
      </w:pPr>
    </w:p>
    <w:p w14:paraId="3906B4E6" w14:textId="77777777" w:rsidR="003223BF" w:rsidRPr="000867AD" w:rsidRDefault="003223BF" w:rsidP="00BF4DA5">
      <w:pPr>
        <w:pStyle w:val="ListParagraph"/>
        <w:numPr>
          <w:ilvl w:val="2"/>
          <w:numId w:val="74"/>
        </w:numPr>
        <w:tabs>
          <w:tab w:val="left" w:pos="1379"/>
          <w:tab w:val="left" w:pos="1380"/>
        </w:tabs>
        <w:ind w:left="851" w:right="4" w:hanging="851"/>
        <w:rPr>
          <w:rFonts w:ascii="Arial" w:hAnsi="Arial" w:cs="Arial"/>
        </w:rPr>
      </w:pPr>
      <w:r w:rsidRPr="000867AD">
        <w:rPr>
          <w:rFonts w:ascii="Arial" w:hAnsi="Arial" w:cs="Arial"/>
        </w:rPr>
        <w:t>Mediation</w:t>
      </w:r>
    </w:p>
    <w:p w14:paraId="5156B219" w14:textId="77777777" w:rsidR="003223BF" w:rsidRPr="000867AD" w:rsidRDefault="003223BF" w:rsidP="003223BF">
      <w:pPr>
        <w:pStyle w:val="BodyText"/>
        <w:spacing w:before="91"/>
        <w:ind w:left="851" w:right="4"/>
        <w:jc w:val="both"/>
        <w:rPr>
          <w:rFonts w:ascii="Arial" w:hAnsi="Arial" w:cs="Arial"/>
          <w:sz w:val="22"/>
          <w:szCs w:val="22"/>
        </w:rPr>
      </w:pPr>
      <w:r w:rsidRPr="000867AD">
        <w:rPr>
          <w:rFonts w:ascii="Arial" w:hAnsi="Arial" w:cs="Arial"/>
          <w:sz w:val="22"/>
          <w:szCs w:val="22"/>
        </w:rPr>
        <w:t xml:space="preserve">If the </w:t>
      </w:r>
      <w:bookmarkStart w:id="23" w:name="_Hlk138593288"/>
      <w:bookmarkStart w:id="24" w:name="_Hlk138594783"/>
      <w:r w:rsidRPr="000867AD">
        <w:rPr>
          <w:rFonts w:ascii="Arial" w:hAnsi="Arial" w:cs="Arial"/>
          <w:dstrike/>
          <w:sz w:val="22"/>
          <w:szCs w:val="22"/>
        </w:rPr>
        <w:t xml:space="preserve">grievor </w:t>
      </w:r>
      <w:r w:rsidRPr="000867AD">
        <w:rPr>
          <w:rFonts w:ascii="Arial" w:hAnsi="Arial" w:cs="Arial"/>
          <w:color w:val="FF0000"/>
          <w:sz w:val="22"/>
          <w:szCs w:val="22"/>
        </w:rPr>
        <w:t>complainant</w:t>
      </w:r>
      <w:bookmarkEnd w:id="23"/>
      <w:r w:rsidRPr="000867AD">
        <w:rPr>
          <w:rFonts w:ascii="Arial" w:hAnsi="Arial" w:cs="Arial"/>
          <w:color w:val="FF0000"/>
          <w:sz w:val="22"/>
          <w:szCs w:val="22"/>
        </w:rPr>
        <w:t xml:space="preserve"> </w:t>
      </w:r>
      <w:bookmarkEnd w:id="24"/>
      <w:r w:rsidRPr="000867AD">
        <w:rPr>
          <w:rFonts w:ascii="Arial" w:hAnsi="Arial" w:cs="Arial"/>
          <w:sz w:val="22"/>
          <w:szCs w:val="22"/>
        </w:rPr>
        <w:t xml:space="preserve">requests </w:t>
      </w:r>
      <w:r w:rsidRPr="000867AD">
        <w:rPr>
          <w:rFonts w:ascii="Arial" w:hAnsi="Arial" w:cs="Arial"/>
          <w:color w:val="FF0000"/>
          <w:sz w:val="22"/>
          <w:szCs w:val="22"/>
        </w:rPr>
        <w:t xml:space="preserve">or agrees to </w:t>
      </w:r>
      <w:r w:rsidRPr="000867AD">
        <w:rPr>
          <w:rFonts w:ascii="Arial" w:hAnsi="Arial" w:cs="Arial"/>
          <w:sz w:val="22"/>
          <w:szCs w:val="22"/>
        </w:rPr>
        <w:t>mediation, the following steps will be taken:</w:t>
      </w:r>
    </w:p>
    <w:p w14:paraId="05FB3B0F" w14:textId="77777777" w:rsidR="003223BF" w:rsidRPr="000867AD" w:rsidRDefault="003223BF" w:rsidP="00BF4DA5">
      <w:pPr>
        <w:pStyle w:val="ListParagraph"/>
        <w:numPr>
          <w:ilvl w:val="0"/>
          <w:numId w:val="60"/>
        </w:numPr>
        <w:tabs>
          <w:tab w:val="left" w:pos="1276"/>
        </w:tabs>
        <w:spacing w:before="90"/>
        <w:ind w:left="1276" w:right="4" w:hanging="426"/>
        <w:rPr>
          <w:rFonts w:ascii="Arial" w:hAnsi="Arial" w:cs="Arial"/>
        </w:rPr>
      </w:pPr>
      <w:r w:rsidRPr="000867AD">
        <w:rPr>
          <w:rFonts w:ascii="Arial" w:hAnsi="Arial" w:cs="Arial"/>
        </w:rPr>
        <w:t>The Employer will ascertain if the respondent would be willing to participate in a mediation</w:t>
      </w:r>
      <w:r w:rsidRPr="000867AD">
        <w:rPr>
          <w:rFonts w:ascii="Arial" w:hAnsi="Arial" w:cs="Arial"/>
          <w:spacing w:val="-1"/>
        </w:rPr>
        <w:t xml:space="preserve"> </w:t>
      </w:r>
      <w:r w:rsidRPr="000867AD">
        <w:rPr>
          <w:rFonts w:ascii="Arial" w:hAnsi="Arial" w:cs="Arial"/>
        </w:rPr>
        <w:t>process.</w:t>
      </w:r>
    </w:p>
    <w:p w14:paraId="121556FD" w14:textId="77777777" w:rsidR="003223BF" w:rsidRPr="000867AD" w:rsidRDefault="003223BF" w:rsidP="00BF4DA5">
      <w:pPr>
        <w:pStyle w:val="ListParagraph"/>
        <w:numPr>
          <w:ilvl w:val="0"/>
          <w:numId w:val="60"/>
        </w:numPr>
        <w:tabs>
          <w:tab w:val="left" w:pos="1276"/>
        </w:tabs>
        <w:spacing w:before="90"/>
        <w:ind w:left="1276" w:right="4" w:hanging="426"/>
        <w:rPr>
          <w:rFonts w:ascii="Arial" w:hAnsi="Arial" w:cs="Arial"/>
        </w:rPr>
      </w:pPr>
      <w:r w:rsidRPr="000867AD">
        <w:rPr>
          <w:rFonts w:ascii="Arial" w:hAnsi="Arial" w:cs="Arial"/>
        </w:rPr>
        <w:t xml:space="preserve">If both parties wish to participate, a mediator will be appointed </w:t>
      </w:r>
      <w:r w:rsidRPr="000867AD">
        <w:rPr>
          <w:rFonts w:ascii="Arial" w:hAnsi="Arial" w:cs="Arial"/>
          <w:color w:val="FF0000"/>
        </w:rPr>
        <w:t xml:space="preserve">by the Employer. </w:t>
      </w:r>
      <w:r w:rsidRPr="000867AD">
        <w:rPr>
          <w:rFonts w:ascii="Arial" w:hAnsi="Arial" w:cs="Arial"/>
          <w:dstrike/>
        </w:rPr>
        <w:t xml:space="preserve"> from among a panel of internal mediators agreed upon by the Employer and CUPE 3903. </w:t>
      </w:r>
      <w:r w:rsidRPr="000867AD">
        <w:rPr>
          <w:rFonts w:ascii="Arial" w:hAnsi="Arial" w:cs="Arial"/>
        </w:rPr>
        <w:t xml:space="preserve">Within fourteen </w:t>
      </w:r>
      <w:r w:rsidRPr="000867AD">
        <w:rPr>
          <w:rFonts w:ascii="Arial" w:hAnsi="Arial" w:cs="Arial"/>
          <w:dstrike/>
        </w:rPr>
        <w:t>(14)</w:t>
      </w:r>
      <w:r w:rsidRPr="000867AD">
        <w:rPr>
          <w:rFonts w:ascii="Arial" w:hAnsi="Arial" w:cs="Arial"/>
        </w:rPr>
        <w:t xml:space="preserve"> calendar days</w:t>
      </w:r>
      <w:r w:rsidRPr="000867AD">
        <w:rPr>
          <w:rFonts w:ascii="Arial" w:hAnsi="Arial" w:cs="Arial"/>
          <w:color w:val="FF0000"/>
        </w:rPr>
        <w:t>,</w:t>
      </w:r>
      <w:r w:rsidRPr="000867AD">
        <w:rPr>
          <w:rFonts w:ascii="Arial" w:hAnsi="Arial" w:cs="Arial"/>
        </w:rPr>
        <w:t xml:space="preserve"> </w:t>
      </w:r>
      <w:r w:rsidRPr="000867AD">
        <w:rPr>
          <w:rFonts w:ascii="Arial" w:hAnsi="Arial" w:cs="Arial"/>
          <w:color w:val="FF0000"/>
        </w:rPr>
        <w:t>or as soon as reasonably possible thereafter</w:t>
      </w:r>
      <w:r w:rsidRPr="000867AD">
        <w:rPr>
          <w:rFonts w:ascii="Arial" w:hAnsi="Arial" w:cs="Arial"/>
        </w:rPr>
        <w:t xml:space="preserve">, </w:t>
      </w:r>
      <w:r w:rsidRPr="000867AD">
        <w:rPr>
          <w:rFonts w:ascii="Arial" w:hAnsi="Arial" w:cs="Arial"/>
          <w:color w:val="FF0000"/>
        </w:rPr>
        <w:t>of the Employer ascertaining that the respondent would be willing to participate in a mediation</w:t>
      </w:r>
      <w:r w:rsidRPr="000867AD">
        <w:rPr>
          <w:rFonts w:ascii="Arial" w:hAnsi="Arial" w:cs="Arial"/>
          <w:color w:val="FF0000"/>
          <w:spacing w:val="-5"/>
        </w:rPr>
        <w:t xml:space="preserve"> </w:t>
      </w:r>
      <w:r w:rsidRPr="000867AD">
        <w:rPr>
          <w:rFonts w:ascii="Arial" w:hAnsi="Arial" w:cs="Arial"/>
          <w:color w:val="FF0000"/>
        </w:rPr>
        <w:t xml:space="preserve">process, </w:t>
      </w:r>
      <w:r w:rsidRPr="000867AD">
        <w:rPr>
          <w:rFonts w:ascii="Arial" w:hAnsi="Arial" w:cs="Arial"/>
          <w:dstrike/>
        </w:rPr>
        <w:t>of the initial grievance meeting</w:t>
      </w:r>
      <w:r w:rsidRPr="000867AD">
        <w:rPr>
          <w:rFonts w:ascii="Arial" w:hAnsi="Arial" w:cs="Arial"/>
        </w:rPr>
        <w:t xml:space="preserve"> the mediator will then hold a meeting with the parties</w:t>
      </w:r>
      <w:r w:rsidRPr="000867AD">
        <w:rPr>
          <w:rFonts w:ascii="Arial" w:hAnsi="Arial" w:cs="Arial"/>
          <w:spacing w:val="-4"/>
        </w:rPr>
        <w:t xml:space="preserve"> </w:t>
      </w:r>
      <w:r w:rsidRPr="000867AD">
        <w:rPr>
          <w:rFonts w:ascii="Arial" w:hAnsi="Arial" w:cs="Arial"/>
        </w:rPr>
        <w:t>involved.</w:t>
      </w:r>
    </w:p>
    <w:p w14:paraId="57B6E5A6" w14:textId="77777777" w:rsidR="003223BF" w:rsidRPr="000867AD" w:rsidRDefault="003223BF" w:rsidP="00BF4DA5">
      <w:pPr>
        <w:pStyle w:val="ListParagraph"/>
        <w:numPr>
          <w:ilvl w:val="0"/>
          <w:numId w:val="60"/>
        </w:numPr>
        <w:tabs>
          <w:tab w:val="left" w:pos="1276"/>
        </w:tabs>
        <w:spacing w:before="89"/>
        <w:ind w:left="1276" w:right="4" w:hanging="426"/>
        <w:rPr>
          <w:rFonts w:ascii="Arial" w:hAnsi="Arial" w:cs="Arial"/>
        </w:rPr>
      </w:pPr>
      <w:r w:rsidRPr="000867AD">
        <w:rPr>
          <w:rFonts w:ascii="Arial" w:hAnsi="Arial" w:cs="Arial"/>
        </w:rPr>
        <w:t xml:space="preserve">The parties to any such mediation will include the </w:t>
      </w:r>
      <w:bookmarkStart w:id="25" w:name="_Hlk138593648"/>
      <w:bookmarkStart w:id="26" w:name="_Hlk138594829"/>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bookmarkEnd w:id="25"/>
      <w:r w:rsidRPr="000867AD">
        <w:rPr>
          <w:rFonts w:ascii="Arial" w:hAnsi="Arial" w:cs="Arial"/>
        </w:rPr>
        <w:t xml:space="preserve"> </w:t>
      </w:r>
      <w:bookmarkEnd w:id="26"/>
      <w:r w:rsidRPr="000867AD">
        <w:rPr>
          <w:rFonts w:ascii="Arial" w:hAnsi="Arial" w:cs="Arial"/>
        </w:rPr>
        <w:t xml:space="preserve">and the respondent, representatives of the union(s) of which each of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and the respondent are members, and representatives of the Employer.</w:t>
      </w:r>
    </w:p>
    <w:p w14:paraId="1E9504EC" w14:textId="77777777" w:rsidR="003223BF" w:rsidRPr="000867AD" w:rsidRDefault="003223BF" w:rsidP="00BF4DA5">
      <w:pPr>
        <w:pStyle w:val="ListParagraph"/>
        <w:numPr>
          <w:ilvl w:val="0"/>
          <w:numId w:val="60"/>
        </w:numPr>
        <w:tabs>
          <w:tab w:val="left" w:pos="1276"/>
        </w:tabs>
        <w:spacing w:before="90"/>
        <w:ind w:left="1276" w:right="4" w:hanging="426"/>
        <w:rPr>
          <w:rFonts w:ascii="Arial" w:hAnsi="Arial" w:cs="Arial"/>
        </w:rPr>
      </w:pPr>
      <w:r w:rsidRPr="000867AD">
        <w:rPr>
          <w:rFonts w:ascii="Arial" w:hAnsi="Arial" w:cs="Arial"/>
        </w:rPr>
        <w:t>The outcome of the mediation will result in one of the</w:t>
      </w:r>
      <w:r w:rsidRPr="000867AD">
        <w:rPr>
          <w:rFonts w:ascii="Arial" w:hAnsi="Arial" w:cs="Arial"/>
          <w:spacing w:val="-14"/>
        </w:rPr>
        <w:t xml:space="preserve"> </w:t>
      </w:r>
      <w:r w:rsidRPr="000867AD">
        <w:rPr>
          <w:rFonts w:ascii="Arial" w:hAnsi="Arial" w:cs="Arial"/>
        </w:rPr>
        <w:t>following:</w:t>
      </w:r>
    </w:p>
    <w:p w14:paraId="55EA8FA0" w14:textId="77777777" w:rsidR="003223BF" w:rsidRPr="000867AD" w:rsidRDefault="003223BF" w:rsidP="00BF4DA5">
      <w:pPr>
        <w:pStyle w:val="ListParagraph"/>
        <w:numPr>
          <w:ilvl w:val="1"/>
          <w:numId w:val="60"/>
        </w:numPr>
        <w:spacing w:before="90"/>
        <w:ind w:left="1701" w:right="4" w:hanging="425"/>
        <w:rPr>
          <w:rFonts w:ascii="Arial" w:hAnsi="Arial" w:cs="Arial"/>
        </w:rPr>
      </w:pPr>
      <w:r w:rsidRPr="000867AD">
        <w:rPr>
          <w:rFonts w:ascii="Arial" w:hAnsi="Arial" w:cs="Arial"/>
        </w:rPr>
        <w:t xml:space="preserve">No resolution is reached and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decides to withdraw the </w:t>
      </w:r>
      <w:bookmarkStart w:id="27" w:name="_Hlk138594863"/>
      <w:r w:rsidRPr="000867AD">
        <w:rPr>
          <w:rFonts w:ascii="Arial" w:hAnsi="Arial" w:cs="Arial"/>
          <w:dstrike/>
        </w:rPr>
        <w:t>grievance</w:t>
      </w:r>
      <w:r w:rsidRPr="000867AD">
        <w:rPr>
          <w:rFonts w:ascii="Arial" w:hAnsi="Arial" w:cs="Arial"/>
          <w:strike/>
        </w:rPr>
        <w:t xml:space="preserve"> </w:t>
      </w:r>
      <w:r w:rsidRPr="000867AD">
        <w:rPr>
          <w:rFonts w:ascii="Arial" w:hAnsi="Arial" w:cs="Arial"/>
          <w:color w:val="FF0000"/>
        </w:rPr>
        <w:t>complaint</w:t>
      </w:r>
      <w:r w:rsidRPr="000867AD">
        <w:rPr>
          <w:rFonts w:ascii="Arial" w:hAnsi="Arial" w:cs="Arial"/>
        </w:rPr>
        <w:t xml:space="preserve"> </w:t>
      </w:r>
      <w:bookmarkEnd w:id="27"/>
      <w:r w:rsidRPr="000867AD">
        <w:rPr>
          <w:rFonts w:ascii="Arial" w:hAnsi="Arial" w:cs="Arial"/>
        </w:rPr>
        <w:t>and take no further</w:t>
      </w:r>
      <w:r w:rsidRPr="000867AD">
        <w:rPr>
          <w:rFonts w:ascii="Arial" w:hAnsi="Arial" w:cs="Arial"/>
          <w:spacing w:val="-6"/>
        </w:rPr>
        <w:t xml:space="preserve"> </w:t>
      </w:r>
      <w:r w:rsidRPr="000867AD">
        <w:rPr>
          <w:rFonts w:ascii="Arial" w:hAnsi="Arial" w:cs="Arial"/>
        </w:rPr>
        <w:t>action.</w:t>
      </w:r>
    </w:p>
    <w:p w14:paraId="2294C851" w14:textId="77777777" w:rsidR="003223BF" w:rsidRPr="000867AD" w:rsidRDefault="003223BF" w:rsidP="00BF4DA5">
      <w:pPr>
        <w:pStyle w:val="ListParagraph"/>
        <w:numPr>
          <w:ilvl w:val="1"/>
          <w:numId w:val="60"/>
        </w:numPr>
        <w:spacing w:before="92"/>
        <w:ind w:left="1701" w:right="4" w:hanging="425"/>
        <w:rPr>
          <w:rFonts w:ascii="Arial" w:hAnsi="Arial" w:cs="Arial"/>
        </w:rPr>
      </w:pPr>
      <w:r w:rsidRPr="000867AD">
        <w:rPr>
          <w:rFonts w:ascii="Arial" w:hAnsi="Arial" w:cs="Arial"/>
        </w:rPr>
        <w:t>A resolution is reached, written up and signed by all</w:t>
      </w:r>
      <w:r w:rsidRPr="000867AD">
        <w:rPr>
          <w:rFonts w:ascii="Arial" w:hAnsi="Arial" w:cs="Arial"/>
          <w:spacing w:val="27"/>
        </w:rPr>
        <w:t xml:space="preserve"> </w:t>
      </w:r>
      <w:r w:rsidRPr="000867AD">
        <w:rPr>
          <w:rFonts w:ascii="Arial" w:hAnsi="Arial" w:cs="Arial"/>
        </w:rPr>
        <w:t>parties to the mediation. The Employer and each of the parties to the mediation shall receive a copy.</w:t>
      </w:r>
    </w:p>
    <w:p w14:paraId="40D58113" w14:textId="77777777" w:rsidR="003223BF" w:rsidRPr="000867AD" w:rsidRDefault="003223BF" w:rsidP="00BF4DA5">
      <w:pPr>
        <w:pStyle w:val="ListParagraph"/>
        <w:numPr>
          <w:ilvl w:val="1"/>
          <w:numId w:val="60"/>
        </w:numPr>
        <w:spacing w:before="90"/>
        <w:ind w:left="1701" w:right="4" w:hanging="425"/>
        <w:rPr>
          <w:rFonts w:ascii="Arial" w:hAnsi="Arial" w:cs="Arial"/>
        </w:rPr>
      </w:pPr>
      <w:r w:rsidRPr="000867AD">
        <w:rPr>
          <w:rFonts w:ascii="Arial" w:hAnsi="Arial" w:cs="Arial"/>
        </w:rPr>
        <w:t xml:space="preserve">No resolution is reached and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requests that the matter proceed to the </w:t>
      </w:r>
      <w:r w:rsidRPr="000867AD">
        <w:rPr>
          <w:rFonts w:ascii="Arial" w:hAnsi="Arial" w:cs="Arial"/>
          <w:color w:val="FF0000"/>
        </w:rPr>
        <w:t>F</w:t>
      </w:r>
      <w:r w:rsidRPr="000867AD">
        <w:rPr>
          <w:rFonts w:ascii="Arial" w:hAnsi="Arial" w:cs="Arial"/>
        </w:rPr>
        <w:t xml:space="preserve">ormal </w:t>
      </w:r>
      <w:r w:rsidRPr="000867AD">
        <w:rPr>
          <w:rFonts w:ascii="Arial" w:hAnsi="Arial" w:cs="Arial"/>
          <w:color w:val="FF0000"/>
        </w:rPr>
        <w:t>I</w:t>
      </w:r>
      <w:r w:rsidRPr="000867AD">
        <w:rPr>
          <w:rFonts w:ascii="Arial" w:hAnsi="Arial" w:cs="Arial"/>
        </w:rPr>
        <w:t>nvestigation</w:t>
      </w:r>
      <w:r w:rsidRPr="000867AD">
        <w:rPr>
          <w:rFonts w:ascii="Arial" w:hAnsi="Arial" w:cs="Arial"/>
          <w:spacing w:val="-3"/>
        </w:rPr>
        <w:t xml:space="preserve"> </w:t>
      </w:r>
      <w:r w:rsidRPr="000867AD">
        <w:rPr>
          <w:rFonts w:ascii="Arial" w:hAnsi="Arial" w:cs="Arial"/>
        </w:rPr>
        <w:t>stage.</w:t>
      </w:r>
    </w:p>
    <w:p w14:paraId="59C591D7" w14:textId="77777777" w:rsidR="003223BF" w:rsidRPr="000867AD" w:rsidRDefault="003223BF" w:rsidP="003223BF">
      <w:pPr>
        <w:pStyle w:val="BodyText"/>
        <w:spacing w:before="5"/>
        <w:ind w:left="851" w:right="4" w:hanging="851"/>
        <w:jc w:val="both"/>
        <w:rPr>
          <w:rFonts w:ascii="Arial" w:hAnsi="Arial" w:cs="Arial"/>
          <w:sz w:val="22"/>
          <w:szCs w:val="22"/>
        </w:rPr>
      </w:pPr>
    </w:p>
    <w:p w14:paraId="0B78BA14" w14:textId="77777777" w:rsidR="003223BF" w:rsidRPr="000867AD" w:rsidRDefault="003223BF" w:rsidP="00BF4DA5">
      <w:pPr>
        <w:pStyle w:val="ListParagraph"/>
        <w:numPr>
          <w:ilvl w:val="2"/>
          <w:numId w:val="74"/>
        </w:numPr>
        <w:tabs>
          <w:tab w:val="left" w:pos="1379"/>
          <w:tab w:val="left" w:pos="1380"/>
        </w:tabs>
        <w:ind w:left="851" w:right="4" w:hanging="851"/>
        <w:rPr>
          <w:rFonts w:ascii="Arial" w:hAnsi="Arial" w:cs="Arial"/>
        </w:rPr>
      </w:pPr>
      <w:r w:rsidRPr="000867AD">
        <w:rPr>
          <w:rFonts w:ascii="Arial" w:hAnsi="Arial" w:cs="Arial"/>
          <w:color w:val="FF0000"/>
        </w:rPr>
        <w:t xml:space="preserve">Complaint </w:t>
      </w:r>
      <w:r w:rsidRPr="000867AD">
        <w:rPr>
          <w:rFonts w:ascii="Arial" w:hAnsi="Arial" w:cs="Arial"/>
          <w:dstrike/>
        </w:rPr>
        <w:t>Grievance</w:t>
      </w:r>
      <w:r w:rsidRPr="000867AD">
        <w:rPr>
          <w:rFonts w:ascii="Arial" w:hAnsi="Arial" w:cs="Arial"/>
        </w:rPr>
        <w:t xml:space="preserve"> Response and</w:t>
      </w:r>
      <w:r w:rsidRPr="000867AD">
        <w:rPr>
          <w:rFonts w:ascii="Arial" w:hAnsi="Arial" w:cs="Arial"/>
          <w:spacing w:val="-2"/>
        </w:rPr>
        <w:t xml:space="preserve"> </w:t>
      </w:r>
      <w:r w:rsidRPr="000867AD">
        <w:rPr>
          <w:rFonts w:ascii="Arial" w:hAnsi="Arial" w:cs="Arial"/>
        </w:rPr>
        <w:t>Redress</w:t>
      </w:r>
    </w:p>
    <w:p w14:paraId="318743FE"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Within </w:t>
      </w:r>
      <w:r w:rsidRPr="000867AD">
        <w:rPr>
          <w:rFonts w:ascii="Arial" w:hAnsi="Arial" w:cs="Arial"/>
          <w:dstrike/>
          <w:sz w:val="22"/>
          <w:szCs w:val="22"/>
        </w:rPr>
        <w:t xml:space="preserve">fourteen (14) </w:t>
      </w:r>
      <w:r w:rsidRPr="000867AD">
        <w:rPr>
          <w:rFonts w:ascii="Arial" w:hAnsi="Arial" w:cs="Arial"/>
          <w:color w:val="FF0000"/>
          <w:sz w:val="22"/>
          <w:szCs w:val="22"/>
        </w:rPr>
        <w:t xml:space="preserve">twenty-eight </w:t>
      </w:r>
      <w:r w:rsidRPr="000867AD">
        <w:rPr>
          <w:rFonts w:ascii="Arial" w:hAnsi="Arial" w:cs="Arial"/>
          <w:sz w:val="22"/>
          <w:szCs w:val="22"/>
        </w:rPr>
        <w:t xml:space="preserve">calendar days of the receipt of the Investigation Report from a </w:t>
      </w:r>
      <w:r w:rsidRPr="000867AD">
        <w:rPr>
          <w:rFonts w:ascii="Arial" w:hAnsi="Arial" w:cs="Arial"/>
          <w:color w:val="FF0000"/>
          <w:sz w:val="22"/>
          <w:szCs w:val="22"/>
        </w:rPr>
        <w:t>F</w:t>
      </w:r>
      <w:r w:rsidRPr="000867AD">
        <w:rPr>
          <w:rFonts w:ascii="Arial" w:hAnsi="Arial" w:cs="Arial"/>
          <w:sz w:val="22"/>
          <w:szCs w:val="22"/>
        </w:rPr>
        <w:t xml:space="preserve">ormal </w:t>
      </w:r>
      <w:r w:rsidRPr="000867AD">
        <w:rPr>
          <w:rFonts w:ascii="Arial" w:hAnsi="Arial" w:cs="Arial"/>
          <w:color w:val="FF0000"/>
          <w:sz w:val="22"/>
          <w:szCs w:val="22"/>
        </w:rPr>
        <w:t>I</w:t>
      </w:r>
      <w:r w:rsidRPr="000867AD">
        <w:rPr>
          <w:rFonts w:ascii="Arial" w:hAnsi="Arial" w:cs="Arial"/>
          <w:sz w:val="22"/>
          <w:szCs w:val="22"/>
        </w:rPr>
        <w:t xml:space="preserve">nvestigation, the Employer will respond in writing to the </w:t>
      </w:r>
      <w:r w:rsidRPr="000867AD">
        <w:rPr>
          <w:rFonts w:ascii="Arial" w:hAnsi="Arial" w:cs="Arial"/>
          <w:dstrike/>
          <w:sz w:val="22"/>
          <w:szCs w:val="22"/>
        </w:rPr>
        <w:t>grievor</w:t>
      </w:r>
      <w:r w:rsidRPr="000867AD">
        <w:rPr>
          <w:rFonts w:ascii="Arial" w:hAnsi="Arial" w:cs="Arial"/>
          <w:sz w:val="22"/>
          <w:szCs w:val="22"/>
        </w:rPr>
        <w:t xml:space="preserve"> </w:t>
      </w:r>
      <w:r w:rsidRPr="000867AD">
        <w:rPr>
          <w:rFonts w:ascii="Arial" w:hAnsi="Arial" w:cs="Arial"/>
          <w:color w:val="FF0000"/>
          <w:sz w:val="22"/>
          <w:szCs w:val="22"/>
        </w:rPr>
        <w:t>complainant</w:t>
      </w:r>
      <w:r w:rsidRPr="000867AD">
        <w:rPr>
          <w:rFonts w:ascii="Arial" w:hAnsi="Arial" w:cs="Arial"/>
          <w:sz w:val="22"/>
          <w:szCs w:val="22"/>
        </w:rPr>
        <w:t xml:space="preserve"> </w:t>
      </w:r>
      <w:r w:rsidRPr="000867AD">
        <w:rPr>
          <w:rFonts w:ascii="Arial" w:hAnsi="Arial" w:cs="Arial"/>
          <w:color w:val="FF0000"/>
          <w:sz w:val="22"/>
          <w:szCs w:val="22"/>
        </w:rPr>
        <w:t xml:space="preserve">and respondent to indicate </w:t>
      </w:r>
      <w:r w:rsidRPr="000867AD">
        <w:rPr>
          <w:rFonts w:ascii="Arial" w:hAnsi="Arial" w:cs="Arial"/>
          <w:dstrike/>
          <w:sz w:val="22"/>
          <w:szCs w:val="22"/>
        </w:rPr>
        <w:t>with</w:t>
      </w:r>
      <w:r w:rsidRPr="000867AD">
        <w:rPr>
          <w:rFonts w:ascii="Arial" w:hAnsi="Arial" w:cs="Arial"/>
          <w:sz w:val="22"/>
          <w:szCs w:val="22"/>
        </w:rPr>
        <w:t>:</w:t>
      </w:r>
    </w:p>
    <w:p w14:paraId="2D483FFD" w14:textId="77777777" w:rsidR="003223BF" w:rsidRPr="000867AD" w:rsidRDefault="003223BF" w:rsidP="00BF4DA5">
      <w:pPr>
        <w:pStyle w:val="ListParagraph"/>
        <w:numPr>
          <w:ilvl w:val="3"/>
          <w:numId w:val="74"/>
        </w:numPr>
        <w:spacing w:before="90"/>
        <w:ind w:left="1276" w:right="4" w:hanging="425"/>
        <w:rPr>
          <w:rFonts w:ascii="Arial" w:hAnsi="Arial" w:cs="Arial"/>
        </w:rPr>
      </w:pPr>
      <w:r w:rsidRPr="000867AD">
        <w:rPr>
          <w:rFonts w:ascii="Arial" w:hAnsi="Arial" w:cs="Arial"/>
        </w:rPr>
        <w:t>Whether the facts as revealed to the Investigation Report are such that some managerial action is warranted</w:t>
      </w:r>
      <w:r w:rsidRPr="000867AD">
        <w:rPr>
          <w:rFonts w:ascii="Arial" w:hAnsi="Arial" w:cs="Arial"/>
          <w:spacing w:val="-1"/>
        </w:rPr>
        <w:t xml:space="preserve"> </w:t>
      </w:r>
      <w:r w:rsidRPr="000867AD">
        <w:rPr>
          <w:rFonts w:ascii="Arial" w:hAnsi="Arial" w:cs="Arial"/>
        </w:rPr>
        <w:t>and;</w:t>
      </w:r>
    </w:p>
    <w:p w14:paraId="47CBA926" w14:textId="77777777" w:rsidR="003223BF" w:rsidRPr="000867AD" w:rsidRDefault="003223BF" w:rsidP="00BF4DA5">
      <w:pPr>
        <w:pStyle w:val="ListParagraph"/>
        <w:numPr>
          <w:ilvl w:val="3"/>
          <w:numId w:val="74"/>
        </w:numPr>
        <w:spacing w:before="90"/>
        <w:ind w:left="1276" w:right="4" w:hanging="426"/>
        <w:rPr>
          <w:rFonts w:ascii="Arial" w:hAnsi="Arial" w:cs="Arial"/>
        </w:rPr>
      </w:pPr>
      <w:r w:rsidRPr="000867AD">
        <w:rPr>
          <w:rFonts w:ascii="Arial" w:hAnsi="Arial" w:cs="Arial"/>
        </w:rPr>
        <w:t>What redress shall be awarded or</w:t>
      </w:r>
      <w:r w:rsidRPr="000867AD">
        <w:rPr>
          <w:rFonts w:ascii="Arial" w:hAnsi="Arial" w:cs="Arial"/>
          <w:spacing w:val="-6"/>
        </w:rPr>
        <w:t xml:space="preserve"> </w:t>
      </w:r>
      <w:r w:rsidRPr="000867AD">
        <w:rPr>
          <w:rFonts w:ascii="Arial" w:hAnsi="Arial" w:cs="Arial"/>
        </w:rPr>
        <w:t>continued.</w:t>
      </w:r>
    </w:p>
    <w:p w14:paraId="6B24E148" w14:textId="77777777" w:rsidR="003223BF" w:rsidRPr="000867AD" w:rsidRDefault="003223BF" w:rsidP="003223BF">
      <w:pPr>
        <w:pStyle w:val="BodyText"/>
        <w:spacing w:before="5"/>
        <w:ind w:left="851" w:right="4" w:hanging="851"/>
        <w:jc w:val="both"/>
        <w:rPr>
          <w:rFonts w:ascii="Arial" w:hAnsi="Arial" w:cs="Arial"/>
          <w:sz w:val="22"/>
          <w:szCs w:val="22"/>
        </w:rPr>
      </w:pPr>
    </w:p>
    <w:p w14:paraId="00E37621" w14:textId="77777777" w:rsidR="003223BF" w:rsidRPr="000867AD" w:rsidRDefault="003223BF" w:rsidP="00BF4DA5">
      <w:pPr>
        <w:pStyle w:val="ListParagraph"/>
        <w:numPr>
          <w:ilvl w:val="2"/>
          <w:numId w:val="74"/>
        </w:numPr>
        <w:tabs>
          <w:tab w:val="left" w:pos="1379"/>
          <w:tab w:val="left" w:pos="1380"/>
        </w:tabs>
        <w:ind w:left="851" w:right="4" w:hanging="851"/>
        <w:rPr>
          <w:rFonts w:ascii="Arial" w:hAnsi="Arial" w:cs="Arial"/>
        </w:rPr>
      </w:pPr>
      <w:r w:rsidRPr="000867AD">
        <w:rPr>
          <w:rFonts w:ascii="Arial" w:hAnsi="Arial" w:cs="Arial"/>
        </w:rPr>
        <w:t>Reprisal</w:t>
      </w:r>
    </w:p>
    <w:p w14:paraId="313783EA" w14:textId="77777777" w:rsidR="003223BF" w:rsidRPr="000867AD" w:rsidRDefault="003223BF" w:rsidP="003223BF">
      <w:pPr>
        <w:pStyle w:val="BodyText"/>
        <w:spacing w:before="89"/>
        <w:ind w:left="851" w:right="4"/>
        <w:jc w:val="both"/>
        <w:rPr>
          <w:rFonts w:ascii="Arial" w:hAnsi="Arial" w:cs="Arial"/>
          <w:sz w:val="22"/>
          <w:szCs w:val="22"/>
        </w:rPr>
      </w:pPr>
      <w:r w:rsidRPr="000867AD">
        <w:rPr>
          <w:rFonts w:ascii="Arial" w:hAnsi="Arial" w:cs="Arial"/>
          <w:sz w:val="22"/>
          <w:szCs w:val="22"/>
        </w:rPr>
        <w:t xml:space="preserve">No </w:t>
      </w:r>
      <w:r w:rsidRPr="000867AD">
        <w:rPr>
          <w:rFonts w:ascii="Arial" w:hAnsi="Arial" w:cs="Arial"/>
          <w:dstrike/>
          <w:sz w:val="22"/>
          <w:szCs w:val="22"/>
        </w:rPr>
        <w:t>person</w:t>
      </w:r>
      <w:r w:rsidRPr="000867AD">
        <w:rPr>
          <w:rFonts w:ascii="Arial" w:hAnsi="Arial" w:cs="Arial"/>
          <w:sz w:val="22"/>
          <w:szCs w:val="22"/>
        </w:rPr>
        <w:t xml:space="preserve"> </w:t>
      </w:r>
      <w:r w:rsidRPr="000867AD">
        <w:rPr>
          <w:rFonts w:ascii="Arial" w:hAnsi="Arial" w:cs="Arial"/>
          <w:color w:val="FF0000"/>
          <w:sz w:val="22"/>
          <w:szCs w:val="22"/>
        </w:rPr>
        <w:t>employee</w:t>
      </w:r>
      <w:r w:rsidRPr="000867AD">
        <w:rPr>
          <w:rFonts w:ascii="Arial" w:hAnsi="Arial" w:cs="Arial"/>
          <w:sz w:val="22"/>
          <w:szCs w:val="22"/>
        </w:rPr>
        <w:t xml:space="preserve"> shall be penalized in employment for bringing forward a </w:t>
      </w:r>
      <w:r w:rsidRPr="000867AD">
        <w:rPr>
          <w:rFonts w:ascii="Arial" w:hAnsi="Arial" w:cs="Arial"/>
          <w:dstrike/>
          <w:sz w:val="22"/>
          <w:szCs w:val="22"/>
        </w:rPr>
        <w:t>grievance or</w:t>
      </w:r>
      <w:r w:rsidRPr="000867AD">
        <w:rPr>
          <w:rFonts w:ascii="Arial" w:hAnsi="Arial" w:cs="Arial"/>
          <w:sz w:val="22"/>
          <w:szCs w:val="22"/>
        </w:rPr>
        <w:t xml:space="preserve"> complaint in good faith, or for cooperating in the resolution or investigation of any complaint.</w:t>
      </w:r>
    </w:p>
    <w:p w14:paraId="39CC7D21" w14:textId="77777777" w:rsidR="003223BF" w:rsidRPr="000867AD" w:rsidRDefault="003223BF" w:rsidP="003223BF">
      <w:pPr>
        <w:pStyle w:val="BodyText"/>
        <w:spacing w:before="9"/>
        <w:ind w:left="851" w:right="4" w:hanging="851"/>
        <w:jc w:val="both"/>
        <w:rPr>
          <w:rFonts w:ascii="Arial" w:hAnsi="Arial" w:cs="Arial"/>
          <w:sz w:val="22"/>
          <w:szCs w:val="22"/>
        </w:rPr>
      </w:pPr>
    </w:p>
    <w:p w14:paraId="74E92726" w14:textId="77777777" w:rsidR="003223BF" w:rsidRPr="000867AD" w:rsidRDefault="003223BF" w:rsidP="00BF4DA5">
      <w:pPr>
        <w:pStyle w:val="ListParagraph"/>
        <w:numPr>
          <w:ilvl w:val="1"/>
          <w:numId w:val="74"/>
        </w:numPr>
        <w:tabs>
          <w:tab w:val="left" w:pos="1379"/>
          <w:tab w:val="left" w:pos="1380"/>
        </w:tabs>
        <w:ind w:left="851" w:right="4" w:hanging="851"/>
        <w:rPr>
          <w:rFonts w:ascii="Arial" w:hAnsi="Arial" w:cs="Arial"/>
        </w:rPr>
      </w:pPr>
      <w:r w:rsidRPr="000867AD">
        <w:rPr>
          <w:rFonts w:ascii="Arial" w:hAnsi="Arial" w:cs="Arial"/>
          <w:w w:val="105"/>
        </w:rPr>
        <w:t>UNION MEMBERSHIP AND</w:t>
      </w:r>
      <w:r w:rsidRPr="000867AD">
        <w:rPr>
          <w:rFonts w:ascii="Arial" w:hAnsi="Arial" w:cs="Arial"/>
          <w:spacing w:val="-9"/>
          <w:w w:val="105"/>
        </w:rPr>
        <w:t xml:space="preserve"> </w:t>
      </w:r>
      <w:r w:rsidRPr="000867AD">
        <w:rPr>
          <w:rFonts w:ascii="Arial" w:hAnsi="Arial" w:cs="Arial"/>
          <w:w w:val="105"/>
        </w:rPr>
        <w:t>DUES</w:t>
      </w:r>
    </w:p>
    <w:p w14:paraId="2F8FE254" w14:textId="77777777" w:rsidR="003223BF" w:rsidRPr="000867AD" w:rsidRDefault="003223BF" w:rsidP="00BF4DA5">
      <w:pPr>
        <w:pStyle w:val="ListParagraph"/>
        <w:numPr>
          <w:ilvl w:val="2"/>
          <w:numId w:val="75"/>
        </w:numPr>
        <w:tabs>
          <w:tab w:val="left" w:pos="1379"/>
          <w:tab w:val="left" w:pos="1380"/>
        </w:tabs>
        <w:spacing w:before="95"/>
        <w:ind w:left="851" w:right="4" w:hanging="851"/>
        <w:rPr>
          <w:rFonts w:ascii="Arial" w:hAnsi="Arial" w:cs="Arial"/>
        </w:rPr>
      </w:pPr>
      <w:r w:rsidRPr="000867AD">
        <w:rPr>
          <w:rFonts w:ascii="Arial" w:hAnsi="Arial" w:cs="Arial"/>
        </w:rPr>
        <w:t>All employees who were members in good standing of the union on the date this agreement was ratified shall remain members in good standing. Any employee shall be deemed to be a member of the union unless that employee opts out, or has opted out, of membership by written notice to the union within thirty days of the date their appointment</w:t>
      </w:r>
      <w:r w:rsidRPr="000867AD">
        <w:rPr>
          <w:rFonts w:ascii="Arial" w:hAnsi="Arial" w:cs="Arial"/>
          <w:spacing w:val="-4"/>
        </w:rPr>
        <w:t xml:space="preserve"> </w:t>
      </w:r>
      <w:r w:rsidRPr="000867AD">
        <w:rPr>
          <w:rFonts w:ascii="Arial" w:hAnsi="Arial" w:cs="Arial"/>
        </w:rPr>
        <w:t>begins.</w:t>
      </w:r>
    </w:p>
    <w:p w14:paraId="3DEA7E5E" w14:textId="77777777" w:rsidR="003223BF" w:rsidRPr="000867AD" w:rsidRDefault="003223BF" w:rsidP="003223BF">
      <w:pPr>
        <w:pStyle w:val="BodyText"/>
        <w:spacing w:before="6"/>
        <w:ind w:left="851" w:right="4" w:hanging="851"/>
        <w:jc w:val="both"/>
        <w:rPr>
          <w:rFonts w:ascii="Arial" w:hAnsi="Arial" w:cs="Arial"/>
          <w:sz w:val="22"/>
          <w:szCs w:val="22"/>
        </w:rPr>
      </w:pPr>
    </w:p>
    <w:p w14:paraId="67FEAB6C" w14:textId="77777777" w:rsidR="003223BF" w:rsidRPr="000867AD" w:rsidRDefault="003223BF" w:rsidP="00BF4DA5">
      <w:pPr>
        <w:pStyle w:val="ListParagraph"/>
        <w:numPr>
          <w:ilvl w:val="2"/>
          <w:numId w:val="75"/>
        </w:numPr>
        <w:tabs>
          <w:tab w:val="left" w:pos="1379"/>
          <w:tab w:val="left" w:pos="1380"/>
        </w:tabs>
        <w:ind w:left="851" w:right="4" w:hanging="851"/>
        <w:rPr>
          <w:rFonts w:ascii="Arial" w:hAnsi="Arial" w:cs="Arial"/>
        </w:rPr>
      </w:pPr>
      <w:r w:rsidRPr="000867AD">
        <w:rPr>
          <w:rFonts w:ascii="Arial" w:hAnsi="Arial" w:cs="Arial"/>
        </w:rPr>
        <w:t>The employer shall deduct each month from the salary (if any) of each employee a sum equal to the monthly dues and/or assessments as certified to the employer from time to time by the treasurer of the union. The employer shall remit the amount deducted to the treasurer of the union by the end of the month in which deductions were made and at the same time forward a list of names of the persons from whom the deductions were made and their total monthly</w:t>
      </w:r>
      <w:r w:rsidRPr="000867AD">
        <w:rPr>
          <w:rFonts w:ascii="Arial" w:hAnsi="Arial" w:cs="Arial"/>
          <w:spacing w:val="-5"/>
        </w:rPr>
        <w:t xml:space="preserve"> </w:t>
      </w:r>
      <w:r w:rsidRPr="000867AD">
        <w:rPr>
          <w:rFonts w:ascii="Arial" w:hAnsi="Arial" w:cs="Arial"/>
        </w:rPr>
        <w:t>salary.</w:t>
      </w:r>
    </w:p>
    <w:p w14:paraId="30032ED1" w14:textId="77777777" w:rsidR="003223BF" w:rsidRPr="000867AD" w:rsidRDefault="003223BF" w:rsidP="003223BF">
      <w:pPr>
        <w:pStyle w:val="BodyText"/>
        <w:spacing w:before="5"/>
        <w:ind w:left="851" w:right="4" w:hanging="851"/>
        <w:jc w:val="both"/>
        <w:rPr>
          <w:rFonts w:ascii="Arial" w:hAnsi="Arial" w:cs="Arial"/>
          <w:sz w:val="22"/>
          <w:szCs w:val="22"/>
        </w:rPr>
      </w:pPr>
    </w:p>
    <w:p w14:paraId="0527E6F0" w14:textId="77777777" w:rsidR="003223BF" w:rsidRPr="000867AD" w:rsidRDefault="003223BF" w:rsidP="00BF4DA5">
      <w:pPr>
        <w:pStyle w:val="ListParagraph"/>
        <w:numPr>
          <w:ilvl w:val="2"/>
          <w:numId w:val="75"/>
        </w:numPr>
        <w:tabs>
          <w:tab w:val="left" w:pos="1379"/>
          <w:tab w:val="left" w:pos="1380"/>
        </w:tabs>
        <w:ind w:left="851" w:right="4" w:hanging="851"/>
        <w:rPr>
          <w:rFonts w:ascii="Arial" w:hAnsi="Arial" w:cs="Arial"/>
        </w:rPr>
      </w:pPr>
      <w:r w:rsidRPr="000867AD">
        <w:rPr>
          <w:rFonts w:ascii="Arial" w:hAnsi="Arial" w:cs="Arial"/>
        </w:rPr>
        <w:t>The union shall indemnify and save the employer harmless from any and all claims which may be made against it by an employee or employees for wrongful amounts deducted resulting from the union’s incorrect instructions or lack of instructions.</w:t>
      </w:r>
    </w:p>
    <w:p w14:paraId="66D344F3" w14:textId="77777777" w:rsidR="003223BF" w:rsidRPr="000867AD" w:rsidRDefault="003223BF" w:rsidP="003223BF">
      <w:pPr>
        <w:pStyle w:val="BodyText"/>
        <w:spacing w:before="1"/>
        <w:ind w:left="851" w:right="4" w:hanging="851"/>
        <w:jc w:val="both"/>
        <w:rPr>
          <w:rFonts w:ascii="Arial" w:hAnsi="Arial" w:cs="Arial"/>
          <w:sz w:val="22"/>
          <w:szCs w:val="22"/>
        </w:rPr>
      </w:pPr>
    </w:p>
    <w:p w14:paraId="52090E38" w14:textId="77777777" w:rsidR="003223BF" w:rsidRPr="000867AD" w:rsidRDefault="003223BF" w:rsidP="00BF4DA5">
      <w:pPr>
        <w:pStyle w:val="ListParagraph"/>
        <w:numPr>
          <w:ilvl w:val="1"/>
          <w:numId w:val="75"/>
        </w:numPr>
        <w:tabs>
          <w:tab w:val="left" w:pos="1379"/>
          <w:tab w:val="left" w:pos="1380"/>
        </w:tabs>
        <w:ind w:left="851" w:right="4" w:hanging="851"/>
        <w:rPr>
          <w:rFonts w:ascii="Arial" w:hAnsi="Arial" w:cs="Arial"/>
        </w:rPr>
      </w:pPr>
      <w:r w:rsidRPr="000867AD">
        <w:rPr>
          <w:rFonts w:ascii="Arial" w:hAnsi="Arial" w:cs="Arial"/>
          <w:w w:val="105"/>
        </w:rPr>
        <w:t>PRINTING</w:t>
      </w:r>
      <w:r w:rsidRPr="000867AD">
        <w:rPr>
          <w:rFonts w:ascii="Arial" w:hAnsi="Arial" w:cs="Arial"/>
          <w:spacing w:val="-4"/>
          <w:w w:val="105"/>
        </w:rPr>
        <w:t xml:space="preserve"> </w:t>
      </w:r>
      <w:r w:rsidRPr="000867AD">
        <w:rPr>
          <w:rFonts w:ascii="Arial" w:hAnsi="Arial" w:cs="Arial"/>
          <w:w w:val="105"/>
        </w:rPr>
        <w:t>AGREEMENT</w:t>
      </w:r>
    </w:p>
    <w:p w14:paraId="4073626B" w14:textId="77777777" w:rsidR="003223BF" w:rsidRPr="000867AD" w:rsidRDefault="003223BF" w:rsidP="00BF4DA5">
      <w:pPr>
        <w:pStyle w:val="ListParagraph"/>
        <w:numPr>
          <w:ilvl w:val="2"/>
          <w:numId w:val="75"/>
        </w:numPr>
        <w:tabs>
          <w:tab w:val="left" w:pos="1379"/>
          <w:tab w:val="left" w:pos="1380"/>
        </w:tabs>
        <w:spacing w:before="92"/>
        <w:ind w:left="851" w:right="4" w:hanging="851"/>
        <w:rPr>
          <w:rFonts w:ascii="Arial" w:hAnsi="Arial" w:cs="Arial"/>
        </w:rPr>
      </w:pPr>
      <w:r w:rsidRPr="000867AD">
        <w:rPr>
          <w:rFonts w:ascii="Arial" w:hAnsi="Arial" w:cs="Arial"/>
        </w:rPr>
        <w:t xml:space="preserve">The Employer shall prepare the final form of this agreement for approval of the parties prior to printing. The Employer shall assume responsibility for </w:t>
      </w:r>
      <w:bookmarkStart w:id="28" w:name="_Hlk138594898"/>
      <w:r w:rsidRPr="000867AD">
        <w:rPr>
          <w:rFonts w:ascii="Arial" w:hAnsi="Arial" w:cs="Arial"/>
          <w:color w:val="FF0000"/>
        </w:rPr>
        <w:t>the</w:t>
      </w:r>
      <w:r w:rsidRPr="000867AD">
        <w:rPr>
          <w:rFonts w:ascii="Arial" w:hAnsi="Arial" w:cs="Arial"/>
        </w:rPr>
        <w:t xml:space="preserve"> printing</w:t>
      </w:r>
      <w:r w:rsidRPr="000867AD">
        <w:rPr>
          <w:rFonts w:ascii="Arial" w:hAnsi="Arial" w:cs="Arial"/>
          <w:dstrike/>
        </w:rPr>
        <w:t xml:space="preserve"> and distributing to all bargaining unit members and the Union,</w:t>
      </w:r>
      <w:r w:rsidRPr="000867AD">
        <w:rPr>
          <w:rFonts w:ascii="Arial" w:hAnsi="Arial" w:cs="Arial"/>
        </w:rPr>
        <w:t xml:space="preserve"> </w:t>
      </w:r>
      <w:r w:rsidRPr="000867AD">
        <w:rPr>
          <w:rFonts w:ascii="Arial" w:hAnsi="Arial" w:cs="Arial"/>
          <w:color w:val="FF0000"/>
        </w:rPr>
        <w:t xml:space="preserve">and distribution of the agreed to number </w:t>
      </w:r>
      <w:bookmarkEnd w:id="28"/>
      <w:r w:rsidRPr="000867AD">
        <w:rPr>
          <w:rFonts w:ascii="Arial" w:hAnsi="Arial" w:cs="Arial"/>
        </w:rPr>
        <w:t>of sufficient copies of</w:t>
      </w:r>
      <w:r w:rsidRPr="000867AD">
        <w:rPr>
          <w:rFonts w:ascii="Arial" w:hAnsi="Arial" w:cs="Arial"/>
          <w:color w:val="FF0000"/>
        </w:rPr>
        <w:t xml:space="preserve"> </w:t>
      </w:r>
      <w:r w:rsidRPr="000867AD">
        <w:rPr>
          <w:rFonts w:ascii="Arial" w:hAnsi="Arial" w:cs="Arial"/>
        </w:rPr>
        <w:t>the agreed upon final form of this agreement. The parties agree to</w:t>
      </w:r>
      <w:r w:rsidRPr="000867AD">
        <w:rPr>
          <w:rFonts w:ascii="Arial" w:hAnsi="Arial" w:cs="Arial"/>
          <w:spacing w:val="1"/>
        </w:rPr>
        <w:t xml:space="preserve"> </w:t>
      </w:r>
      <w:r w:rsidRPr="000867AD">
        <w:rPr>
          <w:rFonts w:ascii="Arial" w:hAnsi="Arial" w:cs="Arial"/>
        </w:rPr>
        <w:t>share equally the costs of printing the agreement. The Employer is also responsible for ensuring that members with visual impairments have access to the collective agreement in an appropriate and accessible format.</w:t>
      </w:r>
    </w:p>
    <w:p w14:paraId="2593882D" w14:textId="77777777" w:rsidR="003223BF" w:rsidRPr="000867AD" w:rsidRDefault="003223BF" w:rsidP="003223BF">
      <w:pPr>
        <w:pStyle w:val="BodyText"/>
        <w:spacing w:before="8"/>
        <w:ind w:left="851" w:right="4" w:hanging="851"/>
        <w:jc w:val="both"/>
        <w:rPr>
          <w:rFonts w:ascii="Arial" w:hAnsi="Arial" w:cs="Arial"/>
          <w:sz w:val="22"/>
          <w:szCs w:val="22"/>
        </w:rPr>
      </w:pPr>
    </w:p>
    <w:p w14:paraId="27DBF001" w14:textId="77777777" w:rsidR="003223BF" w:rsidRPr="000867AD" w:rsidRDefault="003223BF" w:rsidP="00BF4DA5">
      <w:pPr>
        <w:pStyle w:val="ListParagraph"/>
        <w:numPr>
          <w:ilvl w:val="2"/>
          <w:numId w:val="75"/>
        </w:numPr>
        <w:tabs>
          <w:tab w:val="left" w:pos="1379"/>
          <w:tab w:val="left" w:pos="1380"/>
        </w:tabs>
        <w:ind w:left="851" w:right="4" w:hanging="851"/>
        <w:rPr>
          <w:rFonts w:ascii="Arial" w:hAnsi="Arial" w:cs="Arial"/>
        </w:rPr>
      </w:pPr>
      <w:r w:rsidRPr="000867AD">
        <w:rPr>
          <w:rFonts w:ascii="Arial" w:hAnsi="Arial" w:cs="Arial"/>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bookmarkStart w:id="29" w:name="_Hlk138594916"/>
      <w:r w:rsidRPr="000867AD">
        <w:rPr>
          <w:rFonts w:ascii="Arial" w:hAnsi="Arial" w:cs="Arial"/>
          <w:color w:val="FF0000"/>
        </w:rPr>
        <w:t xml:space="preserve">a maximum of </w:t>
      </w:r>
      <w:bookmarkEnd w:id="29"/>
      <w:r w:rsidRPr="000867AD">
        <w:rPr>
          <w:rFonts w:ascii="Arial" w:hAnsi="Arial" w:cs="Arial"/>
        </w:rPr>
        <w:t>100 copies of the translated</w:t>
      </w:r>
      <w:r w:rsidRPr="000867AD">
        <w:rPr>
          <w:rFonts w:ascii="Arial" w:hAnsi="Arial" w:cs="Arial"/>
          <w:spacing w:val="-2"/>
        </w:rPr>
        <w:t xml:space="preserve"> </w:t>
      </w:r>
      <w:r w:rsidRPr="000867AD">
        <w:rPr>
          <w:rFonts w:ascii="Arial" w:hAnsi="Arial" w:cs="Arial"/>
        </w:rPr>
        <w:t>agreement.</w:t>
      </w:r>
    </w:p>
    <w:p w14:paraId="3B931F0B" w14:textId="77777777" w:rsidR="003223BF" w:rsidRPr="000867AD" w:rsidRDefault="003223BF" w:rsidP="003223BF">
      <w:pPr>
        <w:pStyle w:val="BodyText"/>
        <w:spacing w:before="179"/>
        <w:ind w:left="851" w:right="4"/>
        <w:jc w:val="both"/>
        <w:rPr>
          <w:rFonts w:ascii="Arial" w:hAnsi="Arial" w:cs="Arial"/>
          <w:sz w:val="22"/>
          <w:szCs w:val="22"/>
        </w:rPr>
      </w:pPr>
      <w:r w:rsidRPr="000867AD">
        <w:rPr>
          <w:rFonts w:ascii="Arial" w:hAnsi="Arial" w:cs="Arial"/>
          <w:sz w:val="22"/>
          <w:szCs w:val="22"/>
        </w:rPr>
        <w:t>Where there is any disagreement as to the interpretation of this agreement, the English version shall be binding.</w:t>
      </w:r>
    </w:p>
    <w:bookmarkEnd w:id="1"/>
    <w:p w14:paraId="161ACA2E" w14:textId="77777777" w:rsidR="003223BF" w:rsidRPr="00C31D3C" w:rsidRDefault="003223BF" w:rsidP="003223BF">
      <w:pPr>
        <w:pStyle w:val="BodyText"/>
        <w:spacing w:before="2"/>
        <w:ind w:left="851" w:right="4" w:hanging="851"/>
        <w:jc w:val="both"/>
        <w:rPr>
          <w:rFonts w:ascii="Arial" w:hAnsi="Arial" w:cs="Arial"/>
          <w:sz w:val="22"/>
          <w:szCs w:val="22"/>
        </w:rPr>
      </w:pPr>
    </w:p>
    <w:p w14:paraId="466552B9" w14:textId="270D7F25" w:rsidR="00C31D3C" w:rsidRPr="00950C38" w:rsidRDefault="003223BF" w:rsidP="00C31D3C">
      <w:pPr>
        <w:ind w:right="4"/>
        <w:jc w:val="both"/>
        <w:rPr>
          <w:rFonts w:ascii="Arial" w:hAnsi="Arial" w:cs="Arial"/>
          <w:b/>
          <w:bCs/>
          <w:color w:val="C00000"/>
          <w:sz w:val="28"/>
          <w:szCs w:val="28"/>
          <w:u w:val="single"/>
        </w:rPr>
      </w:pPr>
      <w:bookmarkStart w:id="30" w:name="_Hlk82009472"/>
      <w:r w:rsidRPr="00C31D3C">
        <w:rPr>
          <w:rFonts w:ascii="Arial" w:hAnsi="Arial" w:cs="Arial"/>
          <w:b/>
          <w:bCs/>
          <w:w w:val="105"/>
        </w:rPr>
        <w:t xml:space="preserve">ARTICLE 5 – LABOUR/MANAGEMENT </w:t>
      </w:r>
      <w:r w:rsidRPr="0095154F">
        <w:rPr>
          <w:rFonts w:ascii="Arial" w:hAnsi="Arial" w:cs="Arial"/>
          <w:b/>
          <w:bCs/>
          <w:w w:val="105"/>
        </w:rPr>
        <w:t xml:space="preserve">COMMITTEES </w:t>
      </w:r>
      <w:r w:rsidR="00C31D3C" w:rsidRPr="0095154F">
        <w:rPr>
          <w:rFonts w:ascii="Arial" w:hAnsi="Arial" w:cs="Arial"/>
          <w:b/>
          <w:bCs/>
          <w:w w:val="105"/>
        </w:rPr>
        <w:t>–</w:t>
      </w:r>
      <w:r w:rsidR="0095154F" w:rsidRPr="0095154F">
        <w:rPr>
          <w:rFonts w:ascii="Arial" w:hAnsi="Arial" w:cs="Arial"/>
          <w:b/>
          <w:bCs/>
          <w:color w:val="C00000"/>
          <w:spacing w:val="-1"/>
          <w:lang w:val="en-CA" w:eastAsia="en-CA"/>
        </w:rPr>
        <w:t xml:space="preserve"> </w:t>
      </w:r>
      <w:r w:rsidR="00C31D3C" w:rsidRPr="0095154F">
        <w:rPr>
          <w:rFonts w:ascii="Arial" w:hAnsi="Arial" w:cs="Arial"/>
          <w:b/>
          <w:bCs/>
          <w:color w:val="C00000"/>
          <w:spacing w:val="-1"/>
          <w:lang w:val="en-CA" w:eastAsia="en-CA"/>
        </w:rPr>
        <w:t>November 24, 2023</w:t>
      </w:r>
    </w:p>
    <w:p w14:paraId="1CCB10BE" w14:textId="38234C6A" w:rsidR="003223BF" w:rsidRPr="00C31D3C" w:rsidRDefault="003223BF" w:rsidP="003223BF">
      <w:pPr>
        <w:pStyle w:val="BodyText"/>
        <w:ind w:left="851" w:right="4" w:hanging="851"/>
        <w:jc w:val="both"/>
        <w:rPr>
          <w:rFonts w:ascii="Arial" w:hAnsi="Arial" w:cs="Arial"/>
          <w:b/>
          <w:bCs/>
          <w:color w:val="C00000"/>
          <w:sz w:val="22"/>
          <w:szCs w:val="22"/>
        </w:rPr>
      </w:pPr>
    </w:p>
    <w:p w14:paraId="354E0E2F" w14:textId="77777777" w:rsidR="003223BF" w:rsidRPr="00044381" w:rsidRDefault="003223BF" w:rsidP="00BF4DA5">
      <w:pPr>
        <w:pStyle w:val="ListParagraph"/>
        <w:numPr>
          <w:ilvl w:val="1"/>
          <w:numId w:val="26"/>
        </w:numPr>
        <w:tabs>
          <w:tab w:val="left" w:pos="1276"/>
          <w:tab w:val="left" w:pos="1418"/>
          <w:tab w:val="left" w:pos="2899"/>
          <w:tab w:val="left" w:pos="2900"/>
        </w:tabs>
        <w:spacing w:before="176"/>
        <w:ind w:left="851" w:right="429" w:hanging="851"/>
        <w:rPr>
          <w:rFonts w:ascii="Arial" w:hAnsi="Arial" w:cs="Arial"/>
        </w:rPr>
      </w:pPr>
      <w:r w:rsidRPr="00594FC1">
        <w:rPr>
          <w:rFonts w:ascii="Arial" w:hAnsi="Arial" w:cs="Arial"/>
        </w:rPr>
        <w:t xml:space="preserve">The Union and the Employer acknowledge the mutual benefits to be derived from joint consultation and approve the establishment of a Labour/Management Committee consisting of three representatives from each party. </w:t>
      </w:r>
      <w:bookmarkStart w:id="31" w:name="_Hlk138604722"/>
      <w:r w:rsidRPr="009C7366">
        <w:rPr>
          <w:rFonts w:ascii="Arial" w:hAnsi="Arial" w:cs="Arial"/>
          <w:color w:val="FF0000"/>
        </w:rPr>
        <w:t xml:space="preserve">Each party shall inform the other of the names of the three representatives. </w:t>
      </w:r>
      <w:bookmarkEnd w:id="31"/>
    </w:p>
    <w:p w14:paraId="0E82EDA7" w14:textId="77777777" w:rsidR="003223BF" w:rsidRDefault="003223BF" w:rsidP="00BF4DA5">
      <w:pPr>
        <w:pStyle w:val="ListParagraph"/>
        <w:numPr>
          <w:ilvl w:val="1"/>
          <w:numId w:val="70"/>
        </w:numPr>
        <w:tabs>
          <w:tab w:val="left" w:pos="1276"/>
          <w:tab w:val="left" w:pos="1418"/>
          <w:tab w:val="left" w:pos="2899"/>
          <w:tab w:val="left" w:pos="2900"/>
        </w:tabs>
        <w:spacing w:before="176"/>
        <w:ind w:left="851" w:right="429" w:hanging="851"/>
        <w:rPr>
          <w:rFonts w:ascii="Arial" w:hAnsi="Arial" w:cs="Arial"/>
        </w:rPr>
      </w:pPr>
      <w:r w:rsidRPr="00594FC1">
        <w:rPr>
          <w:rFonts w:ascii="Arial" w:hAnsi="Arial" w:cs="Arial"/>
        </w:rPr>
        <w:t xml:space="preserve">The </w:t>
      </w:r>
      <w:bookmarkStart w:id="32" w:name="_Hlk138604815"/>
      <w:r w:rsidRPr="00594FC1">
        <w:rPr>
          <w:rFonts w:ascii="Arial" w:hAnsi="Arial" w:cs="Arial"/>
        </w:rPr>
        <w:t xml:space="preserve">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w:t>
      </w:r>
      <w:r w:rsidRPr="00FC6C56">
        <w:rPr>
          <w:rFonts w:ascii="Arial" w:hAnsi="Arial" w:cs="Arial"/>
        </w:rPr>
        <w:t>a joint</w:t>
      </w:r>
      <w:r w:rsidRPr="009C7366">
        <w:rPr>
          <w:rFonts w:ascii="Arial" w:hAnsi="Arial" w:cs="Arial"/>
        </w:rPr>
        <w:t xml:space="preserve"> </w:t>
      </w:r>
      <w:r>
        <w:rPr>
          <w:rFonts w:ascii="Arial" w:hAnsi="Arial" w:cs="Arial"/>
          <w:color w:val="FF0000"/>
        </w:rPr>
        <w:t>C</w:t>
      </w:r>
      <w:r w:rsidRPr="000B110A">
        <w:rPr>
          <w:rFonts w:ascii="Arial" w:hAnsi="Arial" w:cs="Arial"/>
          <w:color w:val="FF0000"/>
        </w:rPr>
        <w:t>o-</w:t>
      </w:r>
      <w:r w:rsidRPr="00594FC1">
        <w:rPr>
          <w:rFonts w:ascii="Arial" w:hAnsi="Arial" w:cs="Arial"/>
        </w:rPr>
        <w:t>Chair, and the two persons so designated shall alternate in presiding over meetings. Either</w:t>
      </w:r>
      <w:r>
        <w:rPr>
          <w:rFonts w:ascii="Arial" w:hAnsi="Arial" w:cs="Arial"/>
        </w:rPr>
        <w:t xml:space="preserve"> </w:t>
      </w:r>
      <w:r w:rsidRPr="008750C2">
        <w:rPr>
          <w:rFonts w:ascii="Arial" w:hAnsi="Arial" w:cs="Arial"/>
          <w:color w:val="FF0000"/>
        </w:rPr>
        <w:t>Co</w:t>
      </w:r>
      <w:r w:rsidRPr="008750C2">
        <w:rPr>
          <w:rFonts w:ascii="Arial" w:hAnsi="Arial" w:cs="Arial"/>
          <w:dstrike/>
          <w:color w:val="FF0000"/>
        </w:rPr>
        <w:t>co</w:t>
      </w:r>
      <w:r>
        <w:rPr>
          <w:rFonts w:ascii="Arial" w:hAnsi="Arial" w:cs="Arial"/>
        </w:rPr>
        <w:t>-</w:t>
      </w:r>
      <w:r w:rsidRPr="00594FC1">
        <w:rPr>
          <w:rFonts w:ascii="Arial" w:hAnsi="Arial" w:cs="Arial"/>
        </w:rPr>
        <w:t>Chair may call meetings on at least two weeks’ notice to the other members of the Committee.</w:t>
      </w:r>
      <w:bookmarkEnd w:id="32"/>
    </w:p>
    <w:p w14:paraId="4FE3EB92" w14:textId="77777777" w:rsidR="003223BF" w:rsidRPr="0095154F" w:rsidRDefault="003223BF" w:rsidP="00BF4DA5">
      <w:pPr>
        <w:pStyle w:val="ListParagraph"/>
        <w:numPr>
          <w:ilvl w:val="1"/>
          <w:numId w:val="71"/>
        </w:numPr>
        <w:tabs>
          <w:tab w:val="left" w:pos="1276"/>
          <w:tab w:val="left" w:pos="1418"/>
          <w:tab w:val="left" w:pos="2899"/>
          <w:tab w:val="left" w:pos="2900"/>
        </w:tabs>
        <w:spacing w:before="176"/>
        <w:ind w:right="429" w:hanging="804"/>
        <w:rPr>
          <w:rFonts w:ascii="Arial" w:hAnsi="Arial" w:cs="Arial"/>
        </w:rPr>
      </w:pPr>
      <w:r w:rsidRPr="00044381">
        <w:rPr>
          <w:rFonts w:ascii="Arial" w:hAnsi="Arial" w:cs="Arial"/>
          <w:dstrike/>
        </w:rPr>
        <w:t xml:space="preserve">As </w:t>
      </w:r>
      <w:bookmarkStart w:id="33" w:name="_Hlk138595813"/>
      <w:r w:rsidRPr="00044381">
        <w:rPr>
          <w:rFonts w:ascii="Arial" w:hAnsi="Arial" w:cs="Arial"/>
          <w:dstrike/>
        </w:rPr>
        <w:t>appropriate, the parties may invite the union and employer representatives on the Security Advisory Council to attend a Labour/Management Committee meeting to address any security issues on the</w:t>
      </w:r>
      <w:r w:rsidRPr="00044381">
        <w:rPr>
          <w:rFonts w:ascii="Arial" w:hAnsi="Arial" w:cs="Arial"/>
          <w:dstrike/>
          <w:spacing w:val="-6"/>
        </w:rPr>
        <w:t xml:space="preserve"> </w:t>
      </w:r>
      <w:r w:rsidRPr="00044381">
        <w:rPr>
          <w:rFonts w:ascii="Arial" w:hAnsi="Arial" w:cs="Arial"/>
          <w:dstrike/>
        </w:rPr>
        <w:t>agenda.</w:t>
      </w:r>
      <w:r w:rsidRPr="004B52AD">
        <w:rPr>
          <w:rFonts w:ascii="Arial" w:hAnsi="Arial" w:cs="Arial"/>
        </w:rPr>
        <w:t xml:space="preserve"> </w:t>
      </w:r>
      <w:bookmarkStart w:id="34" w:name="_Hlk138604923"/>
      <w:r w:rsidRPr="00044381">
        <w:rPr>
          <w:rFonts w:ascii="Arial" w:hAnsi="Arial" w:cs="Arial"/>
          <w:color w:val="FF0000"/>
        </w:rPr>
        <w:t xml:space="preserve">In addition to each party’s three representatives, either party may have other persons </w:t>
      </w:r>
      <w:r>
        <w:rPr>
          <w:rFonts w:ascii="Arial" w:hAnsi="Arial" w:cs="Arial"/>
          <w:color w:val="FF0000"/>
        </w:rPr>
        <w:t xml:space="preserve">who are </w:t>
      </w:r>
      <w:r w:rsidRPr="00044381">
        <w:rPr>
          <w:rFonts w:ascii="Arial" w:hAnsi="Arial" w:cs="Arial"/>
          <w:color w:val="FF0000"/>
        </w:rPr>
        <w:t xml:space="preserve">regularly engaged in labour management activity attend the meeting with advance notice to the other </w:t>
      </w:r>
      <w:r w:rsidRPr="0095154F">
        <w:rPr>
          <w:rFonts w:ascii="Arial" w:hAnsi="Arial" w:cs="Arial"/>
          <w:color w:val="FF0000"/>
        </w:rPr>
        <w:t xml:space="preserve">party. As appropriate, either party may also propose to the other that guests with relevant knowledge or expertise attend to speak to specific agenda items.     </w:t>
      </w:r>
      <w:bookmarkEnd w:id="33"/>
      <w:bookmarkEnd w:id="34"/>
    </w:p>
    <w:p w14:paraId="75D119F3" w14:textId="77777777" w:rsidR="003223BF" w:rsidRPr="0095154F" w:rsidRDefault="003223BF" w:rsidP="003223BF">
      <w:pPr>
        <w:ind w:left="851" w:right="4" w:hanging="851"/>
        <w:jc w:val="both"/>
        <w:rPr>
          <w:rFonts w:ascii="Arial" w:hAnsi="Arial" w:cs="Arial"/>
        </w:rPr>
      </w:pPr>
    </w:p>
    <w:bookmarkEnd w:id="30"/>
    <w:p w14:paraId="6BEE2958" w14:textId="77777777" w:rsidR="00D82F0A" w:rsidRPr="0095154F" w:rsidRDefault="00D82F0A" w:rsidP="00D82F0A">
      <w:pPr>
        <w:tabs>
          <w:tab w:val="left" w:pos="1276"/>
          <w:tab w:val="left" w:pos="1418"/>
        </w:tabs>
        <w:adjustRightInd w:val="0"/>
        <w:spacing w:after="200" w:line="200" w:lineRule="atLeast"/>
        <w:ind w:right="429"/>
        <w:textAlignment w:val="center"/>
        <w:rPr>
          <w:rFonts w:ascii="Arial" w:hAnsi="Arial" w:cs="Arial"/>
          <w:b/>
          <w:bCs/>
          <w:color w:val="C00000"/>
          <w:spacing w:val="-1"/>
          <w:lang w:val="en-CA" w:eastAsia="en-CA"/>
        </w:rPr>
      </w:pPr>
      <w:r w:rsidRPr="0095154F">
        <w:rPr>
          <w:rFonts w:ascii="Arial" w:hAnsi="Arial" w:cs="Arial"/>
          <w:b/>
          <w:bCs/>
          <w:color w:val="000000"/>
          <w:spacing w:val="-1"/>
          <w:lang w:val="en-CA" w:eastAsia="en-CA"/>
        </w:rPr>
        <w:t xml:space="preserve">5.0.3.4 </w:t>
      </w:r>
      <w:r w:rsidRPr="0095154F">
        <w:rPr>
          <w:rFonts w:ascii="Arial" w:hAnsi="Arial" w:cs="Arial"/>
          <w:b/>
          <w:bCs/>
          <w:color w:val="000000"/>
          <w:spacing w:val="-1"/>
          <w:lang w:val="en-CA" w:eastAsia="en-CA"/>
        </w:rPr>
        <w:tab/>
      </w:r>
      <w:r w:rsidRPr="0095154F">
        <w:rPr>
          <w:rFonts w:ascii="Arial" w:hAnsi="Arial" w:cs="Arial"/>
          <w:b/>
          <w:bCs/>
          <w:spacing w:val="-1"/>
          <w:lang w:val="en-CA" w:eastAsia="en-CA"/>
        </w:rPr>
        <w:t xml:space="preserve">Use and Reporting of Data </w:t>
      </w:r>
    </w:p>
    <w:p w14:paraId="2AB518FE" w14:textId="77777777" w:rsidR="00D82F0A" w:rsidRPr="0095154F" w:rsidRDefault="00D82F0A" w:rsidP="00D82F0A">
      <w:pPr>
        <w:tabs>
          <w:tab w:val="left" w:pos="1276"/>
          <w:tab w:val="left" w:pos="1418"/>
          <w:tab w:val="left" w:pos="2899"/>
          <w:tab w:val="left" w:pos="2900"/>
        </w:tabs>
        <w:spacing w:before="176"/>
        <w:ind w:right="429"/>
        <w:rPr>
          <w:rFonts w:ascii="Arial" w:hAnsi="Arial" w:cs="Arial"/>
        </w:rPr>
      </w:pPr>
    </w:p>
    <w:p w14:paraId="008CA437" w14:textId="0D25D3B1" w:rsidR="00D82F0A" w:rsidRPr="0095154F" w:rsidRDefault="00D82F0A" w:rsidP="00BF4DA5">
      <w:pPr>
        <w:widowControl/>
        <w:numPr>
          <w:ilvl w:val="4"/>
          <w:numId w:val="86"/>
        </w:numPr>
        <w:autoSpaceDE/>
        <w:autoSpaceDN/>
        <w:adjustRightInd w:val="0"/>
        <w:spacing w:after="200" w:line="200" w:lineRule="atLeast"/>
        <w:ind w:left="1276" w:right="429" w:hanging="425"/>
        <w:jc w:val="both"/>
        <w:rPr>
          <w:rFonts w:ascii="Arial" w:hAnsi="Arial" w:cs="Arial"/>
          <w:color w:val="000000"/>
          <w:spacing w:val="-2"/>
          <w:lang w:val="en-CA" w:eastAsia="en-CA"/>
        </w:rPr>
      </w:pPr>
      <w:r w:rsidRPr="0095154F">
        <w:rPr>
          <w:rFonts w:ascii="Arial" w:hAnsi="Arial" w:cs="Arial"/>
          <w:lang w:val="en-CA" w:eastAsia="en-CA"/>
        </w:rPr>
        <w:t xml:space="preserve">By December 1 of each year, the Employer will provide to the Employment Equity Committee non-confidential Internal Self-Representation data </w:t>
      </w:r>
      <w:r w:rsidRPr="0095154F">
        <w:rPr>
          <w:rFonts w:ascii="Arial" w:hAnsi="Arial" w:cs="Arial"/>
          <w:color w:val="FF0000"/>
        </w:rPr>
        <w:t xml:space="preserve">including intersectionality totals of up to two Equity Groups </w:t>
      </w:r>
      <w:r w:rsidRPr="0095154F">
        <w:rPr>
          <w:rFonts w:ascii="Arial" w:hAnsi="Arial" w:cs="Arial"/>
          <w:lang w:val="en-CA" w:eastAsia="en-CA"/>
        </w:rPr>
        <w:t xml:space="preserve">correlated with information including number of positions held, position type, and salaries </w:t>
      </w:r>
      <w:r w:rsidRPr="0095154F">
        <w:rPr>
          <w:rFonts w:ascii="Arial" w:hAnsi="Arial" w:cs="Arial"/>
          <w:color w:val="FF0000"/>
        </w:rPr>
        <w:t xml:space="preserve">(by dollar range) </w:t>
      </w:r>
      <w:r w:rsidRPr="0095154F">
        <w:rPr>
          <w:rFonts w:ascii="Arial" w:hAnsi="Arial" w:cs="Arial"/>
          <w:lang w:val="en-CA" w:eastAsia="en-CA"/>
        </w:rPr>
        <w:t>available as of the immediately preceding November 1, per Article 5.03.1(d).</w:t>
      </w:r>
    </w:p>
    <w:p w14:paraId="2E848096" w14:textId="77777777" w:rsidR="00D82F0A" w:rsidRPr="0095154F" w:rsidRDefault="00D82F0A" w:rsidP="00D82F0A">
      <w:pPr>
        <w:tabs>
          <w:tab w:val="left" w:pos="1276"/>
          <w:tab w:val="left" w:pos="1418"/>
          <w:tab w:val="left" w:pos="2899"/>
          <w:tab w:val="left" w:pos="2900"/>
        </w:tabs>
        <w:spacing w:before="176"/>
        <w:ind w:right="429"/>
        <w:rPr>
          <w:rFonts w:ascii="Arial" w:hAnsi="Arial" w:cs="Arial"/>
          <w:lang w:val="en-CA"/>
        </w:rPr>
      </w:pPr>
    </w:p>
    <w:p w14:paraId="2C45D396" w14:textId="77777777" w:rsidR="00D82F0A" w:rsidRPr="0095154F" w:rsidRDefault="00D82F0A" w:rsidP="00D82F0A">
      <w:pPr>
        <w:rPr>
          <w:rFonts w:ascii="Arial" w:eastAsia="Arial" w:hAnsi="Arial" w:cs="Arial"/>
          <w:color w:val="C00000"/>
          <w:sz w:val="20"/>
          <w:szCs w:val="20"/>
        </w:rPr>
      </w:pPr>
    </w:p>
    <w:p w14:paraId="0DD2DF59" w14:textId="77777777" w:rsidR="00D82F0A" w:rsidRPr="0095154F" w:rsidRDefault="00D82F0A" w:rsidP="00BF4DA5">
      <w:pPr>
        <w:numPr>
          <w:ilvl w:val="2"/>
          <w:numId w:val="87"/>
        </w:numPr>
        <w:tabs>
          <w:tab w:val="left" w:pos="1379"/>
          <w:tab w:val="left" w:pos="1380"/>
        </w:tabs>
        <w:ind w:left="0" w:right="4" w:firstLine="0"/>
        <w:jc w:val="both"/>
        <w:rPr>
          <w:rFonts w:ascii="Arial" w:hAnsi="Arial" w:cs="Arial"/>
          <w:b/>
          <w:color w:val="000000"/>
        </w:rPr>
      </w:pPr>
      <w:r w:rsidRPr="0095154F">
        <w:rPr>
          <w:rFonts w:ascii="Arial" w:hAnsi="Arial" w:cs="Arial"/>
          <w:b/>
          <w:color w:val="000000"/>
        </w:rPr>
        <w:t xml:space="preserve">Underrepresentation </w:t>
      </w:r>
    </w:p>
    <w:p w14:paraId="6DCF1DDA" w14:textId="77777777" w:rsidR="00D82F0A" w:rsidRPr="00D82F0A" w:rsidRDefault="00D82F0A" w:rsidP="00D82F0A">
      <w:pPr>
        <w:tabs>
          <w:tab w:val="left" w:pos="1379"/>
          <w:tab w:val="left" w:pos="1380"/>
        </w:tabs>
        <w:ind w:right="4"/>
        <w:jc w:val="both"/>
        <w:rPr>
          <w:rFonts w:ascii="Arial" w:hAnsi="Arial" w:cs="Arial"/>
          <w:bCs/>
          <w:color w:val="000000"/>
        </w:rPr>
      </w:pPr>
    </w:p>
    <w:p w14:paraId="3DB92573" w14:textId="77777777" w:rsidR="00D82F0A" w:rsidRPr="00D82F0A" w:rsidRDefault="00D82F0A" w:rsidP="00BF4DA5">
      <w:pPr>
        <w:numPr>
          <w:ilvl w:val="0"/>
          <w:numId w:val="88"/>
        </w:numPr>
        <w:tabs>
          <w:tab w:val="left" w:pos="1843"/>
        </w:tabs>
        <w:adjustRightInd w:val="0"/>
        <w:spacing w:after="200" w:line="200" w:lineRule="atLeast"/>
        <w:ind w:left="0" w:right="4" w:firstLine="0"/>
        <w:jc w:val="both"/>
        <w:textAlignment w:val="center"/>
        <w:rPr>
          <w:rFonts w:ascii="Arial" w:hAnsi="Arial" w:cs="Arial"/>
          <w:color w:val="000000"/>
        </w:rPr>
      </w:pPr>
      <w:r w:rsidRPr="00D82F0A">
        <w:rPr>
          <w:rFonts w:ascii="Arial" w:hAnsi="Arial" w:cs="Arial"/>
          <w:color w:val="000000"/>
        </w:rPr>
        <w:t>Representation Thresholds</w:t>
      </w:r>
    </w:p>
    <w:p w14:paraId="37EC9781" w14:textId="77777777" w:rsidR="00A1598C" w:rsidRDefault="00D82F0A" w:rsidP="00A1598C">
      <w:pPr>
        <w:adjustRightInd w:val="0"/>
        <w:spacing w:after="200" w:line="200" w:lineRule="atLeast"/>
        <w:ind w:right="4"/>
        <w:jc w:val="both"/>
        <w:textAlignment w:val="center"/>
        <w:rPr>
          <w:rFonts w:ascii="Arial" w:eastAsia="Arial" w:hAnsi="Arial" w:cs="Arial"/>
          <w:color w:val="FF0000"/>
        </w:rPr>
      </w:pPr>
      <w:r w:rsidRPr="00D82F0A">
        <w:rPr>
          <w:rFonts w:ascii="Arial" w:hAnsi="Arial" w:cs="Arial"/>
          <w:color w:val="000000"/>
        </w:rPr>
        <w:t xml:space="preserve">Unless </w:t>
      </w:r>
      <w:r w:rsidR="00A1598C" w:rsidRPr="00780ECF">
        <w:rPr>
          <w:rFonts w:ascii="Arial" w:hAnsi="Arial" w:cs="Arial"/>
          <w:color w:val="000000"/>
        </w:rPr>
        <w:t xml:space="preserve">otherwise agreed upon and, in order not to interfere with the Employer’s FCP obligations, where the representation percentages are not lower than those for the FCP Equity Groups in the </w:t>
      </w:r>
      <w:r w:rsidR="00A1598C" w:rsidRPr="00780ECF">
        <w:rPr>
          <w:rFonts w:ascii="Arial" w:hAnsi="Arial" w:cs="Arial"/>
          <w:spacing w:val="-2"/>
        </w:rPr>
        <w:t>External Availability Data</w:t>
      </w:r>
      <w:r w:rsidR="00A1598C" w:rsidRPr="00780ECF">
        <w:rPr>
          <w:rFonts w:ascii="Arial" w:hAnsi="Arial" w:cs="Arial"/>
          <w:b/>
          <w:bCs/>
          <w:spacing w:val="-2"/>
        </w:rPr>
        <w:t xml:space="preserve"> </w:t>
      </w:r>
      <w:r w:rsidR="00A1598C" w:rsidRPr="00780ECF">
        <w:rPr>
          <w:rFonts w:ascii="Arial" w:hAnsi="Arial" w:cs="Arial"/>
          <w:color w:val="000000"/>
        </w:rPr>
        <w:t xml:space="preserve">for Canada as a whole, </w:t>
      </w:r>
      <w:r w:rsidR="00A1598C" w:rsidRPr="00940F9F">
        <w:rPr>
          <w:rFonts w:ascii="Arial" w:hAnsi="Arial" w:cs="Arial"/>
          <w:color w:val="000000"/>
        </w:rPr>
        <w:t>underrepresentation shall be understood to mean</w:t>
      </w:r>
      <w:r w:rsidR="00A1598C" w:rsidRPr="005F0FB7">
        <w:rPr>
          <w:rFonts w:ascii="Arial" w:hAnsi="Arial" w:cs="Arial"/>
          <w:color w:val="000000"/>
        </w:rPr>
        <w:t xml:space="preserve"> </w:t>
      </w:r>
      <w:r w:rsidR="00A1598C" w:rsidRPr="005F0FB7">
        <w:rPr>
          <w:rFonts w:ascii="Arial" w:hAnsi="Arial" w:cs="Arial"/>
          <w:dstrike/>
          <w:color w:val="000000"/>
        </w:rPr>
        <w:t xml:space="preserve">fewer </w:t>
      </w:r>
      <w:r w:rsidR="00A1598C" w:rsidRPr="00780ECF">
        <w:rPr>
          <w:rFonts w:ascii="Arial" w:eastAsia="Arial" w:hAnsi="Arial" w:cs="Arial"/>
          <w:color w:val="FF0000"/>
        </w:rPr>
        <w:t xml:space="preserve">a lower percentage of </w:t>
      </w:r>
      <w:r w:rsidR="00A1598C" w:rsidRPr="005F0FB7">
        <w:rPr>
          <w:rFonts w:ascii="Arial" w:hAnsi="Arial" w:cs="Arial"/>
          <w:color w:val="000000"/>
        </w:rPr>
        <w:t>employees</w:t>
      </w:r>
      <w:r w:rsidR="00A1598C" w:rsidRPr="005F0FB7">
        <w:rPr>
          <w:rFonts w:ascii="Arial" w:hAnsi="Arial" w:cs="Arial"/>
        </w:rPr>
        <w:t xml:space="preserve"> who </w:t>
      </w:r>
      <w:r w:rsidR="00A1598C" w:rsidRPr="005F0FB7">
        <w:rPr>
          <w:rFonts w:ascii="Arial" w:hAnsi="Arial" w:cs="Arial"/>
          <w:color w:val="000000"/>
        </w:rPr>
        <w:t>identify as belonging to one or more of the</w:t>
      </w:r>
      <w:r w:rsidR="00A1598C" w:rsidRPr="005F0FB7">
        <w:rPr>
          <w:rFonts w:ascii="Arial" w:hAnsi="Arial" w:cs="Arial"/>
        </w:rPr>
        <w:t xml:space="preserve"> </w:t>
      </w:r>
      <w:r w:rsidR="00A1598C" w:rsidRPr="00780ECF">
        <w:rPr>
          <w:rFonts w:ascii="Arial" w:eastAsia="Arial" w:hAnsi="Arial" w:cs="Arial"/>
          <w:color w:val="FF0000"/>
        </w:rPr>
        <w:t xml:space="preserve">Employment </w:t>
      </w:r>
      <w:r w:rsidR="00A1598C" w:rsidRPr="005F0FB7">
        <w:rPr>
          <w:rFonts w:ascii="Arial" w:hAnsi="Arial" w:cs="Arial"/>
        </w:rPr>
        <w:t>E</w:t>
      </w:r>
      <w:r w:rsidR="00A1598C" w:rsidRPr="005F0FB7">
        <w:rPr>
          <w:rFonts w:ascii="Arial" w:hAnsi="Arial" w:cs="Arial"/>
          <w:color w:val="000000"/>
        </w:rPr>
        <w:t xml:space="preserve">quity Groups than </w:t>
      </w:r>
      <w:r w:rsidR="00A1598C" w:rsidRPr="00780ECF">
        <w:rPr>
          <w:rFonts w:ascii="Arial" w:eastAsia="Arial" w:hAnsi="Arial" w:cs="Arial"/>
          <w:color w:val="FF0000"/>
        </w:rPr>
        <w:t xml:space="preserve">is accounted for by </w:t>
      </w:r>
      <w:r w:rsidR="00A1598C" w:rsidRPr="005F0FB7">
        <w:rPr>
          <w:rFonts w:ascii="Arial" w:hAnsi="Arial" w:cs="Arial"/>
          <w:color w:val="000000"/>
        </w:rPr>
        <w:t xml:space="preserve">the </w:t>
      </w:r>
      <w:r w:rsidR="00A1598C" w:rsidRPr="005F0FB7">
        <w:rPr>
          <w:rFonts w:ascii="Arial" w:hAnsi="Arial" w:cs="Arial"/>
          <w:spacing w:val="-2"/>
        </w:rPr>
        <w:t>External Availability Data</w:t>
      </w:r>
      <w:r w:rsidR="00A1598C" w:rsidRPr="005F0FB7">
        <w:rPr>
          <w:rFonts w:ascii="Arial" w:hAnsi="Arial" w:cs="Arial"/>
          <w:b/>
          <w:bCs/>
          <w:spacing w:val="-2"/>
        </w:rPr>
        <w:t xml:space="preserve"> </w:t>
      </w:r>
      <w:r w:rsidR="00A1598C" w:rsidRPr="005F0FB7">
        <w:rPr>
          <w:rFonts w:ascii="Arial" w:hAnsi="Arial" w:cs="Arial"/>
          <w:color w:val="000000"/>
        </w:rPr>
        <w:t>for Toronto</w:t>
      </w:r>
      <w:r w:rsidR="00A1598C" w:rsidRPr="005F0FB7">
        <w:rPr>
          <w:rFonts w:ascii="Arial" w:hAnsi="Arial" w:cs="Arial"/>
          <w:dstrike/>
          <w:color w:val="000000"/>
        </w:rPr>
        <w:t xml:space="preserve">. </w:t>
      </w:r>
      <w:r w:rsidR="00A1598C" w:rsidRPr="00780ECF">
        <w:rPr>
          <w:rFonts w:ascii="Arial" w:eastAsia="Arial" w:hAnsi="Arial" w:cs="Arial"/>
          <w:color w:val="FF0000"/>
        </w:rPr>
        <w:t>and the External Availability Data for Canada as a whole, whichever is higher. Since there is no External Availability Data for persons with disabilities, the parties will refer to the Stati</w:t>
      </w:r>
      <w:r w:rsidR="00A1598C">
        <w:rPr>
          <w:rFonts w:ascii="Arial" w:eastAsia="Arial" w:hAnsi="Arial" w:cs="Arial"/>
          <w:color w:val="FF0000"/>
        </w:rPr>
        <w:t>sti</w:t>
      </w:r>
      <w:r w:rsidR="00A1598C" w:rsidRPr="00780ECF">
        <w:rPr>
          <w:rFonts w:ascii="Arial" w:eastAsia="Arial" w:hAnsi="Arial" w:cs="Arial"/>
          <w:color w:val="FF0000"/>
        </w:rPr>
        <w:t>cs Canada Employment Equity Occupational Group ‘Professionals’ data for persons with disabilities.</w:t>
      </w:r>
      <w:r w:rsidR="00A1598C">
        <w:rPr>
          <w:rFonts w:ascii="Arial" w:eastAsia="Arial" w:hAnsi="Arial" w:cs="Arial"/>
          <w:color w:val="FF0000"/>
        </w:rPr>
        <w:t xml:space="preserve"> </w:t>
      </w:r>
    </w:p>
    <w:p w14:paraId="6222574E" w14:textId="0A7D0C41" w:rsidR="00A5457A" w:rsidRPr="00F63145" w:rsidRDefault="00A5457A" w:rsidP="00A5457A">
      <w:pPr>
        <w:adjustRightInd w:val="0"/>
        <w:spacing w:after="200" w:line="200" w:lineRule="atLeast"/>
        <w:ind w:right="4"/>
        <w:jc w:val="both"/>
        <w:textAlignment w:val="center"/>
        <w:rPr>
          <w:rFonts w:ascii="Arial" w:hAnsi="Arial" w:cs="Arial"/>
          <w:color w:val="000000"/>
        </w:rPr>
      </w:pPr>
      <w:r w:rsidRPr="00F63145">
        <w:rPr>
          <w:rFonts w:ascii="Arial" w:hAnsi="Arial" w:cs="Arial"/>
          <w:color w:val="000000"/>
        </w:rPr>
        <w:t>Informed by this understanding of underrepresentation, the representation thresholds for the FCP Equity Groups current as of March 1, 2021 are as follows:</w:t>
      </w:r>
    </w:p>
    <w:p w14:paraId="5A7C25C6" w14:textId="77777777" w:rsidR="00A5457A" w:rsidRPr="00F63145" w:rsidRDefault="00A5457A" w:rsidP="00A5457A">
      <w:pPr>
        <w:pStyle w:val="Text"/>
        <w:tabs>
          <w:tab w:val="clear" w:pos="660"/>
          <w:tab w:val="clear" w:pos="1020"/>
          <w:tab w:val="clear" w:pos="1440"/>
          <w:tab w:val="left" w:pos="2268"/>
        </w:tabs>
        <w:ind w:right="4" w:hanging="851"/>
        <w:rPr>
          <w:rFonts w:ascii="Arial" w:hAnsi="Arial" w:cs="Arial"/>
          <w:color w:val="auto"/>
          <w:sz w:val="22"/>
          <w:szCs w:val="22"/>
        </w:rPr>
      </w:pPr>
      <w:bookmarkStart w:id="35" w:name="_Hlk77295937"/>
      <w:r w:rsidRPr="00F63145">
        <w:rPr>
          <w:rFonts w:ascii="Arial" w:hAnsi="Arial" w:cs="Arial"/>
          <w:color w:val="auto"/>
          <w:sz w:val="22"/>
          <w:szCs w:val="22"/>
        </w:rPr>
        <w:tab/>
        <w:t>Women:</w:t>
      </w:r>
      <w:r w:rsidRPr="00F63145">
        <w:rPr>
          <w:rFonts w:ascii="Arial" w:hAnsi="Arial" w:cs="Arial"/>
          <w:color w:val="auto"/>
          <w:sz w:val="22"/>
          <w:szCs w:val="22"/>
        </w:rPr>
        <w:tab/>
        <w:t>56.4%</w:t>
      </w:r>
    </w:p>
    <w:p w14:paraId="67C20B72" w14:textId="77777777" w:rsidR="00A5457A" w:rsidRPr="00F63145" w:rsidRDefault="00A5457A" w:rsidP="00A5457A">
      <w:pPr>
        <w:pStyle w:val="Text"/>
        <w:tabs>
          <w:tab w:val="clear" w:pos="660"/>
          <w:tab w:val="clear" w:pos="1020"/>
          <w:tab w:val="clear" w:pos="1440"/>
          <w:tab w:val="left" w:pos="2268"/>
        </w:tabs>
        <w:ind w:right="4" w:hanging="851"/>
        <w:rPr>
          <w:rFonts w:ascii="Arial" w:hAnsi="Arial" w:cs="Arial"/>
          <w:color w:val="auto"/>
          <w:sz w:val="22"/>
          <w:szCs w:val="22"/>
        </w:rPr>
      </w:pPr>
      <w:r w:rsidRPr="00F63145">
        <w:rPr>
          <w:rFonts w:ascii="Arial" w:hAnsi="Arial" w:cs="Arial"/>
          <w:color w:val="auto"/>
          <w:sz w:val="22"/>
          <w:szCs w:val="22"/>
        </w:rPr>
        <w:tab/>
        <w:t xml:space="preserve">Racialized: </w:t>
      </w:r>
      <w:r w:rsidRPr="00F63145">
        <w:rPr>
          <w:rFonts w:ascii="Arial" w:hAnsi="Arial" w:cs="Arial"/>
          <w:color w:val="auto"/>
          <w:sz w:val="22"/>
          <w:szCs w:val="22"/>
        </w:rPr>
        <w:tab/>
        <w:t>52.2%</w:t>
      </w:r>
    </w:p>
    <w:p w14:paraId="1A3E118C" w14:textId="77777777" w:rsidR="00A5457A" w:rsidRDefault="00A5457A" w:rsidP="00A5457A">
      <w:pPr>
        <w:pStyle w:val="Text"/>
        <w:tabs>
          <w:tab w:val="clear" w:pos="660"/>
          <w:tab w:val="clear" w:pos="1020"/>
          <w:tab w:val="clear" w:pos="1440"/>
          <w:tab w:val="left" w:pos="2268"/>
        </w:tabs>
        <w:ind w:right="4" w:hanging="851"/>
        <w:rPr>
          <w:rFonts w:ascii="Arial" w:hAnsi="Arial" w:cs="Arial"/>
          <w:color w:val="auto"/>
          <w:sz w:val="22"/>
          <w:szCs w:val="22"/>
        </w:rPr>
      </w:pPr>
      <w:r w:rsidRPr="00F63145">
        <w:rPr>
          <w:rFonts w:ascii="Arial" w:hAnsi="Arial" w:cs="Arial"/>
          <w:color w:val="auto"/>
          <w:sz w:val="22"/>
          <w:szCs w:val="22"/>
        </w:rPr>
        <w:tab/>
        <w:t xml:space="preserve">Indigenous: </w:t>
      </w:r>
      <w:r w:rsidRPr="00F63145">
        <w:rPr>
          <w:rFonts w:ascii="Arial" w:hAnsi="Arial" w:cs="Arial"/>
          <w:color w:val="auto"/>
          <w:sz w:val="22"/>
          <w:szCs w:val="22"/>
        </w:rPr>
        <w:tab/>
        <w:t>1.8%</w:t>
      </w:r>
    </w:p>
    <w:p w14:paraId="5A33E85F" w14:textId="6094AF00" w:rsidR="00A5457A" w:rsidRPr="00451475" w:rsidRDefault="00A5457A" w:rsidP="00A5457A">
      <w:pPr>
        <w:pStyle w:val="Text"/>
        <w:tabs>
          <w:tab w:val="clear" w:pos="660"/>
          <w:tab w:val="clear" w:pos="1020"/>
          <w:tab w:val="clear" w:pos="1440"/>
          <w:tab w:val="left" w:pos="2268"/>
        </w:tabs>
        <w:ind w:right="4" w:hanging="851"/>
        <w:rPr>
          <w:rFonts w:ascii="Arial" w:hAnsi="Arial" w:cs="Arial"/>
          <w:color w:val="auto"/>
          <w:sz w:val="22"/>
          <w:szCs w:val="22"/>
        </w:rPr>
      </w:pPr>
      <w:r>
        <w:rPr>
          <w:rFonts w:ascii="Arial" w:hAnsi="Arial" w:cs="Arial"/>
          <w:color w:val="auto"/>
          <w:sz w:val="22"/>
          <w:szCs w:val="22"/>
        </w:rPr>
        <w:tab/>
      </w:r>
      <w:r w:rsidRPr="00451475">
        <w:rPr>
          <w:rFonts w:ascii="Arial" w:hAnsi="Arial" w:cs="Arial"/>
          <w:color w:val="FF0000"/>
          <w:sz w:val="22"/>
          <w:szCs w:val="22"/>
        </w:rPr>
        <w:t xml:space="preserve">Persons with Disabilities: 8.9% </w:t>
      </w:r>
      <w:r w:rsidR="00323A30" w:rsidRPr="008D1BAD">
        <w:rPr>
          <w:rFonts w:ascii="Arial" w:hAnsi="Arial" w:cs="Arial"/>
          <w:color w:val="FF0000"/>
          <w:sz w:val="22"/>
          <w:szCs w:val="22"/>
        </w:rPr>
        <w:t>*as of November 2023</w:t>
      </w:r>
    </w:p>
    <w:bookmarkEnd w:id="35"/>
    <w:p w14:paraId="14666D6A" w14:textId="77777777" w:rsidR="00A5457A" w:rsidRPr="00365592" w:rsidRDefault="00A5457A" w:rsidP="00A5457A">
      <w:pPr>
        <w:pStyle w:val="Text"/>
        <w:tabs>
          <w:tab w:val="clear" w:pos="660"/>
          <w:tab w:val="clear" w:pos="1020"/>
          <w:tab w:val="clear" w:pos="1440"/>
        </w:tabs>
        <w:ind w:right="4"/>
        <w:rPr>
          <w:rFonts w:ascii="Arial" w:hAnsi="Arial" w:cs="Arial"/>
          <w:bCs/>
          <w:dstrike/>
          <w:color w:val="auto"/>
          <w:sz w:val="22"/>
          <w:szCs w:val="22"/>
        </w:rPr>
      </w:pPr>
      <w:r w:rsidRPr="00451475">
        <w:rPr>
          <w:rFonts w:ascii="Arial" w:hAnsi="Arial" w:cs="Arial"/>
          <w:bCs/>
          <w:dstrike/>
          <w:color w:val="auto"/>
          <w:sz w:val="22"/>
          <w:szCs w:val="22"/>
        </w:rPr>
        <w:t>Representation data for persons with disabilities is not available either for Toronto or nationally.</w:t>
      </w:r>
    </w:p>
    <w:p w14:paraId="38803A60" w14:textId="77777777" w:rsidR="00A5457A" w:rsidRPr="00F63145" w:rsidRDefault="00A5457A" w:rsidP="00BF4DA5">
      <w:pPr>
        <w:numPr>
          <w:ilvl w:val="0"/>
          <w:numId w:val="89"/>
        </w:numPr>
        <w:tabs>
          <w:tab w:val="left" w:pos="1843"/>
        </w:tabs>
        <w:adjustRightInd w:val="0"/>
        <w:spacing w:after="200" w:line="200" w:lineRule="atLeast"/>
        <w:ind w:left="567" w:right="4" w:hanging="567"/>
        <w:jc w:val="both"/>
        <w:textAlignment w:val="center"/>
        <w:rPr>
          <w:rFonts w:ascii="Arial" w:hAnsi="Arial" w:cs="Arial"/>
          <w:bCs/>
          <w:color w:val="000000"/>
        </w:rPr>
      </w:pPr>
      <w:r w:rsidRPr="00F63145">
        <w:rPr>
          <w:rFonts w:ascii="Arial" w:hAnsi="Arial" w:cs="Arial"/>
          <w:bCs/>
          <w:color w:val="000000"/>
        </w:rPr>
        <w:t>Determination of Underrepresentation in Academic Units with Few Contract Faculty</w:t>
      </w:r>
    </w:p>
    <w:p w14:paraId="2A4C3790" w14:textId="77777777" w:rsidR="00A5457A" w:rsidRPr="00F63145" w:rsidRDefault="00A5457A" w:rsidP="00A5457A">
      <w:pPr>
        <w:adjustRightInd w:val="0"/>
        <w:spacing w:after="200" w:line="200" w:lineRule="atLeast"/>
        <w:ind w:right="4"/>
        <w:jc w:val="both"/>
        <w:textAlignment w:val="center"/>
        <w:rPr>
          <w:rFonts w:ascii="Arial" w:hAnsi="Arial" w:cs="Arial"/>
          <w:bCs/>
          <w:color w:val="000000"/>
        </w:rPr>
      </w:pPr>
      <w:r w:rsidRPr="00F63145">
        <w:rPr>
          <w:rFonts w:ascii="Arial" w:hAnsi="Arial" w:cs="Arial"/>
          <w:bCs/>
          <w:color w:val="000000"/>
        </w:rPr>
        <w:t>Where the number of contract faculty teaching in an academic unit render the Internal Self-Identification Representation Data for the academic unit unavailable</w:t>
      </w:r>
      <w:r w:rsidRPr="00F63145">
        <w:rPr>
          <w:rFonts w:ascii="Arial" w:hAnsi="Arial" w:cs="Arial"/>
          <w:bCs/>
        </w:rPr>
        <w:t xml:space="preserve">, </w:t>
      </w:r>
      <w:r w:rsidRPr="00F63145">
        <w:rPr>
          <w:rFonts w:ascii="Arial" w:eastAsia="Arial" w:hAnsi="Arial" w:cs="Arial"/>
        </w:rPr>
        <w:t>subject to any contrary recommendation from the Employment Equity Committee</w:t>
      </w:r>
      <w:r w:rsidRPr="00F63145">
        <w:rPr>
          <w:rFonts w:ascii="Arial" w:hAnsi="Arial" w:cs="Arial"/>
        </w:rPr>
        <w:t xml:space="preserve"> that is adopted by the Parties</w:t>
      </w:r>
      <w:r w:rsidRPr="00F63145">
        <w:rPr>
          <w:rFonts w:ascii="Arial" w:hAnsi="Arial" w:cs="Arial"/>
          <w:b/>
          <w:bCs/>
        </w:rPr>
        <w:t xml:space="preserve">, </w:t>
      </w:r>
      <w:r w:rsidRPr="00F63145">
        <w:rPr>
          <w:rFonts w:ascii="Arial" w:hAnsi="Arial" w:cs="Arial"/>
          <w:bCs/>
          <w:color w:val="000000"/>
        </w:rPr>
        <w:t>the Internal Self-Identification Representation Data for the Faculty as a whole will be used to determine the representation thresholds for the academic unit.</w:t>
      </w:r>
      <w:r w:rsidRPr="00F63145">
        <w:rPr>
          <w:rFonts w:ascii="Arial" w:hAnsi="Arial" w:cs="Arial"/>
          <w:bCs/>
          <w:color w:val="0070C0"/>
        </w:rPr>
        <w:t xml:space="preserve"> </w:t>
      </w:r>
      <w:r w:rsidRPr="00F63145">
        <w:rPr>
          <w:rFonts w:ascii="Arial" w:hAnsi="Arial" w:cs="Arial"/>
          <w:bCs/>
        </w:rPr>
        <w:t>Fewer than 10 contract faculty in an academic unit over the 3-year reporting period will be considered too few to make Internal Self-Identification Representation Data available for the academic unit.</w:t>
      </w:r>
    </w:p>
    <w:p w14:paraId="2E29E9B6" w14:textId="77777777" w:rsidR="00D82F0A" w:rsidRPr="00D82F0A" w:rsidRDefault="00D82F0A" w:rsidP="00D82F0A">
      <w:pPr>
        <w:rPr>
          <w:rFonts w:ascii="Arial" w:eastAsia="Arial" w:hAnsi="Arial" w:cs="Arial"/>
          <w:bCs/>
          <w:color w:val="FF0000"/>
        </w:rPr>
      </w:pPr>
    </w:p>
    <w:p w14:paraId="18F7A617" w14:textId="77777777" w:rsidR="00D82F0A" w:rsidRPr="00D82F0A" w:rsidRDefault="00D82F0A" w:rsidP="00D82F0A">
      <w:pPr>
        <w:rPr>
          <w:rFonts w:ascii="Arial" w:eastAsia="Arial" w:hAnsi="Arial" w:cs="Arial"/>
          <w:b/>
          <w:color w:val="FF0000"/>
        </w:rPr>
      </w:pPr>
      <w:r w:rsidRPr="0095154F">
        <w:rPr>
          <w:rFonts w:ascii="Arial" w:eastAsia="Arial" w:hAnsi="Arial" w:cs="Arial"/>
          <w:b/>
          <w:color w:val="FF0000"/>
        </w:rPr>
        <w:t>Letter of Understanding – Representation Thresholds</w:t>
      </w:r>
      <w:r w:rsidRPr="00D82F0A">
        <w:rPr>
          <w:rFonts w:ascii="Arial" w:eastAsia="Arial" w:hAnsi="Arial" w:cs="Arial"/>
          <w:b/>
          <w:color w:val="FF0000"/>
        </w:rPr>
        <w:t xml:space="preserve"> </w:t>
      </w:r>
    </w:p>
    <w:p w14:paraId="6FAB88F5" w14:textId="77777777" w:rsidR="00D82F0A" w:rsidRPr="00D82F0A" w:rsidRDefault="00D82F0A" w:rsidP="00D82F0A">
      <w:pPr>
        <w:rPr>
          <w:rFonts w:ascii="Arial" w:eastAsia="Arial" w:hAnsi="Arial" w:cs="Arial"/>
          <w:bCs/>
          <w:color w:val="FF0000"/>
        </w:rPr>
      </w:pPr>
    </w:p>
    <w:p w14:paraId="042CED78" w14:textId="77777777" w:rsidR="007E49E4" w:rsidRPr="007E49E4" w:rsidRDefault="007E49E4" w:rsidP="007E49E4">
      <w:pPr>
        <w:rPr>
          <w:rFonts w:ascii="Arial" w:hAnsi="Arial" w:cs="Arial"/>
          <w:color w:val="FF0000"/>
        </w:rPr>
      </w:pPr>
      <w:r w:rsidRPr="007E49E4">
        <w:rPr>
          <w:rFonts w:ascii="Arial" w:hAnsi="Arial" w:cs="Arial"/>
          <w:color w:val="FF0000"/>
        </w:rPr>
        <w:t xml:space="preserve">In the event that Statistics Canada releases External Availability Data during the life of the collective agreement, the Employer will provide such data to the Employment Equity </w:t>
      </w:r>
      <w:proofErr w:type="gramStart"/>
      <w:r w:rsidRPr="007E49E4">
        <w:rPr>
          <w:rFonts w:ascii="Arial" w:hAnsi="Arial" w:cs="Arial"/>
          <w:color w:val="FF0000"/>
        </w:rPr>
        <w:t>Committee</w:t>
      </w:r>
      <w:proofErr w:type="gramEnd"/>
      <w:r w:rsidRPr="007E49E4">
        <w:rPr>
          <w:rFonts w:ascii="Arial" w:hAnsi="Arial" w:cs="Arial"/>
          <w:color w:val="FF0000"/>
        </w:rPr>
        <w:t xml:space="preserve"> and it will form the basis of the representation thresholds set out in Article 5.03.5.</w:t>
      </w:r>
    </w:p>
    <w:p w14:paraId="73E2E1A9" w14:textId="77777777" w:rsidR="00950C38" w:rsidRDefault="00950C38" w:rsidP="003223BF">
      <w:pPr>
        <w:pStyle w:val="BodyText"/>
        <w:spacing w:before="132"/>
        <w:ind w:left="851" w:right="4" w:hanging="851"/>
        <w:jc w:val="both"/>
        <w:rPr>
          <w:rFonts w:ascii="Arial" w:hAnsi="Arial" w:cs="Arial"/>
          <w:b/>
          <w:bCs/>
          <w:w w:val="105"/>
        </w:rPr>
      </w:pPr>
    </w:p>
    <w:p w14:paraId="633CB524" w14:textId="362C78BF" w:rsidR="003223BF" w:rsidRPr="00950C38" w:rsidRDefault="003223BF" w:rsidP="00950C38">
      <w:pPr>
        <w:pStyle w:val="BodyText"/>
        <w:spacing w:before="132"/>
        <w:ind w:left="851" w:right="4" w:hanging="851"/>
        <w:jc w:val="both"/>
        <w:rPr>
          <w:rFonts w:ascii="Arial" w:hAnsi="Arial" w:cs="Arial"/>
          <w:color w:val="0070C0"/>
          <w:sz w:val="22"/>
          <w:szCs w:val="22"/>
        </w:rPr>
      </w:pPr>
      <w:r w:rsidRPr="00950C38">
        <w:rPr>
          <w:rFonts w:ascii="Arial" w:hAnsi="Arial" w:cs="Arial"/>
          <w:b/>
          <w:bCs/>
          <w:w w:val="105"/>
          <w:sz w:val="22"/>
          <w:szCs w:val="22"/>
        </w:rPr>
        <w:t xml:space="preserve">ARTICLE 6 – GRIEVANCE PROCEDURE </w:t>
      </w:r>
    </w:p>
    <w:p w14:paraId="70D9234D" w14:textId="77777777" w:rsidR="003223BF" w:rsidRPr="00F63145" w:rsidRDefault="003223BF" w:rsidP="003223BF">
      <w:pPr>
        <w:pStyle w:val="ListParagraph"/>
        <w:tabs>
          <w:tab w:val="left" w:pos="851"/>
        </w:tabs>
        <w:spacing w:before="177"/>
        <w:ind w:left="1276" w:right="4" w:hanging="1276"/>
        <w:rPr>
          <w:rFonts w:ascii="Arial" w:hAnsi="Arial" w:cs="Arial"/>
        </w:rPr>
      </w:pPr>
      <w:r>
        <w:rPr>
          <w:rFonts w:ascii="Arial" w:hAnsi="Arial" w:cs="Arial"/>
        </w:rPr>
        <w:t xml:space="preserve">6.01 </w:t>
      </w:r>
      <w:r>
        <w:rPr>
          <w:rFonts w:ascii="Arial" w:hAnsi="Arial" w:cs="Arial"/>
        </w:rPr>
        <w:tab/>
      </w:r>
      <w:r w:rsidRPr="00F63145">
        <w:rPr>
          <w:rFonts w:ascii="Arial" w:hAnsi="Arial" w:cs="Arial"/>
        </w:rPr>
        <w:t xml:space="preserve">(i)  A grievance shall be defined as any difference arising out of the interpretation, application, administration or alleged violation of this agreement. In the conduct of grievances, the </w:t>
      </w:r>
      <w:r w:rsidRPr="006A2E4F">
        <w:rPr>
          <w:rFonts w:ascii="Arial" w:hAnsi="Arial" w:cs="Arial"/>
          <w:dstrike/>
        </w:rPr>
        <w:t>employer</w:t>
      </w:r>
      <w:r w:rsidRPr="00F63145">
        <w:rPr>
          <w:rFonts w:ascii="Arial" w:hAnsi="Arial" w:cs="Arial"/>
        </w:rPr>
        <w:t xml:space="preserve"> </w:t>
      </w:r>
      <w:r>
        <w:rPr>
          <w:rFonts w:ascii="Arial" w:hAnsi="Arial" w:cs="Arial"/>
          <w:color w:val="FF0000"/>
        </w:rPr>
        <w:t>p</w:t>
      </w:r>
      <w:r w:rsidRPr="006A2E4F">
        <w:rPr>
          <w:rFonts w:ascii="Arial" w:hAnsi="Arial" w:cs="Arial"/>
          <w:color w:val="FF0000"/>
        </w:rPr>
        <w:t>art</w:t>
      </w:r>
      <w:r>
        <w:rPr>
          <w:rFonts w:ascii="Arial" w:hAnsi="Arial" w:cs="Arial"/>
          <w:color w:val="FF0000"/>
        </w:rPr>
        <w:t>ies</w:t>
      </w:r>
      <w:r>
        <w:rPr>
          <w:rFonts w:ascii="Arial" w:hAnsi="Arial" w:cs="Arial"/>
        </w:rPr>
        <w:t xml:space="preserve"> </w:t>
      </w:r>
      <w:r w:rsidRPr="00F63145">
        <w:rPr>
          <w:rFonts w:ascii="Arial" w:hAnsi="Arial" w:cs="Arial"/>
        </w:rPr>
        <w:t>shall act reasonably, non-discriminatorily and in good faith.</w:t>
      </w:r>
    </w:p>
    <w:p w14:paraId="552C46F2" w14:textId="77777777" w:rsidR="003223BF" w:rsidRPr="00D91EDB" w:rsidRDefault="003223BF" w:rsidP="00BF4DA5">
      <w:pPr>
        <w:pStyle w:val="ListParagraph"/>
        <w:numPr>
          <w:ilvl w:val="0"/>
          <w:numId w:val="40"/>
        </w:numPr>
        <w:tabs>
          <w:tab w:val="left" w:pos="1843"/>
        </w:tabs>
        <w:spacing w:before="79"/>
        <w:ind w:left="1276" w:right="4" w:hanging="426"/>
        <w:rPr>
          <w:rFonts w:ascii="Arial" w:hAnsi="Arial" w:cs="Arial"/>
        </w:rPr>
      </w:pPr>
      <w:r w:rsidRPr="00F63145">
        <w:rPr>
          <w:rFonts w:ascii="Arial" w:hAnsi="Arial" w:cs="Arial"/>
        </w:rPr>
        <w:t xml:space="preserve">A grievance shall be received within </w:t>
      </w:r>
      <w:bookmarkStart w:id="36" w:name="_Hlk138605453"/>
      <w:r w:rsidRPr="00236DD1">
        <w:rPr>
          <w:rFonts w:ascii="Arial" w:hAnsi="Arial" w:cs="Arial"/>
          <w:dstrike/>
        </w:rPr>
        <w:t>twenty-eight</w:t>
      </w:r>
      <w:r w:rsidRPr="00594FC1">
        <w:rPr>
          <w:rFonts w:ascii="Arial" w:hAnsi="Arial" w:cs="Arial"/>
          <w:spacing w:val="-9"/>
        </w:rPr>
        <w:t xml:space="preserve"> </w:t>
      </w:r>
      <w:r>
        <w:rPr>
          <w:rFonts w:ascii="Arial" w:hAnsi="Arial" w:cs="Arial"/>
          <w:color w:val="FF0000"/>
        </w:rPr>
        <w:t>fourteen</w:t>
      </w:r>
      <w:r w:rsidRPr="00594FC1">
        <w:rPr>
          <w:rFonts w:ascii="Arial" w:hAnsi="Arial" w:cs="Arial"/>
        </w:rPr>
        <w:t xml:space="preserve"> </w:t>
      </w:r>
      <w:bookmarkEnd w:id="36"/>
      <w:r w:rsidRPr="00F63145">
        <w:rPr>
          <w:rFonts w:ascii="Arial" w:hAnsi="Arial" w:cs="Arial"/>
        </w:rPr>
        <w:t xml:space="preserve">calendar days after the </w:t>
      </w:r>
      <w:r w:rsidRPr="006A2E4F">
        <w:rPr>
          <w:rFonts w:ascii="Arial" w:hAnsi="Arial" w:cs="Arial"/>
          <w:color w:val="FF0000"/>
        </w:rPr>
        <w:t xml:space="preserve">grieving </w:t>
      </w:r>
      <w:r>
        <w:rPr>
          <w:rFonts w:ascii="Arial" w:hAnsi="Arial" w:cs="Arial"/>
          <w:color w:val="FF0000"/>
        </w:rPr>
        <w:t>p</w:t>
      </w:r>
      <w:r w:rsidRPr="006A2E4F">
        <w:rPr>
          <w:rFonts w:ascii="Arial" w:hAnsi="Arial" w:cs="Arial"/>
          <w:color w:val="FF0000"/>
        </w:rPr>
        <w:t>arty</w:t>
      </w:r>
      <w:r>
        <w:rPr>
          <w:rFonts w:ascii="Arial" w:hAnsi="Arial" w:cs="Arial"/>
          <w:color w:val="FF0000"/>
        </w:rPr>
        <w:t>(</w:t>
      </w:r>
      <w:proofErr w:type="spellStart"/>
      <w:r>
        <w:rPr>
          <w:rFonts w:ascii="Arial" w:hAnsi="Arial" w:cs="Arial"/>
          <w:color w:val="FF0000"/>
        </w:rPr>
        <w:t>ies</w:t>
      </w:r>
      <w:proofErr w:type="spellEnd"/>
      <w:r>
        <w:rPr>
          <w:rFonts w:ascii="Arial" w:hAnsi="Arial" w:cs="Arial"/>
          <w:color w:val="FF0000"/>
        </w:rPr>
        <w:t>)</w:t>
      </w:r>
      <w:r w:rsidRPr="006A2E4F">
        <w:rPr>
          <w:rFonts w:ascii="Arial" w:hAnsi="Arial" w:cs="Arial"/>
          <w:color w:val="FF0000"/>
        </w:rPr>
        <w:t xml:space="preserve"> </w:t>
      </w:r>
      <w:r w:rsidRPr="006A2E4F">
        <w:rPr>
          <w:rFonts w:ascii="Arial" w:hAnsi="Arial" w:cs="Arial"/>
          <w:dstrike/>
        </w:rPr>
        <w:t>employee(s), or in the case of a policy grievance or union grievance as defined below, the union,</w:t>
      </w:r>
      <w:r w:rsidRPr="00F63145">
        <w:rPr>
          <w:rFonts w:ascii="Arial" w:hAnsi="Arial" w:cs="Arial"/>
        </w:rPr>
        <w:t xml:space="preserve"> became aware, or reasonably ought to have been aware, of the occurrence of the circumstances giving rise to the</w:t>
      </w:r>
      <w:r w:rsidRPr="00F63145">
        <w:rPr>
          <w:rFonts w:ascii="Arial" w:hAnsi="Arial" w:cs="Arial"/>
          <w:spacing w:val="-33"/>
        </w:rPr>
        <w:t xml:space="preserve"> </w:t>
      </w:r>
      <w:r w:rsidRPr="00F63145">
        <w:rPr>
          <w:rFonts w:ascii="Arial" w:hAnsi="Arial" w:cs="Arial"/>
        </w:rPr>
        <w:t>grievance.</w:t>
      </w:r>
    </w:p>
    <w:p w14:paraId="1EAA8310" w14:textId="77777777" w:rsidR="003223BF" w:rsidRPr="00F63145" w:rsidRDefault="003223BF" w:rsidP="00BF4DA5">
      <w:pPr>
        <w:pStyle w:val="ListParagraph"/>
        <w:numPr>
          <w:ilvl w:val="0"/>
          <w:numId w:val="40"/>
        </w:numPr>
        <w:tabs>
          <w:tab w:val="left" w:pos="1843"/>
        </w:tabs>
        <w:spacing w:before="80"/>
        <w:ind w:left="1276" w:right="4" w:hanging="426"/>
        <w:rPr>
          <w:rFonts w:ascii="Arial" w:hAnsi="Arial" w:cs="Arial"/>
        </w:rPr>
      </w:pPr>
      <w:r w:rsidRPr="00F63145">
        <w:rPr>
          <w:rFonts w:ascii="Arial" w:hAnsi="Arial" w:cs="Arial"/>
        </w:rPr>
        <w:t>Notwithstanding (ii), and subject to Article 12.14, where the Union queries an appointment or recommended appointment pursuant to Article 12.18 of the Unit 2 collective agreement, a grievance respecting that appointment or recommended</w:t>
      </w:r>
      <w:r w:rsidRPr="00F63145">
        <w:rPr>
          <w:rFonts w:ascii="Arial" w:hAnsi="Arial" w:cs="Arial"/>
          <w:spacing w:val="-2"/>
        </w:rPr>
        <w:t xml:space="preserve"> </w:t>
      </w:r>
      <w:r w:rsidRPr="00F63145">
        <w:rPr>
          <w:rFonts w:ascii="Arial" w:hAnsi="Arial" w:cs="Arial"/>
        </w:rPr>
        <w:t>appointment</w:t>
      </w:r>
      <w:r w:rsidRPr="00F63145">
        <w:rPr>
          <w:rFonts w:ascii="Arial" w:hAnsi="Arial" w:cs="Arial"/>
          <w:spacing w:val="-4"/>
        </w:rPr>
        <w:t xml:space="preserve"> </w:t>
      </w:r>
      <w:r w:rsidRPr="00F63145">
        <w:rPr>
          <w:rFonts w:ascii="Arial" w:hAnsi="Arial" w:cs="Arial"/>
        </w:rPr>
        <w:t>shall</w:t>
      </w:r>
      <w:r w:rsidRPr="00F63145">
        <w:rPr>
          <w:rFonts w:ascii="Arial" w:hAnsi="Arial" w:cs="Arial"/>
          <w:spacing w:val="-4"/>
        </w:rPr>
        <w:t xml:space="preserve"> </w:t>
      </w:r>
      <w:r w:rsidRPr="00F63145">
        <w:rPr>
          <w:rFonts w:ascii="Arial" w:hAnsi="Arial" w:cs="Arial"/>
        </w:rPr>
        <w:t>be</w:t>
      </w:r>
      <w:r w:rsidRPr="00F63145">
        <w:rPr>
          <w:rFonts w:ascii="Arial" w:hAnsi="Arial" w:cs="Arial"/>
          <w:spacing w:val="-4"/>
        </w:rPr>
        <w:t xml:space="preserve"> </w:t>
      </w:r>
      <w:r w:rsidRPr="00F63145">
        <w:rPr>
          <w:rFonts w:ascii="Arial" w:hAnsi="Arial" w:cs="Arial"/>
        </w:rPr>
        <w:t>considered</w:t>
      </w:r>
      <w:r w:rsidRPr="00F63145">
        <w:rPr>
          <w:rFonts w:ascii="Arial" w:hAnsi="Arial" w:cs="Arial"/>
          <w:spacing w:val="-3"/>
        </w:rPr>
        <w:t xml:space="preserve"> </w:t>
      </w:r>
      <w:r w:rsidRPr="00F63145">
        <w:rPr>
          <w:rFonts w:ascii="Arial" w:hAnsi="Arial" w:cs="Arial"/>
        </w:rPr>
        <w:t>if</w:t>
      </w:r>
      <w:r w:rsidRPr="00F63145">
        <w:rPr>
          <w:rFonts w:ascii="Arial" w:hAnsi="Arial" w:cs="Arial"/>
          <w:spacing w:val="-6"/>
        </w:rPr>
        <w:t xml:space="preserve"> </w:t>
      </w:r>
      <w:r w:rsidRPr="00F63145">
        <w:rPr>
          <w:rFonts w:ascii="Arial" w:hAnsi="Arial" w:cs="Arial"/>
        </w:rPr>
        <w:t>it</w:t>
      </w:r>
      <w:r w:rsidRPr="00F63145">
        <w:rPr>
          <w:rFonts w:ascii="Arial" w:hAnsi="Arial" w:cs="Arial"/>
          <w:spacing w:val="-3"/>
        </w:rPr>
        <w:t xml:space="preserve"> </w:t>
      </w:r>
      <w:r w:rsidRPr="00F63145">
        <w:rPr>
          <w:rFonts w:ascii="Arial" w:hAnsi="Arial" w:cs="Arial"/>
        </w:rPr>
        <w:t>is</w:t>
      </w:r>
      <w:r w:rsidRPr="00F63145">
        <w:rPr>
          <w:rFonts w:ascii="Arial" w:hAnsi="Arial" w:cs="Arial"/>
          <w:spacing w:val="-3"/>
        </w:rPr>
        <w:t xml:space="preserve"> </w:t>
      </w:r>
      <w:r w:rsidRPr="00F63145">
        <w:rPr>
          <w:rFonts w:ascii="Arial" w:hAnsi="Arial" w:cs="Arial"/>
        </w:rPr>
        <w:t>received</w:t>
      </w:r>
      <w:r w:rsidRPr="00F63145">
        <w:rPr>
          <w:rFonts w:ascii="Arial" w:hAnsi="Arial" w:cs="Arial"/>
          <w:spacing w:val="-1"/>
        </w:rPr>
        <w:t xml:space="preserve"> </w:t>
      </w:r>
      <w:r w:rsidRPr="00F63145">
        <w:rPr>
          <w:rFonts w:ascii="Arial" w:hAnsi="Arial" w:cs="Arial"/>
        </w:rPr>
        <w:t>within</w:t>
      </w:r>
      <w:r w:rsidRPr="00F63145">
        <w:rPr>
          <w:rFonts w:ascii="Arial" w:hAnsi="Arial" w:cs="Arial"/>
          <w:spacing w:val="-3"/>
        </w:rPr>
        <w:t xml:space="preserve"> </w:t>
      </w:r>
      <w:r w:rsidRPr="00236DD1">
        <w:rPr>
          <w:rFonts w:ascii="Arial" w:hAnsi="Arial" w:cs="Arial"/>
          <w:dstrike/>
        </w:rPr>
        <w:t xml:space="preserve">seventeen </w:t>
      </w:r>
      <w:r>
        <w:rPr>
          <w:rFonts w:ascii="Arial" w:hAnsi="Arial" w:cs="Arial"/>
          <w:color w:val="FF0000"/>
        </w:rPr>
        <w:t>ten calendar</w:t>
      </w:r>
      <w:r w:rsidRPr="00CC1EB2">
        <w:rPr>
          <w:rFonts w:ascii="Arial" w:hAnsi="Arial" w:cs="Arial"/>
        </w:rPr>
        <w:t xml:space="preserve"> </w:t>
      </w:r>
      <w:r w:rsidRPr="00594FC1">
        <w:rPr>
          <w:rFonts w:ascii="Arial" w:hAnsi="Arial" w:cs="Arial"/>
        </w:rPr>
        <w:t xml:space="preserve">days of the date of the employer’s response to the query, provided that the query is initiated within </w:t>
      </w:r>
      <w:r w:rsidRPr="00236DD1">
        <w:rPr>
          <w:rFonts w:ascii="Arial" w:hAnsi="Arial" w:cs="Arial"/>
          <w:dstrike/>
        </w:rPr>
        <w:t>twenty-eight</w:t>
      </w:r>
      <w:r w:rsidRPr="001511AC">
        <w:rPr>
          <w:rFonts w:ascii="Arial" w:hAnsi="Arial" w:cs="Arial"/>
          <w:strike/>
        </w:rPr>
        <w:t xml:space="preserve"> </w:t>
      </w:r>
      <w:r>
        <w:rPr>
          <w:rFonts w:ascii="Arial" w:hAnsi="Arial" w:cs="Arial"/>
          <w:color w:val="FF0000"/>
        </w:rPr>
        <w:t xml:space="preserve">fourteen </w:t>
      </w:r>
      <w:r w:rsidRPr="001511AC">
        <w:rPr>
          <w:rFonts w:ascii="Arial" w:hAnsi="Arial" w:cs="Arial"/>
        </w:rPr>
        <w:t>calendar</w:t>
      </w:r>
      <w:r w:rsidRPr="001511AC">
        <w:rPr>
          <w:rFonts w:ascii="Arial" w:hAnsi="Arial" w:cs="Arial"/>
          <w:spacing w:val="-5"/>
        </w:rPr>
        <w:t xml:space="preserve"> </w:t>
      </w:r>
      <w:r w:rsidRPr="00594FC1">
        <w:rPr>
          <w:rFonts w:ascii="Arial" w:hAnsi="Arial" w:cs="Arial"/>
        </w:rPr>
        <w:t>days</w:t>
      </w:r>
      <w:r w:rsidRPr="00594FC1">
        <w:rPr>
          <w:rFonts w:ascii="Arial" w:hAnsi="Arial" w:cs="Arial"/>
          <w:spacing w:val="-7"/>
        </w:rPr>
        <w:t xml:space="preserve"> </w:t>
      </w:r>
      <w:r w:rsidRPr="00594FC1">
        <w:rPr>
          <w:rFonts w:ascii="Arial" w:hAnsi="Arial" w:cs="Arial"/>
        </w:rPr>
        <w:t>after</w:t>
      </w:r>
      <w:r w:rsidRPr="00594FC1">
        <w:rPr>
          <w:rFonts w:ascii="Arial" w:hAnsi="Arial" w:cs="Arial"/>
          <w:spacing w:val="-5"/>
        </w:rPr>
        <w:t xml:space="preserve"> </w:t>
      </w:r>
      <w:r w:rsidRPr="00594FC1">
        <w:rPr>
          <w:rFonts w:ascii="Arial" w:hAnsi="Arial" w:cs="Arial"/>
        </w:rPr>
        <w:t>the</w:t>
      </w:r>
      <w:r w:rsidRPr="00594FC1">
        <w:rPr>
          <w:rFonts w:ascii="Arial" w:hAnsi="Arial" w:cs="Arial"/>
          <w:spacing w:val="-5"/>
        </w:rPr>
        <w:t xml:space="preserve"> </w:t>
      </w:r>
      <w:r w:rsidRPr="00594FC1">
        <w:rPr>
          <w:rFonts w:ascii="Arial" w:hAnsi="Arial" w:cs="Arial"/>
        </w:rPr>
        <w:t>date</w:t>
      </w:r>
      <w:r w:rsidRPr="00594FC1">
        <w:rPr>
          <w:rFonts w:ascii="Arial" w:hAnsi="Arial" w:cs="Arial"/>
          <w:spacing w:val="-5"/>
        </w:rPr>
        <w:t xml:space="preserve"> </w:t>
      </w:r>
      <w:r w:rsidRPr="00594FC1">
        <w:rPr>
          <w:rFonts w:ascii="Arial" w:hAnsi="Arial" w:cs="Arial"/>
        </w:rPr>
        <w:t>of</w:t>
      </w:r>
      <w:r w:rsidRPr="00594FC1">
        <w:rPr>
          <w:rFonts w:ascii="Arial" w:hAnsi="Arial" w:cs="Arial"/>
          <w:spacing w:val="-5"/>
        </w:rPr>
        <w:t xml:space="preserve"> </w:t>
      </w:r>
      <w:r w:rsidRPr="00594FC1">
        <w:rPr>
          <w:rFonts w:ascii="Arial" w:hAnsi="Arial" w:cs="Arial"/>
        </w:rPr>
        <w:t>the</w:t>
      </w:r>
      <w:r w:rsidRPr="00594FC1">
        <w:rPr>
          <w:rFonts w:ascii="Arial" w:hAnsi="Arial" w:cs="Arial"/>
          <w:spacing w:val="-5"/>
        </w:rPr>
        <w:t xml:space="preserve"> </w:t>
      </w:r>
      <w:r w:rsidRPr="00594FC1">
        <w:rPr>
          <w:rFonts w:ascii="Arial" w:hAnsi="Arial" w:cs="Arial"/>
        </w:rPr>
        <w:t>“Notice</w:t>
      </w:r>
      <w:r w:rsidRPr="00594FC1">
        <w:rPr>
          <w:rFonts w:ascii="Arial" w:hAnsi="Arial" w:cs="Arial"/>
          <w:spacing w:val="-5"/>
        </w:rPr>
        <w:t xml:space="preserve"> </w:t>
      </w:r>
      <w:r w:rsidRPr="00594FC1">
        <w:rPr>
          <w:rFonts w:ascii="Arial" w:hAnsi="Arial" w:cs="Arial"/>
        </w:rPr>
        <w:t>of</w:t>
      </w:r>
      <w:r w:rsidRPr="00594FC1">
        <w:rPr>
          <w:rFonts w:ascii="Arial" w:hAnsi="Arial" w:cs="Arial"/>
          <w:spacing w:val="-5"/>
        </w:rPr>
        <w:t xml:space="preserve"> </w:t>
      </w:r>
      <w:r w:rsidRPr="00594FC1">
        <w:rPr>
          <w:rFonts w:ascii="Arial" w:hAnsi="Arial" w:cs="Arial"/>
        </w:rPr>
        <w:t>Recommended</w:t>
      </w:r>
      <w:r w:rsidRPr="00594FC1">
        <w:rPr>
          <w:rFonts w:ascii="Arial" w:hAnsi="Arial" w:cs="Arial"/>
          <w:spacing w:val="-5"/>
        </w:rPr>
        <w:t xml:space="preserve"> </w:t>
      </w:r>
      <w:r w:rsidRPr="00594FC1">
        <w:rPr>
          <w:rFonts w:ascii="Arial" w:hAnsi="Arial" w:cs="Arial"/>
        </w:rPr>
        <w:t>Appointment.”</w:t>
      </w:r>
      <w:r w:rsidRPr="00594FC1">
        <w:rPr>
          <w:rFonts w:ascii="Arial" w:hAnsi="Arial" w:cs="Arial"/>
          <w:spacing w:val="-5"/>
        </w:rPr>
        <w:t xml:space="preserve"> </w:t>
      </w:r>
      <w:r w:rsidRPr="00594FC1">
        <w:rPr>
          <w:rFonts w:ascii="Arial" w:hAnsi="Arial" w:cs="Arial"/>
        </w:rPr>
        <w:t>The</w:t>
      </w:r>
      <w:r w:rsidRPr="00594FC1">
        <w:rPr>
          <w:rFonts w:ascii="Arial" w:hAnsi="Arial" w:cs="Arial"/>
          <w:spacing w:val="-5"/>
        </w:rPr>
        <w:t xml:space="preserve"> </w:t>
      </w:r>
      <w:r w:rsidRPr="00594FC1">
        <w:rPr>
          <w:rFonts w:ascii="Arial" w:hAnsi="Arial" w:cs="Arial"/>
        </w:rPr>
        <w:t>Employer will</w:t>
      </w:r>
      <w:r w:rsidRPr="00594FC1">
        <w:rPr>
          <w:rFonts w:ascii="Arial" w:hAnsi="Arial" w:cs="Arial"/>
          <w:spacing w:val="-5"/>
        </w:rPr>
        <w:t xml:space="preserve"> </w:t>
      </w:r>
      <w:r w:rsidRPr="00594FC1">
        <w:rPr>
          <w:rFonts w:ascii="Arial" w:hAnsi="Arial" w:cs="Arial"/>
        </w:rPr>
        <w:t>respond</w:t>
      </w:r>
      <w:r w:rsidRPr="00594FC1">
        <w:rPr>
          <w:rFonts w:ascii="Arial" w:hAnsi="Arial" w:cs="Arial"/>
          <w:spacing w:val="-5"/>
        </w:rPr>
        <w:t xml:space="preserve"> </w:t>
      </w:r>
      <w:r w:rsidRPr="00594FC1">
        <w:rPr>
          <w:rFonts w:ascii="Arial" w:hAnsi="Arial" w:cs="Arial"/>
        </w:rPr>
        <w:t>to</w:t>
      </w:r>
      <w:r w:rsidRPr="00594FC1">
        <w:rPr>
          <w:rFonts w:ascii="Arial" w:hAnsi="Arial" w:cs="Arial"/>
          <w:spacing w:val="-5"/>
        </w:rPr>
        <w:t xml:space="preserve"> </w:t>
      </w:r>
      <w:r w:rsidRPr="00594FC1">
        <w:rPr>
          <w:rFonts w:ascii="Arial" w:hAnsi="Arial" w:cs="Arial"/>
        </w:rPr>
        <w:t>the</w:t>
      </w:r>
      <w:r w:rsidRPr="00594FC1">
        <w:rPr>
          <w:rFonts w:ascii="Arial" w:hAnsi="Arial" w:cs="Arial"/>
          <w:spacing w:val="-5"/>
        </w:rPr>
        <w:t xml:space="preserve"> </w:t>
      </w:r>
      <w:r w:rsidRPr="00594FC1">
        <w:rPr>
          <w:rFonts w:ascii="Arial" w:hAnsi="Arial" w:cs="Arial"/>
        </w:rPr>
        <w:t>query</w:t>
      </w:r>
      <w:r w:rsidRPr="00594FC1">
        <w:rPr>
          <w:rFonts w:ascii="Arial" w:hAnsi="Arial" w:cs="Arial"/>
          <w:spacing w:val="-2"/>
        </w:rPr>
        <w:t xml:space="preserve"> </w:t>
      </w:r>
      <w:r w:rsidRPr="00594FC1">
        <w:rPr>
          <w:rFonts w:ascii="Arial" w:hAnsi="Arial" w:cs="Arial"/>
        </w:rPr>
        <w:t>within</w:t>
      </w:r>
      <w:r w:rsidRPr="00594FC1">
        <w:rPr>
          <w:rFonts w:ascii="Arial" w:hAnsi="Arial" w:cs="Arial"/>
          <w:spacing w:val="-5"/>
        </w:rPr>
        <w:t xml:space="preserve"> </w:t>
      </w:r>
      <w:r w:rsidRPr="00594FC1">
        <w:rPr>
          <w:rFonts w:ascii="Arial" w:hAnsi="Arial" w:cs="Arial"/>
        </w:rPr>
        <w:t>ten</w:t>
      </w:r>
      <w:r w:rsidRPr="00594FC1">
        <w:rPr>
          <w:rFonts w:ascii="Arial" w:hAnsi="Arial" w:cs="Arial"/>
          <w:spacing w:val="-4"/>
        </w:rPr>
        <w:t xml:space="preserve"> </w:t>
      </w:r>
      <w:r w:rsidRPr="00594FC1">
        <w:rPr>
          <w:rFonts w:ascii="Arial" w:hAnsi="Arial" w:cs="Arial"/>
        </w:rPr>
        <w:t>calendar</w:t>
      </w:r>
      <w:r w:rsidRPr="00594FC1">
        <w:rPr>
          <w:rFonts w:ascii="Arial" w:hAnsi="Arial" w:cs="Arial"/>
          <w:spacing w:val="-5"/>
        </w:rPr>
        <w:t xml:space="preserve"> </w:t>
      </w:r>
      <w:r w:rsidRPr="00594FC1">
        <w:rPr>
          <w:rFonts w:ascii="Arial" w:hAnsi="Arial" w:cs="Arial"/>
        </w:rPr>
        <w:t>days</w:t>
      </w:r>
      <w:r w:rsidRPr="00594FC1">
        <w:rPr>
          <w:rFonts w:ascii="Arial" w:hAnsi="Arial" w:cs="Arial"/>
          <w:spacing w:val="-5"/>
        </w:rPr>
        <w:t xml:space="preserve"> </w:t>
      </w:r>
      <w:r w:rsidRPr="00594FC1">
        <w:rPr>
          <w:rFonts w:ascii="Arial" w:hAnsi="Arial" w:cs="Arial"/>
        </w:rPr>
        <w:t>of</w:t>
      </w:r>
      <w:r w:rsidRPr="00594FC1">
        <w:rPr>
          <w:rFonts w:ascii="Arial" w:hAnsi="Arial" w:cs="Arial"/>
          <w:spacing w:val="-4"/>
        </w:rPr>
        <w:t xml:space="preserve"> </w:t>
      </w:r>
      <w:r w:rsidRPr="00594FC1">
        <w:rPr>
          <w:rFonts w:ascii="Arial" w:hAnsi="Arial" w:cs="Arial"/>
        </w:rPr>
        <w:t>the</w:t>
      </w:r>
      <w:r w:rsidRPr="00594FC1">
        <w:rPr>
          <w:rFonts w:ascii="Arial" w:hAnsi="Arial" w:cs="Arial"/>
          <w:spacing w:val="-4"/>
        </w:rPr>
        <w:t xml:space="preserve"> </w:t>
      </w:r>
      <w:r w:rsidRPr="00594FC1">
        <w:rPr>
          <w:rFonts w:ascii="Arial" w:hAnsi="Arial" w:cs="Arial"/>
        </w:rPr>
        <w:t>receipt</w:t>
      </w:r>
      <w:r w:rsidRPr="00594FC1">
        <w:rPr>
          <w:rFonts w:ascii="Arial" w:hAnsi="Arial" w:cs="Arial"/>
          <w:spacing w:val="-5"/>
        </w:rPr>
        <w:t xml:space="preserve"> </w:t>
      </w:r>
      <w:r w:rsidRPr="00594FC1">
        <w:rPr>
          <w:rFonts w:ascii="Arial" w:hAnsi="Arial" w:cs="Arial"/>
        </w:rPr>
        <w:t>of</w:t>
      </w:r>
      <w:r w:rsidRPr="00594FC1">
        <w:rPr>
          <w:rFonts w:ascii="Arial" w:hAnsi="Arial" w:cs="Arial"/>
          <w:spacing w:val="-4"/>
        </w:rPr>
        <w:t xml:space="preserve"> </w:t>
      </w:r>
      <w:r w:rsidRPr="00594FC1">
        <w:rPr>
          <w:rFonts w:ascii="Arial" w:hAnsi="Arial" w:cs="Arial"/>
        </w:rPr>
        <w:t>the</w:t>
      </w:r>
      <w:r w:rsidRPr="00594FC1">
        <w:rPr>
          <w:rFonts w:ascii="Arial" w:hAnsi="Arial" w:cs="Arial"/>
          <w:spacing w:val="-5"/>
        </w:rPr>
        <w:t xml:space="preserve"> </w:t>
      </w:r>
      <w:r w:rsidRPr="00594FC1">
        <w:rPr>
          <w:rFonts w:ascii="Arial" w:hAnsi="Arial" w:cs="Arial"/>
        </w:rPr>
        <w:t>query.</w:t>
      </w:r>
    </w:p>
    <w:p w14:paraId="0E72CBCA" w14:textId="77777777" w:rsidR="003223BF" w:rsidRPr="002D3B66" w:rsidRDefault="003223BF" w:rsidP="00BF4DA5">
      <w:pPr>
        <w:pStyle w:val="ListParagraph"/>
        <w:numPr>
          <w:ilvl w:val="1"/>
          <w:numId w:val="41"/>
        </w:numPr>
        <w:tabs>
          <w:tab w:val="left" w:pos="1379"/>
          <w:tab w:val="left" w:pos="1380"/>
        </w:tabs>
        <w:spacing w:before="180"/>
        <w:ind w:left="851" w:right="4" w:hanging="851"/>
        <w:rPr>
          <w:rFonts w:ascii="Arial" w:hAnsi="Arial" w:cs="Arial"/>
          <w:dstrike/>
        </w:rPr>
      </w:pPr>
      <w:r w:rsidRPr="004B52AD">
        <w:rPr>
          <w:rFonts w:ascii="Arial" w:hAnsi="Arial" w:cs="Arial"/>
        </w:rPr>
        <w:t>The employer acknowledges the rights and duties of the union officers and stewards to assist employees in preparing and presenting a grievance.</w:t>
      </w:r>
      <w:r w:rsidRPr="00D91EDB">
        <w:rPr>
          <w:rFonts w:ascii="Arial" w:hAnsi="Arial" w:cs="Arial"/>
          <w:dstrike/>
        </w:rPr>
        <w:t xml:space="preserve"> The union may form a Grievance Committee for this</w:t>
      </w:r>
      <w:r w:rsidRPr="00D91EDB">
        <w:rPr>
          <w:rFonts w:ascii="Arial" w:hAnsi="Arial" w:cs="Arial"/>
          <w:dstrike/>
          <w:spacing w:val="-3"/>
        </w:rPr>
        <w:t xml:space="preserve"> </w:t>
      </w:r>
      <w:r w:rsidRPr="00D91EDB">
        <w:rPr>
          <w:rFonts w:ascii="Arial" w:hAnsi="Arial" w:cs="Arial"/>
          <w:dstrike/>
        </w:rPr>
        <w:t>purpose.</w:t>
      </w:r>
    </w:p>
    <w:p w14:paraId="6500C917" w14:textId="77777777" w:rsidR="003223BF" w:rsidRPr="002D3B66" w:rsidRDefault="003223BF" w:rsidP="003223BF">
      <w:pPr>
        <w:pStyle w:val="ListParagraph"/>
        <w:rPr>
          <w:rFonts w:ascii="Arial" w:hAnsi="Arial" w:cs="Arial"/>
        </w:rPr>
      </w:pPr>
    </w:p>
    <w:p w14:paraId="6A2F66D9" w14:textId="77777777" w:rsidR="003223BF" w:rsidRPr="00403243" w:rsidRDefault="003223BF" w:rsidP="003223BF">
      <w:pPr>
        <w:pStyle w:val="ListParagraph"/>
        <w:tabs>
          <w:tab w:val="left" w:pos="851"/>
          <w:tab w:val="left" w:pos="1379"/>
          <w:tab w:val="left" w:pos="1380"/>
        </w:tabs>
        <w:ind w:left="851" w:right="4" w:hanging="851"/>
        <w:rPr>
          <w:rFonts w:ascii="Arial" w:hAnsi="Arial" w:cs="Arial"/>
          <w:dstrike/>
        </w:rPr>
      </w:pPr>
      <w:r w:rsidRPr="002D3B66">
        <w:rPr>
          <w:rFonts w:ascii="Arial" w:hAnsi="Arial" w:cs="Arial"/>
          <w:color w:val="FF0000"/>
        </w:rPr>
        <w:t>6.0</w:t>
      </w:r>
      <w:r>
        <w:rPr>
          <w:rFonts w:ascii="Arial" w:hAnsi="Arial" w:cs="Arial"/>
          <w:color w:val="FF0000"/>
        </w:rPr>
        <w:t>3</w:t>
      </w:r>
      <w:r w:rsidRPr="002D3B66">
        <w:rPr>
          <w:rFonts w:ascii="Arial" w:hAnsi="Arial" w:cs="Arial"/>
          <w:color w:val="FF0000"/>
        </w:rPr>
        <w:t xml:space="preserve"> </w:t>
      </w:r>
      <w:r>
        <w:rPr>
          <w:rFonts w:ascii="Arial" w:hAnsi="Arial" w:cs="Arial"/>
        </w:rPr>
        <w:tab/>
      </w:r>
      <w:r w:rsidRPr="00F63145">
        <w:rPr>
          <w:rFonts w:ascii="Arial" w:hAnsi="Arial" w:cs="Arial"/>
        </w:rPr>
        <w:t xml:space="preserve">STEP ONE: If an employee believes they may have a grievance, they may first submit a grievance to and discuss the matter with </w:t>
      </w:r>
      <w:bookmarkStart w:id="37" w:name="_Hlk138605659"/>
      <w:bookmarkStart w:id="38" w:name="_Hlk138605638"/>
      <w:r w:rsidRPr="00403243">
        <w:rPr>
          <w:rFonts w:ascii="Arial" w:hAnsi="Arial" w:cs="Arial"/>
          <w:color w:val="FF0000"/>
        </w:rPr>
        <w:t xml:space="preserve">their Chair or equivalent, accompanied by their steward or Union representative if they so wish. The Chair shall give their reply in writing within </w:t>
      </w:r>
      <w:r>
        <w:rPr>
          <w:rFonts w:ascii="Arial" w:hAnsi="Arial" w:cs="Arial"/>
          <w:color w:val="FF0000"/>
        </w:rPr>
        <w:t>ten</w:t>
      </w:r>
      <w:r w:rsidRPr="00403243">
        <w:rPr>
          <w:rFonts w:ascii="Arial" w:hAnsi="Arial" w:cs="Arial"/>
          <w:color w:val="FF0000"/>
        </w:rPr>
        <w:t xml:space="preserve"> calendar days of receiving the grievance.  </w:t>
      </w:r>
      <w:r w:rsidRPr="00403243">
        <w:rPr>
          <w:rFonts w:ascii="Arial" w:hAnsi="Arial" w:cs="Arial"/>
          <w:dstrike/>
        </w:rPr>
        <w:t>their immediate supervisor, accompanied by their steward if they so wish. The supervisor shall give their reply within five calendar</w:t>
      </w:r>
      <w:r w:rsidRPr="00403243">
        <w:rPr>
          <w:rFonts w:ascii="Arial" w:hAnsi="Arial" w:cs="Arial"/>
          <w:dstrike/>
          <w:spacing w:val="-6"/>
        </w:rPr>
        <w:t xml:space="preserve"> </w:t>
      </w:r>
      <w:r w:rsidRPr="00403243">
        <w:rPr>
          <w:rFonts w:ascii="Arial" w:hAnsi="Arial" w:cs="Arial"/>
          <w:dstrike/>
        </w:rPr>
        <w:t>days</w:t>
      </w:r>
      <w:bookmarkEnd w:id="37"/>
      <w:r w:rsidRPr="00403243">
        <w:rPr>
          <w:rFonts w:ascii="Arial" w:hAnsi="Arial" w:cs="Arial"/>
          <w:dstrike/>
        </w:rPr>
        <w:t>.</w:t>
      </w:r>
    </w:p>
    <w:bookmarkEnd w:id="38"/>
    <w:p w14:paraId="37897776" w14:textId="77777777" w:rsidR="003223BF" w:rsidRPr="00F63145" w:rsidRDefault="003223BF" w:rsidP="003223BF">
      <w:pPr>
        <w:pStyle w:val="BodyText"/>
        <w:spacing w:before="7"/>
        <w:ind w:left="851" w:right="4" w:hanging="851"/>
        <w:jc w:val="both"/>
        <w:rPr>
          <w:rFonts w:ascii="Arial" w:hAnsi="Arial" w:cs="Arial"/>
        </w:rPr>
      </w:pPr>
    </w:p>
    <w:p w14:paraId="2FB8C189" w14:textId="77777777" w:rsidR="003223BF" w:rsidRPr="00403243" w:rsidRDefault="003223BF" w:rsidP="003223BF">
      <w:pPr>
        <w:pStyle w:val="ListParagraph"/>
        <w:spacing w:before="7"/>
        <w:ind w:left="851" w:right="4" w:hanging="851"/>
        <w:rPr>
          <w:rFonts w:ascii="Arial" w:hAnsi="Arial" w:cs="Arial"/>
          <w:dstrike/>
        </w:rPr>
      </w:pPr>
      <w:r>
        <w:rPr>
          <w:rFonts w:ascii="Arial" w:hAnsi="Arial" w:cs="Arial"/>
          <w:dstrike/>
        </w:rPr>
        <w:t xml:space="preserve">6.03 </w:t>
      </w:r>
      <w:r>
        <w:rPr>
          <w:rFonts w:ascii="Arial" w:hAnsi="Arial" w:cs="Arial"/>
          <w:dstrike/>
        </w:rPr>
        <w:tab/>
      </w:r>
      <w:r w:rsidRPr="00403243">
        <w:rPr>
          <w:rFonts w:ascii="Arial" w:hAnsi="Arial" w:cs="Arial"/>
          <w:dstrike/>
        </w:rPr>
        <w:t>STEP TWO: If the grievance is not resolved at Step One, or where Step One is not exercised, it shall be set forth in writing, be signed by the grievor and a union representative and given to their Chair or equivalent within fourteen</w:t>
      </w:r>
      <w:r w:rsidRPr="00403243">
        <w:rPr>
          <w:rFonts w:ascii="Arial" w:hAnsi="Arial" w:cs="Arial"/>
          <w:dstrike/>
          <w:spacing w:val="-19"/>
        </w:rPr>
        <w:t xml:space="preserve"> </w:t>
      </w:r>
      <w:r w:rsidRPr="00403243">
        <w:rPr>
          <w:rFonts w:ascii="Arial" w:hAnsi="Arial" w:cs="Arial"/>
          <w:dstrike/>
        </w:rPr>
        <w:t>calendar days.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w:t>
      </w:r>
      <w:r w:rsidRPr="00403243">
        <w:rPr>
          <w:rFonts w:ascii="Arial" w:hAnsi="Arial" w:cs="Arial"/>
          <w:dstrike/>
          <w:spacing w:val="-5"/>
        </w:rPr>
        <w:t xml:space="preserve"> </w:t>
      </w:r>
      <w:r w:rsidRPr="00403243">
        <w:rPr>
          <w:rFonts w:ascii="Arial" w:hAnsi="Arial" w:cs="Arial"/>
          <w:dstrike/>
        </w:rPr>
        <w:t>meeting.</w:t>
      </w:r>
    </w:p>
    <w:p w14:paraId="5DE56C2D" w14:textId="77777777" w:rsidR="003223BF" w:rsidRPr="00403243" w:rsidRDefault="003223BF" w:rsidP="003223BF">
      <w:pPr>
        <w:pStyle w:val="BodyText"/>
        <w:spacing w:before="5"/>
        <w:ind w:left="851" w:right="4" w:hanging="851"/>
        <w:jc w:val="both"/>
        <w:rPr>
          <w:rFonts w:ascii="Arial" w:hAnsi="Arial" w:cs="Arial"/>
          <w:dstrike/>
        </w:rPr>
      </w:pPr>
    </w:p>
    <w:p w14:paraId="4573D828" w14:textId="77777777" w:rsidR="003223BF" w:rsidRPr="00403243" w:rsidRDefault="003223BF" w:rsidP="00BF4DA5">
      <w:pPr>
        <w:pStyle w:val="ListParagraph"/>
        <w:numPr>
          <w:ilvl w:val="1"/>
          <w:numId w:val="76"/>
        </w:numPr>
        <w:ind w:left="851" w:right="4" w:hanging="851"/>
        <w:rPr>
          <w:rFonts w:ascii="Arial" w:hAnsi="Arial" w:cs="Arial"/>
          <w:dstrike/>
        </w:rPr>
      </w:pPr>
      <w:r w:rsidRPr="00403243">
        <w:rPr>
          <w:rFonts w:ascii="Arial" w:hAnsi="Arial" w:cs="Arial"/>
          <w:dstrike/>
        </w:rPr>
        <w:t>STEP THREE: If the grievance is not resolved at Step Two, the Grievance Committee shall submit the grievance to the Dean of the faculty in question within seventeen calendar days of the date of the Step Two reply. The Dean or their designated representative shall convene a meeting to discuss the grievance within fourteen calendar days of the receipt of the grievance and shall give their reply, in writing, within ten calendar days after that</w:t>
      </w:r>
      <w:r w:rsidRPr="00403243">
        <w:rPr>
          <w:rFonts w:ascii="Arial" w:hAnsi="Arial" w:cs="Arial"/>
          <w:dstrike/>
          <w:spacing w:val="-8"/>
        </w:rPr>
        <w:t xml:space="preserve"> </w:t>
      </w:r>
      <w:r w:rsidRPr="00403243">
        <w:rPr>
          <w:rFonts w:ascii="Arial" w:hAnsi="Arial" w:cs="Arial"/>
          <w:dstrike/>
        </w:rPr>
        <w:t>meeting.</w:t>
      </w:r>
    </w:p>
    <w:p w14:paraId="08386042" w14:textId="77777777" w:rsidR="003223BF" w:rsidRPr="00F63145" w:rsidRDefault="003223BF" w:rsidP="003223BF">
      <w:pPr>
        <w:pStyle w:val="BodyText"/>
        <w:spacing w:before="5"/>
        <w:ind w:left="851" w:right="4" w:hanging="851"/>
        <w:jc w:val="both"/>
        <w:rPr>
          <w:rFonts w:ascii="Arial" w:hAnsi="Arial" w:cs="Arial"/>
        </w:rPr>
      </w:pPr>
    </w:p>
    <w:p w14:paraId="75D182C3" w14:textId="77777777" w:rsidR="003223BF" w:rsidRPr="00F876FC" w:rsidRDefault="003223BF" w:rsidP="00BF4DA5">
      <w:pPr>
        <w:pStyle w:val="ListParagraph"/>
        <w:numPr>
          <w:ilvl w:val="1"/>
          <w:numId w:val="76"/>
        </w:numPr>
        <w:tabs>
          <w:tab w:val="left" w:pos="1379"/>
          <w:tab w:val="left" w:pos="1380"/>
        </w:tabs>
        <w:ind w:left="851" w:right="4" w:hanging="851"/>
        <w:rPr>
          <w:rFonts w:ascii="Arial" w:hAnsi="Arial" w:cs="Arial"/>
          <w:dstrike/>
        </w:rPr>
      </w:pPr>
      <w:r w:rsidRPr="00403243">
        <w:rPr>
          <w:rFonts w:ascii="Arial" w:hAnsi="Arial" w:cs="Arial"/>
          <w:dstrike/>
        </w:rPr>
        <w:t xml:space="preserve">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t>
      </w:r>
      <w:r w:rsidRPr="00F876FC">
        <w:rPr>
          <w:rFonts w:ascii="Arial" w:hAnsi="Arial" w:cs="Arial"/>
          <w:dstrike/>
        </w:rPr>
        <w:t>writing, within twenty-one calendar days of that meeting.</w:t>
      </w:r>
    </w:p>
    <w:p w14:paraId="01927B4A" w14:textId="77777777" w:rsidR="003223BF" w:rsidRPr="00F876FC" w:rsidRDefault="003223BF" w:rsidP="003223BF">
      <w:pPr>
        <w:pStyle w:val="ListParagraph"/>
        <w:rPr>
          <w:rFonts w:ascii="Arial" w:hAnsi="Arial" w:cs="Arial"/>
          <w:dstrike/>
        </w:rPr>
      </w:pPr>
    </w:p>
    <w:p w14:paraId="6B907084" w14:textId="77777777" w:rsidR="003223BF" w:rsidRPr="00403243" w:rsidRDefault="003223BF" w:rsidP="003223BF">
      <w:pPr>
        <w:pStyle w:val="ListParagraph"/>
        <w:tabs>
          <w:tab w:val="left" w:pos="1379"/>
          <w:tab w:val="left" w:pos="1380"/>
        </w:tabs>
        <w:ind w:left="851" w:right="4" w:hanging="851"/>
        <w:rPr>
          <w:rFonts w:ascii="Arial" w:hAnsi="Arial" w:cs="Arial"/>
          <w:color w:val="FF0000"/>
        </w:rPr>
      </w:pPr>
      <w:r w:rsidRPr="00F876FC">
        <w:rPr>
          <w:rFonts w:ascii="Arial" w:hAnsi="Arial" w:cs="Arial"/>
          <w:color w:val="FF0000"/>
        </w:rPr>
        <w:t xml:space="preserve">6.04 </w:t>
      </w:r>
      <w:r w:rsidRPr="00F876FC">
        <w:rPr>
          <w:rFonts w:ascii="Arial" w:hAnsi="Arial" w:cs="Arial"/>
          <w:color w:val="FF0000"/>
        </w:rPr>
        <w:tab/>
        <w:t xml:space="preserve">STEP TWO: </w:t>
      </w:r>
      <w:r w:rsidRPr="00F876FC">
        <w:rPr>
          <w:rFonts w:ascii="Arial" w:hAnsi="Arial" w:cs="Arial"/>
          <w:dstrike/>
          <w:color w:val="FF0000"/>
        </w:rPr>
        <w:t>Subject to the timeline of Article 6.01(ii) above,</w:t>
      </w:r>
      <w:r w:rsidRPr="00F876FC">
        <w:rPr>
          <w:rFonts w:ascii="Arial" w:hAnsi="Arial" w:cs="Arial"/>
          <w:color w:val="FF0000"/>
        </w:rPr>
        <w:t xml:space="preserve"> If the grievance is not resolved at Step One </w:t>
      </w:r>
      <w:r w:rsidRPr="00F876FC">
        <w:rPr>
          <w:rFonts w:ascii="Arial" w:hAnsi="Arial" w:cs="Arial"/>
          <w:i/>
          <w:iCs/>
          <w:color w:val="FF0000"/>
        </w:rPr>
        <w:t>the grievance shall be submitted to the Dean or designate and the Director, Faculty Relations or designate within seventeen calendar days of the date of the Step One reply.</w:t>
      </w:r>
      <w:r w:rsidRPr="00F876FC">
        <w:rPr>
          <w:rFonts w:ascii="Arial" w:hAnsi="Arial" w:cs="Arial"/>
          <w:color w:val="FF0000"/>
        </w:rPr>
        <w:t xml:space="preserve"> </w:t>
      </w:r>
      <w:r w:rsidRPr="00F876FC">
        <w:rPr>
          <w:rFonts w:ascii="Arial" w:hAnsi="Arial" w:cs="Arial"/>
          <w:dstrike/>
          <w:color w:val="FF0000"/>
        </w:rPr>
        <w:t>or</w:t>
      </w:r>
      <w:r w:rsidRPr="00F876FC">
        <w:rPr>
          <w:rFonts w:ascii="Arial" w:hAnsi="Arial" w:cs="Arial"/>
          <w:color w:val="FF0000"/>
        </w:rPr>
        <w:t xml:space="preserve"> Where Step One is not exercised, </w:t>
      </w:r>
      <w:r w:rsidRPr="00F876FC">
        <w:rPr>
          <w:rFonts w:ascii="Arial" w:hAnsi="Arial" w:cs="Arial"/>
          <w:i/>
          <w:iCs/>
          <w:color w:val="FF0000"/>
        </w:rPr>
        <w:t>the grievance shall be submitted to the Dean or designate and the Director, Faculty Relations or designate, in accordance with the timeline in Article 6.01(ii). </w:t>
      </w:r>
      <w:r w:rsidRPr="00F876FC">
        <w:rPr>
          <w:rFonts w:ascii="Arial" w:hAnsi="Arial" w:cs="Arial"/>
          <w:color w:val="FF0000"/>
        </w:rPr>
        <w:t xml:space="preserve">  </w:t>
      </w:r>
      <w:r w:rsidRPr="00F876FC">
        <w:rPr>
          <w:rFonts w:ascii="Arial" w:hAnsi="Arial" w:cs="Arial"/>
          <w:dstrike/>
          <w:color w:val="FF0000"/>
        </w:rPr>
        <w:t>It</w:t>
      </w:r>
      <w:r w:rsidRPr="00F876FC">
        <w:rPr>
          <w:rFonts w:ascii="Arial" w:hAnsi="Arial" w:cs="Arial"/>
          <w:color w:val="FF0000"/>
        </w:rPr>
        <w:t xml:space="preserve"> </w:t>
      </w:r>
      <w:r w:rsidRPr="00F876FC">
        <w:rPr>
          <w:rFonts w:ascii="Arial" w:hAnsi="Arial" w:cs="Arial"/>
          <w:i/>
          <w:iCs/>
          <w:color w:val="FF0000"/>
        </w:rPr>
        <w:t>The grievance</w:t>
      </w:r>
      <w:r w:rsidRPr="00F876FC">
        <w:rPr>
          <w:rFonts w:ascii="Arial" w:hAnsi="Arial" w:cs="Arial"/>
          <w:color w:val="FF0000"/>
        </w:rPr>
        <w:t xml:space="preserve"> shall be set forth in writing, be signed by the grievor and a union representative and submitted to</w:t>
      </w:r>
      <w:r w:rsidRPr="00FC6C56">
        <w:rPr>
          <w:rFonts w:ascii="Arial" w:hAnsi="Arial" w:cs="Arial"/>
          <w:color w:val="FF0000"/>
        </w:rPr>
        <w:t xml:space="preserve"> the Dean or designate and the Director, Faculty Relations or designate. The written grievance shall contain details of the grievance, a statement of the matter in dispute, the specific provision(s) or interpretation of the agreement that allegedly has been violated and the relief sought. The Dean or designate shall convene a meeting to discuss the grievance within fourteen calendar days of the receipt of the grievance, and a response to the grievance will be </w:t>
      </w:r>
      <w:r>
        <w:rPr>
          <w:rFonts w:ascii="Arial" w:hAnsi="Arial" w:cs="Arial"/>
          <w:color w:val="FF0000"/>
        </w:rPr>
        <w:t>submitted</w:t>
      </w:r>
      <w:r w:rsidRPr="00FC6C56">
        <w:rPr>
          <w:rFonts w:ascii="Arial" w:hAnsi="Arial" w:cs="Arial"/>
          <w:color w:val="FF0000"/>
        </w:rPr>
        <w:t xml:space="preserve"> in writing within twenty-one calendar days of that meeting.</w:t>
      </w:r>
    </w:p>
    <w:p w14:paraId="1F395F5C" w14:textId="77777777" w:rsidR="003223BF" w:rsidRDefault="003223BF" w:rsidP="003223BF">
      <w:pPr>
        <w:pStyle w:val="ListParagraph"/>
        <w:tabs>
          <w:tab w:val="left" w:pos="1379"/>
          <w:tab w:val="left" w:pos="1380"/>
        </w:tabs>
        <w:spacing w:before="1"/>
        <w:ind w:left="851" w:right="4"/>
        <w:rPr>
          <w:rFonts w:ascii="Arial" w:hAnsi="Arial" w:cs="Arial"/>
        </w:rPr>
      </w:pPr>
    </w:p>
    <w:p w14:paraId="770BFE8C" w14:textId="77777777" w:rsidR="003223BF" w:rsidRPr="00F63145" w:rsidRDefault="003223BF" w:rsidP="00BF4DA5">
      <w:pPr>
        <w:pStyle w:val="ListParagraph"/>
        <w:numPr>
          <w:ilvl w:val="1"/>
          <w:numId w:val="42"/>
        </w:numPr>
        <w:spacing w:before="1"/>
        <w:ind w:left="851" w:right="4" w:hanging="851"/>
        <w:rPr>
          <w:rFonts w:ascii="Arial" w:hAnsi="Arial" w:cs="Arial"/>
        </w:rPr>
      </w:pPr>
      <w:r w:rsidRPr="00F63145">
        <w:rPr>
          <w:rFonts w:ascii="Arial" w:hAnsi="Arial" w:cs="Arial"/>
        </w:rPr>
        <w:t xml:space="preserve">If the grievance is not settled at </w:t>
      </w:r>
      <w:r w:rsidRPr="00403243">
        <w:rPr>
          <w:rFonts w:ascii="Arial" w:hAnsi="Arial" w:cs="Arial"/>
          <w:dstrike/>
        </w:rPr>
        <w:t>Step Four</w:t>
      </w:r>
      <w:r>
        <w:rPr>
          <w:rFonts w:ascii="Arial" w:hAnsi="Arial" w:cs="Arial"/>
          <w:dstrike/>
        </w:rPr>
        <w:t xml:space="preserve"> </w:t>
      </w:r>
      <w:r>
        <w:rPr>
          <w:rFonts w:ascii="Arial" w:hAnsi="Arial" w:cs="Arial"/>
          <w:color w:val="FF0000"/>
        </w:rPr>
        <w:t>Step Two</w:t>
      </w:r>
      <w:r w:rsidRPr="00F63145">
        <w:rPr>
          <w:rFonts w:ascii="Arial" w:hAnsi="Arial" w:cs="Arial"/>
        </w:rPr>
        <w:t xml:space="preserve">, it may be taken to Arbitration by a written notice signed by a chief steward and submitted to the </w:t>
      </w:r>
      <w:r w:rsidRPr="00403243">
        <w:rPr>
          <w:rFonts w:ascii="Arial" w:hAnsi="Arial" w:cs="Arial"/>
          <w:dstrike/>
        </w:rPr>
        <w:t>Office of the Executive</w:t>
      </w:r>
      <w:r w:rsidRPr="00F63145">
        <w:rPr>
          <w:rFonts w:ascii="Arial" w:hAnsi="Arial" w:cs="Arial"/>
        </w:rPr>
        <w:t xml:space="preserve"> Director, Faculty Relations within twenty-eight calendar days after receipt of the employer’s written reply as required </w:t>
      </w:r>
      <w:r w:rsidRPr="00393BDC">
        <w:rPr>
          <w:rFonts w:ascii="Arial" w:hAnsi="Arial" w:cs="Arial"/>
        </w:rPr>
        <w:t xml:space="preserve">in Step </w:t>
      </w:r>
      <w:r w:rsidRPr="00393BDC">
        <w:rPr>
          <w:rFonts w:ascii="Arial" w:hAnsi="Arial" w:cs="Arial"/>
          <w:color w:val="FF0000"/>
        </w:rPr>
        <w:t>Two</w:t>
      </w:r>
      <w:r>
        <w:rPr>
          <w:rFonts w:ascii="Arial" w:hAnsi="Arial" w:cs="Arial"/>
        </w:rPr>
        <w:t xml:space="preserve"> </w:t>
      </w:r>
      <w:r w:rsidRPr="00B96FA5">
        <w:rPr>
          <w:rFonts w:ascii="Arial" w:hAnsi="Arial" w:cs="Arial"/>
          <w:dstrike/>
        </w:rPr>
        <w:t>Four</w:t>
      </w:r>
      <w:r w:rsidRPr="00F63145">
        <w:rPr>
          <w:rFonts w:ascii="Arial" w:hAnsi="Arial" w:cs="Arial"/>
        </w:rPr>
        <w:t xml:space="preserve">. The written notice shall contain details of the grievance, the specific provision(s) or interpretation of the agreement that allegedly has been violated, and the relief sought from the Arbitrator </w:t>
      </w:r>
      <w:r w:rsidRPr="00403243">
        <w:rPr>
          <w:rFonts w:ascii="Arial" w:hAnsi="Arial" w:cs="Arial"/>
          <w:dstrike/>
        </w:rPr>
        <w:t>or Arbitration</w:t>
      </w:r>
      <w:r w:rsidRPr="00403243">
        <w:rPr>
          <w:rFonts w:ascii="Arial" w:hAnsi="Arial" w:cs="Arial"/>
          <w:dstrike/>
          <w:spacing w:val="2"/>
        </w:rPr>
        <w:t xml:space="preserve"> </w:t>
      </w:r>
      <w:r w:rsidRPr="00403243">
        <w:rPr>
          <w:rFonts w:ascii="Arial" w:hAnsi="Arial" w:cs="Arial"/>
          <w:dstrike/>
        </w:rPr>
        <w:t>Board</w:t>
      </w:r>
      <w:r w:rsidRPr="00F63145">
        <w:rPr>
          <w:rFonts w:ascii="Arial" w:hAnsi="Arial" w:cs="Arial"/>
        </w:rPr>
        <w:t>.</w:t>
      </w:r>
    </w:p>
    <w:p w14:paraId="22312E8E" w14:textId="77777777" w:rsidR="003223BF" w:rsidRPr="00F63145" w:rsidRDefault="003223BF" w:rsidP="003223BF">
      <w:pPr>
        <w:pStyle w:val="BodyText"/>
        <w:spacing w:before="4"/>
        <w:ind w:left="851" w:right="4" w:hanging="851"/>
        <w:jc w:val="both"/>
        <w:rPr>
          <w:rFonts w:ascii="Arial" w:hAnsi="Arial" w:cs="Arial"/>
        </w:rPr>
      </w:pPr>
    </w:p>
    <w:p w14:paraId="53D3D46D" w14:textId="77777777" w:rsidR="003223BF" w:rsidRPr="00F63145" w:rsidRDefault="003223BF" w:rsidP="00BF4DA5">
      <w:pPr>
        <w:pStyle w:val="ListParagraph"/>
        <w:numPr>
          <w:ilvl w:val="1"/>
          <w:numId w:val="79"/>
        </w:numPr>
        <w:tabs>
          <w:tab w:val="left" w:pos="1379"/>
          <w:tab w:val="left" w:pos="1380"/>
        </w:tabs>
        <w:ind w:left="851" w:right="4" w:hanging="851"/>
        <w:rPr>
          <w:rFonts w:ascii="Arial" w:hAnsi="Arial" w:cs="Arial"/>
        </w:rPr>
      </w:pPr>
      <w:r w:rsidRPr="00F63145">
        <w:rPr>
          <w:rFonts w:ascii="Arial" w:hAnsi="Arial" w:cs="Arial"/>
        </w:rPr>
        <w:t xml:space="preserve">Subject to Article </w:t>
      </w:r>
      <w:r w:rsidRPr="00403243">
        <w:rPr>
          <w:rFonts w:ascii="Arial" w:hAnsi="Arial" w:cs="Arial"/>
          <w:dstrike/>
        </w:rPr>
        <w:t>6.</w:t>
      </w:r>
      <w:r w:rsidRPr="00E72B27">
        <w:rPr>
          <w:rFonts w:ascii="Arial" w:hAnsi="Arial" w:cs="Arial"/>
          <w:dstrike/>
        </w:rPr>
        <w:t>14</w:t>
      </w:r>
      <w:r w:rsidRPr="00E72B27">
        <w:rPr>
          <w:rFonts w:ascii="Arial" w:hAnsi="Arial" w:cs="Arial"/>
          <w:color w:val="FF0000"/>
        </w:rPr>
        <w:t>6.13</w:t>
      </w:r>
      <w:r w:rsidRPr="00F63145">
        <w:rPr>
          <w:rFonts w:ascii="Arial" w:hAnsi="Arial" w:cs="Arial"/>
        </w:rPr>
        <w:t xml:space="preserve">, the parties agree to follow the Grievance Procedure in accordance with the steps, time limits and conditions contained herein. If at </w:t>
      </w:r>
      <w:r>
        <w:rPr>
          <w:rFonts w:ascii="Arial" w:hAnsi="Arial" w:cs="Arial"/>
          <w:color w:val="FF0000"/>
        </w:rPr>
        <w:t xml:space="preserve">any Step </w:t>
      </w:r>
      <w:r w:rsidRPr="00B96FA5">
        <w:rPr>
          <w:rFonts w:ascii="Arial" w:hAnsi="Arial" w:cs="Arial"/>
          <w:dstrike/>
        </w:rPr>
        <w:t>Steps Two and Three</w:t>
      </w:r>
      <w:r w:rsidRPr="00F63145">
        <w:rPr>
          <w:rFonts w:ascii="Arial" w:hAnsi="Arial" w:cs="Arial"/>
        </w:rPr>
        <w:t>,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w:t>
      </w:r>
      <w:r w:rsidRPr="00F63145">
        <w:rPr>
          <w:rFonts w:ascii="Arial" w:hAnsi="Arial" w:cs="Arial"/>
          <w:spacing w:val="-12"/>
        </w:rPr>
        <w:t xml:space="preserve"> </w:t>
      </w:r>
      <w:r w:rsidRPr="00F63145">
        <w:rPr>
          <w:rFonts w:ascii="Arial" w:hAnsi="Arial" w:cs="Arial"/>
        </w:rPr>
        <w:t>withdrawn.</w:t>
      </w:r>
    </w:p>
    <w:p w14:paraId="00894772" w14:textId="77777777" w:rsidR="003223BF" w:rsidRPr="001D29D7" w:rsidRDefault="003223BF" w:rsidP="003223BF">
      <w:pPr>
        <w:tabs>
          <w:tab w:val="left" w:pos="1379"/>
          <w:tab w:val="left" w:pos="1380"/>
        </w:tabs>
        <w:spacing w:before="1"/>
        <w:ind w:left="851" w:right="4" w:hanging="851"/>
        <w:rPr>
          <w:rFonts w:ascii="Arial" w:hAnsi="Arial" w:cs="Arial"/>
        </w:rPr>
      </w:pPr>
    </w:p>
    <w:p w14:paraId="2D869ED5" w14:textId="77777777" w:rsidR="003223BF" w:rsidRPr="00F63145" w:rsidRDefault="003223BF" w:rsidP="00BF4DA5">
      <w:pPr>
        <w:pStyle w:val="ListParagraph"/>
        <w:numPr>
          <w:ilvl w:val="1"/>
          <w:numId w:val="80"/>
        </w:numPr>
        <w:tabs>
          <w:tab w:val="left" w:pos="1379"/>
          <w:tab w:val="left" w:pos="1380"/>
        </w:tabs>
        <w:spacing w:before="1"/>
        <w:ind w:left="851" w:right="4" w:hanging="851"/>
        <w:rPr>
          <w:rFonts w:ascii="Arial" w:hAnsi="Arial" w:cs="Arial"/>
        </w:rPr>
      </w:pPr>
      <w:r w:rsidRPr="00F63145">
        <w:rPr>
          <w:rFonts w:ascii="Arial" w:hAnsi="Arial" w:cs="Arial"/>
        </w:rPr>
        <w:t xml:space="preserve">GROUP GRIEVANCE: A group grievance, resulting from a consolidation of similar individual grievances seeking a common redress, may be initiated at Step </w:t>
      </w:r>
      <w:r w:rsidRPr="00403243">
        <w:rPr>
          <w:rFonts w:ascii="Arial" w:hAnsi="Arial" w:cs="Arial"/>
          <w:dstrike/>
        </w:rPr>
        <w:t>Two</w:t>
      </w:r>
      <w:r>
        <w:rPr>
          <w:rFonts w:ascii="Arial" w:hAnsi="Arial" w:cs="Arial"/>
          <w:dstrike/>
        </w:rPr>
        <w:t xml:space="preserve"> </w:t>
      </w:r>
      <w:r>
        <w:rPr>
          <w:rFonts w:ascii="Arial" w:hAnsi="Arial" w:cs="Arial"/>
          <w:color w:val="FF0000"/>
        </w:rPr>
        <w:t>One</w:t>
      </w:r>
      <w:r w:rsidRPr="00F63145">
        <w:rPr>
          <w:rFonts w:ascii="Arial" w:hAnsi="Arial" w:cs="Arial"/>
        </w:rPr>
        <w:t xml:space="preserve"> if the employees are all employed within a single hiring unit, or at Step </w:t>
      </w:r>
      <w:r w:rsidRPr="00403243">
        <w:rPr>
          <w:rFonts w:ascii="Arial" w:hAnsi="Arial" w:cs="Arial"/>
          <w:dstrike/>
        </w:rPr>
        <w:t>Three</w:t>
      </w:r>
      <w:r>
        <w:rPr>
          <w:rFonts w:ascii="Arial" w:hAnsi="Arial" w:cs="Arial"/>
          <w:dstrike/>
        </w:rPr>
        <w:t xml:space="preserve"> </w:t>
      </w:r>
      <w:r>
        <w:rPr>
          <w:rFonts w:ascii="Arial" w:hAnsi="Arial" w:cs="Arial"/>
          <w:color w:val="FF0000"/>
        </w:rPr>
        <w:t>Two</w:t>
      </w:r>
      <w:r w:rsidRPr="00F63145">
        <w:rPr>
          <w:rFonts w:ascii="Arial" w:hAnsi="Arial" w:cs="Arial"/>
        </w:rPr>
        <w:t xml:space="preserve"> if employed in different hiring units, </w:t>
      </w:r>
      <w:r w:rsidRPr="003F2C9C">
        <w:rPr>
          <w:rFonts w:ascii="Arial" w:hAnsi="Arial" w:cs="Arial"/>
          <w:color w:val="FF0000"/>
        </w:rPr>
        <w:t>subject to the time limits set out in 6.01 above</w:t>
      </w:r>
      <w:r w:rsidRPr="00F63145">
        <w:rPr>
          <w:rFonts w:ascii="Arial" w:hAnsi="Arial" w:cs="Arial"/>
        </w:rPr>
        <w:t>.</w:t>
      </w:r>
      <w:r w:rsidRPr="00403243">
        <w:rPr>
          <w:rFonts w:ascii="Arial" w:hAnsi="Arial" w:cs="Arial"/>
          <w:dstrike/>
        </w:rPr>
        <w:t xml:space="preserve"> or at Step Four if employed in different faculties</w:t>
      </w:r>
      <w:r w:rsidRPr="00F63145">
        <w:rPr>
          <w:rFonts w:ascii="Arial" w:hAnsi="Arial" w:cs="Arial"/>
        </w:rPr>
        <w:t>.</w:t>
      </w:r>
    </w:p>
    <w:p w14:paraId="2088109F" w14:textId="77777777" w:rsidR="003223BF" w:rsidRPr="00F63145" w:rsidRDefault="003223BF" w:rsidP="003223BF">
      <w:pPr>
        <w:pStyle w:val="BodyText"/>
        <w:spacing w:before="3"/>
        <w:ind w:left="851" w:right="4" w:hanging="851"/>
        <w:jc w:val="both"/>
        <w:rPr>
          <w:rFonts w:ascii="Arial" w:hAnsi="Arial" w:cs="Arial"/>
        </w:rPr>
      </w:pPr>
    </w:p>
    <w:p w14:paraId="1EF26E6E" w14:textId="77777777" w:rsidR="003223BF" w:rsidRPr="00F63145" w:rsidRDefault="003223BF" w:rsidP="00BF4DA5">
      <w:pPr>
        <w:pStyle w:val="ListParagraph"/>
        <w:numPr>
          <w:ilvl w:val="1"/>
          <w:numId w:val="81"/>
        </w:numPr>
        <w:spacing w:before="92"/>
        <w:ind w:left="851" w:right="4" w:hanging="851"/>
        <w:rPr>
          <w:rFonts w:ascii="Arial" w:hAnsi="Arial" w:cs="Arial"/>
        </w:rPr>
      </w:pPr>
      <w:r w:rsidRPr="00F63145">
        <w:rPr>
          <w:rFonts w:ascii="Arial" w:hAnsi="Arial" w:cs="Arial"/>
        </w:rPr>
        <w:t>POLICY</w:t>
      </w:r>
      <w:r w:rsidRPr="00F63145">
        <w:rPr>
          <w:rFonts w:ascii="Arial" w:hAnsi="Arial" w:cs="Arial"/>
          <w:spacing w:val="24"/>
        </w:rPr>
        <w:t xml:space="preserve"> </w:t>
      </w:r>
      <w:r w:rsidRPr="00F63145">
        <w:rPr>
          <w:rFonts w:ascii="Arial" w:hAnsi="Arial" w:cs="Arial"/>
        </w:rPr>
        <w:t>GRIEVANCE:</w:t>
      </w:r>
      <w:r w:rsidRPr="00F63145">
        <w:rPr>
          <w:rFonts w:ascii="Arial" w:hAnsi="Arial" w:cs="Arial"/>
          <w:spacing w:val="26"/>
        </w:rPr>
        <w:t xml:space="preserve"> </w:t>
      </w:r>
      <w:r w:rsidRPr="00F63145">
        <w:rPr>
          <w:rFonts w:ascii="Arial" w:hAnsi="Arial" w:cs="Arial"/>
        </w:rPr>
        <w:t>A</w:t>
      </w:r>
      <w:r w:rsidRPr="00F63145">
        <w:rPr>
          <w:rFonts w:ascii="Arial" w:hAnsi="Arial" w:cs="Arial"/>
          <w:spacing w:val="24"/>
        </w:rPr>
        <w:t xml:space="preserve"> </w:t>
      </w:r>
      <w:r w:rsidRPr="00F63145">
        <w:rPr>
          <w:rFonts w:ascii="Arial" w:hAnsi="Arial" w:cs="Arial"/>
        </w:rPr>
        <w:t>policy</w:t>
      </w:r>
      <w:r w:rsidRPr="00F63145">
        <w:rPr>
          <w:rFonts w:ascii="Arial" w:hAnsi="Arial" w:cs="Arial"/>
          <w:spacing w:val="25"/>
        </w:rPr>
        <w:t xml:space="preserve"> </w:t>
      </w:r>
      <w:r w:rsidRPr="00F63145">
        <w:rPr>
          <w:rFonts w:ascii="Arial" w:hAnsi="Arial" w:cs="Arial"/>
        </w:rPr>
        <w:t>grievance,</w:t>
      </w:r>
      <w:r w:rsidRPr="00F63145">
        <w:rPr>
          <w:rFonts w:ascii="Arial" w:hAnsi="Arial" w:cs="Arial"/>
          <w:spacing w:val="24"/>
        </w:rPr>
        <w:t xml:space="preserve"> </w:t>
      </w:r>
      <w:r w:rsidRPr="00F63145">
        <w:rPr>
          <w:rFonts w:ascii="Arial" w:hAnsi="Arial" w:cs="Arial"/>
        </w:rPr>
        <w:t>defined</w:t>
      </w:r>
      <w:r w:rsidRPr="00F63145">
        <w:rPr>
          <w:rFonts w:ascii="Arial" w:hAnsi="Arial" w:cs="Arial"/>
          <w:spacing w:val="25"/>
        </w:rPr>
        <w:t xml:space="preserve"> </w:t>
      </w:r>
      <w:r w:rsidRPr="00F63145">
        <w:rPr>
          <w:rFonts w:ascii="Arial" w:hAnsi="Arial" w:cs="Arial"/>
        </w:rPr>
        <w:t>as</w:t>
      </w:r>
      <w:r w:rsidRPr="00F63145">
        <w:rPr>
          <w:rFonts w:ascii="Arial" w:hAnsi="Arial" w:cs="Arial"/>
          <w:spacing w:val="24"/>
        </w:rPr>
        <w:t xml:space="preserve"> </w:t>
      </w:r>
      <w:r w:rsidRPr="00F63145">
        <w:rPr>
          <w:rFonts w:ascii="Arial" w:hAnsi="Arial" w:cs="Arial"/>
        </w:rPr>
        <w:t xml:space="preserve">involving question of general application or interpretation of this agreement, </w:t>
      </w:r>
      <w:r w:rsidRPr="00403243">
        <w:rPr>
          <w:rFonts w:ascii="Arial" w:hAnsi="Arial" w:cs="Arial"/>
          <w:dstrike/>
        </w:rPr>
        <w:t>may</w:t>
      </w:r>
      <w:r>
        <w:rPr>
          <w:rFonts w:ascii="Arial" w:hAnsi="Arial" w:cs="Arial"/>
          <w:color w:val="FF0000"/>
        </w:rPr>
        <w:t xml:space="preserve"> will</w:t>
      </w:r>
      <w:r w:rsidRPr="00F63145">
        <w:rPr>
          <w:rFonts w:ascii="Arial" w:hAnsi="Arial" w:cs="Arial"/>
        </w:rPr>
        <w:t xml:space="preserve"> be initiated by the union at Step </w:t>
      </w:r>
      <w:r w:rsidRPr="00403243">
        <w:rPr>
          <w:rFonts w:ascii="Arial" w:hAnsi="Arial" w:cs="Arial"/>
          <w:dstrike/>
        </w:rPr>
        <w:t>Three or Step Four</w:t>
      </w:r>
      <w:r w:rsidRPr="002D3B66">
        <w:rPr>
          <w:rFonts w:ascii="Arial" w:hAnsi="Arial" w:cs="Arial"/>
          <w:dstrike/>
        </w:rPr>
        <w:t>, as appropriate</w:t>
      </w:r>
      <w:r w:rsidRPr="002D3B66">
        <w:rPr>
          <w:rFonts w:ascii="Arial" w:hAnsi="Arial" w:cs="Arial"/>
          <w:color w:val="FF0000"/>
        </w:rPr>
        <w:t xml:space="preserve"> </w:t>
      </w:r>
      <w:r>
        <w:rPr>
          <w:rFonts w:ascii="Arial" w:hAnsi="Arial" w:cs="Arial"/>
          <w:color w:val="FF0000"/>
        </w:rPr>
        <w:t>Two</w:t>
      </w:r>
      <w:r w:rsidRPr="00F63145">
        <w:rPr>
          <w:rFonts w:ascii="Arial" w:hAnsi="Arial" w:cs="Arial"/>
        </w:rPr>
        <w:t>, subject to the time limits set out in 6.01 above.</w:t>
      </w:r>
    </w:p>
    <w:p w14:paraId="558338CE" w14:textId="77777777" w:rsidR="003223BF" w:rsidRPr="00F63145" w:rsidRDefault="003223BF" w:rsidP="003223BF">
      <w:pPr>
        <w:pStyle w:val="BodyText"/>
        <w:spacing w:before="6"/>
        <w:ind w:left="851" w:right="4" w:hanging="851"/>
        <w:jc w:val="both"/>
        <w:rPr>
          <w:rFonts w:ascii="Arial" w:hAnsi="Arial" w:cs="Arial"/>
        </w:rPr>
      </w:pPr>
    </w:p>
    <w:p w14:paraId="262719EE" w14:textId="77777777" w:rsidR="003223BF" w:rsidRPr="00F876FC" w:rsidRDefault="003223BF" w:rsidP="00BF4DA5">
      <w:pPr>
        <w:pStyle w:val="ListParagraph"/>
        <w:numPr>
          <w:ilvl w:val="1"/>
          <w:numId w:val="82"/>
        </w:numPr>
        <w:ind w:left="851" w:right="4" w:hanging="851"/>
        <w:rPr>
          <w:rFonts w:ascii="Arial" w:hAnsi="Arial" w:cs="Arial"/>
        </w:rPr>
      </w:pPr>
      <w:r w:rsidRPr="00E72B27">
        <w:rPr>
          <w:rFonts w:ascii="Arial" w:hAnsi="Arial" w:cs="Arial"/>
        </w:rPr>
        <w:t>UNION</w:t>
      </w:r>
      <w:r w:rsidRPr="00E72B27">
        <w:rPr>
          <w:rFonts w:ascii="Arial" w:hAnsi="Arial" w:cs="Arial"/>
          <w:color w:val="FF0000"/>
        </w:rPr>
        <w:t>-INITIATED</w:t>
      </w:r>
      <w:r w:rsidRPr="00E72B27">
        <w:rPr>
          <w:rFonts w:ascii="Arial" w:hAnsi="Arial" w:cs="Arial"/>
        </w:rPr>
        <w:t xml:space="preserve"> GRIEVANCE: The union and its representatives shall have the right to originate a grievance on behalf of an employee, or a group of employees, or the union, and to seek adjustment with the employer in the manner provided for in this article. Such </w:t>
      </w:r>
      <w:r w:rsidRPr="00F876FC">
        <w:rPr>
          <w:rFonts w:ascii="Arial" w:hAnsi="Arial" w:cs="Arial"/>
        </w:rPr>
        <w:t>grievances may be initiated at Step</w:t>
      </w:r>
      <w:r w:rsidRPr="00F876FC">
        <w:rPr>
          <w:rFonts w:ascii="Arial" w:hAnsi="Arial" w:cs="Arial"/>
          <w:spacing w:val="-11"/>
        </w:rPr>
        <w:t xml:space="preserve"> </w:t>
      </w:r>
      <w:r w:rsidRPr="00F876FC">
        <w:rPr>
          <w:rFonts w:ascii="Arial" w:hAnsi="Arial" w:cs="Arial"/>
          <w:dstrike/>
        </w:rPr>
        <w:t>Three</w:t>
      </w:r>
      <w:r w:rsidRPr="00F876FC">
        <w:rPr>
          <w:rFonts w:ascii="Arial" w:hAnsi="Arial" w:cs="Arial"/>
          <w:color w:val="FF0000"/>
        </w:rPr>
        <w:t xml:space="preserve"> Two, subject to the time limits set out in 6.01 above</w:t>
      </w:r>
      <w:r w:rsidRPr="00F876FC">
        <w:rPr>
          <w:rFonts w:ascii="Arial" w:hAnsi="Arial" w:cs="Arial"/>
        </w:rPr>
        <w:t>.</w:t>
      </w:r>
    </w:p>
    <w:p w14:paraId="451A8E96" w14:textId="77777777" w:rsidR="003223BF" w:rsidRPr="00F876FC" w:rsidRDefault="003223BF" w:rsidP="003223BF">
      <w:pPr>
        <w:pStyle w:val="ListParagraph"/>
        <w:rPr>
          <w:rFonts w:ascii="Arial" w:hAnsi="Arial" w:cs="Arial"/>
        </w:rPr>
      </w:pPr>
    </w:p>
    <w:p w14:paraId="26DCE324" w14:textId="77777777" w:rsidR="003223BF" w:rsidRPr="00F876FC" w:rsidRDefault="003223BF" w:rsidP="00BF4DA5">
      <w:pPr>
        <w:pStyle w:val="ListParagraph"/>
        <w:numPr>
          <w:ilvl w:val="1"/>
          <w:numId w:val="77"/>
        </w:numPr>
        <w:ind w:left="851" w:right="4" w:hanging="851"/>
        <w:rPr>
          <w:rFonts w:ascii="Arial" w:hAnsi="Arial" w:cs="Arial"/>
          <w:color w:val="FF0000"/>
        </w:rPr>
      </w:pPr>
      <w:r w:rsidRPr="00F876FC">
        <w:rPr>
          <w:rFonts w:ascii="Arial" w:hAnsi="Arial" w:cs="Arial"/>
          <w:color w:val="FF0000"/>
        </w:rPr>
        <w:t xml:space="preserve">EMPLOYER-INITIATED GRIEVANCE: Employer grievances alleging that the union has violated the collective agreement shall be initiated at Step Two, subject to the time limits set out in 6.01 above. </w:t>
      </w:r>
      <w:r w:rsidRPr="00F876FC">
        <w:rPr>
          <w:rFonts w:ascii="Arial" w:hAnsi="Arial" w:cs="Arial"/>
          <w:i/>
          <w:iCs/>
          <w:color w:val="FF0000"/>
        </w:rPr>
        <w:t>An Employer-Initiated grievance will be submitted in writing to the Chair of the Union and shall contain details of the grievance, a statement of the matter in dispute, the specific provision(s) or interpretation of the agreement that allegedly has been violated and the relief sought. The parties shall convene a meeting to discuss the grievance within fourteen calendar days of the receipt of the grievance, and the Union’s response to the grievance will be submitted in writing within twenty-one calendar days of that meeting.</w:t>
      </w:r>
    </w:p>
    <w:p w14:paraId="03029CF8" w14:textId="77777777" w:rsidR="003223BF" w:rsidRPr="00F876FC" w:rsidRDefault="003223BF" w:rsidP="003223BF">
      <w:pPr>
        <w:pStyle w:val="ListParagraph"/>
        <w:ind w:left="851" w:right="4"/>
        <w:rPr>
          <w:rFonts w:ascii="Arial" w:hAnsi="Arial" w:cs="Arial"/>
          <w:color w:val="FF0000"/>
        </w:rPr>
      </w:pPr>
    </w:p>
    <w:p w14:paraId="164C951C" w14:textId="77777777" w:rsidR="003223BF" w:rsidRPr="00F876FC" w:rsidRDefault="003223BF" w:rsidP="00BF4DA5">
      <w:pPr>
        <w:pStyle w:val="ListParagraph"/>
        <w:numPr>
          <w:ilvl w:val="1"/>
          <w:numId w:val="78"/>
        </w:numPr>
        <w:ind w:left="851" w:right="4" w:hanging="851"/>
        <w:rPr>
          <w:rFonts w:ascii="Arial" w:hAnsi="Arial" w:cs="Arial"/>
          <w:i/>
          <w:iCs/>
          <w:color w:val="FF0000"/>
        </w:rPr>
      </w:pPr>
      <w:r w:rsidRPr="00F876FC">
        <w:rPr>
          <w:rFonts w:ascii="Arial" w:hAnsi="Arial" w:cs="Arial"/>
          <w:i/>
          <w:iCs/>
          <w:color w:val="FF0000"/>
        </w:rPr>
        <w:t>If the Employer-Initiated grievance is not settled at Step Two, it may be taken to Arbitration by a written notice signed by the Director, Faculty Relations and submitted to the Chair of the Union within twenty-eight calendar days after receipt of the Union’s written reply as required in Step Two. The written notice shall contain details of the grievance, the specific provision(s) or interpretation of the agreement that allegedly has been violated, and the relief sought from the Arbitrator.</w:t>
      </w:r>
    </w:p>
    <w:p w14:paraId="130123CD" w14:textId="77777777" w:rsidR="003223BF" w:rsidRPr="00F63145" w:rsidRDefault="003223BF" w:rsidP="00BF4DA5">
      <w:pPr>
        <w:pStyle w:val="ListParagraph"/>
        <w:numPr>
          <w:ilvl w:val="1"/>
          <w:numId w:val="43"/>
        </w:numPr>
        <w:tabs>
          <w:tab w:val="left" w:pos="1379"/>
          <w:tab w:val="left" w:pos="1380"/>
        </w:tabs>
        <w:spacing w:before="161"/>
        <w:ind w:left="851" w:right="4" w:hanging="851"/>
        <w:rPr>
          <w:rFonts w:ascii="Arial" w:hAnsi="Arial" w:cs="Arial"/>
        </w:rPr>
      </w:pPr>
      <w:r w:rsidRPr="00F63145">
        <w:rPr>
          <w:rFonts w:ascii="Arial" w:hAnsi="Arial" w:cs="Arial"/>
        </w:rPr>
        <w:t xml:space="preserve">If </w:t>
      </w:r>
      <w:r>
        <w:rPr>
          <w:rFonts w:ascii="Arial" w:hAnsi="Arial" w:cs="Arial"/>
          <w:color w:val="FF0000"/>
        </w:rPr>
        <w:t xml:space="preserve">one party </w:t>
      </w:r>
      <w:r w:rsidRPr="002D3B66">
        <w:rPr>
          <w:rFonts w:ascii="Arial" w:hAnsi="Arial" w:cs="Arial"/>
          <w:dstrike/>
        </w:rPr>
        <w:t>the union</w:t>
      </w:r>
      <w:r w:rsidRPr="00F63145">
        <w:rPr>
          <w:rFonts w:ascii="Arial" w:hAnsi="Arial" w:cs="Arial"/>
        </w:rPr>
        <w:t xml:space="preserve"> notifies the </w:t>
      </w:r>
      <w:r>
        <w:rPr>
          <w:rFonts w:ascii="Arial" w:hAnsi="Arial" w:cs="Arial"/>
          <w:color w:val="FF0000"/>
        </w:rPr>
        <w:t xml:space="preserve">other </w:t>
      </w:r>
      <w:r w:rsidRPr="002D3B66">
        <w:rPr>
          <w:rFonts w:ascii="Arial" w:hAnsi="Arial" w:cs="Arial"/>
          <w:dstrike/>
        </w:rPr>
        <w:t xml:space="preserve">employer </w:t>
      </w:r>
      <w:r w:rsidRPr="00F63145">
        <w:rPr>
          <w:rFonts w:ascii="Arial" w:hAnsi="Arial" w:cs="Arial"/>
        </w:rPr>
        <w:t xml:space="preserve">in writing of </w:t>
      </w:r>
      <w:r w:rsidRPr="00F63145">
        <w:rPr>
          <w:rFonts w:ascii="Arial" w:hAnsi="Arial" w:cs="Arial"/>
          <w:spacing w:val="-3"/>
        </w:rPr>
        <w:t xml:space="preserve">an </w:t>
      </w:r>
      <w:r w:rsidRPr="00F63145">
        <w:rPr>
          <w:rFonts w:ascii="Arial" w:hAnsi="Arial" w:cs="Arial"/>
        </w:rPr>
        <w:t>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w:t>
      </w:r>
      <w:r w:rsidRPr="00F63145">
        <w:rPr>
          <w:rFonts w:ascii="Arial" w:hAnsi="Arial" w:cs="Arial"/>
          <w:spacing w:val="-21"/>
        </w:rPr>
        <w:t xml:space="preserve"> </w:t>
      </w:r>
      <w:r w:rsidRPr="00F63145">
        <w:rPr>
          <w:rFonts w:ascii="Arial" w:hAnsi="Arial" w:cs="Arial"/>
        </w:rPr>
        <w:t>violated.</w:t>
      </w:r>
    </w:p>
    <w:p w14:paraId="2DC724AC" w14:textId="77777777" w:rsidR="003223BF" w:rsidRPr="00F63145" w:rsidRDefault="003223BF" w:rsidP="00BF4DA5">
      <w:pPr>
        <w:pStyle w:val="ListParagraph"/>
        <w:numPr>
          <w:ilvl w:val="1"/>
          <w:numId w:val="44"/>
        </w:numPr>
        <w:tabs>
          <w:tab w:val="left" w:pos="1379"/>
          <w:tab w:val="left" w:pos="1380"/>
        </w:tabs>
        <w:spacing w:before="160"/>
        <w:ind w:left="851" w:right="4" w:hanging="851"/>
        <w:rPr>
          <w:rFonts w:ascii="Arial" w:hAnsi="Arial" w:cs="Arial"/>
        </w:rPr>
      </w:pPr>
      <w:r w:rsidRPr="00F63145">
        <w:rPr>
          <w:rFonts w:ascii="Arial" w:hAnsi="Arial" w:cs="Arial"/>
        </w:rPr>
        <w:t xml:space="preserve">The withdrawal of a grievance </w:t>
      </w:r>
      <w:r w:rsidRPr="002D3B66">
        <w:rPr>
          <w:rFonts w:ascii="Arial" w:hAnsi="Arial" w:cs="Arial"/>
          <w:color w:val="FF0000"/>
        </w:rPr>
        <w:t>by either party or at</w:t>
      </w:r>
      <w:r>
        <w:rPr>
          <w:rFonts w:ascii="Arial" w:hAnsi="Arial" w:cs="Arial"/>
          <w:color w:val="FF0000"/>
        </w:rPr>
        <w:t xml:space="preserve"> </w:t>
      </w:r>
      <w:proofErr w:type="gramStart"/>
      <w:r>
        <w:rPr>
          <w:rFonts w:ascii="Arial" w:hAnsi="Arial" w:cs="Arial"/>
          <w:color w:val="FF0000"/>
        </w:rPr>
        <w:t xml:space="preserve">either </w:t>
      </w:r>
      <w:r w:rsidRPr="002D3B66">
        <w:rPr>
          <w:rFonts w:ascii="Arial" w:hAnsi="Arial" w:cs="Arial"/>
          <w:dstrike/>
        </w:rPr>
        <w:t>any</w:t>
      </w:r>
      <w:proofErr w:type="gramEnd"/>
      <w:r w:rsidRPr="00F63145">
        <w:rPr>
          <w:rFonts w:ascii="Arial" w:hAnsi="Arial" w:cs="Arial"/>
        </w:rPr>
        <w:t xml:space="preserve"> Step shall be without prejudice to grievances on similar matters if the </w:t>
      </w:r>
      <w:r>
        <w:rPr>
          <w:rFonts w:ascii="Arial" w:hAnsi="Arial" w:cs="Arial"/>
          <w:color w:val="FF0000"/>
        </w:rPr>
        <w:t xml:space="preserve">party being grieved </w:t>
      </w:r>
      <w:r w:rsidRPr="002D3B66">
        <w:rPr>
          <w:rFonts w:ascii="Arial" w:hAnsi="Arial" w:cs="Arial"/>
          <w:dstrike/>
        </w:rPr>
        <w:t>employer</w:t>
      </w:r>
      <w:r w:rsidRPr="00F63145">
        <w:rPr>
          <w:rFonts w:ascii="Arial" w:hAnsi="Arial" w:cs="Arial"/>
        </w:rPr>
        <w:t xml:space="preserve"> receives written notification of this decision from the </w:t>
      </w:r>
      <w:r>
        <w:rPr>
          <w:rFonts w:ascii="Arial" w:hAnsi="Arial" w:cs="Arial"/>
          <w:color w:val="FF0000"/>
        </w:rPr>
        <w:t xml:space="preserve">grieving party </w:t>
      </w:r>
      <w:r w:rsidRPr="002D3B66">
        <w:rPr>
          <w:rFonts w:ascii="Arial" w:hAnsi="Arial" w:cs="Arial"/>
          <w:dstrike/>
        </w:rPr>
        <w:t>union</w:t>
      </w:r>
      <w:r w:rsidRPr="00F63145">
        <w:rPr>
          <w:rFonts w:ascii="Arial" w:hAnsi="Arial" w:cs="Arial"/>
        </w:rPr>
        <w:t xml:space="preserve">. Settlements by the </w:t>
      </w:r>
      <w:r>
        <w:rPr>
          <w:rFonts w:ascii="Arial" w:hAnsi="Arial" w:cs="Arial"/>
          <w:color w:val="FF0000"/>
        </w:rPr>
        <w:t xml:space="preserve">parties </w:t>
      </w:r>
      <w:r w:rsidRPr="002D3B66">
        <w:rPr>
          <w:rFonts w:ascii="Arial" w:hAnsi="Arial" w:cs="Arial"/>
          <w:dstrike/>
        </w:rPr>
        <w:t>employer</w:t>
      </w:r>
      <w:r w:rsidRPr="00F63145">
        <w:rPr>
          <w:rFonts w:ascii="Arial" w:hAnsi="Arial" w:cs="Arial"/>
        </w:rPr>
        <w:t xml:space="preserve"> of grievances </w:t>
      </w:r>
      <w:r w:rsidRPr="00B96FA5">
        <w:rPr>
          <w:rFonts w:ascii="Arial" w:hAnsi="Arial" w:cs="Arial"/>
          <w:dstrike/>
        </w:rPr>
        <w:t>at Steps One and Two</w:t>
      </w:r>
      <w:r w:rsidRPr="00F63145">
        <w:rPr>
          <w:rFonts w:ascii="Arial" w:hAnsi="Arial" w:cs="Arial"/>
        </w:rPr>
        <w:t xml:space="preserve"> shall not prejudice the position of the employer or the union with respect to other grievances.</w:t>
      </w:r>
    </w:p>
    <w:p w14:paraId="4BD6B2F9" w14:textId="77777777" w:rsidR="003223BF" w:rsidRPr="00F63145" w:rsidRDefault="003223BF" w:rsidP="00BF4DA5">
      <w:pPr>
        <w:pStyle w:val="ListParagraph"/>
        <w:numPr>
          <w:ilvl w:val="1"/>
          <w:numId w:val="45"/>
        </w:numPr>
        <w:tabs>
          <w:tab w:val="left" w:pos="1379"/>
          <w:tab w:val="left" w:pos="1380"/>
        </w:tabs>
        <w:spacing w:before="158"/>
        <w:ind w:left="851" w:right="4" w:hanging="851"/>
        <w:rPr>
          <w:rFonts w:ascii="Arial" w:hAnsi="Arial" w:cs="Arial"/>
        </w:rPr>
      </w:pPr>
      <w:r w:rsidRPr="00E72B27">
        <w:rPr>
          <w:rFonts w:ascii="Arial" w:hAnsi="Arial" w:cs="Arial"/>
        </w:rPr>
        <w:t>Any</w:t>
      </w:r>
      <w:r w:rsidRPr="00F63145">
        <w:rPr>
          <w:rFonts w:ascii="Arial" w:hAnsi="Arial" w:cs="Arial"/>
        </w:rPr>
        <w:t xml:space="preserve"> of the time allowances set out in this article may be extended by mutual agreement. The parties agree that such agreement shall not be unreasonably withheld.</w:t>
      </w:r>
    </w:p>
    <w:p w14:paraId="069CE828" w14:textId="77777777" w:rsidR="003223BF" w:rsidRPr="002D3B66" w:rsidRDefault="003223BF" w:rsidP="00BF4DA5">
      <w:pPr>
        <w:pStyle w:val="ListParagraph"/>
        <w:numPr>
          <w:ilvl w:val="2"/>
          <w:numId w:val="39"/>
        </w:numPr>
        <w:tabs>
          <w:tab w:val="left" w:pos="1379"/>
          <w:tab w:val="left" w:pos="1380"/>
        </w:tabs>
        <w:spacing w:before="161"/>
        <w:ind w:left="851" w:right="4" w:hanging="851"/>
        <w:rPr>
          <w:rFonts w:ascii="Arial" w:hAnsi="Arial" w:cs="Arial"/>
          <w:dstrike/>
        </w:rPr>
      </w:pPr>
      <w:r w:rsidRPr="002D3B66">
        <w:rPr>
          <w:rFonts w:ascii="Arial" w:hAnsi="Arial" w:cs="Arial"/>
          <w:dstrike/>
        </w:rPr>
        <w:t>In exceptional circumstances, the union may apply to the Office of the Executive Director for expedited processing of a grievance. The Office of the Executive Director, Faculty Relations shall respond to this application within seven calendar days. When it is agreed that circumstances warrant it, the parties can agree to commence the grievance procedure at Step Four. Time limits set out in Article 6.01 above apply after the union has received the response from the Office of the Executive Director, Faculty</w:t>
      </w:r>
      <w:r w:rsidRPr="002D3B66">
        <w:rPr>
          <w:rFonts w:ascii="Arial" w:hAnsi="Arial" w:cs="Arial"/>
          <w:dstrike/>
          <w:spacing w:val="1"/>
        </w:rPr>
        <w:t xml:space="preserve"> </w:t>
      </w:r>
      <w:r w:rsidRPr="002D3B66">
        <w:rPr>
          <w:rFonts w:ascii="Arial" w:hAnsi="Arial" w:cs="Arial"/>
          <w:dstrike/>
        </w:rPr>
        <w:t>Relations.</w:t>
      </w:r>
    </w:p>
    <w:p w14:paraId="4C82F702" w14:textId="77777777" w:rsidR="003223BF" w:rsidRDefault="003223BF" w:rsidP="00BF4DA5">
      <w:pPr>
        <w:pStyle w:val="ListParagraph"/>
        <w:numPr>
          <w:ilvl w:val="2"/>
          <w:numId w:val="50"/>
        </w:numPr>
        <w:tabs>
          <w:tab w:val="left" w:pos="1379"/>
          <w:tab w:val="left" w:pos="1380"/>
        </w:tabs>
        <w:spacing w:before="159"/>
        <w:ind w:left="851" w:right="4" w:hanging="851"/>
        <w:rPr>
          <w:rFonts w:ascii="Arial" w:hAnsi="Arial" w:cs="Arial"/>
          <w:dstrike/>
        </w:rPr>
      </w:pPr>
      <w:r w:rsidRPr="002D3B66">
        <w:rPr>
          <w:rFonts w:ascii="Arial" w:hAnsi="Arial" w:cs="Arial"/>
          <w:dstrike/>
        </w:rPr>
        <w:t>On application by the union, grievances alleging violations of Article 2.03, 4.01, 4.02, 4.03, 14.01 and grievances submitted pursuant to Article 10.02.6 (iii) in the Unit 1 collective agreement, shall be processed according to the expedited grievance procedure specified in this</w:t>
      </w:r>
      <w:r w:rsidRPr="002D3B66">
        <w:rPr>
          <w:rFonts w:ascii="Arial" w:hAnsi="Arial" w:cs="Arial"/>
          <w:dstrike/>
          <w:spacing w:val="-6"/>
        </w:rPr>
        <w:t xml:space="preserve"> </w:t>
      </w:r>
      <w:r w:rsidRPr="002D3B66">
        <w:rPr>
          <w:rFonts w:ascii="Arial" w:hAnsi="Arial" w:cs="Arial"/>
          <w:dstrike/>
        </w:rPr>
        <w:t>article.</w:t>
      </w:r>
    </w:p>
    <w:p w14:paraId="574AF592" w14:textId="77777777" w:rsidR="003223BF" w:rsidRPr="00C757EC" w:rsidRDefault="003223BF" w:rsidP="003223BF">
      <w:pPr>
        <w:tabs>
          <w:tab w:val="left" w:pos="1379"/>
          <w:tab w:val="left" w:pos="1380"/>
        </w:tabs>
        <w:spacing w:before="159"/>
        <w:ind w:right="4"/>
        <w:rPr>
          <w:rFonts w:ascii="Arial" w:hAnsi="Arial" w:cs="Arial"/>
          <w:dstrike/>
        </w:rPr>
      </w:pPr>
    </w:p>
    <w:p w14:paraId="71BBC6D1" w14:textId="77777777" w:rsidR="003223BF" w:rsidRDefault="003223BF" w:rsidP="00BF4DA5">
      <w:pPr>
        <w:pStyle w:val="ListParagraph"/>
        <w:numPr>
          <w:ilvl w:val="1"/>
          <w:numId w:val="46"/>
        </w:numPr>
        <w:tabs>
          <w:tab w:val="left" w:pos="1379"/>
          <w:tab w:val="left" w:pos="1380"/>
        </w:tabs>
        <w:ind w:left="851" w:right="6" w:hanging="851"/>
        <w:rPr>
          <w:rFonts w:ascii="Arial" w:hAnsi="Arial" w:cs="Arial"/>
        </w:rPr>
      </w:pPr>
      <w:r w:rsidRPr="00F63145">
        <w:rPr>
          <w:rFonts w:ascii="Arial" w:hAnsi="Arial" w:cs="Arial"/>
        </w:rPr>
        <w:t>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14:paraId="4BC72587" w14:textId="77777777" w:rsidR="003223BF" w:rsidRPr="00E72B27" w:rsidRDefault="003223BF" w:rsidP="003223BF">
      <w:pPr>
        <w:pStyle w:val="ListParagraph"/>
        <w:tabs>
          <w:tab w:val="left" w:pos="1379"/>
          <w:tab w:val="left" w:pos="1380"/>
        </w:tabs>
        <w:ind w:left="851" w:right="6"/>
        <w:rPr>
          <w:rFonts w:ascii="Arial" w:hAnsi="Arial" w:cs="Arial"/>
        </w:rPr>
      </w:pPr>
    </w:p>
    <w:p w14:paraId="31F79192" w14:textId="77777777" w:rsidR="003223BF" w:rsidRPr="00E72B27" w:rsidRDefault="003223BF" w:rsidP="00BF4DA5">
      <w:pPr>
        <w:pStyle w:val="ListParagraph"/>
        <w:numPr>
          <w:ilvl w:val="1"/>
          <w:numId w:val="72"/>
        </w:numPr>
        <w:ind w:left="851" w:right="6" w:hanging="851"/>
        <w:rPr>
          <w:rFonts w:ascii="Arial" w:hAnsi="Arial" w:cs="Arial"/>
        </w:rPr>
      </w:pPr>
      <w:r w:rsidRPr="00B96FA5">
        <w:rPr>
          <w:rFonts w:ascii="Arial" w:hAnsi="Arial" w:cs="Arial"/>
        </w:rPr>
        <w:t>No</w:t>
      </w:r>
      <w:r w:rsidRPr="00B96FA5">
        <w:rPr>
          <w:rFonts w:ascii="Arial" w:hAnsi="Arial" w:cs="Arial"/>
          <w:spacing w:val="-5"/>
        </w:rPr>
        <w:t xml:space="preserve"> </w:t>
      </w:r>
      <w:r w:rsidRPr="00B96FA5">
        <w:rPr>
          <w:rFonts w:ascii="Arial" w:hAnsi="Arial" w:cs="Arial"/>
          <w:spacing w:val="-3"/>
        </w:rPr>
        <w:t>bargaining</w:t>
      </w:r>
      <w:r w:rsidRPr="00B96FA5">
        <w:rPr>
          <w:rFonts w:ascii="Arial" w:hAnsi="Arial" w:cs="Arial"/>
          <w:spacing w:val="-4"/>
        </w:rPr>
        <w:t xml:space="preserve"> </w:t>
      </w:r>
      <w:r w:rsidRPr="00B96FA5">
        <w:rPr>
          <w:rFonts w:ascii="Arial" w:hAnsi="Arial" w:cs="Arial"/>
        </w:rPr>
        <w:t>unit</w:t>
      </w:r>
      <w:r w:rsidRPr="00B96FA5">
        <w:rPr>
          <w:rFonts w:ascii="Arial" w:hAnsi="Arial" w:cs="Arial"/>
          <w:spacing w:val="-5"/>
        </w:rPr>
        <w:t xml:space="preserve"> </w:t>
      </w:r>
      <w:r w:rsidRPr="00B96FA5">
        <w:rPr>
          <w:rFonts w:ascii="Arial" w:hAnsi="Arial" w:cs="Arial"/>
          <w:spacing w:val="-3"/>
        </w:rPr>
        <w:t>member</w:t>
      </w:r>
      <w:r w:rsidRPr="00B96FA5">
        <w:rPr>
          <w:rFonts w:ascii="Arial" w:hAnsi="Arial" w:cs="Arial"/>
          <w:spacing w:val="-5"/>
        </w:rPr>
        <w:t xml:space="preserve"> </w:t>
      </w:r>
      <w:r w:rsidRPr="00B96FA5">
        <w:rPr>
          <w:rFonts w:ascii="Arial" w:hAnsi="Arial" w:cs="Arial"/>
        </w:rPr>
        <w:t>in</w:t>
      </w:r>
      <w:r w:rsidRPr="00B96FA5">
        <w:rPr>
          <w:rFonts w:ascii="Arial" w:hAnsi="Arial" w:cs="Arial"/>
          <w:spacing w:val="-2"/>
        </w:rPr>
        <w:t xml:space="preserve"> </w:t>
      </w:r>
      <w:r w:rsidRPr="00B96FA5">
        <w:rPr>
          <w:rFonts w:ascii="Arial" w:hAnsi="Arial" w:cs="Arial"/>
        </w:rPr>
        <w:t>a</w:t>
      </w:r>
      <w:r w:rsidRPr="00B96FA5">
        <w:rPr>
          <w:rFonts w:ascii="Arial" w:hAnsi="Arial" w:cs="Arial"/>
          <w:spacing w:val="-6"/>
        </w:rPr>
        <w:t xml:space="preserve"> </w:t>
      </w:r>
      <w:r w:rsidRPr="00B96FA5">
        <w:rPr>
          <w:rFonts w:ascii="Arial" w:hAnsi="Arial" w:cs="Arial"/>
        </w:rPr>
        <w:t>supervisory</w:t>
      </w:r>
      <w:r w:rsidRPr="00B96FA5">
        <w:rPr>
          <w:rFonts w:ascii="Arial" w:hAnsi="Arial" w:cs="Arial"/>
          <w:spacing w:val="-6"/>
        </w:rPr>
        <w:t xml:space="preserve"> </w:t>
      </w:r>
      <w:r w:rsidRPr="00B96FA5">
        <w:rPr>
          <w:rFonts w:ascii="Arial" w:hAnsi="Arial" w:cs="Arial"/>
          <w:spacing w:val="-3"/>
        </w:rPr>
        <w:t>capacity</w:t>
      </w:r>
      <w:r w:rsidRPr="00B96FA5">
        <w:rPr>
          <w:rFonts w:ascii="Arial" w:hAnsi="Arial" w:cs="Arial"/>
          <w:spacing w:val="-2"/>
        </w:rPr>
        <w:t xml:space="preserve"> </w:t>
      </w:r>
      <w:r w:rsidRPr="00B96FA5">
        <w:rPr>
          <w:rFonts w:ascii="Arial" w:hAnsi="Arial" w:cs="Arial"/>
          <w:spacing w:val="-3"/>
        </w:rPr>
        <w:t>will</w:t>
      </w:r>
      <w:r w:rsidRPr="00B96FA5">
        <w:rPr>
          <w:rFonts w:ascii="Arial" w:hAnsi="Arial" w:cs="Arial"/>
          <w:spacing w:val="-5"/>
        </w:rPr>
        <w:t xml:space="preserve"> </w:t>
      </w:r>
      <w:r w:rsidRPr="00B96FA5">
        <w:rPr>
          <w:rFonts w:ascii="Arial" w:hAnsi="Arial" w:cs="Arial"/>
        </w:rPr>
        <w:t>be</w:t>
      </w:r>
      <w:r w:rsidRPr="00B96FA5">
        <w:rPr>
          <w:rFonts w:ascii="Arial" w:hAnsi="Arial" w:cs="Arial"/>
          <w:spacing w:val="-4"/>
        </w:rPr>
        <w:t xml:space="preserve"> </w:t>
      </w:r>
      <w:r w:rsidRPr="00B96FA5">
        <w:rPr>
          <w:rFonts w:ascii="Arial" w:hAnsi="Arial" w:cs="Arial"/>
        </w:rPr>
        <w:t>required</w:t>
      </w:r>
      <w:r w:rsidRPr="00B96FA5">
        <w:rPr>
          <w:rFonts w:ascii="Arial" w:hAnsi="Arial" w:cs="Arial"/>
          <w:spacing w:val="-5"/>
        </w:rPr>
        <w:t xml:space="preserve"> </w:t>
      </w:r>
      <w:r w:rsidRPr="00B96FA5">
        <w:rPr>
          <w:rFonts w:ascii="Arial" w:hAnsi="Arial" w:cs="Arial"/>
        </w:rPr>
        <w:t xml:space="preserve">to hear or attend the grievance hearings of another employee. The </w:t>
      </w:r>
      <w:r w:rsidRPr="00B96FA5">
        <w:rPr>
          <w:rFonts w:ascii="Arial" w:hAnsi="Arial" w:cs="Arial"/>
          <w:spacing w:val="-3"/>
        </w:rPr>
        <w:t xml:space="preserve">member </w:t>
      </w:r>
      <w:r w:rsidRPr="00B96FA5">
        <w:rPr>
          <w:rFonts w:ascii="Arial" w:hAnsi="Arial" w:cs="Arial"/>
        </w:rPr>
        <w:t>in</w:t>
      </w:r>
      <w:r w:rsidRPr="00B96FA5">
        <w:rPr>
          <w:rFonts w:ascii="Arial" w:hAnsi="Arial" w:cs="Arial"/>
          <w:spacing w:val="18"/>
        </w:rPr>
        <w:t xml:space="preserve"> </w:t>
      </w:r>
      <w:r w:rsidRPr="00B96FA5">
        <w:rPr>
          <w:rFonts w:ascii="Arial" w:hAnsi="Arial" w:cs="Arial"/>
        </w:rPr>
        <w:t xml:space="preserve">the </w:t>
      </w:r>
      <w:r w:rsidRPr="00B96FA5">
        <w:rPr>
          <w:rFonts w:ascii="Arial" w:hAnsi="Arial" w:cs="Arial"/>
          <w:spacing w:val="-3"/>
        </w:rPr>
        <w:t xml:space="preserve">supervisory capacity shall suffer </w:t>
      </w:r>
      <w:r w:rsidRPr="00B96FA5">
        <w:rPr>
          <w:rFonts w:ascii="Arial" w:hAnsi="Arial" w:cs="Arial"/>
        </w:rPr>
        <w:t xml:space="preserve">no penalty </w:t>
      </w:r>
      <w:r w:rsidRPr="00B96FA5">
        <w:rPr>
          <w:rFonts w:ascii="Arial" w:hAnsi="Arial" w:cs="Arial"/>
          <w:spacing w:val="-3"/>
        </w:rPr>
        <w:t xml:space="preserve">in </w:t>
      </w:r>
      <w:r w:rsidRPr="00B96FA5">
        <w:rPr>
          <w:rFonts w:ascii="Arial" w:hAnsi="Arial" w:cs="Arial"/>
        </w:rPr>
        <w:t xml:space="preserve">their </w:t>
      </w:r>
      <w:r w:rsidRPr="00B96FA5">
        <w:rPr>
          <w:rFonts w:ascii="Arial" w:hAnsi="Arial" w:cs="Arial"/>
          <w:spacing w:val="-3"/>
        </w:rPr>
        <w:t xml:space="preserve">employment </w:t>
      </w:r>
      <w:r w:rsidRPr="00B96FA5">
        <w:rPr>
          <w:rFonts w:ascii="Arial" w:hAnsi="Arial" w:cs="Arial"/>
        </w:rPr>
        <w:t xml:space="preserve">or </w:t>
      </w:r>
      <w:r w:rsidRPr="00B96FA5">
        <w:rPr>
          <w:rFonts w:ascii="Arial" w:hAnsi="Arial" w:cs="Arial"/>
          <w:spacing w:val="-3"/>
        </w:rPr>
        <w:t xml:space="preserve">academic </w:t>
      </w:r>
      <w:r w:rsidRPr="00B96FA5">
        <w:rPr>
          <w:rFonts w:ascii="Arial" w:hAnsi="Arial" w:cs="Arial"/>
        </w:rPr>
        <w:t xml:space="preserve">standing for </w:t>
      </w:r>
      <w:r w:rsidRPr="00B96FA5">
        <w:rPr>
          <w:rFonts w:ascii="Arial" w:hAnsi="Arial" w:cs="Arial"/>
          <w:spacing w:val="-3"/>
        </w:rPr>
        <w:t xml:space="preserve">exercising </w:t>
      </w:r>
      <w:r w:rsidRPr="00B96FA5">
        <w:rPr>
          <w:rFonts w:ascii="Arial" w:hAnsi="Arial" w:cs="Arial"/>
        </w:rPr>
        <w:t xml:space="preserve">their rights under this </w:t>
      </w:r>
      <w:r w:rsidRPr="00B96FA5">
        <w:rPr>
          <w:rFonts w:ascii="Arial" w:hAnsi="Arial" w:cs="Arial"/>
          <w:spacing w:val="-3"/>
        </w:rPr>
        <w:t xml:space="preserve">article. </w:t>
      </w:r>
      <w:r w:rsidRPr="00B96FA5">
        <w:rPr>
          <w:rFonts w:ascii="Arial" w:hAnsi="Arial" w:cs="Arial"/>
        </w:rPr>
        <w:t xml:space="preserve">In no </w:t>
      </w:r>
      <w:r w:rsidRPr="00B96FA5">
        <w:rPr>
          <w:rFonts w:ascii="Arial" w:hAnsi="Arial" w:cs="Arial"/>
          <w:spacing w:val="-3"/>
        </w:rPr>
        <w:t xml:space="preserve">way </w:t>
      </w:r>
      <w:r w:rsidRPr="00B96FA5">
        <w:rPr>
          <w:rFonts w:ascii="Arial" w:hAnsi="Arial" w:cs="Arial"/>
        </w:rPr>
        <w:t xml:space="preserve">does this provision </w:t>
      </w:r>
      <w:r w:rsidRPr="00B96FA5">
        <w:rPr>
          <w:rFonts w:ascii="Arial" w:hAnsi="Arial" w:cs="Arial"/>
          <w:spacing w:val="-3"/>
        </w:rPr>
        <w:t xml:space="preserve">relieve </w:t>
      </w:r>
      <w:r w:rsidRPr="00B96FA5">
        <w:rPr>
          <w:rFonts w:ascii="Arial" w:hAnsi="Arial" w:cs="Arial"/>
        </w:rPr>
        <w:t xml:space="preserve">the bargaining unit </w:t>
      </w:r>
      <w:r w:rsidRPr="00B96FA5">
        <w:rPr>
          <w:rFonts w:ascii="Arial" w:hAnsi="Arial" w:cs="Arial"/>
          <w:spacing w:val="-3"/>
        </w:rPr>
        <w:t xml:space="preserve">member </w:t>
      </w:r>
      <w:r w:rsidRPr="00B96FA5">
        <w:rPr>
          <w:rFonts w:ascii="Arial" w:hAnsi="Arial" w:cs="Arial"/>
        </w:rPr>
        <w:t xml:space="preserve">of any </w:t>
      </w:r>
      <w:r w:rsidRPr="00B96FA5">
        <w:rPr>
          <w:rFonts w:ascii="Arial" w:hAnsi="Arial" w:cs="Arial"/>
          <w:spacing w:val="-3"/>
        </w:rPr>
        <w:t xml:space="preserve">other supervisory </w:t>
      </w:r>
      <w:r w:rsidRPr="00B96FA5">
        <w:rPr>
          <w:rFonts w:ascii="Arial" w:hAnsi="Arial" w:cs="Arial"/>
        </w:rPr>
        <w:t xml:space="preserve">duties and </w:t>
      </w:r>
      <w:r w:rsidRPr="00B96FA5">
        <w:rPr>
          <w:rFonts w:ascii="Arial" w:hAnsi="Arial" w:cs="Arial"/>
          <w:spacing w:val="-3"/>
        </w:rPr>
        <w:t>responsibilities.</w:t>
      </w:r>
    </w:p>
    <w:p w14:paraId="01986C9A" w14:textId="77777777" w:rsidR="003223BF" w:rsidRPr="00B96FA5" w:rsidRDefault="003223BF" w:rsidP="003223BF">
      <w:pPr>
        <w:pStyle w:val="ListParagraph"/>
        <w:ind w:left="851" w:right="6"/>
        <w:rPr>
          <w:rFonts w:ascii="Arial" w:hAnsi="Arial" w:cs="Arial"/>
        </w:rPr>
      </w:pPr>
    </w:p>
    <w:p w14:paraId="4F8B0C43" w14:textId="77777777" w:rsidR="003223BF" w:rsidRDefault="003223BF" w:rsidP="00BF4DA5">
      <w:pPr>
        <w:pStyle w:val="ListParagraph"/>
        <w:numPr>
          <w:ilvl w:val="1"/>
          <w:numId w:val="47"/>
        </w:numPr>
        <w:tabs>
          <w:tab w:val="left" w:pos="1379"/>
          <w:tab w:val="left" w:pos="1380"/>
        </w:tabs>
        <w:ind w:left="851" w:right="4" w:hanging="851"/>
        <w:rPr>
          <w:rFonts w:ascii="Arial" w:hAnsi="Arial" w:cs="Arial"/>
        </w:rPr>
      </w:pPr>
      <w:r w:rsidRPr="00F63145">
        <w:rPr>
          <w:rFonts w:ascii="Arial" w:hAnsi="Arial" w:cs="Arial"/>
        </w:rPr>
        <w:t xml:space="preserve">A grievor has the right to attend their grievance hearing </w:t>
      </w:r>
      <w:r w:rsidRPr="00B82D2B">
        <w:rPr>
          <w:rFonts w:ascii="Arial" w:hAnsi="Arial" w:cs="Arial"/>
        </w:rPr>
        <w:t>at any step after Step One</w:t>
      </w:r>
      <w:r w:rsidRPr="00F63145">
        <w:rPr>
          <w:rFonts w:ascii="Arial" w:hAnsi="Arial" w:cs="Arial"/>
        </w:rPr>
        <w:t xml:space="preserve"> and not face their supervisor directly in such a</w:t>
      </w:r>
      <w:r w:rsidRPr="00F63145">
        <w:rPr>
          <w:rFonts w:ascii="Arial" w:hAnsi="Arial" w:cs="Arial"/>
          <w:spacing w:val="-8"/>
        </w:rPr>
        <w:t xml:space="preserve"> </w:t>
      </w:r>
      <w:r w:rsidRPr="00F63145">
        <w:rPr>
          <w:rFonts w:ascii="Arial" w:hAnsi="Arial" w:cs="Arial"/>
        </w:rPr>
        <w:t>hearing.</w:t>
      </w:r>
    </w:p>
    <w:p w14:paraId="246248A6" w14:textId="77777777" w:rsidR="003223BF" w:rsidRPr="00F63145" w:rsidRDefault="003223BF" w:rsidP="003223BF">
      <w:pPr>
        <w:pStyle w:val="ListParagraph"/>
        <w:tabs>
          <w:tab w:val="left" w:pos="1379"/>
          <w:tab w:val="left" w:pos="1380"/>
        </w:tabs>
        <w:ind w:left="851" w:right="4"/>
        <w:rPr>
          <w:rFonts w:ascii="Arial" w:hAnsi="Arial" w:cs="Arial"/>
        </w:rPr>
      </w:pPr>
    </w:p>
    <w:p w14:paraId="6989D33B" w14:textId="77777777" w:rsidR="003223BF" w:rsidRDefault="003223BF" w:rsidP="00BF4DA5">
      <w:pPr>
        <w:pStyle w:val="ListParagraph"/>
        <w:numPr>
          <w:ilvl w:val="1"/>
          <w:numId w:val="48"/>
        </w:numPr>
        <w:tabs>
          <w:tab w:val="left" w:pos="1379"/>
          <w:tab w:val="left" w:pos="1380"/>
        </w:tabs>
        <w:ind w:left="851" w:right="4" w:hanging="851"/>
        <w:rPr>
          <w:rFonts w:ascii="Arial" w:hAnsi="Arial" w:cs="Arial"/>
        </w:rPr>
      </w:pPr>
      <w:r w:rsidRPr="00F63145">
        <w:rPr>
          <w:rFonts w:ascii="Arial" w:hAnsi="Arial" w:cs="Arial"/>
        </w:rPr>
        <w:t>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w:t>
      </w:r>
      <w:r w:rsidRPr="00F63145">
        <w:rPr>
          <w:rFonts w:ascii="Arial" w:hAnsi="Arial" w:cs="Arial"/>
          <w:spacing w:val="-1"/>
        </w:rPr>
        <w:t xml:space="preserve"> </w:t>
      </w:r>
      <w:r w:rsidRPr="00F63145">
        <w:rPr>
          <w:rFonts w:ascii="Arial" w:hAnsi="Arial" w:cs="Arial"/>
        </w:rPr>
        <w:t>pro-rated.</w:t>
      </w:r>
    </w:p>
    <w:p w14:paraId="677970D9" w14:textId="77777777" w:rsidR="003223BF" w:rsidRPr="00F63145" w:rsidRDefault="003223BF" w:rsidP="003223BF">
      <w:pPr>
        <w:pStyle w:val="ListParagraph"/>
        <w:tabs>
          <w:tab w:val="left" w:pos="1379"/>
          <w:tab w:val="left" w:pos="1380"/>
        </w:tabs>
        <w:ind w:left="851" w:right="4"/>
        <w:rPr>
          <w:rFonts w:ascii="Arial" w:hAnsi="Arial" w:cs="Arial"/>
        </w:rPr>
      </w:pPr>
    </w:p>
    <w:p w14:paraId="38EB1CAF" w14:textId="77777777" w:rsidR="003223BF" w:rsidRPr="0064411C" w:rsidRDefault="003223BF" w:rsidP="00BF4DA5">
      <w:pPr>
        <w:pStyle w:val="ListParagraph"/>
        <w:numPr>
          <w:ilvl w:val="1"/>
          <w:numId w:val="49"/>
        </w:numPr>
        <w:tabs>
          <w:tab w:val="left" w:pos="1379"/>
          <w:tab w:val="left" w:pos="1380"/>
        </w:tabs>
        <w:ind w:left="851" w:right="4" w:hanging="851"/>
        <w:rPr>
          <w:rFonts w:ascii="Arial" w:hAnsi="Arial" w:cs="Arial"/>
        </w:rPr>
      </w:pPr>
      <w:r w:rsidRPr="0064411C">
        <w:rPr>
          <w:rFonts w:ascii="Arial" w:hAnsi="Arial" w:cs="Arial"/>
        </w:rPr>
        <w:t>Grievances concerning harassment, discrimination, or disability may be initiated at Step</w:t>
      </w:r>
      <w:r w:rsidRPr="0064411C">
        <w:rPr>
          <w:rFonts w:ascii="Arial" w:hAnsi="Arial" w:cs="Arial"/>
          <w:spacing w:val="1"/>
        </w:rPr>
        <w:t xml:space="preserve"> </w:t>
      </w:r>
      <w:r>
        <w:rPr>
          <w:rFonts w:ascii="Arial" w:hAnsi="Arial" w:cs="Arial"/>
          <w:color w:val="FF0000"/>
          <w:spacing w:val="1"/>
        </w:rPr>
        <w:t xml:space="preserve">Two </w:t>
      </w:r>
      <w:r w:rsidRPr="0064411C">
        <w:rPr>
          <w:rFonts w:ascii="Arial" w:hAnsi="Arial" w:cs="Arial"/>
          <w:dstrike/>
        </w:rPr>
        <w:t>Four</w:t>
      </w:r>
      <w:r w:rsidRPr="0064411C">
        <w:rPr>
          <w:rFonts w:ascii="Arial" w:hAnsi="Arial" w:cs="Arial"/>
        </w:rPr>
        <w:t>.</w:t>
      </w:r>
    </w:p>
    <w:p w14:paraId="51E0D38E" w14:textId="77777777" w:rsidR="003223BF" w:rsidRDefault="003223BF" w:rsidP="003223BF">
      <w:pPr>
        <w:ind w:left="851" w:hanging="851"/>
      </w:pPr>
    </w:p>
    <w:p w14:paraId="224BEC4C" w14:textId="77777777" w:rsidR="00950C38" w:rsidRDefault="00950C38" w:rsidP="003223BF">
      <w:pPr>
        <w:pStyle w:val="BodyText"/>
        <w:ind w:left="851" w:right="4" w:hanging="851"/>
        <w:jc w:val="both"/>
        <w:rPr>
          <w:rFonts w:ascii="Arial" w:hAnsi="Arial" w:cs="Arial"/>
          <w:b/>
          <w:bCs/>
          <w:w w:val="105"/>
          <w:sz w:val="22"/>
          <w:szCs w:val="22"/>
        </w:rPr>
      </w:pPr>
      <w:bookmarkStart w:id="39" w:name="_Hlk138606819"/>
    </w:p>
    <w:p w14:paraId="19AD5E08" w14:textId="77777777" w:rsidR="00950C38" w:rsidRDefault="00950C38" w:rsidP="003223BF">
      <w:pPr>
        <w:pStyle w:val="BodyText"/>
        <w:ind w:left="851" w:right="4" w:hanging="851"/>
        <w:jc w:val="both"/>
        <w:rPr>
          <w:rFonts w:ascii="Arial" w:hAnsi="Arial" w:cs="Arial"/>
          <w:b/>
          <w:bCs/>
          <w:w w:val="105"/>
          <w:sz w:val="22"/>
          <w:szCs w:val="22"/>
        </w:rPr>
      </w:pPr>
    </w:p>
    <w:p w14:paraId="3920C042" w14:textId="55B4F1CE" w:rsidR="003223BF" w:rsidRPr="00950C38" w:rsidRDefault="003223BF" w:rsidP="003223BF">
      <w:pPr>
        <w:pStyle w:val="BodyText"/>
        <w:ind w:left="851" w:right="4" w:hanging="851"/>
        <w:jc w:val="both"/>
        <w:rPr>
          <w:rFonts w:ascii="Arial" w:hAnsi="Arial" w:cs="Arial"/>
          <w:b/>
          <w:bCs/>
          <w:color w:val="C00000"/>
          <w:sz w:val="22"/>
          <w:szCs w:val="22"/>
          <w:u w:val="single"/>
        </w:rPr>
      </w:pPr>
      <w:r w:rsidRPr="00950C38">
        <w:rPr>
          <w:rFonts w:ascii="Arial" w:hAnsi="Arial" w:cs="Arial"/>
          <w:b/>
          <w:bCs/>
          <w:w w:val="105"/>
          <w:sz w:val="22"/>
          <w:szCs w:val="22"/>
        </w:rPr>
        <w:t xml:space="preserve">ARTICLE 7 – ARBITRATION </w:t>
      </w:r>
    </w:p>
    <w:p w14:paraId="387C7D5E" w14:textId="77777777" w:rsidR="003223BF" w:rsidRPr="00F63145" w:rsidRDefault="003223BF" w:rsidP="003223BF">
      <w:pPr>
        <w:pStyle w:val="BodyText"/>
        <w:ind w:left="851" w:right="4" w:hanging="851"/>
        <w:jc w:val="both"/>
        <w:rPr>
          <w:rFonts w:ascii="Arial" w:hAnsi="Arial" w:cs="Arial"/>
        </w:rPr>
      </w:pPr>
    </w:p>
    <w:p w14:paraId="1AE24D60" w14:textId="77777777" w:rsidR="003223BF" w:rsidRPr="00F63145" w:rsidRDefault="003223BF" w:rsidP="00BF4DA5">
      <w:pPr>
        <w:pStyle w:val="ListParagraph"/>
        <w:numPr>
          <w:ilvl w:val="1"/>
          <w:numId w:val="56"/>
        </w:numPr>
        <w:tabs>
          <w:tab w:val="left" w:pos="1379"/>
          <w:tab w:val="left" w:pos="1380"/>
        </w:tabs>
        <w:spacing w:before="1"/>
        <w:ind w:left="851" w:right="4" w:hanging="851"/>
        <w:rPr>
          <w:rFonts w:ascii="Arial" w:hAnsi="Arial" w:cs="Arial"/>
        </w:rPr>
      </w:pPr>
      <w:r w:rsidRPr="00543265">
        <w:rPr>
          <w:rFonts w:ascii="Arial" w:hAnsi="Arial" w:cs="Arial"/>
          <w:dstrike/>
        </w:rPr>
        <w:t xml:space="preserve">If </w:t>
      </w:r>
      <w:bookmarkStart w:id="40" w:name="_Hlk138606657"/>
      <w:r w:rsidRPr="00543265">
        <w:rPr>
          <w:rFonts w:ascii="Arial" w:hAnsi="Arial" w:cs="Arial"/>
          <w:dstrike/>
        </w:rPr>
        <w:t>the union so wishes,</w:t>
      </w:r>
      <w:r w:rsidRPr="00F63145">
        <w:rPr>
          <w:rFonts w:ascii="Arial" w:hAnsi="Arial" w:cs="Arial"/>
        </w:rPr>
        <w:t xml:space="preserve"> </w:t>
      </w:r>
      <w:proofErr w:type="spellStart"/>
      <w:r w:rsidRPr="00543265">
        <w:rPr>
          <w:rFonts w:ascii="Arial" w:hAnsi="Arial" w:cs="Arial"/>
          <w:dstrike/>
        </w:rPr>
        <w:t>g</w:t>
      </w:r>
      <w:r w:rsidRPr="00B662E2">
        <w:rPr>
          <w:rFonts w:ascii="Arial" w:hAnsi="Arial" w:cs="Arial"/>
          <w:color w:val="FF0000"/>
        </w:rPr>
        <w:t>G</w:t>
      </w:r>
      <w:r w:rsidRPr="00F63145">
        <w:rPr>
          <w:rFonts w:ascii="Arial" w:hAnsi="Arial" w:cs="Arial"/>
        </w:rPr>
        <w:t>rievances</w:t>
      </w:r>
      <w:proofErr w:type="spellEnd"/>
      <w:r w:rsidRPr="00F63145">
        <w:rPr>
          <w:rFonts w:ascii="Arial" w:hAnsi="Arial" w:cs="Arial"/>
        </w:rPr>
        <w:t xml:space="preserve"> </w:t>
      </w:r>
      <w:r w:rsidRPr="00543265">
        <w:rPr>
          <w:rFonts w:ascii="Arial" w:hAnsi="Arial" w:cs="Arial"/>
        </w:rPr>
        <w:t>shall be heard by a single Arbitrator</w:t>
      </w:r>
      <w:r w:rsidRPr="003F2C9C">
        <w:rPr>
          <w:rFonts w:ascii="Arial" w:hAnsi="Arial" w:cs="Arial"/>
        </w:rPr>
        <w:t>.</w:t>
      </w:r>
      <w:r w:rsidRPr="00543265">
        <w:rPr>
          <w:rFonts w:ascii="Arial" w:hAnsi="Arial" w:cs="Arial"/>
          <w:dstrike/>
        </w:rPr>
        <w:t xml:space="preserve"> or by a three person Arbitration Board. If a single Arbitrator is requested by the union, the union shall,</w:t>
      </w:r>
      <w:r w:rsidRPr="00F63145">
        <w:rPr>
          <w:rFonts w:ascii="Arial" w:hAnsi="Arial" w:cs="Arial"/>
        </w:rPr>
        <w:t xml:space="preserve"> </w:t>
      </w:r>
      <w:r w:rsidRPr="009A3B60">
        <w:rPr>
          <w:rFonts w:ascii="Arial" w:hAnsi="Arial" w:cs="Arial"/>
          <w:color w:val="FF0000"/>
        </w:rPr>
        <w:t xml:space="preserve">The Party advancing a grievance to arbitration shall </w:t>
      </w:r>
      <w:r w:rsidRPr="00F63145">
        <w:rPr>
          <w:rFonts w:ascii="Arial" w:hAnsi="Arial" w:cs="Arial"/>
        </w:rPr>
        <w:t xml:space="preserve">in its notice of intent to proceed to Arbitration, suggest a person </w:t>
      </w:r>
      <w:r w:rsidRPr="00F63145">
        <w:rPr>
          <w:rFonts w:ascii="Arial" w:hAnsi="Arial" w:cs="Arial"/>
          <w:spacing w:val="-3"/>
        </w:rPr>
        <w:t xml:space="preserve">to </w:t>
      </w:r>
      <w:r w:rsidRPr="00F63145">
        <w:rPr>
          <w:rFonts w:ascii="Arial" w:hAnsi="Arial" w:cs="Arial"/>
        </w:rPr>
        <w:t xml:space="preserve">serve as Arbitrator. The </w:t>
      </w:r>
      <w:r w:rsidRPr="00543265">
        <w:rPr>
          <w:rFonts w:ascii="Arial" w:hAnsi="Arial" w:cs="Arial"/>
          <w:dstrike/>
        </w:rPr>
        <w:t>employer</w:t>
      </w:r>
      <w:r w:rsidRPr="00F63145">
        <w:rPr>
          <w:rFonts w:ascii="Arial" w:hAnsi="Arial" w:cs="Arial"/>
        </w:rPr>
        <w:t xml:space="preserve"> </w:t>
      </w:r>
      <w:r w:rsidRPr="009A3B60">
        <w:rPr>
          <w:rFonts w:ascii="Arial" w:hAnsi="Arial" w:cs="Arial"/>
          <w:color w:val="FF0000"/>
        </w:rPr>
        <w:t xml:space="preserve">other Party </w:t>
      </w:r>
      <w:r w:rsidRPr="00F63145">
        <w:rPr>
          <w:rFonts w:ascii="Arial" w:hAnsi="Arial" w:cs="Arial"/>
        </w:rPr>
        <w:t>shall respond within ten working days, either agreeing to the</w:t>
      </w:r>
      <w:r w:rsidRPr="00543265">
        <w:rPr>
          <w:rFonts w:ascii="Arial" w:hAnsi="Arial" w:cs="Arial"/>
        </w:rPr>
        <w:t xml:space="preserve"> </w:t>
      </w:r>
      <w:r w:rsidRPr="00543265">
        <w:rPr>
          <w:rFonts w:ascii="Arial" w:hAnsi="Arial" w:cs="Arial"/>
          <w:dstrike/>
        </w:rPr>
        <w:t>union’s</w:t>
      </w:r>
      <w:r w:rsidRPr="00F63145">
        <w:rPr>
          <w:rFonts w:ascii="Arial" w:hAnsi="Arial" w:cs="Arial"/>
        </w:rPr>
        <w:t xml:space="preserve"> proposed single Arbitrator or suggesting alternative Arbitrators</w:t>
      </w:r>
      <w:r w:rsidRPr="00543265">
        <w:rPr>
          <w:rFonts w:ascii="Arial" w:hAnsi="Arial" w:cs="Arial"/>
        </w:rPr>
        <w:t xml:space="preserve">. </w:t>
      </w:r>
      <w:r w:rsidRPr="00543265">
        <w:rPr>
          <w:rFonts w:ascii="Arial" w:hAnsi="Arial" w:cs="Arial"/>
          <w:dstrike/>
        </w:rPr>
        <w:t xml:space="preserve">If the employer fails to respond within thirty-five working days, the grievance shall be deemed to be upheld on the basis of the redress sought by the union. </w:t>
      </w:r>
      <w:r w:rsidRPr="00F63145">
        <w:rPr>
          <w:rFonts w:ascii="Arial" w:hAnsi="Arial" w:cs="Arial"/>
        </w:rPr>
        <w:t>If the parties cannot agree on an Arbitrator within thirty days, either party may request the Minister of Labour for the Province of Ontario to appoint a single</w:t>
      </w:r>
      <w:r w:rsidRPr="00F63145">
        <w:rPr>
          <w:rFonts w:ascii="Arial" w:hAnsi="Arial" w:cs="Arial"/>
          <w:spacing w:val="-8"/>
        </w:rPr>
        <w:t xml:space="preserve"> </w:t>
      </w:r>
      <w:r w:rsidRPr="00F63145">
        <w:rPr>
          <w:rFonts w:ascii="Arial" w:hAnsi="Arial" w:cs="Arial"/>
        </w:rPr>
        <w:t>Arbitrator.</w:t>
      </w:r>
    </w:p>
    <w:bookmarkEnd w:id="40"/>
    <w:p w14:paraId="76BF27A0" w14:textId="77777777" w:rsidR="003223BF" w:rsidRPr="00F63145" w:rsidRDefault="003223BF" w:rsidP="003223BF">
      <w:pPr>
        <w:pStyle w:val="BodyText"/>
        <w:spacing w:before="3"/>
        <w:ind w:left="851" w:right="4" w:hanging="851"/>
        <w:jc w:val="both"/>
        <w:rPr>
          <w:rFonts w:ascii="Arial" w:hAnsi="Arial" w:cs="Arial"/>
        </w:rPr>
      </w:pPr>
    </w:p>
    <w:p w14:paraId="1E601778" w14:textId="77777777" w:rsidR="003223BF" w:rsidRPr="00543265" w:rsidRDefault="003223BF" w:rsidP="00BF4DA5">
      <w:pPr>
        <w:pStyle w:val="ListParagraph"/>
        <w:numPr>
          <w:ilvl w:val="1"/>
          <w:numId w:val="56"/>
        </w:numPr>
        <w:tabs>
          <w:tab w:val="left" w:pos="1379"/>
          <w:tab w:val="left" w:pos="1380"/>
        </w:tabs>
        <w:ind w:left="851" w:right="4" w:hanging="851"/>
        <w:rPr>
          <w:rFonts w:ascii="Arial" w:hAnsi="Arial" w:cs="Arial"/>
          <w:dstrike/>
        </w:rPr>
      </w:pPr>
      <w:bookmarkStart w:id="41" w:name="_Hlk138606718"/>
      <w:r w:rsidRPr="00543265">
        <w:rPr>
          <w:rFonts w:ascii="Arial" w:hAnsi="Arial" w:cs="Arial"/>
          <w:dstrike/>
        </w:rPr>
        <w:t>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w:t>
      </w:r>
      <w:r w:rsidRPr="00543265">
        <w:rPr>
          <w:rFonts w:ascii="Arial" w:hAnsi="Arial" w:cs="Arial"/>
          <w:dstrike/>
          <w:spacing w:val="-30"/>
        </w:rPr>
        <w:t xml:space="preserve"> </w:t>
      </w:r>
      <w:r w:rsidRPr="00543265">
        <w:rPr>
          <w:rFonts w:ascii="Arial" w:hAnsi="Arial" w:cs="Arial"/>
          <w:dstrike/>
        </w:rPr>
        <w:t>union.</w:t>
      </w:r>
    </w:p>
    <w:bookmarkEnd w:id="41"/>
    <w:p w14:paraId="67711143" w14:textId="77777777" w:rsidR="003223BF" w:rsidRPr="00F63145" w:rsidRDefault="003223BF" w:rsidP="003223BF">
      <w:pPr>
        <w:pStyle w:val="BodyText"/>
        <w:spacing w:before="5"/>
        <w:ind w:left="851" w:right="4" w:hanging="851"/>
        <w:jc w:val="both"/>
        <w:rPr>
          <w:rFonts w:ascii="Arial" w:hAnsi="Arial" w:cs="Arial"/>
        </w:rPr>
      </w:pPr>
    </w:p>
    <w:p w14:paraId="77B019CB" w14:textId="77777777" w:rsidR="003223BF" w:rsidRPr="00543265" w:rsidRDefault="003223BF" w:rsidP="00BF4DA5">
      <w:pPr>
        <w:pStyle w:val="ListParagraph"/>
        <w:numPr>
          <w:ilvl w:val="1"/>
          <w:numId w:val="56"/>
        </w:numPr>
        <w:tabs>
          <w:tab w:val="left" w:pos="1379"/>
          <w:tab w:val="left" w:pos="1380"/>
        </w:tabs>
        <w:spacing w:before="1"/>
        <w:ind w:left="851" w:right="4" w:hanging="851"/>
        <w:rPr>
          <w:rFonts w:ascii="Arial" w:hAnsi="Arial" w:cs="Arial"/>
          <w:dstrike/>
        </w:rPr>
      </w:pPr>
      <w:r w:rsidRPr="00543265">
        <w:rPr>
          <w:rFonts w:ascii="Arial" w:hAnsi="Arial" w:cs="Arial"/>
          <w:dstrike/>
        </w:rPr>
        <w:t>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w:t>
      </w:r>
      <w:r w:rsidRPr="00543265">
        <w:rPr>
          <w:rFonts w:ascii="Arial" w:hAnsi="Arial" w:cs="Arial"/>
          <w:dstrike/>
          <w:spacing w:val="-21"/>
        </w:rPr>
        <w:t xml:space="preserve"> </w:t>
      </w:r>
      <w:r w:rsidRPr="00543265">
        <w:rPr>
          <w:rFonts w:ascii="Arial" w:hAnsi="Arial" w:cs="Arial"/>
          <w:dstrike/>
        </w:rPr>
        <w:t>Chair.</w:t>
      </w:r>
    </w:p>
    <w:p w14:paraId="39DA7483" w14:textId="77777777" w:rsidR="003223BF" w:rsidRPr="00F63145" w:rsidRDefault="003223BF" w:rsidP="003223BF">
      <w:pPr>
        <w:pStyle w:val="BodyText"/>
        <w:spacing w:before="3"/>
        <w:ind w:left="851" w:right="4" w:hanging="851"/>
        <w:jc w:val="both"/>
        <w:rPr>
          <w:rFonts w:ascii="Arial" w:hAnsi="Arial" w:cs="Arial"/>
        </w:rPr>
      </w:pPr>
    </w:p>
    <w:p w14:paraId="0CB4917F" w14:textId="77777777" w:rsidR="003223BF" w:rsidRPr="00F63145" w:rsidRDefault="003223BF" w:rsidP="00BF4DA5">
      <w:pPr>
        <w:pStyle w:val="ListParagraph"/>
        <w:numPr>
          <w:ilvl w:val="1"/>
          <w:numId w:val="56"/>
        </w:numPr>
        <w:tabs>
          <w:tab w:val="left" w:pos="1379"/>
          <w:tab w:val="left" w:pos="1380"/>
        </w:tabs>
        <w:ind w:left="851" w:right="4" w:hanging="851"/>
        <w:rPr>
          <w:rFonts w:ascii="Arial" w:hAnsi="Arial" w:cs="Arial"/>
        </w:rPr>
      </w:pPr>
      <w:r w:rsidRPr="00F63145">
        <w:rPr>
          <w:rFonts w:ascii="Arial" w:hAnsi="Arial" w:cs="Arial"/>
        </w:rPr>
        <w:t xml:space="preserve">Each party shall bear the expenses of its representatives, participants, and witnesses and of the preparation and presentation of its own case. The fees and expenses of the </w:t>
      </w:r>
      <w:r w:rsidRPr="00543265">
        <w:rPr>
          <w:rFonts w:ascii="Arial" w:hAnsi="Arial" w:cs="Arial"/>
          <w:dstrike/>
        </w:rPr>
        <w:t>Chair or single</w:t>
      </w:r>
      <w:r w:rsidRPr="00F63145">
        <w:rPr>
          <w:rFonts w:ascii="Arial" w:hAnsi="Arial" w:cs="Arial"/>
        </w:rPr>
        <w:t xml:space="preserve"> Arbitrator, the hearing room and any other expenses incidental to the Arbitration hearing shall be borne equally by the parties. The parties agree to use University facilities at no cost wherever</w:t>
      </w:r>
      <w:r w:rsidRPr="00F63145">
        <w:rPr>
          <w:rFonts w:ascii="Arial" w:hAnsi="Arial" w:cs="Arial"/>
          <w:spacing w:val="-25"/>
        </w:rPr>
        <w:t xml:space="preserve"> </w:t>
      </w:r>
      <w:r w:rsidRPr="00F63145">
        <w:rPr>
          <w:rFonts w:ascii="Arial" w:hAnsi="Arial" w:cs="Arial"/>
        </w:rPr>
        <w:t>possible.</w:t>
      </w:r>
    </w:p>
    <w:p w14:paraId="063E68B1" w14:textId="77777777" w:rsidR="003223BF" w:rsidRPr="00F63145" w:rsidRDefault="003223BF" w:rsidP="003223BF">
      <w:pPr>
        <w:pStyle w:val="BodyText"/>
        <w:spacing w:before="6"/>
        <w:ind w:left="851" w:right="4" w:hanging="851"/>
        <w:jc w:val="both"/>
        <w:rPr>
          <w:rFonts w:ascii="Arial" w:hAnsi="Arial" w:cs="Arial"/>
        </w:rPr>
      </w:pPr>
    </w:p>
    <w:p w14:paraId="23430094" w14:textId="77777777" w:rsidR="003223BF" w:rsidRPr="00F63145" w:rsidRDefault="003223BF" w:rsidP="00BF4DA5">
      <w:pPr>
        <w:pStyle w:val="ListParagraph"/>
        <w:numPr>
          <w:ilvl w:val="1"/>
          <w:numId w:val="56"/>
        </w:numPr>
        <w:tabs>
          <w:tab w:val="left" w:pos="1379"/>
          <w:tab w:val="left" w:pos="1380"/>
        </w:tabs>
        <w:spacing w:before="92"/>
        <w:ind w:left="851" w:right="4" w:hanging="851"/>
        <w:rPr>
          <w:rFonts w:ascii="Arial" w:hAnsi="Arial" w:cs="Arial"/>
        </w:rPr>
      </w:pPr>
      <w:r w:rsidRPr="00F63145">
        <w:rPr>
          <w:rFonts w:ascii="Arial" w:hAnsi="Arial" w:cs="Arial"/>
        </w:rPr>
        <w:t xml:space="preserve">The </w:t>
      </w:r>
      <w:r w:rsidRPr="00543265">
        <w:rPr>
          <w:rFonts w:ascii="Arial" w:hAnsi="Arial" w:cs="Arial"/>
          <w:dstrike/>
        </w:rPr>
        <w:t>Board of Arbitration or single</w:t>
      </w:r>
      <w:r w:rsidRPr="00F63145">
        <w:rPr>
          <w:rFonts w:ascii="Arial" w:hAnsi="Arial" w:cs="Arial"/>
        </w:rPr>
        <w:t xml:space="preserve"> Arbitrator shall have no authority</w:t>
      </w:r>
      <w:r w:rsidRPr="00F63145">
        <w:rPr>
          <w:rFonts w:ascii="Arial" w:hAnsi="Arial" w:cs="Arial"/>
          <w:spacing w:val="-10"/>
        </w:rPr>
        <w:t xml:space="preserve"> </w:t>
      </w:r>
      <w:r w:rsidRPr="00F63145">
        <w:rPr>
          <w:rFonts w:ascii="Arial" w:hAnsi="Arial" w:cs="Arial"/>
        </w:rPr>
        <w:t>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p>
    <w:p w14:paraId="5C7A0308" w14:textId="77777777" w:rsidR="003223BF" w:rsidRPr="00F63145" w:rsidRDefault="003223BF" w:rsidP="003223BF">
      <w:pPr>
        <w:pStyle w:val="BodyText"/>
        <w:spacing w:before="4"/>
        <w:ind w:left="851" w:right="4" w:hanging="851"/>
        <w:jc w:val="both"/>
        <w:rPr>
          <w:rFonts w:ascii="Arial" w:hAnsi="Arial" w:cs="Arial"/>
        </w:rPr>
      </w:pPr>
    </w:p>
    <w:p w14:paraId="4FD33EDE" w14:textId="77777777" w:rsidR="003223BF" w:rsidRDefault="003223BF" w:rsidP="00BF4DA5">
      <w:pPr>
        <w:pStyle w:val="ListParagraph"/>
        <w:numPr>
          <w:ilvl w:val="1"/>
          <w:numId w:val="56"/>
        </w:numPr>
        <w:tabs>
          <w:tab w:val="left" w:pos="1379"/>
          <w:tab w:val="left" w:pos="1380"/>
        </w:tabs>
        <w:ind w:left="851" w:right="4" w:hanging="851"/>
        <w:rPr>
          <w:rFonts w:ascii="Arial" w:hAnsi="Arial" w:cs="Arial"/>
        </w:rPr>
      </w:pPr>
      <w:r w:rsidRPr="00B82D2B">
        <w:rPr>
          <w:rFonts w:ascii="Arial" w:hAnsi="Arial" w:cs="Arial"/>
        </w:rPr>
        <w:t xml:space="preserve">Notwithstanding Articles </w:t>
      </w:r>
      <w:r w:rsidRPr="00744251">
        <w:rPr>
          <w:rFonts w:ascii="Arial" w:hAnsi="Arial" w:cs="Arial"/>
          <w:dstrike/>
        </w:rPr>
        <w:t>6.08 and 6.14</w:t>
      </w:r>
      <w:r>
        <w:rPr>
          <w:rFonts w:ascii="Arial" w:hAnsi="Arial" w:cs="Arial"/>
        </w:rPr>
        <w:t xml:space="preserve"> </w:t>
      </w:r>
      <w:r w:rsidRPr="00E52F55">
        <w:rPr>
          <w:rFonts w:ascii="Arial" w:hAnsi="Arial" w:cs="Arial"/>
          <w:color w:val="FF0000"/>
        </w:rPr>
        <w:t>6.0</w:t>
      </w:r>
      <w:r>
        <w:rPr>
          <w:rFonts w:ascii="Arial" w:hAnsi="Arial" w:cs="Arial"/>
          <w:color w:val="FF0000"/>
        </w:rPr>
        <w:t>6</w:t>
      </w:r>
      <w:r w:rsidRPr="00E52F55">
        <w:rPr>
          <w:rFonts w:ascii="Arial" w:hAnsi="Arial" w:cs="Arial"/>
          <w:color w:val="FF0000"/>
        </w:rPr>
        <w:t xml:space="preserve"> and 6.1</w:t>
      </w:r>
      <w:r>
        <w:rPr>
          <w:rFonts w:ascii="Arial" w:hAnsi="Arial" w:cs="Arial"/>
          <w:color w:val="FF0000"/>
        </w:rPr>
        <w:t>3</w:t>
      </w:r>
      <w:r w:rsidRPr="00B82D2B">
        <w:rPr>
          <w:rFonts w:ascii="Arial" w:hAnsi="Arial" w:cs="Arial"/>
        </w:rPr>
        <w:t>, both parties agree that if an Arbitrator determines that the union has shown reasonable cause for a violation of time limits, the Arbitrator may hear the</w:t>
      </w:r>
      <w:r w:rsidRPr="00B82D2B">
        <w:rPr>
          <w:rFonts w:ascii="Arial" w:hAnsi="Arial" w:cs="Arial"/>
          <w:spacing w:val="-4"/>
        </w:rPr>
        <w:t xml:space="preserve"> </w:t>
      </w:r>
      <w:r w:rsidRPr="00B82D2B">
        <w:rPr>
          <w:rFonts w:ascii="Arial" w:hAnsi="Arial" w:cs="Arial"/>
        </w:rPr>
        <w:t>grievance.</w:t>
      </w:r>
    </w:p>
    <w:p w14:paraId="761FB93D" w14:textId="77777777" w:rsidR="003223BF" w:rsidRPr="00CE065E" w:rsidRDefault="003223BF" w:rsidP="003223BF">
      <w:pPr>
        <w:tabs>
          <w:tab w:val="left" w:pos="1379"/>
          <w:tab w:val="left" w:pos="1380"/>
        </w:tabs>
        <w:ind w:right="4"/>
        <w:rPr>
          <w:rFonts w:ascii="Arial" w:hAnsi="Arial" w:cs="Arial"/>
        </w:rPr>
      </w:pPr>
    </w:p>
    <w:p w14:paraId="3A125D42" w14:textId="77777777" w:rsidR="003223BF" w:rsidRPr="00CE065E" w:rsidRDefault="003223BF" w:rsidP="00BF4DA5">
      <w:pPr>
        <w:pStyle w:val="ListParagraph"/>
        <w:numPr>
          <w:ilvl w:val="1"/>
          <w:numId w:val="56"/>
        </w:numPr>
        <w:tabs>
          <w:tab w:val="left" w:pos="1379"/>
          <w:tab w:val="left" w:pos="1380"/>
        </w:tabs>
        <w:ind w:left="851" w:right="4" w:hanging="851"/>
        <w:rPr>
          <w:rFonts w:ascii="Arial" w:hAnsi="Arial" w:cs="Arial"/>
        </w:rPr>
      </w:pPr>
      <w:r w:rsidRPr="00CE065E">
        <w:rPr>
          <w:rFonts w:ascii="Arial" w:hAnsi="Arial" w:cs="Arial"/>
        </w:rPr>
        <w:t xml:space="preserve">The </w:t>
      </w:r>
      <w:r w:rsidRPr="00CE065E">
        <w:rPr>
          <w:rFonts w:ascii="Arial" w:hAnsi="Arial" w:cs="Arial"/>
          <w:dstrike/>
        </w:rPr>
        <w:t>Arbitration Board or single</w:t>
      </w:r>
      <w:r w:rsidRPr="00CE065E">
        <w:rPr>
          <w:rFonts w:ascii="Arial" w:hAnsi="Arial" w:cs="Arial"/>
        </w:rPr>
        <w:t xml:space="preserve"> Arbitrator shall have the authority to fashion a remedy appropriate in the circumstances to resolve the grievance regardless of the form in which the grievance was</w:t>
      </w:r>
      <w:r w:rsidRPr="00CE065E">
        <w:rPr>
          <w:rFonts w:ascii="Arial" w:hAnsi="Arial" w:cs="Arial"/>
          <w:spacing w:val="-8"/>
        </w:rPr>
        <w:t xml:space="preserve"> </w:t>
      </w:r>
      <w:r w:rsidRPr="00CE065E">
        <w:rPr>
          <w:rFonts w:ascii="Arial" w:hAnsi="Arial" w:cs="Arial"/>
        </w:rPr>
        <w:t>filed.</w:t>
      </w:r>
    </w:p>
    <w:p w14:paraId="6D908FCE" w14:textId="77777777" w:rsidR="003223BF" w:rsidRPr="00F63145" w:rsidRDefault="003223BF" w:rsidP="003223BF">
      <w:pPr>
        <w:pStyle w:val="BodyText"/>
        <w:spacing w:before="4"/>
        <w:ind w:left="851" w:right="4" w:hanging="851"/>
        <w:jc w:val="both"/>
        <w:rPr>
          <w:rFonts w:ascii="Arial" w:hAnsi="Arial" w:cs="Arial"/>
        </w:rPr>
      </w:pPr>
    </w:p>
    <w:p w14:paraId="5DE9C214" w14:textId="77777777" w:rsidR="003223BF" w:rsidRPr="00F63145" w:rsidRDefault="003223BF" w:rsidP="00BF4DA5">
      <w:pPr>
        <w:pStyle w:val="ListParagraph"/>
        <w:numPr>
          <w:ilvl w:val="1"/>
          <w:numId w:val="56"/>
        </w:numPr>
        <w:tabs>
          <w:tab w:val="left" w:pos="1379"/>
          <w:tab w:val="left" w:pos="1380"/>
        </w:tabs>
        <w:spacing w:before="1"/>
        <w:ind w:left="851" w:right="4" w:hanging="851"/>
        <w:rPr>
          <w:rFonts w:ascii="Arial" w:hAnsi="Arial" w:cs="Arial"/>
        </w:rPr>
      </w:pPr>
      <w:r w:rsidRPr="00F63145">
        <w:rPr>
          <w:rFonts w:ascii="Arial" w:hAnsi="Arial" w:cs="Arial"/>
        </w:rPr>
        <w:t xml:space="preserve">Should the parties disagree as to the meaning of the Board’s decision, either party may apply to the </w:t>
      </w:r>
      <w:r w:rsidRPr="00543265">
        <w:rPr>
          <w:rFonts w:ascii="Arial" w:hAnsi="Arial" w:cs="Arial"/>
          <w:dstrike/>
        </w:rPr>
        <w:t>Chair of the Board of Arbitration or single</w:t>
      </w:r>
      <w:r w:rsidRPr="00F63145">
        <w:rPr>
          <w:rFonts w:ascii="Arial" w:hAnsi="Arial" w:cs="Arial"/>
        </w:rPr>
        <w:t xml:space="preserve"> Arbitrator to reconvene to clarify the decision, which they shall do within five</w:t>
      </w:r>
      <w:r w:rsidRPr="00F63145">
        <w:rPr>
          <w:rFonts w:ascii="Arial" w:hAnsi="Arial" w:cs="Arial"/>
          <w:spacing w:val="-13"/>
        </w:rPr>
        <w:t xml:space="preserve"> </w:t>
      </w:r>
      <w:r w:rsidRPr="00F63145">
        <w:rPr>
          <w:rFonts w:ascii="Arial" w:hAnsi="Arial" w:cs="Arial"/>
        </w:rPr>
        <w:t>days.</w:t>
      </w:r>
    </w:p>
    <w:p w14:paraId="6BC75700" w14:textId="77777777" w:rsidR="003223BF" w:rsidRPr="00F63145" w:rsidRDefault="003223BF" w:rsidP="003223BF">
      <w:pPr>
        <w:pStyle w:val="BodyText"/>
        <w:spacing w:before="4"/>
        <w:ind w:left="851" w:right="4" w:hanging="851"/>
        <w:jc w:val="both"/>
        <w:rPr>
          <w:rFonts w:ascii="Arial" w:hAnsi="Arial" w:cs="Arial"/>
        </w:rPr>
      </w:pPr>
    </w:p>
    <w:p w14:paraId="59617DC1" w14:textId="77777777" w:rsidR="003223BF" w:rsidRPr="00F63145" w:rsidRDefault="003223BF" w:rsidP="00BF4DA5">
      <w:pPr>
        <w:pStyle w:val="ListParagraph"/>
        <w:numPr>
          <w:ilvl w:val="1"/>
          <w:numId w:val="56"/>
        </w:numPr>
        <w:tabs>
          <w:tab w:val="left" w:pos="1379"/>
          <w:tab w:val="left" w:pos="1380"/>
        </w:tabs>
        <w:ind w:left="851" w:right="4" w:hanging="851"/>
        <w:rPr>
          <w:rFonts w:ascii="Arial" w:hAnsi="Arial" w:cs="Arial"/>
        </w:rPr>
      </w:pPr>
      <w:r w:rsidRPr="00F63145">
        <w:rPr>
          <w:rFonts w:ascii="Arial" w:hAnsi="Arial" w:cs="Arial"/>
        </w:rPr>
        <w:t>Any of the time allowances set out in this article may be extended by mutual agreement. The parties agree that such agreement shall not be unreasonably withheld.</w:t>
      </w:r>
    </w:p>
    <w:bookmarkEnd w:id="39"/>
    <w:p w14:paraId="0C223E8A" w14:textId="77777777" w:rsidR="003223BF" w:rsidRDefault="003223BF" w:rsidP="003223BF">
      <w:pPr>
        <w:pStyle w:val="BodyText"/>
        <w:spacing w:before="7"/>
        <w:ind w:left="851" w:right="4" w:hanging="851"/>
        <w:jc w:val="both"/>
        <w:rPr>
          <w:rFonts w:ascii="Arial" w:hAnsi="Arial" w:cs="Arial"/>
        </w:rPr>
      </w:pPr>
    </w:p>
    <w:p w14:paraId="646AF96F" w14:textId="77777777" w:rsidR="003223BF" w:rsidRPr="00DD0EA7" w:rsidRDefault="003223BF" w:rsidP="003223BF">
      <w:pPr>
        <w:pStyle w:val="BodyText"/>
        <w:tabs>
          <w:tab w:val="left" w:pos="1379"/>
        </w:tabs>
        <w:ind w:left="851" w:right="4" w:hanging="851"/>
        <w:jc w:val="both"/>
        <w:rPr>
          <w:rFonts w:ascii="Arial" w:hAnsi="Arial" w:cs="Arial"/>
          <w:sz w:val="22"/>
          <w:szCs w:val="22"/>
        </w:rPr>
      </w:pPr>
      <w:r w:rsidRPr="00DD0EA7">
        <w:rPr>
          <w:rFonts w:ascii="Arial" w:hAnsi="Arial" w:cs="Arial"/>
          <w:sz w:val="22"/>
          <w:szCs w:val="22"/>
        </w:rPr>
        <w:t>7.10</w:t>
      </w:r>
      <w:r w:rsidRPr="00DD0EA7">
        <w:rPr>
          <w:rFonts w:ascii="Arial" w:hAnsi="Arial" w:cs="Arial"/>
          <w:sz w:val="22"/>
          <w:szCs w:val="22"/>
        </w:rPr>
        <w:tab/>
        <w:t xml:space="preserve">The parties agree that </w:t>
      </w:r>
      <w:proofErr w:type="gramStart"/>
      <w:r w:rsidRPr="00DD0EA7">
        <w:rPr>
          <w:rFonts w:ascii="Arial" w:hAnsi="Arial" w:cs="Arial"/>
          <w:sz w:val="22"/>
          <w:szCs w:val="22"/>
        </w:rPr>
        <w:t>a</w:t>
      </w:r>
      <w:r w:rsidRPr="00DD0EA7">
        <w:rPr>
          <w:rFonts w:ascii="Arial" w:hAnsi="Arial" w:cs="Arial"/>
          <w:color w:val="FF0000"/>
          <w:sz w:val="22"/>
          <w:szCs w:val="22"/>
        </w:rPr>
        <w:t>n</w:t>
      </w:r>
      <w:proofErr w:type="gramEnd"/>
      <w:r w:rsidRPr="00DD0EA7">
        <w:rPr>
          <w:rFonts w:ascii="Arial" w:hAnsi="Arial" w:cs="Arial"/>
          <w:sz w:val="22"/>
          <w:szCs w:val="22"/>
        </w:rPr>
        <w:t xml:space="preserve"> </w:t>
      </w:r>
      <w:r w:rsidRPr="00DD0EA7">
        <w:rPr>
          <w:rFonts w:ascii="Arial" w:hAnsi="Arial" w:cs="Arial"/>
          <w:dstrike/>
          <w:sz w:val="22"/>
          <w:szCs w:val="22"/>
        </w:rPr>
        <w:t xml:space="preserve">Board of Arbitration or single </w:t>
      </w:r>
      <w:r w:rsidRPr="00DD0EA7">
        <w:rPr>
          <w:rFonts w:ascii="Arial" w:hAnsi="Arial" w:cs="Arial"/>
          <w:sz w:val="22"/>
          <w:szCs w:val="22"/>
        </w:rPr>
        <w:t>Arbitrator shall have the authority to resolve any matter referred pursuant to Article</w:t>
      </w:r>
      <w:r w:rsidRPr="00DD0EA7">
        <w:rPr>
          <w:rFonts w:ascii="Arial" w:hAnsi="Arial" w:cs="Arial"/>
          <w:spacing w:val="-14"/>
          <w:sz w:val="22"/>
          <w:szCs w:val="22"/>
        </w:rPr>
        <w:t xml:space="preserve"> </w:t>
      </w:r>
      <w:r w:rsidRPr="00DD0EA7">
        <w:rPr>
          <w:rFonts w:ascii="Arial" w:hAnsi="Arial" w:cs="Arial"/>
          <w:sz w:val="22"/>
          <w:szCs w:val="22"/>
        </w:rPr>
        <w:t>10.04.2.</w:t>
      </w:r>
    </w:p>
    <w:p w14:paraId="1176E1D4" w14:textId="77777777" w:rsidR="003223BF" w:rsidRDefault="003223BF" w:rsidP="003223BF">
      <w:pPr>
        <w:pStyle w:val="BodyText"/>
        <w:tabs>
          <w:tab w:val="left" w:pos="1379"/>
        </w:tabs>
        <w:ind w:left="851" w:right="4" w:hanging="851"/>
        <w:jc w:val="both"/>
        <w:rPr>
          <w:rFonts w:ascii="Arial" w:hAnsi="Arial" w:cs="Arial"/>
          <w:i/>
          <w:iCs/>
          <w:color w:val="FF0000"/>
        </w:rPr>
      </w:pPr>
    </w:p>
    <w:p w14:paraId="18C244C8" w14:textId="77777777" w:rsidR="003223BF" w:rsidRPr="00F876FC" w:rsidRDefault="003223BF" w:rsidP="003223BF">
      <w:pPr>
        <w:jc w:val="center"/>
        <w:rPr>
          <w:rFonts w:ascii="Arial" w:hAnsi="Arial" w:cs="Arial"/>
          <w:b/>
          <w:bCs/>
        </w:rPr>
      </w:pPr>
      <w:r w:rsidRPr="00F876FC">
        <w:rPr>
          <w:rFonts w:ascii="Arial" w:hAnsi="Arial" w:cs="Arial"/>
          <w:b/>
          <w:bCs/>
        </w:rPr>
        <w:t xml:space="preserve">Letter of Understanding  </w:t>
      </w:r>
    </w:p>
    <w:p w14:paraId="6FD55A0F" w14:textId="77777777" w:rsidR="003223BF" w:rsidRPr="00F876FC" w:rsidRDefault="003223BF" w:rsidP="003223BF">
      <w:pPr>
        <w:jc w:val="center"/>
        <w:rPr>
          <w:rFonts w:ascii="Arial" w:hAnsi="Arial" w:cs="Arial"/>
          <w:b/>
          <w:bCs/>
        </w:rPr>
      </w:pPr>
      <w:r w:rsidRPr="00F876FC">
        <w:rPr>
          <w:rFonts w:ascii="Arial" w:hAnsi="Arial" w:cs="Arial"/>
          <w:b/>
          <w:bCs/>
        </w:rPr>
        <w:t>Between York University and each of CUPE 3903 Units 1, 2 and 3</w:t>
      </w:r>
    </w:p>
    <w:p w14:paraId="66ECF47F" w14:textId="47C8692C" w:rsidR="003223BF" w:rsidRPr="00F876FC" w:rsidRDefault="003223BF" w:rsidP="003223BF">
      <w:pPr>
        <w:jc w:val="center"/>
        <w:rPr>
          <w:rFonts w:ascii="Arial" w:hAnsi="Arial" w:cs="Arial"/>
          <w:b/>
          <w:bCs/>
        </w:rPr>
      </w:pPr>
      <w:r w:rsidRPr="00F876FC">
        <w:rPr>
          <w:rFonts w:ascii="Arial" w:hAnsi="Arial" w:cs="Arial"/>
          <w:b/>
          <w:bCs/>
        </w:rPr>
        <w:t>Regarding Pilot Project for Mediation – Arbitration</w:t>
      </w:r>
    </w:p>
    <w:p w14:paraId="2B6CA080" w14:textId="77777777" w:rsidR="003223BF" w:rsidRPr="00F876FC" w:rsidRDefault="003223BF" w:rsidP="003223BF">
      <w:pPr>
        <w:rPr>
          <w:rFonts w:ascii="Arial" w:hAnsi="Arial" w:cs="Arial"/>
        </w:rPr>
      </w:pPr>
    </w:p>
    <w:p w14:paraId="01562BB7" w14:textId="77777777" w:rsidR="003223BF" w:rsidRPr="008B1F0F" w:rsidRDefault="003223BF" w:rsidP="003223BF">
      <w:pPr>
        <w:rPr>
          <w:rFonts w:ascii="Arial" w:hAnsi="Arial" w:cs="Arial"/>
        </w:rPr>
      </w:pPr>
      <w:r w:rsidRPr="00F876FC">
        <w:rPr>
          <w:rFonts w:ascii="Arial" w:hAnsi="Arial" w:cs="Arial"/>
        </w:rPr>
        <w:t>For the period from January 15, 2024, to August 31, 2026, the Parties agree to a Pilot Project for a Mediation-Arbitration process for individual job posting</w:t>
      </w:r>
      <w:r w:rsidRPr="008B1F0F">
        <w:rPr>
          <w:rFonts w:ascii="Arial" w:hAnsi="Arial" w:cs="Arial"/>
        </w:rPr>
        <w:t xml:space="preserve"> grievances, as set out below.</w:t>
      </w:r>
    </w:p>
    <w:p w14:paraId="61D7BD75" w14:textId="77777777" w:rsidR="003223BF" w:rsidRPr="008B1F0F" w:rsidRDefault="003223BF" w:rsidP="003223BF">
      <w:pPr>
        <w:rPr>
          <w:rFonts w:ascii="Arial" w:hAnsi="Arial" w:cs="Arial"/>
        </w:rPr>
      </w:pPr>
    </w:p>
    <w:p w14:paraId="2C8C1144" w14:textId="77777777" w:rsidR="003223BF" w:rsidRPr="008B1F0F" w:rsidRDefault="003223BF" w:rsidP="00BF4DA5">
      <w:pPr>
        <w:pStyle w:val="ListParagraph"/>
        <w:widowControl/>
        <w:numPr>
          <w:ilvl w:val="0"/>
          <w:numId w:val="84"/>
        </w:numPr>
        <w:autoSpaceDE/>
        <w:autoSpaceDN/>
        <w:contextualSpacing/>
        <w:jc w:val="left"/>
        <w:rPr>
          <w:rFonts w:ascii="Arial" w:hAnsi="Arial" w:cs="Arial"/>
        </w:rPr>
      </w:pPr>
      <w:r w:rsidRPr="008B1F0F">
        <w:rPr>
          <w:rFonts w:ascii="Arial" w:hAnsi="Arial" w:cs="Arial"/>
          <w:b/>
          <w:bCs/>
        </w:rPr>
        <w:t xml:space="preserve">Roster: </w:t>
      </w:r>
      <w:r w:rsidRPr="008B1F0F">
        <w:rPr>
          <w:rFonts w:ascii="Arial" w:hAnsi="Arial" w:cs="Arial"/>
        </w:rPr>
        <w:t xml:space="preserve">On or before November 1, 2023, the Parties will each propose three Arbitrators to be included on a roster of Mediators-Arbitrators for the purposes of this Pilot Project. By agreement, the parties will determine a list of four Arbitrators by no later than January 12, 2024.   </w:t>
      </w:r>
    </w:p>
    <w:p w14:paraId="147F21E4" w14:textId="77777777" w:rsidR="003223BF" w:rsidRPr="008B1F0F" w:rsidRDefault="003223BF" w:rsidP="003223BF">
      <w:pPr>
        <w:pStyle w:val="ListParagraph"/>
        <w:rPr>
          <w:rFonts w:ascii="Arial" w:hAnsi="Arial" w:cs="Arial"/>
        </w:rPr>
      </w:pPr>
    </w:p>
    <w:p w14:paraId="6C43E68A" w14:textId="77777777" w:rsidR="003223BF" w:rsidRPr="008B1F0F" w:rsidRDefault="003223BF" w:rsidP="00BF4DA5">
      <w:pPr>
        <w:pStyle w:val="ListParagraph"/>
        <w:widowControl/>
        <w:numPr>
          <w:ilvl w:val="0"/>
          <w:numId w:val="84"/>
        </w:numPr>
        <w:autoSpaceDE/>
        <w:autoSpaceDN/>
        <w:contextualSpacing/>
        <w:jc w:val="left"/>
        <w:rPr>
          <w:rFonts w:ascii="Arial" w:eastAsia="Arial" w:hAnsi="Arial" w:cs="Arial"/>
          <w:bCs/>
        </w:rPr>
      </w:pPr>
      <w:r w:rsidRPr="008B1F0F">
        <w:rPr>
          <w:rFonts w:ascii="Arial" w:hAnsi="Arial" w:cs="Arial"/>
          <w:b/>
          <w:bCs/>
        </w:rPr>
        <w:t xml:space="preserve">Expenses: </w:t>
      </w:r>
      <w:r w:rsidRPr="008B1F0F">
        <w:rPr>
          <w:rFonts w:ascii="Arial" w:hAnsi="Arial" w:cs="Arial"/>
        </w:rPr>
        <w:t xml:space="preserve">It is understood and agreed that each party shall be responsible for the </w:t>
      </w:r>
      <w:r w:rsidRPr="008B1F0F">
        <w:rPr>
          <w:rFonts w:ascii="Arial" w:eastAsia="Arial" w:hAnsi="Arial" w:cs="Arial"/>
          <w:bCs/>
        </w:rPr>
        <w:t xml:space="preserve">expenses of their representatives, participants, and witnesses as well as the preparation and presentation of its own case. </w:t>
      </w:r>
    </w:p>
    <w:p w14:paraId="03F03D9D" w14:textId="77777777" w:rsidR="003223BF" w:rsidRPr="008B1F0F" w:rsidRDefault="003223BF" w:rsidP="003223BF">
      <w:pPr>
        <w:rPr>
          <w:rFonts w:ascii="Arial" w:eastAsia="Arial" w:hAnsi="Arial" w:cs="Arial"/>
          <w:bCs/>
        </w:rPr>
      </w:pPr>
    </w:p>
    <w:p w14:paraId="32785EB7" w14:textId="77777777" w:rsidR="003223BF" w:rsidRPr="008B1F0F" w:rsidRDefault="003223BF" w:rsidP="00BF4DA5">
      <w:pPr>
        <w:pStyle w:val="ListParagraph"/>
        <w:widowControl/>
        <w:numPr>
          <w:ilvl w:val="0"/>
          <w:numId w:val="84"/>
        </w:numPr>
        <w:autoSpaceDE/>
        <w:autoSpaceDN/>
        <w:contextualSpacing/>
        <w:jc w:val="left"/>
        <w:rPr>
          <w:rFonts w:ascii="Arial" w:eastAsiaTheme="minorHAnsi" w:hAnsi="Arial" w:cs="Arial"/>
        </w:rPr>
      </w:pPr>
      <w:r w:rsidRPr="008B1F0F">
        <w:rPr>
          <w:rFonts w:ascii="Arial" w:hAnsi="Arial" w:cs="Arial"/>
          <w:b/>
          <w:bCs/>
        </w:rPr>
        <w:t xml:space="preserve">Mediator-Arbitration fees: </w:t>
      </w:r>
      <w:r w:rsidRPr="008B1F0F">
        <w:rPr>
          <w:rFonts w:ascii="Arial" w:hAnsi="Arial" w:cs="Arial"/>
          <w:color w:val="505050"/>
          <w:shd w:val="clear" w:color="auto" w:fill="FFFFFF"/>
        </w:rPr>
        <w:t>Each party shall pay one-half of the Arbitrator’s fees and expenses.</w:t>
      </w:r>
    </w:p>
    <w:p w14:paraId="4ED6728A" w14:textId="77777777" w:rsidR="003223BF" w:rsidRPr="008B1F0F" w:rsidRDefault="003223BF" w:rsidP="003223BF">
      <w:pPr>
        <w:pStyle w:val="ListParagraph"/>
        <w:rPr>
          <w:rFonts w:ascii="Arial" w:hAnsi="Arial" w:cs="Arial"/>
          <w:color w:val="505050"/>
          <w:shd w:val="clear" w:color="auto" w:fill="FFFFFF"/>
        </w:rPr>
      </w:pPr>
    </w:p>
    <w:p w14:paraId="13F4ECBB" w14:textId="77777777" w:rsidR="003223BF" w:rsidRPr="008B1F0F" w:rsidRDefault="003223BF" w:rsidP="00BF4DA5">
      <w:pPr>
        <w:pStyle w:val="ListParagraph"/>
        <w:widowControl/>
        <w:numPr>
          <w:ilvl w:val="0"/>
          <w:numId w:val="84"/>
        </w:numPr>
        <w:autoSpaceDE/>
        <w:autoSpaceDN/>
        <w:contextualSpacing/>
        <w:jc w:val="left"/>
        <w:rPr>
          <w:rFonts w:ascii="Arial" w:hAnsi="Arial" w:cs="Arial"/>
        </w:rPr>
      </w:pPr>
      <w:r w:rsidRPr="008B1F0F">
        <w:rPr>
          <w:rFonts w:ascii="Arial" w:hAnsi="Arial" w:cs="Arial"/>
          <w:b/>
          <w:bCs/>
        </w:rPr>
        <w:t>Hearing Room Expenses</w:t>
      </w:r>
      <w:r w:rsidRPr="008B1F0F">
        <w:rPr>
          <w:rFonts w:ascii="Arial" w:hAnsi="Arial" w:cs="Arial"/>
          <w:b/>
          <w:bCs/>
          <w:color w:val="505050"/>
          <w:shd w:val="clear" w:color="auto" w:fill="FFFFFF"/>
        </w:rPr>
        <w:t xml:space="preserve">: </w:t>
      </w:r>
      <w:r w:rsidRPr="008B1F0F">
        <w:rPr>
          <w:rFonts w:ascii="Arial" w:hAnsi="Arial" w:cs="Arial"/>
          <w:color w:val="505050"/>
          <w:shd w:val="clear" w:color="auto" w:fill="FFFFFF"/>
        </w:rPr>
        <w:t xml:space="preserve">Where the Mediator-Arbitrator directs that the matter will be mediated or heard in-person, </w:t>
      </w:r>
      <w:r w:rsidRPr="008B1F0F">
        <w:rPr>
          <w:rFonts w:ascii="Arial" w:hAnsi="Arial" w:cs="Arial"/>
        </w:rPr>
        <w:t xml:space="preserve">each party shall pay one-half of the hearing room expenses. Where possible, the Parties will explore facilities available at no cost, as appropriate, provided it does not delay scheduling the grievance for mediation-arbitration.  </w:t>
      </w:r>
    </w:p>
    <w:p w14:paraId="362A782F" w14:textId="77777777" w:rsidR="003223BF" w:rsidRPr="008B1F0F" w:rsidRDefault="003223BF" w:rsidP="003223BF">
      <w:pPr>
        <w:rPr>
          <w:rFonts w:ascii="Arial" w:hAnsi="Arial" w:cs="Arial"/>
          <w:b/>
          <w:bCs/>
        </w:rPr>
      </w:pPr>
    </w:p>
    <w:p w14:paraId="16516A09" w14:textId="77777777" w:rsidR="003223BF" w:rsidRPr="008B1F0F" w:rsidRDefault="003223BF" w:rsidP="00BF4DA5">
      <w:pPr>
        <w:pStyle w:val="ListParagraph"/>
        <w:widowControl/>
        <w:numPr>
          <w:ilvl w:val="0"/>
          <w:numId w:val="84"/>
        </w:numPr>
        <w:autoSpaceDE/>
        <w:autoSpaceDN/>
        <w:contextualSpacing/>
        <w:jc w:val="left"/>
        <w:rPr>
          <w:rFonts w:ascii="Arial" w:hAnsi="Arial" w:cs="Arial"/>
        </w:rPr>
      </w:pPr>
      <w:r w:rsidRPr="008B1F0F">
        <w:rPr>
          <w:rFonts w:ascii="Arial" w:hAnsi="Arial" w:cs="Arial"/>
          <w:b/>
          <w:bCs/>
        </w:rPr>
        <w:t xml:space="preserve">Referral: </w:t>
      </w:r>
      <w:r w:rsidRPr="008B1F0F">
        <w:rPr>
          <w:rFonts w:ascii="Arial" w:hAnsi="Arial" w:cs="Arial"/>
        </w:rPr>
        <w:t>A grieving party</w:t>
      </w:r>
      <w:r w:rsidRPr="008B1F0F">
        <w:rPr>
          <w:rFonts w:ascii="Arial" w:eastAsia="Arial" w:hAnsi="Arial" w:cs="Arial"/>
          <w:bCs/>
        </w:rPr>
        <w:t xml:space="preserve"> who wishes to refer an individual job posting grievance shall submit a notice of intent to refer the grievance to Mediation-Arbitration through this Pilot Project within five days of receiving a response to the Step 2 meeting.  The recipient of the referral notice shall confirm whether they agree to Mediation-Arbitration within five days of receipt of the referral notice.  </w:t>
      </w:r>
    </w:p>
    <w:p w14:paraId="4C5D8F45" w14:textId="77777777" w:rsidR="003223BF" w:rsidRPr="008B1F0F" w:rsidRDefault="003223BF" w:rsidP="003223BF">
      <w:pPr>
        <w:pStyle w:val="ListParagraph"/>
        <w:rPr>
          <w:rFonts w:ascii="Arial" w:hAnsi="Arial" w:cs="Arial"/>
        </w:rPr>
      </w:pPr>
    </w:p>
    <w:p w14:paraId="3C4E2627" w14:textId="77777777" w:rsidR="003223BF" w:rsidRPr="008B1F0F" w:rsidRDefault="003223BF" w:rsidP="00BF4DA5">
      <w:pPr>
        <w:pStyle w:val="ListParagraph"/>
        <w:widowControl/>
        <w:numPr>
          <w:ilvl w:val="0"/>
          <w:numId w:val="84"/>
        </w:numPr>
        <w:autoSpaceDE/>
        <w:autoSpaceDN/>
        <w:contextualSpacing/>
        <w:jc w:val="left"/>
        <w:rPr>
          <w:rFonts w:ascii="Arial" w:hAnsi="Arial" w:cs="Arial"/>
        </w:rPr>
      </w:pPr>
      <w:r w:rsidRPr="008B1F0F">
        <w:rPr>
          <w:rFonts w:ascii="Arial" w:hAnsi="Arial" w:cs="Arial"/>
          <w:b/>
          <w:bCs/>
        </w:rPr>
        <w:t xml:space="preserve">Scheduling: </w:t>
      </w:r>
      <w:r w:rsidRPr="008B1F0F">
        <w:rPr>
          <w:rFonts w:ascii="Arial" w:hAnsi="Arial" w:cs="Arial"/>
        </w:rPr>
        <w:t xml:space="preserve">The parties will refer the matter to a Mediator-Arbitrator from the agreed-upon roster who is available to convene the parties on a mutually convenient date within forty-five </w:t>
      </w:r>
      <w:r w:rsidRPr="008B1F0F">
        <w:rPr>
          <w:rFonts w:ascii="Arial" w:eastAsia="Arial" w:hAnsi="Arial" w:cs="Arial"/>
          <w:bCs/>
        </w:rPr>
        <w:t xml:space="preserve">days of the referral notice.  </w:t>
      </w:r>
    </w:p>
    <w:p w14:paraId="1D1A8913" w14:textId="77777777" w:rsidR="003223BF" w:rsidRPr="008B1F0F" w:rsidRDefault="003223BF" w:rsidP="003223BF">
      <w:pPr>
        <w:pStyle w:val="ListParagraph"/>
        <w:rPr>
          <w:rFonts w:ascii="Arial" w:hAnsi="Arial" w:cs="Arial"/>
        </w:rPr>
      </w:pPr>
    </w:p>
    <w:p w14:paraId="1E096EC1" w14:textId="77777777" w:rsidR="003223BF" w:rsidRPr="008B1F0F" w:rsidRDefault="003223BF" w:rsidP="00BF4DA5">
      <w:pPr>
        <w:pStyle w:val="ListParagraph"/>
        <w:widowControl/>
        <w:numPr>
          <w:ilvl w:val="0"/>
          <w:numId w:val="84"/>
        </w:numPr>
        <w:autoSpaceDE/>
        <w:autoSpaceDN/>
        <w:contextualSpacing/>
        <w:jc w:val="left"/>
        <w:rPr>
          <w:rFonts w:ascii="Arial" w:eastAsia="Arial" w:hAnsi="Arial" w:cs="Arial"/>
          <w:bCs/>
        </w:rPr>
      </w:pPr>
      <w:r w:rsidRPr="008B1F0F">
        <w:rPr>
          <w:rFonts w:ascii="Arial" w:eastAsia="Arial" w:hAnsi="Arial" w:cs="Arial"/>
          <w:b/>
        </w:rPr>
        <w:t xml:space="preserve">Legal Representation: </w:t>
      </w:r>
      <w:r w:rsidRPr="008B1F0F">
        <w:rPr>
          <w:rFonts w:ascii="Arial" w:eastAsia="Arial" w:hAnsi="Arial" w:cs="Arial"/>
          <w:bCs/>
        </w:rPr>
        <w:t xml:space="preserve">Either party may engage legal counsel for the Mediation-Arbitration as they consider appropriate. </w:t>
      </w:r>
    </w:p>
    <w:p w14:paraId="6AEA9536" w14:textId="77777777" w:rsidR="003223BF" w:rsidRPr="008B1F0F" w:rsidRDefault="003223BF" w:rsidP="003223BF">
      <w:pPr>
        <w:rPr>
          <w:rFonts w:ascii="Arial" w:eastAsia="Arial" w:hAnsi="Arial" w:cs="Arial"/>
          <w:bCs/>
        </w:rPr>
      </w:pPr>
    </w:p>
    <w:p w14:paraId="446B342D" w14:textId="77777777" w:rsidR="003223BF" w:rsidRPr="00881253" w:rsidRDefault="003223BF" w:rsidP="00BF4DA5">
      <w:pPr>
        <w:pStyle w:val="ListParagraph"/>
        <w:widowControl/>
        <w:numPr>
          <w:ilvl w:val="0"/>
          <w:numId w:val="84"/>
        </w:numPr>
        <w:autoSpaceDE/>
        <w:autoSpaceDN/>
        <w:contextualSpacing/>
        <w:jc w:val="left"/>
        <w:rPr>
          <w:rFonts w:ascii="Arial" w:eastAsiaTheme="minorHAnsi" w:hAnsi="Arial" w:cs="Arial"/>
        </w:rPr>
      </w:pPr>
      <w:r w:rsidRPr="008B1F0F">
        <w:rPr>
          <w:rFonts w:ascii="Arial" w:eastAsia="Arial" w:hAnsi="Arial" w:cs="Arial"/>
          <w:b/>
        </w:rPr>
        <w:t xml:space="preserve">Jurisdiction: </w:t>
      </w:r>
      <w:r w:rsidRPr="008B1F0F">
        <w:rPr>
          <w:rFonts w:ascii="Arial" w:hAnsi="Arial" w:cs="Arial"/>
        </w:rPr>
        <w:t xml:space="preserve">The Mediator-Arbitrator shall have the authority to determine the conduct of the proceedings but shall have no authority to add to, subtract from, modify, change, alter or ignore in any way the provisions of the collective agreement.  </w:t>
      </w:r>
    </w:p>
    <w:p w14:paraId="5FBD6A0D" w14:textId="77777777" w:rsidR="003223BF" w:rsidRPr="00773DF9" w:rsidRDefault="003223BF" w:rsidP="003223BF">
      <w:pPr>
        <w:rPr>
          <w:rFonts w:ascii="Arial" w:hAnsi="Arial" w:cs="Arial"/>
        </w:rPr>
      </w:pPr>
    </w:p>
    <w:p w14:paraId="009A6E69" w14:textId="77777777" w:rsidR="003223BF" w:rsidRPr="008B1F0F" w:rsidRDefault="003223BF" w:rsidP="00BF4DA5">
      <w:pPr>
        <w:pStyle w:val="ListParagraph"/>
        <w:widowControl/>
        <w:numPr>
          <w:ilvl w:val="0"/>
          <w:numId w:val="84"/>
        </w:numPr>
        <w:autoSpaceDE/>
        <w:autoSpaceDN/>
        <w:contextualSpacing/>
        <w:jc w:val="left"/>
        <w:rPr>
          <w:rFonts w:ascii="Arial" w:hAnsi="Arial" w:cs="Arial"/>
        </w:rPr>
      </w:pPr>
      <w:r w:rsidRPr="008B1F0F">
        <w:rPr>
          <w:rFonts w:ascii="Arial" w:hAnsi="Arial" w:cs="Arial"/>
          <w:b/>
          <w:bCs/>
        </w:rPr>
        <w:t>Outcome</w:t>
      </w:r>
      <w:r w:rsidRPr="008B1F0F">
        <w:rPr>
          <w:rFonts w:ascii="Arial" w:hAnsi="Arial" w:cs="Arial"/>
        </w:rPr>
        <w:t xml:space="preserve">: The outcome of the mediation-arbitration process will be one of the following:                              </w:t>
      </w:r>
    </w:p>
    <w:p w14:paraId="3F8A6505" w14:textId="77777777" w:rsidR="003223BF" w:rsidRPr="008B1F0F" w:rsidRDefault="003223BF" w:rsidP="003223BF">
      <w:pPr>
        <w:rPr>
          <w:rFonts w:ascii="Arial" w:hAnsi="Arial" w:cs="Arial"/>
        </w:rPr>
      </w:pPr>
    </w:p>
    <w:p w14:paraId="3B525778" w14:textId="77777777" w:rsidR="003223BF" w:rsidRPr="008B1F0F" w:rsidRDefault="003223BF" w:rsidP="00BF4DA5">
      <w:pPr>
        <w:widowControl/>
        <w:numPr>
          <w:ilvl w:val="1"/>
          <w:numId w:val="84"/>
        </w:numPr>
        <w:autoSpaceDE/>
        <w:autoSpaceDN/>
        <w:rPr>
          <w:rFonts w:ascii="Arial" w:hAnsi="Arial" w:cs="Arial"/>
        </w:rPr>
      </w:pPr>
      <w:r w:rsidRPr="008B1F0F">
        <w:rPr>
          <w:rFonts w:ascii="Arial" w:hAnsi="Arial" w:cs="Arial"/>
        </w:rPr>
        <w:t xml:space="preserve">No resolution is reached and the grieving party elects to withdraw the grievance and take no further action with respect to the matters which gave rise to the grievance; or  </w:t>
      </w:r>
    </w:p>
    <w:p w14:paraId="60F2760D" w14:textId="77777777" w:rsidR="003223BF" w:rsidRPr="008B1F0F" w:rsidRDefault="003223BF" w:rsidP="00BF4DA5">
      <w:pPr>
        <w:widowControl/>
        <w:numPr>
          <w:ilvl w:val="1"/>
          <w:numId w:val="84"/>
        </w:numPr>
        <w:autoSpaceDE/>
        <w:autoSpaceDN/>
        <w:rPr>
          <w:rFonts w:ascii="Arial" w:hAnsi="Arial" w:cs="Arial"/>
        </w:rPr>
      </w:pPr>
      <w:r w:rsidRPr="008B1F0F">
        <w:rPr>
          <w:rFonts w:ascii="Arial" w:hAnsi="Arial" w:cs="Arial"/>
        </w:rPr>
        <w:t xml:space="preserve">A resolution is reached, the terms of which will be confirmed in a Memorandum, signed by all parties, and distributed to each of the parties, as appropriate; or </w:t>
      </w:r>
    </w:p>
    <w:p w14:paraId="50A7BA4C" w14:textId="77777777" w:rsidR="003223BF" w:rsidRPr="008B1F0F" w:rsidRDefault="003223BF" w:rsidP="00BF4DA5">
      <w:pPr>
        <w:pStyle w:val="ListParagraph"/>
        <w:numPr>
          <w:ilvl w:val="1"/>
          <w:numId w:val="84"/>
        </w:numPr>
        <w:tabs>
          <w:tab w:val="left" w:pos="1379"/>
        </w:tabs>
        <w:ind w:right="4"/>
        <w:rPr>
          <w:rFonts w:ascii="Arial" w:hAnsi="Arial" w:cs="Arial"/>
          <w:i/>
          <w:iCs/>
          <w:color w:val="FF0000"/>
        </w:rPr>
      </w:pPr>
      <w:r w:rsidRPr="008B1F0F">
        <w:rPr>
          <w:rFonts w:ascii="Arial" w:hAnsi="Arial" w:cs="Arial"/>
        </w:rPr>
        <w:t xml:space="preserve">No </w:t>
      </w:r>
      <w:r w:rsidRPr="00103E5E">
        <w:rPr>
          <w:rFonts w:ascii="Arial" w:hAnsi="Arial" w:cs="Arial"/>
        </w:rPr>
        <w:t>resolution is reached through mediation and the mediator-arbitrator shall have the authority to</w:t>
      </w:r>
      <w:r w:rsidRPr="00103E5E">
        <w:rPr>
          <w:rFonts w:ascii="Arial" w:hAnsi="Arial" w:cs="Arial"/>
          <w:shd w:val="clear" w:color="auto" w:fill="FFFFFF"/>
        </w:rPr>
        <w:t xml:space="preserve"> conduct the arbitration phase on the basis of documents or may reconvene the parties for the presentation of evidence or oral argument and </w:t>
      </w:r>
      <w:r w:rsidRPr="00103E5E">
        <w:rPr>
          <w:rFonts w:ascii="Arial" w:hAnsi="Arial" w:cs="Arial"/>
        </w:rPr>
        <w:t>issue a decision on the grievance in writing within ten days of the conclusion of the mediation-arbitration session(s).</w:t>
      </w:r>
    </w:p>
    <w:p w14:paraId="4DA2CCD3" w14:textId="77777777" w:rsidR="003223BF" w:rsidRPr="008B1F0F" w:rsidRDefault="003223BF" w:rsidP="003223BF">
      <w:pPr>
        <w:rPr>
          <w:rFonts w:ascii="Arial" w:hAnsi="Arial" w:cs="Arial"/>
        </w:rPr>
      </w:pPr>
    </w:p>
    <w:p w14:paraId="7998A4F9" w14:textId="77777777" w:rsidR="003223BF" w:rsidRPr="008B1F0F" w:rsidRDefault="003223BF" w:rsidP="003223BF">
      <w:pPr>
        <w:rPr>
          <w:rFonts w:ascii="Arial" w:hAnsi="Arial" w:cs="Arial"/>
        </w:rPr>
      </w:pPr>
    </w:p>
    <w:p w14:paraId="2153A4EE" w14:textId="0909B2E8" w:rsidR="00950C38" w:rsidRPr="00950C38" w:rsidRDefault="00950C38" w:rsidP="00950C38">
      <w:pPr>
        <w:ind w:right="4"/>
        <w:jc w:val="both"/>
        <w:rPr>
          <w:rFonts w:ascii="Arial" w:hAnsi="Arial" w:cs="Arial"/>
          <w:b/>
          <w:bCs/>
          <w:color w:val="C00000"/>
          <w:sz w:val="28"/>
          <w:szCs w:val="28"/>
          <w:u w:val="single"/>
        </w:rPr>
      </w:pPr>
      <w:r w:rsidRPr="00950C38">
        <w:rPr>
          <w:rFonts w:ascii="Arial" w:hAnsi="Arial" w:cs="Arial"/>
          <w:b/>
          <w:bCs/>
          <w:w w:val="105"/>
        </w:rPr>
        <w:t xml:space="preserve">ARTICLE 8 – </w:t>
      </w:r>
      <w:r w:rsidRPr="0095154F">
        <w:rPr>
          <w:rFonts w:ascii="Arial" w:hAnsi="Arial" w:cs="Arial"/>
          <w:b/>
          <w:bCs/>
          <w:w w:val="105"/>
        </w:rPr>
        <w:t>DISCIPLINE –</w:t>
      </w:r>
      <w:r w:rsidR="0095154F" w:rsidRPr="0095154F">
        <w:rPr>
          <w:rFonts w:ascii="Arial" w:hAnsi="Arial" w:cs="Arial"/>
          <w:b/>
          <w:bCs/>
          <w:color w:val="C00000"/>
          <w:spacing w:val="-1"/>
          <w:lang w:val="en-CA" w:eastAsia="en-CA"/>
        </w:rPr>
        <w:t xml:space="preserve"> </w:t>
      </w:r>
      <w:r w:rsidRPr="0095154F">
        <w:rPr>
          <w:rFonts w:ascii="Arial" w:hAnsi="Arial" w:cs="Arial"/>
          <w:b/>
          <w:bCs/>
          <w:color w:val="C00000"/>
          <w:spacing w:val="-1"/>
          <w:lang w:val="en-CA" w:eastAsia="en-CA"/>
        </w:rPr>
        <w:t>November 24, 2023</w:t>
      </w:r>
    </w:p>
    <w:p w14:paraId="20EB0725" w14:textId="77777777" w:rsidR="00950C38" w:rsidRPr="00950C38" w:rsidRDefault="00950C38" w:rsidP="00950C38">
      <w:pPr>
        <w:spacing w:before="7" w:after="120"/>
        <w:ind w:left="851" w:right="4" w:hanging="851"/>
        <w:jc w:val="both"/>
        <w:rPr>
          <w:rFonts w:ascii="Arial" w:hAnsi="Arial" w:cs="Arial"/>
        </w:rPr>
      </w:pPr>
    </w:p>
    <w:p w14:paraId="737DD142" w14:textId="77777777" w:rsidR="00950C38" w:rsidRPr="00950C38" w:rsidRDefault="00950C38" w:rsidP="00BF4DA5">
      <w:pPr>
        <w:numPr>
          <w:ilvl w:val="2"/>
          <w:numId w:val="55"/>
        </w:numPr>
        <w:tabs>
          <w:tab w:val="left" w:pos="1379"/>
          <w:tab w:val="left" w:pos="1380"/>
        </w:tabs>
        <w:spacing w:before="1" w:line="204" w:lineRule="exact"/>
        <w:ind w:left="851" w:right="4" w:hanging="851"/>
        <w:jc w:val="both"/>
        <w:rPr>
          <w:rFonts w:ascii="Arial" w:hAnsi="Arial" w:cs="Arial"/>
        </w:rPr>
      </w:pPr>
      <w:r w:rsidRPr="00950C38">
        <w:rPr>
          <w:rFonts w:ascii="Arial" w:hAnsi="Arial" w:cs="Arial"/>
          <w:w w:val="105"/>
        </w:rPr>
        <w:t>JUST</w:t>
      </w:r>
      <w:r w:rsidRPr="00950C38">
        <w:rPr>
          <w:rFonts w:ascii="Arial" w:hAnsi="Arial" w:cs="Arial"/>
          <w:spacing w:val="-2"/>
          <w:w w:val="105"/>
        </w:rPr>
        <w:t xml:space="preserve"> </w:t>
      </w:r>
      <w:r w:rsidRPr="00950C38">
        <w:rPr>
          <w:rFonts w:ascii="Arial" w:hAnsi="Arial" w:cs="Arial"/>
          <w:w w:val="105"/>
        </w:rPr>
        <w:t>CAUSE</w:t>
      </w:r>
    </w:p>
    <w:p w14:paraId="3CD1C15F" w14:textId="77777777" w:rsidR="00950C38" w:rsidRPr="00950C38" w:rsidRDefault="00950C38" w:rsidP="00950C38">
      <w:pPr>
        <w:spacing w:after="120"/>
        <w:ind w:left="851" w:right="4"/>
        <w:jc w:val="both"/>
        <w:rPr>
          <w:rFonts w:ascii="Arial" w:hAnsi="Arial" w:cs="Arial"/>
        </w:rPr>
      </w:pPr>
      <w:r w:rsidRPr="00950C38">
        <w:rPr>
          <w:rFonts w:ascii="Arial" w:hAnsi="Arial" w:cs="Arial"/>
        </w:rPr>
        <w:t>The employer shall not discipline, suspend or discharge an employee unless there is just cause. In any grievance over disciplinary action, the burden of proof of just cause lies with the employer.</w:t>
      </w:r>
    </w:p>
    <w:p w14:paraId="55F41EAB" w14:textId="77777777" w:rsidR="00950C38" w:rsidRPr="00950C38" w:rsidRDefault="00950C38" w:rsidP="00950C38">
      <w:pPr>
        <w:spacing w:before="3" w:after="120"/>
        <w:ind w:left="851" w:right="4" w:hanging="851"/>
        <w:jc w:val="both"/>
        <w:rPr>
          <w:rFonts w:ascii="Arial" w:hAnsi="Arial" w:cs="Arial"/>
        </w:rPr>
      </w:pPr>
    </w:p>
    <w:p w14:paraId="11497910" w14:textId="77777777" w:rsidR="00950C38" w:rsidRPr="00950C38" w:rsidRDefault="00950C38" w:rsidP="00BF4DA5">
      <w:pPr>
        <w:numPr>
          <w:ilvl w:val="2"/>
          <w:numId w:val="55"/>
        </w:numPr>
        <w:tabs>
          <w:tab w:val="left" w:pos="1379"/>
          <w:tab w:val="left" w:pos="1380"/>
        </w:tabs>
        <w:ind w:left="851" w:right="4" w:hanging="851"/>
        <w:jc w:val="both"/>
        <w:rPr>
          <w:rFonts w:ascii="Arial" w:hAnsi="Arial" w:cs="Arial"/>
        </w:rPr>
      </w:pPr>
      <w:r w:rsidRPr="00950C38">
        <w:rPr>
          <w:rFonts w:ascii="Arial" w:hAnsi="Arial" w:cs="Arial"/>
        </w:rPr>
        <w:t>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w:t>
      </w:r>
      <w:r w:rsidRPr="00950C38">
        <w:rPr>
          <w:rFonts w:ascii="Arial" w:hAnsi="Arial" w:cs="Arial"/>
          <w:spacing w:val="-3"/>
        </w:rPr>
        <w:t xml:space="preserve"> </w:t>
      </w:r>
      <w:r w:rsidRPr="00950C38">
        <w:rPr>
          <w:rFonts w:ascii="Arial" w:hAnsi="Arial" w:cs="Arial"/>
        </w:rPr>
        <w:t>article.</w:t>
      </w:r>
    </w:p>
    <w:p w14:paraId="4AB626B7" w14:textId="77777777" w:rsidR="00950C38" w:rsidRPr="00950C38" w:rsidRDefault="00950C38" w:rsidP="00950C38">
      <w:pPr>
        <w:spacing w:before="9" w:after="120"/>
        <w:ind w:left="851" w:right="4" w:hanging="851"/>
        <w:jc w:val="both"/>
        <w:rPr>
          <w:rFonts w:ascii="Arial" w:hAnsi="Arial" w:cs="Arial"/>
        </w:rPr>
      </w:pPr>
    </w:p>
    <w:p w14:paraId="48F81465" w14:textId="77777777" w:rsidR="00950C38" w:rsidRPr="00950C38" w:rsidRDefault="00950C38" w:rsidP="00BF4DA5">
      <w:pPr>
        <w:numPr>
          <w:ilvl w:val="2"/>
          <w:numId w:val="54"/>
        </w:numPr>
        <w:tabs>
          <w:tab w:val="left" w:pos="1379"/>
          <w:tab w:val="left" w:pos="1380"/>
        </w:tabs>
        <w:spacing w:line="205" w:lineRule="exact"/>
        <w:ind w:left="851" w:right="4" w:hanging="851"/>
        <w:jc w:val="both"/>
        <w:rPr>
          <w:rFonts w:ascii="Arial" w:hAnsi="Arial" w:cs="Arial"/>
        </w:rPr>
      </w:pPr>
      <w:r w:rsidRPr="00950C38">
        <w:rPr>
          <w:rFonts w:ascii="Arial" w:hAnsi="Arial" w:cs="Arial"/>
          <w:w w:val="110"/>
        </w:rPr>
        <w:t>PROGRESSIVE</w:t>
      </w:r>
      <w:r w:rsidRPr="00950C38">
        <w:rPr>
          <w:rFonts w:ascii="Arial" w:hAnsi="Arial" w:cs="Arial"/>
          <w:spacing w:val="-6"/>
          <w:w w:val="110"/>
        </w:rPr>
        <w:t xml:space="preserve"> </w:t>
      </w:r>
      <w:r w:rsidRPr="00950C38">
        <w:rPr>
          <w:rFonts w:ascii="Arial" w:hAnsi="Arial" w:cs="Arial"/>
          <w:w w:val="110"/>
        </w:rPr>
        <w:t>DISCIPLINE</w:t>
      </w:r>
    </w:p>
    <w:p w14:paraId="70333F54" w14:textId="77777777" w:rsidR="00950C38" w:rsidRPr="00950C38" w:rsidRDefault="00950C38" w:rsidP="00950C38">
      <w:pPr>
        <w:spacing w:after="120"/>
        <w:ind w:left="851" w:right="4"/>
        <w:jc w:val="both"/>
        <w:rPr>
          <w:rFonts w:ascii="Arial" w:hAnsi="Arial" w:cs="Arial"/>
        </w:rPr>
      </w:pPr>
      <w:r w:rsidRPr="00950C38">
        <w:rPr>
          <w:rFonts w:ascii="Arial" w:hAnsi="Arial" w:cs="Arial"/>
        </w:rPr>
        <w:t>The employer accepts and gives effect to the concept of progressive discipline by adopting the procedures set forth below.</w:t>
      </w:r>
    </w:p>
    <w:p w14:paraId="79117525" w14:textId="77777777" w:rsidR="00950C38" w:rsidRPr="00950C38" w:rsidRDefault="00950C38" w:rsidP="00950C38">
      <w:pPr>
        <w:spacing w:before="3" w:after="120"/>
        <w:ind w:left="851" w:right="4" w:hanging="851"/>
        <w:jc w:val="both"/>
        <w:rPr>
          <w:rFonts w:ascii="Arial" w:hAnsi="Arial" w:cs="Arial"/>
        </w:rPr>
      </w:pPr>
    </w:p>
    <w:p w14:paraId="2DC8018E" w14:textId="77777777" w:rsidR="00950C38" w:rsidRPr="00950C38" w:rsidRDefault="00950C38" w:rsidP="00BF4DA5">
      <w:pPr>
        <w:numPr>
          <w:ilvl w:val="2"/>
          <w:numId w:val="54"/>
        </w:numPr>
        <w:tabs>
          <w:tab w:val="left" w:pos="1379"/>
          <w:tab w:val="left" w:pos="1380"/>
        </w:tabs>
        <w:ind w:left="851" w:right="4" w:hanging="851"/>
        <w:jc w:val="both"/>
        <w:rPr>
          <w:rFonts w:ascii="Arial" w:hAnsi="Arial" w:cs="Arial"/>
        </w:rPr>
      </w:pPr>
      <w:r w:rsidRPr="00950C38">
        <w:rPr>
          <w:rFonts w:ascii="Arial" w:hAnsi="Arial" w:cs="Arial"/>
        </w:rPr>
        <w:t>The employer may impose discipline only in accordance with the provisions of this article, and any discipline imposed which does not accord with this article shall be null and</w:t>
      </w:r>
      <w:r w:rsidRPr="00950C38">
        <w:rPr>
          <w:rFonts w:ascii="Arial" w:hAnsi="Arial" w:cs="Arial"/>
          <w:spacing w:val="1"/>
        </w:rPr>
        <w:t xml:space="preserve"> </w:t>
      </w:r>
      <w:r w:rsidRPr="00950C38">
        <w:rPr>
          <w:rFonts w:ascii="Arial" w:hAnsi="Arial" w:cs="Arial"/>
        </w:rPr>
        <w:t>void.</w:t>
      </w:r>
    </w:p>
    <w:p w14:paraId="6CF07AD3" w14:textId="77777777" w:rsidR="00950C38" w:rsidRPr="00950C38" w:rsidRDefault="00950C38" w:rsidP="00950C38">
      <w:pPr>
        <w:spacing w:after="120"/>
        <w:ind w:left="851" w:right="4" w:hanging="851"/>
        <w:jc w:val="both"/>
        <w:rPr>
          <w:rFonts w:ascii="Arial" w:hAnsi="Arial" w:cs="Arial"/>
        </w:rPr>
      </w:pPr>
    </w:p>
    <w:p w14:paraId="60A4F37A" w14:textId="77777777" w:rsidR="00950C38" w:rsidRPr="00950C38" w:rsidRDefault="00950C38" w:rsidP="00BF4DA5">
      <w:pPr>
        <w:numPr>
          <w:ilvl w:val="2"/>
          <w:numId w:val="54"/>
        </w:numPr>
        <w:tabs>
          <w:tab w:val="left" w:pos="1379"/>
          <w:tab w:val="left" w:pos="1380"/>
        </w:tabs>
        <w:spacing w:before="92" w:line="204" w:lineRule="exact"/>
        <w:ind w:left="851" w:right="4" w:hanging="851"/>
        <w:jc w:val="both"/>
        <w:rPr>
          <w:rFonts w:ascii="Arial" w:hAnsi="Arial" w:cs="Arial"/>
        </w:rPr>
      </w:pPr>
      <w:r w:rsidRPr="00950C38">
        <w:rPr>
          <w:rFonts w:ascii="Arial" w:hAnsi="Arial" w:cs="Arial"/>
          <w:w w:val="105"/>
        </w:rPr>
        <w:t>CONFIDENTIALITY</w:t>
      </w:r>
    </w:p>
    <w:p w14:paraId="331D6EDB" w14:textId="77777777" w:rsidR="00950C38" w:rsidRPr="00950C38" w:rsidRDefault="00950C38" w:rsidP="00950C38">
      <w:pPr>
        <w:spacing w:after="120"/>
        <w:ind w:left="851" w:right="4"/>
        <w:jc w:val="both"/>
        <w:rPr>
          <w:rFonts w:ascii="Arial" w:hAnsi="Arial" w:cs="Arial"/>
        </w:rPr>
      </w:pPr>
      <w:r w:rsidRPr="00950C38">
        <w:rPr>
          <w:rFonts w:ascii="Arial" w:hAnsi="Arial" w:cs="Arial"/>
        </w:rPr>
        <w:t>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w:t>
      </w:r>
      <w:r w:rsidRPr="00950C38">
        <w:rPr>
          <w:rFonts w:ascii="Arial" w:hAnsi="Arial" w:cs="Arial"/>
          <w:spacing w:val="-2"/>
        </w:rPr>
        <w:t xml:space="preserve"> </w:t>
      </w:r>
      <w:r w:rsidRPr="00950C38">
        <w:rPr>
          <w:rFonts w:ascii="Arial" w:hAnsi="Arial" w:cs="Arial"/>
        </w:rPr>
        <w:t>complaint.</w:t>
      </w:r>
    </w:p>
    <w:p w14:paraId="0B3291BE" w14:textId="77777777" w:rsidR="00950C38" w:rsidRPr="00950C38" w:rsidRDefault="00950C38" w:rsidP="00950C38">
      <w:pPr>
        <w:spacing w:before="5" w:after="120"/>
        <w:ind w:left="851" w:right="4" w:hanging="851"/>
        <w:jc w:val="both"/>
        <w:rPr>
          <w:rFonts w:ascii="Arial" w:hAnsi="Arial" w:cs="Arial"/>
        </w:rPr>
      </w:pPr>
    </w:p>
    <w:p w14:paraId="2E0DD2C2" w14:textId="77777777" w:rsidR="00950C38" w:rsidRPr="00950C38" w:rsidRDefault="00950C38" w:rsidP="00BF4DA5">
      <w:pPr>
        <w:numPr>
          <w:ilvl w:val="2"/>
          <w:numId w:val="53"/>
        </w:numPr>
        <w:tabs>
          <w:tab w:val="left" w:pos="1379"/>
          <w:tab w:val="left" w:pos="1380"/>
        </w:tabs>
        <w:ind w:left="851" w:right="4" w:hanging="851"/>
        <w:jc w:val="both"/>
        <w:rPr>
          <w:rFonts w:ascii="Arial" w:hAnsi="Arial" w:cs="Arial"/>
        </w:rPr>
      </w:pPr>
      <w:r w:rsidRPr="00950C38">
        <w:rPr>
          <w:rFonts w:ascii="Arial" w:hAnsi="Arial" w:cs="Arial"/>
        </w:rPr>
        <w:t>Subject to</w:t>
      </w:r>
      <w:r w:rsidRPr="00950C38">
        <w:rPr>
          <w:rFonts w:ascii="Arial" w:hAnsi="Arial" w:cs="Arial"/>
          <w:spacing w:val="-3"/>
        </w:rPr>
        <w:t xml:space="preserve"> </w:t>
      </w:r>
      <w:r w:rsidRPr="00950C38">
        <w:rPr>
          <w:rFonts w:ascii="Arial" w:hAnsi="Arial" w:cs="Arial"/>
        </w:rPr>
        <w:t>8.03.3:</w:t>
      </w:r>
    </w:p>
    <w:p w14:paraId="635B20CF" w14:textId="77777777" w:rsidR="00950C38" w:rsidRPr="00950C38" w:rsidRDefault="00950C38" w:rsidP="00950C38">
      <w:pPr>
        <w:spacing w:before="105" w:after="120" w:line="204" w:lineRule="exact"/>
        <w:ind w:left="851" w:right="4"/>
        <w:jc w:val="both"/>
        <w:rPr>
          <w:rFonts w:ascii="Arial" w:hAnsi="Arial" w:cs="Arial"/>
        </w:rPr>
      </w:pPr>
      <w:r w:rsidRPr="00950C38">
        <w:rPr>
          <w:rFonts w:ascii="Arial" w:hAnsi="Arial" w:cs="Arial"/>
          <w:w w:val="110"/>
        </w:rPr>
        <w:t>STEP ONE: NOTICE OF MEETING</w:t>
      </w:r>
    </w:p>
    <w:p w14:paraId="3A069837" w14:textId="0C2418A0" w:rsidR="00950C38" w:rsidRPr="00CA6E30" w:rsidRDefault="00950C38" w:rsidP="00BF4DA5">
      <w:pPr>
        <w:numPr>
          <w:ilvl w:val="3"/>
          <w:numId w:val="53"/>
        </w:numPr>
        <w:tabs>
          <w:tab w:val="left" w:pos="1418"/>
        </w:tabs>
        <w:ind w:left="1276" w:right="4" w:hanging="426"/>
        <w:jc w:val="both"/>
        <w:rPr>
          <w:rFonts w:ascii="Arial" w:hAnsi="Arial" w:cs="Arial"/>
        </w:rPr>
      </w:pPr>
      <w:r w:rsidRPr="00CA6E30">
        <w:rPr>
          <w:rFonts w:ascii="Arial" w:hAnsi="Arial" w:cs="Arial"/>
        </w:rPr>
        <w:t xml:space="preserve">Prior to any consideration of discipline, the </w:t>
      </w:r>
      <w:r w:rsidRPr="00CA6E30">
        <w:rPr>
          <w:rFonts w:ascii="Arial" w:hAnsi="Arial" w:cs="Arial"/>
          <w:color w:val="000000" w:themeColor="text1"/>
        </w:rPr>
        <w:t>Chair</w:t>
      </w:r>
      <w:r w:rsidRPr="00CA6E30">
        <w:rPr>
          <w:rFonts w:ascii="Arial" w:hAnsi="Arial" w:cs="Arial"/>
          <w:color w:val="FF0000"/>
        </w:rPr>
        <w:t xml:space="preserve">/Director, </w:t>
      </w:r>
      <w:r w:rsidRPr="00CA6E30">
        <w:rPr>
          <w:rFonts w:ascii="Arial" w:hAnsi="Arial" w:cs="Arial"/>
          <w:dstrike/>
        </w:rPr>
        <w:t xml:space="preserve">or </w:t>
      </w:r>
      <w:r w:rsidRPr="00CA6E30">
        <w:rPr>
          <w:rFonts w:ascii="Arial" w:hAnsi="Arial" w:cs="Arial"/>
        </w:rPr>
        <w:t>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w:t>
      </w:r>
      <w:r w:rsidRPr="00CA6E30">
        <w:rPr>
          <w:rFonts w:ascii="Arial" w:hAnsi="Arial" w:cs="Arial"/>
          <w:spacing w:val="1"/>
        </w:rPr>
        <w:t xml:space="preserve"> </w:t>
      </w:r>
      <w:r w:rsidRPr="00CA6E30">
        <w:rPr>
          <w:rFonts w:ascii="Arial" w:hAnsi="Arial" w:cs="Arial"/>
        </w:rPr>
        <w:t>time.</w:t>
      </w:r>
    </w:p>
    <w:p w14:paraId="2A0A48DA" w14:textId="5FD17376" w:rsidR="00950C38" w:rsidRPr="00950C38" w:rsidRDefault="00950C38" w:rsidP="00BF4DA5">
      <w:pPr>
        <w:numPr>
          <w:ilvl w:val="3"/>
          <w:numId w:val="53"/>
        </w:numPr>
        <w:tabs>
          <w:tab w:val="left" w:pos="1418"/>
        </w:tabs>
        <w:spacing w:before="87"/>
        <w:ind w:left="1276" w:right="4" w:hanging="426"/>
        <w:jc w:val="both"/>
        <w:rPr>
          <w:rFonts w:ascii="Arial" w:hAnsi="Arial" w:cs="Arial"/>
        </w:rPr>
      </w:pPr>
      <w:r w:rsidRPr="00CA6E30">
        <w:rPr>
          <w:rFonts w:ascii="Arial" w:hAnsi="Arial" w:cs="Arial"/>
        </w:rPr>
        <w:t>If the complaint is not dismissed or otherwise</w:t>
      </w:r>
      <w:r w:rsidRPr="00950C38">
        <w:rPr>
          <w:rFonts w:ascii="Arial" w:hAnsi="Arial" w:cs="Arial"/>
        </w:rPr>
        <w:t xml:space="preserve"> resolved as a result of the meeting referred to in 8.03.1(i), or where the employee waives explicitly, or implicitly by not attending, their opportunity for such meeting, and the Chair</w:t>
      </w:r>
      <w:r w:rsidRPr="00950C38">
        <w:rPr>
          <w:rFonts w:ascii="Arial" w:hAnsi="Arial" w:cs="Arial"/>
          <w:color w:val="FF0000"/>
        </w:rPr>
        <w:t>/Director</w:t>
      </w:r>
      <w:r w:rsidRPr="00950C38">
        <w:rPr>
          <w:rFonts w:ascii="Arial" w:hAnsi="Arial" w:cs="Arial"/>
        </w:rPr>
        <w:t>, Dean</w:t>
      </w:r>
      <w:r w:rsidRPr="00950C38">
        <w:rPr>
          <w:rFonts w:ascii="Arial" w:hAnsi="Arial" w:cs="Arial"/>
          <w:dstrike/>
        </w:rPr>
        <w:t>, Director</w:t>
      </w:r>
      <w:r w:rsidRPr="00950C38">
        <w:rPr>
          <w:rFonts w:ascii="Arial" w:hAnsi="Arial" w:cs="Arial"/>
        </w:rPr>
        <w:t xml:space="preserve"> or designate determines that further action is warranted, they shall do one of the following:</w:t>
      </w:r>
    </w:p>
    <w:p w14:paraId="6799A8FC" w14:textId="77777777" w:rsidR="00950C38" w:rsidRPr="00950C38" w:rsidRDefault="00950C38" w:rsidP="00BF4DA5">
      <w:pPr>
        <w:numPr>
          <w:ilvl w:val="4"/>
          <w:numId w:val="53"/>
        </w:numPr>
        <w:spacing w:before="91"/>
        <w:ind w:left="1701" w:right="4" w:hanging="425"/>
        <w:jc w:val="both"/>
        <w:rPr>
          <w:rFonts w:ascii="Arial" w:hAnsi="Arial" w:cs="Arial"/>
        </w:rPr>
      </w:pPr>
      <w:r w:rsidRPr="00950C38">
        <w:rPr>
          <w:rFonts w:ascii="Arial" w:hAnsi="Arial" w:cs="Arial"/>
        </w:rPr>
        <w:t>where the employee concerned is within two years of the start date of their first appointment in Unit 2, establish a Competence and Ability Review Period (CARP) subject to Article 12.09.2 of the Unit 2 collective</w:t>
      </w:r>
      <w:r w:rsidRPr="00950C38">
        <w:rPr>
          <w:rFonts w:ascii="Arial" w:hAnsi="Arial" w:cs="Arial"/>
          <w:spacing w:val="-21"/>
        </w:rPr>
        <w:t xml:space="preserve"> </w:t>
      </w:r>
      <w:r w:rsidRPr="00950C38">
        <w:rPr>
          <w:rFonts w:ascii="Arial" w:hAnsi="Arial" w:cs="Arial"/>
        </w:rPr>
        <w:t>agreement;</w:t>
      </w:r>
    </w:p>
    <w:p w14:paraId="0CF4CAEE" w14:textId="77777777" w:rsidR="00950C38" w:rsidRPr="00950C38" w:rsidRDefault="00950C38" w:rsidP="00BF4DA5">
      <w:pPr>
        <w:numPr>
          <w:ilvl w:val="4"/>
          <w:numId w:val="53"/>
        </w:numPr>
        <w:spacing w:before="89"/>
        <w:ind w:left="1701" w:right="4" w:hanging="425"/>
        <w:jc w:val="both"/>
        <w:rPr>
          <w:rFonts w:ascii="Arial" w:hAnsi="Arial" w:cs="Arial"/>
        </w:rPr>
      </w:pPr>
      <w:r w:rsidRPr="00950C38">
        <w:rPr>
          <w:rFonts w:ascii="Arial" w:hAnsi="Arial" w:cs="Arial"/>
        </w:rPr>
        <w:t>initiate a formal evaluation pursuant to Article</w:t>
      </w:r>
      <w:r w:rsidRPr="00950C38">
        <w:rPr>
          <w:rFonts w:ascii="Arial" w:hAnsi="Arial" w:cs="Arial"/>
          <w:spacing w:val="-5"/>
        </w:rPr>
        <w:t xml:space="preserve"> </w:t>
      </w:r>
      <w:r w:rsidRPr="00950C38">
        <w:rPr>
          <w:rFonts w:ascii="Arial" w:hAnsi="Arial" w:cs="Arial"/>
        </w:rPr>
        <w:t>13;</w:t>
      </w:r>
    </w:p>
    <w:p w14:paraId="2619B7D9" w14:textId="77777777" w:rsidR="00950C38" w:rsidRPr="00950C38" w:rsidRDefault="00950C38" w:rsidP="00BF4DA5">
      <w:pPr>
        <w:numPr>
          <w:ilvl w:val="4"/>
          <w:numId w:val="53"/>
        </w:numPr>
        <w:spacing w:before="91"/>
        <w:ind w:left="1701" w:right="4" w:hanging="425"/>
        <w:jc w:val="both"/>
        <w:rPr>
          <w:rFonts w:ascii="Arial" w:hAnsi="Arial" w:cs="Arial"/>
        </w:rPr>
      </w:pPr>
      <w:r w:rsidRPr="00950C38">
        <w:rPr>
          <w:rFonts w:ascii="Arial" w:hAnsi="Arial" w:cs="Arial"/>
        </w:rPr>
        <w:t>send a Letter of Warning to the</w:t>
      </w:r>
      <w:r w:rsidRPr="00950C38">
        <w:rPr>
          <w:rFonts w:ascii="Arial" w:hAnsi="Arial" w:cs="Arial"/>
          <w:spacing w:val="-6"/>
        </w:rPr>
        <w:t xml:space="preserve"> </w:t>
      </w:r>
      <w:r w:rsidRPr="00950C38">
        <w:rPr>
          <w:rFonts w:ascii="Arial" w:hAnsi="Arial" w:cs="Arial"/>
        </w:rPr>
        <w:t>employee.</w:t>
      </w:r>
    </w:p>
    <w:p w14:paraId="43AEB9D4" w14:textId="77777777" w:rsidR="00950C38" w:rsidRPr="00950C38" w:rsidRDefault="00950C38" w:rsidP="00950C38">
      <w:pPr>
        <w:spacing w:before="88" w:after="120"/>
        <w:ind w:left="851" w:right="4"/>
        <w:jc w:val="both"/>
        <w:rPr>
          <w:rFonts w:ascii="Arial" w:hAnsi="Arial" w:cs="Arial"/>
        </w:rPr>
      </w:pPr>
      <w:r w:rsidRPr="00950C38">
        <w:rPr>
          <w:rFonts w:ascii="Arial" w:hAnsi="Arial" w:cs="Arial"/>
        </w:rPr>
        <w:t>NOTE: If an employee, who by not attending implicitly waives their opportunity for such meeting, notifies the Chair</w:t>
      </w:r>
      <w:r w:rsidRPr="00950C38">
        <w:rPr>
          <w:rFonts w:ascii="Arial" w:hAnsi="Arial" w:cs="Arial"/>
          <w:color w:val="FF0000"/>
        </w:rPr>
        <w:t>/Director</w:t>
      </w:r>
      <w:r w:rsidRPr="00950C38">
        <w:rPr>
          <w:rFonts w:ascii="Arial" w:hAnsi="Arial" w:cs="Arial"/>
        </w:rPr>
        <w:t>, Dean</w:t>
      </w:r>
      <w:r w:rsidRPr="00950C38">
        <w:rPr>
          <w:rFonts w:ascii="Arial" w:hAnsi="Arial" w:cs="Arial"/>
          <w:dstrike/>
        </w:rPr>
        <w:t>, Director</w:t>
      </w:r>
      <w:r w:rsidRPr="00950C38">
        <w:rPr>
          <w:rFonts w:ascii="Arial" w:hAnsi="Arial" w:cs="Arial"/>
        </w:rPr>
        <w:t xml:space="preserve"> or designate as soon as possible of reasonable cause for non-attendance, the action per (a), (b), or (c) shall not apply unless and until the opportunity for a second meeting is</w:t>
      </w:r>
      <w:r w:rsidRPr="00950C38">
        <w:rPr>
          <w:rFonts w:ascii="Arial" w:hAnsi="Arial" w:cs="Arial"/>
          <w:spacing w:val="-17"/>
        </w:rPr>
        <w:t xml:space="preserve"> </w:t>
      </w:r>
      <w:r w:rsidRPr="00950C38">
        <w:rPr>
          <w:rFonts w:ascii="Arial" w:hAnsi="Arial" w:cs="Arial"/>
        </w:rPr>
        <w:t>provided.</w:t>
      </w:r>
    </w:p>
    <w:p w14:paraId="211BC41F" w14:textId="77777777" w:rsidR="00950C38" w:rsidRPr="00950C38" w:rsidRDefault="00950C38" w:rsidP="00950C38">
      <w:pPr>
        <w:spacing w:before="7" w:after="120"/>
        <w:ind w:left="851" w:right="4" w:hanging="851"/>
        <w:jc w:val="both"/>
        <w:rPr>
          <w:rFonts w:ascii="Arial" w:hAnsi="Arial" w:cs="Arial"/>
        </w:rPr>
      </w:pPr>
    </w:p>
    <w:p w14:paraId="413FA564" w14:textId="77777777" w:rsidR="00950C38" w:rsidRPr="00950C38" w:rsidRDefault="00950C38" w:rsidP="00BF4DA5">
      <w:pPr>
        <w:numPr>
          <w:ilvl w:val="3"/>
          <w:numId w:val="53"/>
        </w:numPr>
        <w:spacing w:before="92"/>
        <w:ind w:left="1276" w:right="4" w:hanging="426"/>
        <w:jc w:val="both"/>
        <w:rPr>
          <w:rFonts w:ascii="Arial" w:hAnsi="Arial" w:cs="Arial"/>
        </w:rPr>
      </w:pPr>
      <w:r w:rsidRPr="00950C38">
        <w:rPr>
          <w:rFonts w:ascii="Arial" w:hAnsi="Arial" w:cs="Arial"/>
        </w:rPr>
        <w:t xml:space="preserve">The decision to establish a CARP or to initiate a formal evaluation (per (a) or (b) above) shall be communicated in writing to the employee within fourteen </w:t>
      </w:r>
      <w:r w:rsidRPr="00950C38">
        <w:rPr>
          <w:rFonts w:ascii="Arial" w:hAnsi="Arial" w:cs="Arial"/>
          <w:dstrike/>
        </w:rPr>
        <w:t>(14)</w:t>
      </w:r>
      <w:r w:rsidRPr="00950C38">
        <w:rPr>
          <w:rFonts w:ascii="Arial" w:hAnsi="Arial" w:cs="Arial"/>
        </w:rPr>
        <w:t xml:space="preserve"> calendar days of the meeting date or the date scheduled for the meeting. Where a letter respecting establishment of a CARP or initiation of a formal evaluation is sent to an employee, the union, the hiring unit, the Office of the Dean, and the Office of </w:t>
      </w:r>
      <w:r w:rsidRPr="00950C38">
        <w:rPr>
          <w:rFonts w:ascii="Arial" w:hAnsi="Arial" w:cs="Arial"/>
          <w:color w:val="FF0000"/>
        </w:rPr>
        <w:t>the</w:t>
      </w:r>
      <w:r w:rsidRPr="00950C38">
        <w:rPr>
          <w:rFonts w:ascii="Arial" w:hAnsi="Arial" w:cs="Arial"/>
        </w:rPr>
        <w:t xml:space="preserve"> </w:t>
      </w:r>
      <w:r w:rsidRPr="00950C38">
        <w:rPr>
          <w:rFonts w:ascii="Arial" w:hAnsi="Arial" w:cs="Arial"/>
          <w:color w:val="FF0000"/>
        </w:rPr>
        <w:t xml:space="preserve">Director, Faculty Relations </w:t>
      </w:r>
      <w:r w:rsidRPr="00950C38">
        <w:rPr>
          <w:rFonts w:ascii="Arial" w:hAnsi="Arial" w:cs="Arial"/>
          <w:dstrike/>
        </w:rPr>
        <w:t>the Assistant Vice-President (HR&amp;ER)</w:t>
      </w:r>
      <w:r w:rsidRPr="00950C38">
        <w:rPr>
          <w:rFonts w:ascii="Arial" w:hAnsi="Arial" w:cs="Arial"/>
        </w:rPr>
        <w:t xml:space="preserve"> shall be the only parties to receive a copy.</w:t>
      </w:r>
    </w:p>
    <w:p w14:paraId="41B8B5C9" w14:textId="77777777" w:rsidR="00950C38" w:rsidRPr="00950C38" w:rsidRDefault="00950C38" w:rsidP="00BF4DA5">
      <w:pPr>
        <w:numPr>
          <w:ilvl w:val="3"/>
          <w:numId w:val="53"/>
        </w:numPr>
        <w:spacing w:before="90"/>
        <w:ind w:left="1276" w:right="4" w:hanging="426"/>
        <w:jc w:val="both"/>
        <w:rPr>
          <w:rFonts w:ascii="Arial" w:hAnsi="Arial" w:cs="Arial"/>
        </w:rPr>
      </w:pPr>
      <w:r w:rsidRPr="00950C38">
        <w:rPr>
          <w:rFonts w:ascii="Arial" w:hAnsi="Arial" w:cs="Arial"/>
        </w:rPr>
        <w:t>The</w:t>
      </w:r>
      <w:r w:rsidRPr="00950C38">
        <w:rPr>
          <w:rFonts w:ascii="Arial" w:hAnsi="Arial" w:cs="Arial"/>
          <w:spacing w:val="-10"/>
        </w:rPr>
        <w:t xml:space="preserve"> </w:t>
      </w:r>
      <w:r w:rsidRPr="00950C38">
        <w:rPr>
          <w:rFonts w:ascii="Arial" w:hAnsi="Arial" w:cs="Arial"/>
        </w:rPr>
        <w:t>decision</w:t>
      </w:r>
      <w:r w:rsidRPr="00950C38">
        <w:rPr>
          <w:rFonts w:ascii="Arial" w:hAnsi="Arial" w:cs="Arial"/>
          <w:spacing w:val="-7"/>
        </w:rPr>
        <w:t xml:space="preserve"> </w:t>
      </w:r>
      <w:r w:rsidRPr="00950C38">
        <w:rPr>
          <w:rFonts w:ascii="Arial" w:hAnsi="Arial" w:cs="Arial"/>
        </w:rPr>
        <w:t>to</w:t>
      </w:r>
      <w:r w:rsidRPr="00950C38">
        <w:rPr>
          <w:rFonts w:ascii="Arial" w:hAnsi="Arial" w:cs="Arial"/>
          <w:spacing w:val="-5"/>
        </w:rPr>
        <w:t xml:space="preserve"> </w:t>
      </w:r>
      <w:r w:rsidRPr="00950C38">
        <w:rPr>
          <w:rFonts w:ascii="Arial" w:hAnsi="Arial" w:cs="Arial"/>
        </w:rPr>
        <w:t>establish</w:t>
      </w:r>
      <w:r w:rsidRPr="00950C38">
        <w:rPr>
          <w:rFonts w:ascii="Arial" w:hAnsi="Arial" w:cs="Arial"/>
          <w:spacing w:val="-6"/>
        </w:rPr>
        <w:t xml:space="preserve"> </w:t>
      </w:r>
      <w:r w:rsidRPr="00950C38">
        <w:rPr>
          <w:rFonts w:ascii="Arial" w:hAnsi="Arial" w:cs="Arial"/>
        </w:rPr>
        <w:t>a</w:t>
      </w:r>
      <w:r w:rsidRPr="00950C38">
        <w:rPr>
          <w:rFonts w:ascii="Arial" w:hAnsi="Arial" w:cs="Arial"/>
          <w:spacing w:val="-6"/>
        </w:rPr>
        <w:t xml:space="preserve"> </w:t>
      </w:r>
      <w:r w:rsidRPr="00950C38">
        <w:rPr>
          <w:rFonts w:ascii="Arial" w:hAnsi="Arial" w:cs="Arial"/>
        </w:rPr>
        <w:t>CARP</w:t>
      </w:r>
      <w:r w:rsidRPr="00950C38">
        <w:rPr>
          <w:rFonts w:ascii="Arial" w:hAnsi="Arial" w:cs="Arial"/>
          <w:spacing w:val="-9"/>
        </w:rPr>
        <w:t xml:space="preserve"> </w:t>
      </w:r>
      <w:r w:rsidRPr="00950C38">
        <w:rPr>
          <w:rFonts w:ascii="Arial" w:hAnsi="Arial" w:cs="Arial"/>
        </w:rPr>
        <w:t>or</w:t>
      </w:r>
      <w:r w:rsidRPr="00950C38">
        <w:rPr>
          <w:rFonts w:ascii="Arial" w:hAnsi="Arial" w:cs="Arial"/>
          <w:spacing w:val="-8"/>
        </w:rPr>
        <w:t xml:space="preserve"> </w:t>
      </w:r>
      <w:r w:rsidRPr="00950C38">
        <w:rPr>
          <w:rFonts w:ascii="Arial" w:hAnsi="Arial" w:cs="Arial"/>
        </w:rPr>
        <w:t>to</w:t>
      </w:r>
      <w:r w:rsidRPr="00950C38">
        <w:rPr>
          <w:rFonts w:ascii="Arial" w:hAnsi="Arial" w:cs="Arial"/>
          <w:spacing w:val="-7"/>
        </w:rPr>
        <w:t xml:space="preserve"> </w:t>
      </w:r>
      <w:r w:rsidRPr="00950C38">
        <w:rPr>
          <w:rFonts w:ascii="Arial" w:hAnsi="Arial" w:cs="Arial"/>
        </w:rPr>
        <w:t>initiate</w:t>
      </w:r>
      <w:r w:rsidRPr="00950C38">
        <w:rPr>
          <w:rFonts w:ascii="Arial" w:hAnsi="Arial" w:cs="Arial"/>
          <w:spacing w:val="-6"/>
        </w:rPr>
        <w:t xml:space="preserve"> </w:t>
      </w:r>
      <w:r w:rsidRPr="00950C38">
        <w:rPr>
          <w:rFonts w:ascii="Arial" w:hAnsi="Arial" w:cs="Arial"/>
        </w:rPr>
        <w:t>a</w:t>
      </w:r>
      <w:r w:rsidRPr="00950C38">
        <w:rPr>
          <w:rFonts w:ascii="Arial" w:hAnsi="Arial" w:cs="Arial"/>
          <w:spacing w:val="-6"/>
        </w:rPr>
        <w:t xml:space="preserve"> </w:t>
      </w:r>
      <w:r w:rsidRPr="00950C38">
        <w:rPr>
          <w:rFonts w:ascii="Arial" w:hAnsi="Arial" w:cs="Arial"/>
        </w:rPr>
        <w:t>formal</w:t>
      </w:r>
      <w:r w:rsidRPr="00950C38">
        <w:rPr>
          <w:rFonts w:ascii="Arial" w:hAnsi="Arial" w:cs="Arial"/>
          <w:spacing w:val="-8"/>
        </w:rPr>
        <w:t xml:space="preserve"> </w:t>
      </w:r>
      <w:r w:rsidRPr="00950C38">
        <w:rPr>
          <w:rFonts w:ascii="Arial" w:hAnsi="Arial" w:cs="Arial"/>
        </w:rPr>
        <w:t>evaluation (taken</w:t>
      </w:r>
      <w:r w:rsidRPr="00950C38">
        <w:rPr>
          <w:rFonts w:ascii="Arial" w:hAnsi="Arial" w:cs="Arial"/>
          <w:spacing w:val="-6"/>
        </w:rPr>
        <w:t xml:space="preserve"> </w:t>
      </w:r>
      <w:r w:rsidRPr="00950C38">
        <w:rPr>
          <w:rFonts w:ascii="Arial" w:hAnsi="Arial" w:cs="Arial"/>
        </w:rPr>
        <w:t>per</w:t>
      </w:r>
      <w:r w:rsidRPr="00950C38">
        <w:rPr>
          <w:rFonts w:ascii="Arial" w:hAnsi="Arial" w:cs="Arial"/>
          <w:spacing w:val="-6"/>
        </w:rPr>
        <w:t xml:space="preserve"> </w:t>
      </w:r>
      <w:r w:rsidRPr="00950C38">
        <w:rPr>
          <w:rFonts w:ascii="Arial" w:hAnsi="Arial" w:cs="Arial"/>
        </w:rPr>
        <w:t>(a)</w:t>
      </w:r>
      <w:r w:rsidRPr="00950C38">
        <w:rPr>
          <w:rFonts w:ascii="Arial" w:hAnsi="Arial" w:cs="Arial"/>
          <w:spacing w:val="-7"/>
        </w:rPr>
        <w:t xml:space="preserve"> </w:t>
      </w:r>
      <w:r w:rsidRPr="00950C38">
        <w:rPr>
          <w:rFonts w:ascii="Arial" w:hAnsi="Arial" w:cs="Arial"/>
        </w:rPr>
        <w:t>or</w:t>
      </w:r>
      <w:r w:rsidRPr="00950C38">
        <w:rPr>
          <w:rFonts w:ascii="Arial" w:hAnsi="Arial" w:cs="Arial"/>
          <w:spacing w:val="-6"/>
        </w:rPr>
        <w:t xml:space="preserve"> </w:t>
      </w:r>
      <w:r w:rsidRPr="00950C38">
        <w:rPr>
          <w:rFonts w:ascii="Arial" w:hAnsi="Arial" w:cs="Arial"/>
        </w:rPr>
        <w:t>(b)</w:t>
      </w:r>
      <w:r w:rsidRPr="00950C38">
        <w:rPr>
          <w:rFonts w:ascii="Arial" w:hAnsi="Arial" w:cs="Arial"/>
          <w:spacing w:val="-4"/>
        </w:rPr>
        <w:t xml:space="preserve"> </w:t>
      </w:r>
      <w:r w:rsidRPr="00950C38">
        <w:rPr>
          <w:rFonts w:ascii="Arial" w:hAnsi="Arial" w:cs="Arial"/>
        </w:rPr>
        <w:t>above)</w:t>
      </w:r>
      <w:r w:rsidRPr="00950C38">
        <w:rPr>
          <w:rFonts w:ascii="Arial" w:hAnsi="Arial" w:cs="Arial"/>
          <w:spacing w:val="-7"/>
        </w:rPr>
        <w:t xml:space="preserve"> </w:t>
      </w:r>
      <w:r w:rsidRPr="00950C38">
        <w:rPr>
          <w:rFonts w:ascii="Arial" w:hAnsi="Arial" w:cs="Arial"/>
        </w:rPr>
        <w:t>shall</w:t>
      </w:r>
      <w:r w:rsidRPr="00950C38">
        <w:rPr>
          <w:rFonts w:ascii="Arial" w:hAnsi="Arial" w:cs="Arial"/>
          <w:spacing w:val="-6"/>
        </w:rPr>
        <w:t xml:space="preserve"> </w:t>
      </w:r>
      <w:r w:rsidRPr="00950C38">
        <w:rPr>
          <w:rFonts w:ascii="Arial" w:hAnsi="Arial" w:cs="Arial"/>
        </w:rPr>
        <w:t>not</w:t>
      </w:r>
      <w:r w:rsidRPr="00950C38">
        <w:rPr>
          <w:rFonts w:ascii="Arial" w:hAnsi="Arial" w:cs="Arial"/>
          <w:spacing w:val="-7"/>
        </w:rPr>
        <w:t xml:space="preserve"> </w:t>
      </w:r>
      <w:r w:rsidRPr="00950C38">
        <w:rPr>
          <w:rFonts w:ascii="Arial" w:hAnsi="Arial" w:cs="Arial"/>
        </w:rPr>
        <w:t>be</w:t>
      </w:r>
      <w:r w:rsidRPr="00950C38">
        <w:rPr>
          <w:rFonts w:ascii="Arial" w:hAnsi="Arial" w:cs="Arial"/>
          <w:spacing w:val="-6"/>
        </w:rPr>
        <w:t xml:space="preserve"> </w:t>
      </w:r>
      <w:r w:rsidRPr="00950C38">
        <w:rPr>
          <w:rFonts w:ascii="Arial" w:hAnsi="Arial" w:cs="Arial"/>
        </w:rPr>
        <w:t>construed</w:t>
      </w:r>
      <w:r w:rsidRPr="00950C38">
        <w:rPr>
          <w:rFonts w:ascii="Arial" w:hAnsi="Arial" w:cs="Arial"/>
          <w:spacing w:val="-3"/>
        </w:rPr>
        <w:t xml:space="preserve"> </w:t>
      </w:r>
      <w:r w:rsidRPr="00950C38">
        <w:rPr>
          <w:rFonts w:ascii="Arial" w:hAnsi="Arial" w:cs="Arial"/>
        </w:rPr>
        <w:t>as</w:t>
      </w:r>
      <w:r w:rsidRPr="00950C38">
        <w:rPr>
          <w:rFonts w:ascii="Arial" w:hAnsi="Arial" w:cs="Arial"/>
          <w:spacing w:val="-7"/>
        </w:rPr>
        <w:t xml:space="preserve"> </w:t>
      </w:r>
      <w:r w:rsidRPr="00950C38">
        <w:rPr>
          <w:rFonts w:ascii="Arial" w:hAnsi="Arial" w:cs="Arial"/>
        </w:rPr>
        <w:t>discipline</w:t>
      </w:r>
      <w:r w:rsidRPr="00950C38">
        <w:rPr>
          <w:rFonts w:ascii="Arial" w:hAnsi="Arial" w:cs="Arial"/>
          <w:spacing w:val="-5"/>
        </w:rPr>
        <w:t xml:space="preserve"> </w:t>
      </w:r>
      <w:r w:rsidRPr="00950C38">
        <w:rPr>
          <w:rFonts w:ascii="Arial" w:hAnsi="Arial" w:cs="Arial"/>
        </w:rPr>
        <w:t>and</w:t>
      </w:r>
      <w:r w:rsidRPr="00950C38">
        <w:rPr>
          <w:rFonts w:ascii="Arial" w:hAnsi="Arial" w:cs="Arial"/>
          <w:spacing w:val="-4"/>
        </w:rPr>
        <w:t xml:space="preserve"> </w:t>
      </w:r>
      <w:r w:rsidRPr="00950C38">
        <w:rPr>
          <w:rFonts w:ascii="Arial" w:hAnsi="Arial" w:cs="Arial"/>
        </w:rPr>
        <w:t>shall</w:t>
      </w:r>
      <w:r w:rsidRPr="00950C38">
        <w:rPr>
          <w:rFonts w:ascii="Arial" w:hAnsi="Arial" w:cs="Arial"/>
          <w:spacing w:val="-7"/>
        </w:rPr>
        <w:t xml:space="preserve"> </w:t>
      </w:r>
      <w:r w:rsidRPr="00950C38">
        <w:rPr>
          <w:rFonts w:ascii="Arial" w:hAnsi="Arial" w:cs="Arial"/>
        </w:rPr>
        <w:t>not</w:t>
      </w:r>
      <w:r w:rsidRPr="00950C38">
        <w:rPr>
          <w:rFonts w:ascii="Arial" w:hAnsi="Arial" w:cs="Arial"/>
          <w:spacing w:val="-5"/>
        </w:rPr>
        <w:t xml:space="preserve"> </w:t>
      </w:r>
      <w:r w:rsidRPr="00950C38">
        <w:rPr>
          <w:rFonts w:ascii="Arial" w:hAnsi="Arial" w:cs="Arial"/>
        </w:rPr>
        <w:t>form</w:t>
      </w:r>
      <w:r w:rsidRPr="00950C38">
        <w:rPr>
          <w:rFonts w:ascii="Arial" w:hAnsi="Arial" w:cs="Arial"/>
          <w:spacing w:val="-4"/>
        </w:rPr>
        <w:t xml:space="preserve"> </w:t>
      </w:r>
      <w:r w:rsidRPr="00950C38">
        <w:rPr>
          <w:rFonts w:ascii="Arial" w:hAnsi="Arial" w:cs="Arial"/>
        </w:rPr>
        <w:t>part</w:t>
      </w:r>
      <w:r w:rsidRPr="00950C38">
        <w:rPr>
          <w:rFonts w:ascii="Arial" w:hAnsi="Arial" w:cs="Arial"/>
          <w:spacing w:val="-7"/>
        </w:rPr>
        <w:t xml:space="preserve"> </w:t>
      </w:r>
      <w:r w:rsidRPr="00950C38">
        <w:rPr>
          <w:rFonts w:ascii="Arial" w:hAnsi="Arial" w:cs="Arial"/>
        </w:rPr>
        <w:t>of the employee’s disciplinary record, and cannot be used against an employee in any decision made with respect to their present or future employment, other than as specified in Article 8.03.1(i) and Article</w:t>
      </w:r>
      <w:r w:rsidRPr="00950C38">
        <w:rPr>
          <w:rFonts w:ascii="Arial" w:hAnsi="Arial" w:cs="Arial"/>
          <w:spacing w:val="-6"/>
        </w:rPr>
        <w:t xml:space="preserve"> </w:t>
      </w:r>
      <w:r w:rsidRPr="00950C38">
        <w:rPr>
          <w:rFonts w:ascii="Arial" w:hAnsi="Arial" w:cs="Arial"/>
        </w:rPr>
        <w:t>8.03.4.</w:t>
      </w:r>
    </w:p>
    <w:p w14:paraId="6622AC4B" w14:textId="77777777" w:rsidR="00950C38" w:rsidRPr="00950C38" w:rsidRDefault="00950C38" w:rsidP="00950C38">
      <w:pPr>
        <w:spacing w:before="10" w:after="120"/>
        <w:ind w:left="1276" w:right="4" w:hanging="426"/>
        <w:jc w:val="both"/>
        <w:rPr>
          <w:rFonts w:ascii="Arial" w:hAnsi="Arial" w:cs="Arial"/>
        </w:rPr>
      </w:pPr>
    </w:p>
    <w:p w14:paraId="5B38B600" w14:textId="77777777" w:rsidR="00950C38" w:rsidRPr="00950C38" w:rsidRDefault="00950C38" w:rsidP="00BF4DA5">
      <w:pPr>
        <w:numPr>
          <w:ilvl w:val="2"/>
          <w:numId w:val="53"/>
        </w:numPr>
        <w:tabs>
          <w:tab w:val="left" w:pos="1379"/>
          <w:tab w:val="left" w:pos="1380"/>
        </w:tabs>
        <w:spacing w:line="204" w:lineRule="exact"/>
        <w:ind w:left="851" w:right="4" w:hanging="851"/>
        <w:jc w:val="both"/>
        <w:rPr>
          <w:rFonts w:ascii="Arial" w:hAnsi="Arial" w:cs="Arial"/>
        </w:rPr>
      </w:pPr>
      <w:r w:rsidRPr="00950C38">
        <w:rPr>
          <w:rFonts w:ascii="Arial" w:hAnsi="Arial" w:cs="Arial"/>
          <w:w w:val="110"/>
        </w:rPr>
        <w:t>STEP TWO: LETTER OF</w:t>
      </w:r>
      <w:r w:rsidRPr="00950C38">
        <w:rPr>
          <w:rFonts w:ascii="Arial" w:hAnsi="Arial" w:cs="Arial"/>
          <w:spacing w:val="-25"/>
          <w:w w:val="110"/>
        </w:rPr>
        <w:t xml:space="preserve"> </w:t>
      </w:r>
      <w:r w:rsidRPr="00950C38">
        <w:rPr>
          <w:rFonts w:ascii="Arial" w:hAnsi="Arial" w:cs="Arial"/>
          <w:w w:val="110"/>
        </w:rPr>
        <w:t>WARNING</w:t>
      </w:r>
    </w:p>
    <w:p w14:paraId="29AB0866" w14:textId="77777777" w:rsidR="00950C38" w:rsidRPr="00950C38" w:rsidRDefault="00950C38" w:rsidP="00BF4DA5">
      <w:pPr>
        <w:numPr>
          <w:ilvl w:val="3"/>
          <w:numId w:val="53"/>
        </w:numPr>
        <w:tabs>
          <w:tab w:val="left" w:pos="1741"/>
        </w:tabs>
        <w:ind w:left="1276" w:right="4" w:hanging="425"/>
        <w:jc w:val="both"/>
        <w:rPr>
          <w:rFonts w:ascii="Arial" w:hAnsi="Arial" w:cs="Arial"/>
        </w:rPr>
      </w:pPr>
      <w:r w:rsidRPr="00950C38">
        <w:rPr>
          <w:rFonts w:ascii="Arial" w:hAnsi="Arial" w:cs="Arial"/>
        </w:rPr>
        <w:t xml:space="preserve">The decision to send a Letter of Warning (per </w:t>
      </w:r>
      <w:r w:rsidRPr="00950C38">
        <w:rPr>
          <w:rFonts w:ascii="Arial" w:hAnsi="Arial" w:cs="Arial"/>
          <w:color w:val="FF0000"/>
        </w:rPr>
        <w:t>8.03.1(ii)</w:t>
      </w:r>
      <w:r w:rsidRPr="00950C38">
        <w:rPr>
          <w:rFonts w:ascii="Arial" w:hAnsi="Arial" w:cs="Arial"/>
        </w:rPr>
        <w:t xml:space="preserve">(c) above) shall be communicated in writing to the employee within fourteen </w:t>
      </w:r>
      <w:r w:rsidRPr="00950C38">
        <w:rPr>
          <w:rFonts w:ascii="Arial" w:hAnsi="Arial" w:cs="Arial"/>
          <w:dstrike/>
        </w:rPr>
        <w:t>(14)</w:t>
      </w:r>
      <w:r w:rsidRPr="00950C38">
        <w:rPr>
          <w:rFonts w:ascii="Arial" w:hAnsi="Arial" w:cs="Arial"/>
        </w:rPr>
        <w:t xml:space="preserve"> calendar days of the meeting date or the date scheduled for the meeting. Where a Letter of Warning is sent to an employee, the union, the hiring unit, the Office of the Dean, and the Office of the </w:t>
      </w:r>
      <w:r w:rsidRPr="00950C38">
        <w:rPr>
          <w:rFonts w:ascii="Arial" w:hAnsi="Arial" w:cs="Arial"/>
          <w:dstrike/>
        </w:rPr>
        <w:t>Executive</w:t>
      </w:r>
      <w:r w:rsidRPr="00950C38">
        <w:rPr>
          <w:rFonts w:ascii="Arial" w:hAnsi="Arial" w:cs="Arial"/>
        </w:rPr>
        <w:t xml:space="preserve"> Director, Faculty Relations shall be the only parties to receive a</w:t>
      </w:r>
      <w:r w:rsidRPr="00950C38">
        <w:rPr>
          <w:rFonts w:ascii="Arial" w:hAnsi="Arial" w:cs="Arial"/>
          <w:spacing w:val="-14"/>
        </w:rPr>
        <w:t xml:space="preserve"> </w:t>
      </w:r>
      <w:r w:rsidRPr="00950C38">
        <w:rPr>
          <w:rFonts w:ascii="Arial" w:hAnsi="Arial" w:cs="Arial"/>
        </w:rPr>
        <w:t>copy.</w:t>
      </w:r>
    </w:p>
    <w:p w14:paraId="216E0833" w14:textId="01475EB2" w:rsidR="00950C38" w:rsidRPr="00950C38" w:rsidRDefault="00950C38" w:rsidP="00BF4DA5">
      <w:pPr>
        <w:numPr>
          <w:ilvl w:val="3"/>
          <w:numId w:val="53"/>
        </w:numPr>
        <w:tabs>
          <w:tab w:val="left" w:pos="1740"/>
        </w:tabs>
        <w:spacing w:before="88"/>
        <w:ind w:left="1276" w:right="4" w:hanging="425"/>
        <w:jc w:val="both"/>
        <w:rPr>
          <w:rFonts w:ascii="Arial" w:hAnsi="Arial" w:cs="Arial"/>
        </w:rPr>
      </w:pPr>
      <w:r w:rsidRPr="00950C38">
        <w:rPr>
          <w:rFonts w:ascii="Arial" w:hAnsi="Arial" w:cs="Arial"/>
        </w:rPr>
        <w:t xml:space="preserve">The Letter of Warning shall state that discipline may be considered, in accordance with the procedures herein contained, following a repetition of the act or omission which is the subject matter of the </w:t>
      </w:r>
      <w:r w:rsidRPr="00950C38">
        <w:rPr>
          <w:rFonts w:ascii="Arial" w:hAnsi="Arial" w:cs="Arial"/>
          <w:color w:val="FF0000"/>
        </w:rPr>
        <w:t xml:space="preserve">Letter of Warning </w:t>
      </w:r>
      <w:r w:rsidRPr="00950C38">
        <w:rPr>
          <w:rFonts w:ascii="Arial" w:hAnsi="Arial" w:cs="Arial"/>
          <w:dstrike/>
        </w:rPr>
        <w:t>complaint</w:t>
      </w:r>
      <w:r w:rsidRPr="00950C38">
        <w:rPr>
          <w:rFonts w:ascii="Arial" w:hAnsi="Arial" w:cs="Arial"/>
        </w:rPr>
        <w:t xml:space="preserve"> and/or, where the </w:t>
      </w:r>
      <w:r w:rsidRPr="00CA6E30">
        <w:rPr>
          <w:rFonts w:ascii="Arial" w:hAnsi="Arial" w:cs="Arial"/>
        </w:rPr>
        <w:t>complaint</w:t>
      </w:r>
      <w:r w:rsidRPr="00950C38">
        <w:rPr>
          <w:rFonts w:ascii="Arial" w:hAnsi="Arial" w:cs="Arial"/>
        </w:rPr>
        <w:t xml:space="preserve"> concerns the standard of the employee’s work, if the employee fails to bring their work up to a reasonable standard by a given date. Such date shall give the employee reasonable opportunity to correct the problem(s) referred to in the Letter of Warning.</w:t>
      </w:r>
    </w:p>
    <w:p w14:paraId="153D4986" w14:textId="77777777" w:rsidR="00950C38" w:rsidRPr="00950C38" w:rsidRDefault="00950C38" w:rsidP="00BF4DA5">
      <w:pPr>
        <w:numPr>
          <w:ilvl w:val="3"/>
          <w:numId w:val="53"/>
        </w:numPr>
        <w:tabs>
          <w:tab w:val="left" w:pos="1740"/>
        </w:tabs>
        <w:spacing w:before="90"/>
        <w:ind w:left="1276" w:right="4" w:hanging="425"/>
        <w:jc w:val="both"/>
        <w:rPr>
          <w:rFonts w:ascii="Arial" w:hAnsi="Arial" w:cs="Arial"/>
        </w:rPr>
      </w:pPr>
      <w:r w:rsidRPr="00950C38">
        <w:rPr>
          <w:rFonts w:ascii="Arial" w:hAnsi="Arial" w:cs="Arial"/>
        </w:rPr>
        <w:t>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w:t>
      </w:r>
      <w:r w:rsidRPr="00950C38">
        <w:rPr>
          <w:rFonts w:ascii="Arial" w:hAnsi="Arial" w:cs="Arial"/>
          <w:color w:val="FF0000"/>
        </w:rPr>
        <w:t xml:space="preserve">  </w:t>
      </w:r>
      <w:r w:rsidRPr="00950C38">
        <w:rPr>
          <w:rFonts w:ascii="Arial" w:hAnsi="Arial" w:cs="Arial"/>
        </w:rPr>
        <w:t>Article 8.03.4.</w:t>
      </w:r>
    </w:p>
    <w:p w14:paraId="6B3A479C" w14:textId="77777777" w:rsidR="00950C38" w:rsidRPr="00950C38" w:rsidRDefault="00950C38" w:rsidP="00950C38">
      <w:pPr>
        <w:spacing w:before="3" w:after="120"/>
        <w:ind w:left="1276" w:right="4" w:hanging="425"/>
        <w:jc w:val="both"/>
        <w:rPr>
          <w:rFonts w:ascii="Arial" w:hAnsi="Arial" w:cs="Arial"/>
        </w:rPr>
      </w:pPr>
    </w:p>
    <w:p w14:paraId="35DA12C6" w14:textId="77777777" w:rsidR="00950C38" w:rsidRPr="00950C38" w:rsidRDefault="00950C38" w:rsidP="00BF4DA5">
      <w:pPr>
        <w:numPr>
          <w:ilvl w:val="2"/>
          <w:numId w:val="53"/>
        </w:numPr>
        <w:tabs>
          <w:tab w:val="left" w:pos="1379"/>
          <w:tab w:val="left" w:pos="1380"/>
        </w:tabs>
        <w:ind w:left="851" w:right="4" w:hanging="851"/>
        <w:jc w:val="both"/>
        <w:rPr>
          <w:rFonts w:ascii="Arial" w:hAnsi="Arial" w:cs="Arial"/>
        </w:rPr>
      </w:pPr>
      <w:r w:rsidRPr="00950C38">
        <w:rPr>
          <w:rFonts w:ascii="Arial" w:hAnsi="Arial" w:cs="Arial"/>
        </w:rPr>
        <w:t xml:space="preserve">Notwithstanding 8.02.1, 8.03.1 and 8.03.2, it is understood that the employer retains the right, in exceptional circumstances, to discipline an employee for just cause without having first issued such a </w:t>
      </w:r>
      <w:r w:rsidRPr="00950C38">
        <w:rPr>
          <w:rFonts w:ascii="Arial" w:hAnsi="Arial" w:cs="Arial"/>
          <w:color w:val="FF0000"/>
        </w:rPr>
        <w:t xml:space="preserve">Letter of Warning </w:t>
      </w:r>
      <w:r w:rsidRPr="00950C38">
        <w:rPr>
          <w:rFonts w:ascii="Arial" w:hAnsi="Arial" w:cs="Arial"/>
          <w:dstrike/>
        </w:rPr>
        <w:t>written warning</w:t>
      </w:r>
      <w:r w:rsidRPr="00950C38">
        <w:rPr>
          <w:rFonts w:ascii="Arial" w:hAnsi="Arial" w:cs="Arial"/>
        </w:rPr>
        <w:t>, subject to Articles 6 and 7 and to the procedures outlined</w:t>
      </w:r>
      <w:r w:rsidRPr="00950C38">
        <w:rPr>
          <w:rFonts w:ascii="Arial" w:hAnsi="Arial" w:cs="Arial"/>
          <w:spacing w:val="-5"/>
        </w:rPr>
        <w:t xml:space="preserve"> </w:t>
      </w:r>
      <w:r w:rsidRPr="00950C38">
        <w:rPr>
          <w:rFonts w:ascii="Arial" w:hAnsi="Arial" w:cs="Arial"/>
        </w:rPr>
        <w:t xml:space="preserve">below. </w:t>
      </w:r>
    </w:p>
    <w:p w14:paraId="0A0F0D60" w14:textId="77777777" w:rsidR="00950C38" w:rsidRPr="00950C38" w:rsidRDefault="00950C38" w:rsidP="00950C38">
      <w:pPr>
        <w:spacing w:before="6" w:after="120"/>
        <w:ind w:left="851" w:right="4" w:hanging="851"/>
        <w:jc w:val="both"/>
        <w:rPr>
          <w:rFonts w:ascii="Arial" w:hAnsi="Arial" w:cs="Arial"/>
        </w:rPr>
      </w:pPr>
    </w:p>
    <w:p w14:paraId="7E80CE60" w14:textId="77777777" w:rsidR="00950C38" w:rsidRPr="00950C38" w:rsidRDefault="00950C38" w:rsidP="00BF4DA5">
      <w:pPr>
        <w:numPr>
          <w:ilvl w:val="2"/>
          <w:numId w:val="53"/>
        </w:numPr>
        <w:tabs>
          <w:tab w:val="left" w:pos="1379"/>
          <w:tab w:val="left" w:pos="1380"/>
        </w:tabs>
        <w:ind w:left="851" w:right="4" w:hanging="851"/>
        <w:jc w:val="both"/>
        <w:rPr>
          <w:rFonts w:ascii="Arial" w:hAnsi="Arial" w:cs="Arial"/>
        </w:rPr>
      </w:pPr>
      <w:r w:rsidRPr="00950C38">
        <w:rPr>
          <w:rFonts w:ascii="Arial" w:hAnsi="Arial" w:cs="Arial"/>
        </w:rPr>
        <w:t>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14:paraId="2E7A230D" w14:textId="77777777" w:rsidR="00950C38" w:rsidRPr="00950C38" w:rsidRDefault="00950C38" w:rsidP="00950C38">
      <w:pPr>
        <w:spacing w:after="120"/>
        <w:ind w:left="851" w:right="4" w:hanging="851"/>
        <w:jc w:val="both"/>
        <w:rPr>
          <w:rFonts w:ascii="Arial" w:hAnsi="Arial" w:cs="Arial"/>
        </w:rPr>
      </w:pPr>
    </w:p>
    <w:p w14:paraId="1E9F6C09" w14:textId="77777777" w:rsidR="00950C38" w:rsidRPr="00950C38" w:rsidRDefault="00950C38" w:rsidP="00BF4DA5">
      <w:pPr>
        <w:numPr>
          <w:ilvl w:val="2"/>
          <w:numId w:val="52"/>
        </w:numPr>
        <w:tabs>
          <w:tab w:val="left" w:pos="1379"/>
          <w:tab w:val="left" w:pos="1380"/>
        </w:tabs>
        <w:spacing w:before="92" w:line="204" w:lineRule="exact"/>
        <w:ind w:left="851" w:right="4" w:hanging="851"/>
        <w:jc w:val="both"/>
        <w:rPr>
          <w:rFonts w:ascii="Arial" w:hAnsi="Arial" w:cs="Arial"/>
        </w:rPr>
      </w:pPr>
      <w:r w:rsidRPr="00950C38">
        <w:rPr>
          <w:rFonts w:ascii="Arial" w:hAnsi="Arial" w:cs="Arial"/>
          <w:w w:val="110"/>
        </w:rPr>
        <w:t>STEP THREE: DISCIPLINE</w:t>
      </w:r>
      <w:r w:rsidRPr="00950C38">
        <w:rPr>
          <w:rFonts w:ascii="Arial" w:hAnsi="Arial" w:cs="Arial"/>
          <w:spacing w:val="-16"/>
          <w:w w:val="110"/>
        </w:rPr>
        <w:t xml:space="preserve"> </w:t>
      </w:r>
      <w:r w:rsidRPr="00950C38">
        <w:rPr>
          <w:rFonts w:ascii="Arial" w:hAnsi="Arial" w:cs="Arial"/>
          <w:w w:val="110"/>
        </w:rPr>
        <w:t>MEETING</w:t>
      </w:r>
    </w:p>
    <w:p w14:paraId="65006597" w14:textId="77777777" w:rsidR="00950C38" w:rsidRPr="00950C38" w:rsidRDefault="00950C38" w:rsidP="00950C38">
      <w:pPr>
        <w:spacing w:after="120"/>
        <w:ind w:left="851" w:right="4"/>
        <w:jc w:val="both"/>
        <w:rPr>
          <w:rFonts w:ascii="Arial" w:hAnsi="Arial" w:cs="Arial"/>
        </w:rPr>
      </w:pPr>
      <w:r w:rsidRPr="00950C38">
        <w:rPr>
          <w:rFonts w:ascii="Arial" w:hAnsi="Arial" w:cs="Arial"/>
        </w:rPr>
        <w:t>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w:t>
      </w:r>
      <w:r w:rsidRPr="00950C38">
        <w:rPr>
          <w:rFonts w:ascii="Arial" w:hAnsi="Arial" w:cs="Arial"/>
          <w:spacing w:val="-2"/>
        </w:rPr>
        <w:t xml:space="preserve"> </w:t>
      </w:r>
      <w:r w:rsidRPr="00950C38">
        <w:rPr>
          <w:rFonts w:ascii="Arial" w:hAnsi="Arial" w:cs="Arial"/>
        </w:rPr>
        <w:t>allegations.</w:t>
      </w:r>
    </w:p>
    <w:p w14:paraId="5B464744" w14:textId="77777777" w:rsidR="00950C38" w:rsidRPr="00950C38" w:rsidRDefault="00950C38" w:rsidP="00950C38">
      <w:pPr>
        <w:spacing w:before="7" w:after="120"/>
        <w:ind w:left="851" w:right="4" w:hanging="851"/>
        <w:jc w:val="both"/>
        <w:rPr>
          <w:rFonts w:ascii="Arial" w:hAnsi="Arial" w:cs="Arial"/>
        </w:rPr>
      </w:pPr>
    </w:p>
    <w:p w14:paraId="3228EDBF" w14:textId="77777777" w:rsidR="00950C38" w:rsidRPr="00950C38" w:rsidRDefault="00950C38" w:rsidP="00BF4DA5">
      <w:pPr>
        <w:numPr>
          <w:ilvl w:val="2"/>
          <w:numId w:val="52"/>
        </w:numPr>
        <w:tabs>
          <w:tab w:val="left" w:pos="1379"/>
          <w:tab w:val="left" w:pos="1380"/>
        </w:tabs>
        <w:ind w:left="851" w:right="4" w:hanging="851"/>
        <w:jc w:val="both"/>
        <w:rPr>
          <w:rFonts w:ascii="Arial" w:hAnsi="Arial" w:cs="Arial"/>
        </w:rPr>
      </w:pPr>
      <w:r w:rsidRPr="00950C38">
        <w:rPr>
          <w:rFonts w:ascii="Arial" w:hAnsi="Arial" w:cs="Arial"/>
          <w:w w:val="110"/>
        </w:rPr>
        <w:t>NOTIFICATION OF</w:t>
      </w:r>
      <w:r w:rsidRPr="00950C38">
        <w:rPr>
          <w:rFonts w:ascii="Arial" w:hAnsi="Arial" w:cs="Arial"/>
          <w:spacing w:val="-12"/>
          <w:w w:val="110"/>
        </w:rPr>
        <w:t xml:space="preserve"> </w:t>
      </w:r>
      <w:r w:rsidRPr="00950C38">
        <w:rPr>
          <w:rFonts w:ascii="Arial" w:hAnsi="Arial" w:cs="Arial"/>
          <w:w w:val="110"/>
        </w:rPr>
        <w:t>ACTION</w:t>
      </w:r>
    </w:p>
    <w:p w14:paraId="67357D65" w14:textId="77777777" w:rsidR="00950C38" w:rsidRPr="00950C38" w:rsidRDefault="00950C38" w:rsidP="00950C38">
      <w:pPr>
        <w:spacing w:before="95" w:after="120"/>
        <w:ind w:left="851" w:right="4"/>
        <w:jc w:val="both"/>
        <w:rPr>
          <w:rFonts w:ascii="Arial" w:hAnsi="Arial" w:cs="Arial"/>
        </w:rPr>
      </w:pPr>
      <w:r w:rsidRPr="00950C38">
        <w:rPr>
          <w:rFonts w:ascii="Arial" w:hAnsi="Arial" w:cs="Arial"/>
        </w:rPr>
        <w:t>The Dean or designate:</w:t>
      </w:r>
    </w:p>
    <w:p w14:paraId="0A1870B3" w14:textId="77777777" w:rsidR="00950C38" w:rsidRPr="00950C38" w:rsidRDefault="00950C38" w:rsidP="00BF4DA5">
      <w:pPr>
        <w:numPr>
          <w:ilvl w:val="3"/>
          <w:numId w:val="52"/>
        </w:numPr>
        <w:tabs>
          <w:tab w:val="left" w:pos="1741"/>
        </w:tabs>
        <w:spacing w:before="101"/>
        <w:ind w:left="1276" w:right="4" w:hanging="425"/>
        <w:jc w:val="both"/>
        <w:rPr>
          <w:rFonts w:ascii="Arial" w:hAnsi="Arial" w:cs="Arial"/>
        </w:rPr>
      </w:pPr>
      <w:r w:rsidRPr="00950C38">
        <w:rPr>
          <w:rFonts w:ascii="Arial" w:hAnsi="Arial" w:cs="Arial"/>
        </w:rPr>
        <w:t>shall within fourteen days of such meeting advise the employee in writing, with a copy to the union, of their decision, and shall include the reasons for such decision if disciplinary action is to be</w:t>
      </w:r>
      <w:r w:rsidRPr="00950C38">
        <w:rPr>
          <w:rFonts w:ascii="Arial" w:hAnsi="Arial" w:cs="Arial"/>
          <w:spacing w:val="-3"/>
        </w:rPr>
        <w:t xml:space="preserve"> </w:t>
      </w:r>
      <w:r w:rsidRPr="00950C38">
        <w:rPr>
          <w:rFonts w:ascii="Arial" w:hAnsi="Arial" w:cs="Arial"/>
        </w:rPr>
        <w:t>taken;</w:t>
      </w:r>
    </w:p>
    <w:p w14:paraId="66A830CE" w14:textId="77777777" w:rsidR="00950C38" w:rsidRPr="00950C38" w:rsidRDefault="00950C38" w:rsidP="00BF4DA5">
      <w:pPr>
        <w:numPr>
          <w:ilvl w:val="3"/>
          <w:numId w:val="52"/>
        </w:numPr>
        <w:tabs>
          <w:tab w:val="left" w:pos="1740"/>
        </w:tabs>
        <w:spacing w:before="99"/>
        <w:ind w:left="1276" w:right="4" w:hanging="425"/>
        <w:jc w:val="both"/>
        <w:rPr>
          <w:rFonts w:ascii="Arial" w:hAnsi="Arial" w:cs="Arial"/>
        </w:rPr>
      </w:pPr>
      <w:r w:rsidRPr="00950C38">
        <w:rPr>
          <w:rFonts w:ascii="Arial" w:hAnsi="Arial" w:cs="Arial"/>
        </w:rPr>
        <w:t>shall, where the discharge or the suspension without pay of the employee is being considered, delay the imposition of discipline for seven calendar days (pro-rated for the sessions other than fall/winter, but not fewer than three working days), on request from the union and/or the</w:t>
      </w:r>
      <w:r w:rsidRPr="00950C38">
        <w:rPr>
          <w:rFonts w:ascii="Arial" w:hAnsi="Arial" w:cs="Arial"/>
          <w:spacing w:val="-7"/>
        </w:rPr>
        <w:t xml:space="preserve"> </w:t>
      </w:r>
      <w:r w:rsidRPr="00950C38">
        <w:rPr>
          <w:rFonts w:ascii="Arial" w:hAnsi="Arial" w:cs="Arial"/>
        </w:rPr>
        <w:t>employee.</w:t>
      </w:r>
    </w:p>
    <w:p w14:paraId="5D654E5D" w14:textId="77777777" w:rsidR="00950C38" w:rsidRPr="00950C38" w:rsidRDefault="00950C38" w:rsidP="00950C38">
      <w:pPr>
        <w:spacing w:before="6" w:after="120"/>
        <w:ind w:left="851" w:right="4" w:hanging="851"/>
        <w:jc w:val="both"/>
        <w:rPr>
          <w:rFonts w:ascii="Arial" w:hAnsi="Arial" w:cs="Arial"/>
        </w:rPr>
      </w:pPr>
    </w:p>
    <w:p w14:paraId="127C2579" w14:textId="77777777" w:rsidR="00950C38" w:rsidRPr="00950C38" w:rsidRDefault="00950C38" w:rsidP="00BF4DA5">
      <w:pPr>
        <w:numPr>
          <w:ilvl w:val="1"/>
          <w:numId w:val="52"/>
        </w:numPr>
        <w:tabs>
          <w:tab w:val="left" w:pos="1379"/>
          <w:tab w:val="left" w:pos="1380"/>
        </w:tabs>
        <w:spacing w:before="3"/>
        <w:ind w:left="851" w:right="4" w:hanging="851"/>
        <w:jc w:val="both"/>
        <w:rPr>
          <w:rFonts w:ascii="Arial" w:hAnsi="Arial" w:cs="Arial"/>
        </w:rPr>
      </w:pPr>
      <w:r w:rsidRPr="00950C38">
        <w:rPr>
          <w:rFonts w:ascii="Arial" w:hAnsi="Arial" w:cs="Arial"/>
        </w:rPr>
        <w:t>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w:t>
      </w:r>
      <w:r w:rsidRPr="00950C38">
        <w:rPr>
          <w:rFonts w:ascii="Arial" w:hAnsi="Arial" w:cs="Arial"/>
          <w:spacing w:val="-1"/>
        </w:rPr>
        <w:t xml:space="preserve"> </w:t>
      </w:r>
      <w:r w:rsidRPr="00950C38">
        <w:rPr>
          <w:rFonts w:ascii="Arial" w:hAnsi="Arial" w:cs="Arial"/>
        </w:rPr>
        <w:t>pay.</w:t>
      </w:r>
    </w:p>
    <w:p w14:paraId="3FB644B6" w14:textId="77777777" w:rsidR="00950C38" w:rsidRPr="00950C38" w:rsidRDefault="00950C38" w:rsidP="00950C38">
      <w:pPr>
        <w:tabs>
          <w:tab w:val="left" w:pos="1379"/>
          <w:tab w:val="left" w:pos="1380"/>
        </w:tabs>
        <w:spacing w:before="3"/>
        <w:ind w:left="851" w:right="4"/>
        <w:jc w:val="both"/>
        <w:rPr>
          <w:rFonts w:ascii="Arial" w:hAnsi="Arial" w:cs="Arial"/>
        </w:rPr>
      </w:pPr>
    </w:p>
    <w:p w14:paraId="4E76C4F8" w14:textId="77777777" w:rsidR="00950C38" w:rsidRPr="00950C38" w:rsidRDefault="00950C38" w:rsidP="00BF4DA5">
      <w:pPr>
        <w:numPr>
          <w:ilvl w:val="1"/>
          <w:numId w:val="52"/>
        </w:numPr>
        <w:tabs>
          <w:tab w:val="left" w:pos="1379"/>
          <w:tab w:val="left" w:pos="1380"/>
        </w:tabs>
        <w:spacing w:before="1"/>
        <w:ind w:left="851" w:right="4" w:hanging="851"/>
        <w:jc w:val="both"/>
        <w:rPr>
          <w:rFonts w:ascii="Arial" w:hAnsi="Arial" w:cs="Arial"/>
        </w:rPr>
      </w:pPr>
      <w:r w:rsidRPr="00950C38">
        <w:rPr>
          <w:rFonts w:ascii="Arial" w:hAnsi="Arial" w:cs="Arial"/>
        </w:rPr>
        <w:t>Notwithstanding 8.03.4, any discipline or warning shall not be used against an employee after a period of twenty-four months from the date of the warning or</w:t>
      </w:r>
      <w:r w:rsidRPr="00950C38">
        <w:rPr>
          <w:rFonts w:ascii="Arial" w:hAnsi="Arial" w:cs="Arial"/>
          <w:spacing w:val="-2"/>
        </w:rPr>
        <w:t xml:space="preserve"> </w:t>
      </w:r>
      <w:r w:rsidRPr="00950C38">
        <w:rPr>
          <w:rFonts w:ascii="Arial" w:hAnsi="Arial" w:cs="Arial"/>
        </w:rPr>
        <w:t>discipline.</w:t>
      </w:r>
    </w:p>
    <w:p w14:paraId="3D6F498B" w14:textId="77777777" w:rsidR="00950C38" w:rsidRPr="00950C38" w:rsidRDefault="00950C38" w:rsidP="00950C38">
      <w:pPr>
        <w:spacing w:before="4" w:after="120"/>
        <w:ind w:left="851" w:right="4" w:hanging="851"/>
        <w:jc w:val="both"/>
        <w:rPr>
          <w:rFonts w:ascii="Arial" w:hAnsi="Arial" w:cs="Arial"/>
        </w:rPr>
      </w:pPr>
    </w:p>
    <w:p w14:paraId="71651F1A" w14:textId="77777777" w:rsidR="00950C38" w:rsidRPr="00950C38" w:rsidRDefault="00950C38" w:rsidP="00BF4DA5">
      <w:pPr>
        <w:numPr>
          <w:ilvl w:val="1"/>
          <w:numId w:val="52"/>
        </w:numPr>
        <w:tabs>
          <w:tab w:val="left" w:pos="1379"/>
          <w:tab w:val="left" w:pos="1380"/>
        </w:tabs>
        <w:ind w:left="851" w:right="4" w:hanging="851"/>
        <w:jc w:val="both"/>
        <w:rPr>
          <w:rFonts w:ascii="Arial" w:hAnsi="Arial" w:cs="Arial"/>
        </w:rPr>
      </w:pPr>
      <w:r w:rsidRPr="00950C38">
        <w:rPr>
          <w:rFonts w:ascii="Arial" w:hAnsi="Arial" w:cs="Arial"/>
          <w:dstrike/>
        </w:rPr>
        <w:t>If the employee wishes to grieve their discipline, when the disciplinary action is not a discharge, the grievance may be initiated at Step Three</w:t>
      </w:r>
      <w:r w:rsidRPr="00950C38">
        <w:rPr>
          <w:rFonts w:ascii="Arial" w:hAnsi="Arial" w:cs="Arial"/>
        </w:rPr>
        <w:t xml:space="preserve">. </w:t>
      </w:r>
      <w:r w:rsidRPr="00950C38">
        <w:rPr>
          <w:rFonts w:ascii="Arial" w:hAnsi="Arial" w:cs="Arial"/>
          <w:color w:val="FF0000"/>
        </w:rPr>
        <w:t xml:space="preserve">If an employee </w:t>
      </w:r>
      <w:r w:rsidRPr="00950C38">
        <w:rPr>
          <w:rFonts w:ascii="Arial" w:hAnsi="Arial" w:cs="Arial"/>
          <w:dstrike/>
        </w:rPr>
        <w:t>they</w:t>
      </w:r>
      <w:r w:rsidRPr="00950C38">
        <w:rPr>
          <w:rFonts w:ascii="Arial" w:hAnsi="Arial" w:cs="Arial"/>
          <w:color w:val="FF0000"/>
        </w:rPr>
        <w:t xml:space="preserve"> </w:t>
      </w:r>
      <w:r w:rsidRPr="00950C38">
        <w:rPr>
          <w:rFonts w:ascii="Arial" w:hAnsi="Arial" w:cs="Arial"/>
        </w:rPr>
        <w:t>wish</w:t>
      </w:r>
      <w:r w:rsidRPr="00950C38">
        <w:rPr>
          <w:rFonts w:ascii="Arial" w:hAnsi="Arial" w:cs="Arial"/>
          <w:color w:val="FF0000"/>
        </w:rPr>
        <w:t>es</w:t>
      </w:r>
      <w:r w:rsidRPr="00950C38">
        <w:rPr>
          <w:rFonts w:ascii="Arial" w:hAnsi="Arial" w:cs="Arial"/>
        </w:rPr>
        <w:t xml:space="preserve"> to grieve their </w:t>
      </w:r>
      <w:r w:rsidRPr="00950C38">
        <w:rPr>
          <w:rFonts w:ascii="Arial" w:hAnsi="Arial" w:cs="Arial"/>
          <w:color w:val="FF0000"/>
        </w:rPr>
        <w:t xml:space="preserve">discipline or </w:t>
      </w:r>
      <w:r w:rsidRPr="00950C38">
        <w:rPr>
          <w:rFonts w:ascii="Arial" w:hAnsi="Arial" w:cs="Arial"/>
        </w:rPr>
        <w:t xml:space="preserve">discharge, it </w:t>
      </w:r>
      <w:r w:rsidRPr="00950C38">
        <w:rPr>
          <w:rFonts w:ascii="Arial" w:hAnsi="Arial" w:cs="Arial"/>
          <w:dstrike/>
        </w:rPr>
        <w:t>may</w:t>
      </w:r>
      <w:r w:rsidRPr="00950C38">
        <w:rPr>
          <w:rFonts w:ascii="Arial" w:hAnsi="Arial" w:cs="Arial"/>
        </w:rPr>
        <w:t xml:space="preserve"> </w:t>
      </w:r>
      <w:r w:rsidRPr="00950C38">
        <w:rPr>
          <w:rFonts w:ascii="Arial" w:hAnsi="Arial" w:cs="Arial"/>
          <w:color w:val="FF0000"/>
        </w:rPr>
        <w:t>shall</w:t>
      </w:r>
      <w:r w:rsidRPr="00950C38">
        <w:rPr>
          <w:rFonts w:ascii="Arial" w:hAnsi="Arial" w:cs="Arial"/>
        </w:rPr>
        <w:t xml:space="preserve"> be initiated directly at Step </w:t>
      </w:r>
      <w:r w:rsidRPr="00950C38">
        <w:rPr>
          <w:rFonts w:ascii="Arial" w:hAnsi="Arial" w:cs="Arial"/>
          <w:dstrike/>
        </w:rPr>
        <w:t xml:space="preserve">Four </w:t>
      </w:r>
      <w:r w:rsidRPr="00950C38">
        <w:rPr>
          <w:rFonts w:ascii="Arial" w:hAnsi="Arial" w:cs="Arial"/>
          <w:color w:val="FF0000"/>
        </w:rPr>
        <w:t>Two</w:t>
      </w:r>
      <w:r w:rsidRPr="00950C38">
        <w:rPr>
          <w:rFonts w:ascii="Arial" w:hAnsi="Arial" w:cs="Arial"/>
        </w:rPr>
        <w:t>. In either case, the grievance shall be presented within fourteen calendar days of the date of the letter provided for in 8.04.2</w:t>
      </w:r>
      <w:r w:rsidRPr="00950C38">
        <w:rPr>
          <w:rFonts w:ascii="Arial" w:hAnsi="Arial" w:cs="Arial"/>
          <w:spacing w:val="-4"/>
        </w:rPr>
        <w:t xml:space="preserve"> </w:t>
      </w:r>
      <w:r w:rsidRPr="00950C38">
        <w:rPr>
          <w:rFonts w:ascii="Arial" w:hAnsi="Arial" w:cs="Arial"/>
        </w:rPr>
        <w:t>(i).</w:t>
      </w:r>
    </w:p>
    <w:p w14:paraId="4F671ED5" w14:textId="77777777" w:rsidR="00950C38" w:rsidRPr="00950C38" w:rsidRDefault="00950C38" w:rsidP="00950C38">
      <w:pPr>
        <w:spacing w:before="5" w:after="120"/>
        <w:ind w:left="851" w:right="4" w:hanging="851"/>
        <w:jc w:val="both"/>
        <w:rPr>
          <w:rFonts w:ascii="Arial" w:hAnsi="Arial" w:cs="Arial"/>
        </w:rPr>
      </w:pPr>
    </w:p>
    <w:p w14:paraId="4216AAEB" w14:textId="77777777" w:rsidR="00950C38" w:rsidRPr="00950C38" w:rsidRDefault="00950C38" w:rsidP="00BF4DA5">
      <w:pPr>
        <w:numPr>
          <w:ilvl w:val="1"/>
          <w:numId w:val="52"/>
        </w:numPr>
        <w:tabs>
          <w:tab w:val="left" w:pos="1379"/>
          <w:tab w:val="left" w:pos="1380"/>
        </w:tabs>
        <w:spacing w:before="1"/>
        <w:ind w:left="851" w:right="4" w:hanging="851"/>
        <w:jc w:val="both"/>
        <w:rPr>
          <w:rFonts w:ascii="Arial" w:hAnsi="Arial" w:cs="Arial"/>
        </w:rPr>
      </w:pPr>
      <w:r w:rsidRPr="00950C38">
        <w:rPr>
          <w:rFonts w:ascii="Arial" w:hAnsi="Arial" w:cs="Arial"/>
        </w:rPr>
        <w:t>Any of the time allowances set out in this article may be extended if mutually agreed to in writing by the employer and the union. Such agreement shall not be unreasonably withheld by either</w:t>
      </w:r>
      <w:r w:rsidRPr="00950C38">
        <w:rPr>
          <w:rFonts w:ascii="Arial" w:hAnsi="Arial" w:cs="Arial"/>
          <w:spacing w:val="-1"/>
        </w:rPr>
        <w:t xml:space="preserve"> </w:t>
      </w:r>
      <w:r w:rsidRPr="00950C38">
        <w:rPr>
          <w:rFonts w:ascii="Arial" w:hAnsi="Arial" w:cs="Arial"/>
        </w:rPr>
        <w:t>party.</w:t>
      </w:r>
    </w:p>
    <w:p w14:paraId="7AA7D588" w14:textId="77777777" w:rsidR="00950C38" w:rsidRPr="00950C38" w:rsidRDefault="00950C38" w:rsidP="00950C38">
      <w:pPr>
        <w:spacing w:before="4" w:after="120"/>
        <w:ind w:left="851" w:right="4" w:hanging="851"/>
        <w:jc w:val="both"/>
        <w:rPr>
          <w:rFonts w:ascii="Arial" w:hAnsi="Arial" w:cs="Arial"/>
        </w:rPr>
      </w:pPr>
    </w:p>
    <w:p w14:paraId="13B7AC48" w14:textId="77777777" w:rsidR="00950C38" w:rsidRPr="00950C38" w:rsidRDefault="00950C38" w:rsidP="00BF4DA5">
      <w:pPr>
        <w:numPr>
          <w:ilvl w:val="2"/>
          <w:numId w:val="52"/>
        </w:numPr>
        <w:tabs>
          <w:tab w:val="left" w:pos="851"/>
        </w:tabs>
        <w:ind w:left="1276" w:right="4" w:hanging="1276"/>
        <w:jc w:val="both"/>
        <w:rPr>
          <w:rFonts w:ascii="Arial" w:hAnsi="Arial" w:cs="Arial"/>
        </w:rPr>
      </w:pPr>
      <w:r w:rsidRPr="00950C38">
        <w:rPr>
          <w:rFonts w:ascii="Arial" w:hAnsi="Arial" w:cs="Arial"/>
        </w:rPr>
        <w:t xml:space="preserve">(i) </w:t>
      </w:r>
      <w:r w:rsidRPr="00950C38">
        <w:rPr>
          <w:rFonts w:ascii="Arial" w:hAnsi="Arial" w:cs="Arial"/>
        </w:rPr>
        <w:tab/>
        <w:t xml:space="preserve">No bargaining unit member in a supervisory capacity will invoke the disciplinary provisions of this collective agreement on any other bargaining unit member employee. The member in a supervisory capacity shall refer all complaints in which discipline may be </w:t>
      </w:r>
      <w:r w:rsidRPr="00950C38">
        <w:rPr>
          <w:rFonts w:ascii="Arial" w:hAnsi="Arial" w:cs="Arial"/>
          <w:dstrike/>
        </w:rPr>
        <w:t>indicated</w:t>
      </w:r>
      <w:r w:rsidRPr="00950C38">
        <w:rPr>
          <w:rFonts w:ascii="Arial" w:hAnsi="Arial" w:cs="Arial"/>
        </w:rPr>
        <w:t xml:space="preserve"> </w:t>
      </w:r>
      <w:r w:rsidRPr="00950C38">
        <w:rPr>
          <w:rFonts w:ascii="Arial" w:hAnsi="Arial" w:cs="Arial"/>
          <w:color w:val="FF0000"/>
        </w:rPr>
        <w:t>warranted</w:t>
      </w:r>
      <w:r w:rsidRPr="00950C38">
        <w:rPr>
          <w:rFonts w:ascii="Arial" w:hAnsi="Arial" w:cs="Arial"/>
        </w:rPr>
        <w:t xml:space="preserve"> to their immediate supervisor (e.g., the Chair). The employer retains the right to interview the member prior to proceeding</w:t>
      </w:r>
      <w:r w:rsidRPr="00950C38">
        <w:rPr>
          <w:rFonts w:ascii="Arial" w:hAnsi="Arial" w:cs="Arial"/>
          <w:spacing w:val="-18"/>
        </w:rPr>
        <w:t xml:space="preserve"> </w:t>
      </w:r>
      <w:r w:rsidRPr="00950C38">
        <w:rPr>
          <w:rFonts w:ascii="Arial" w:hAnsi="Arial" w:cs="Arial"/>
        </w:rPr>
        <w:t>further.</w:t>
      </w:r>
    </w:p>
    <w:p w14:paraId="085912F6" w14:textId="77777777" w:rsidR="00950C38" w:rsidRPr="00950C38" w:rsidRDefault="00950C38" w:rsidP="00BF4DA5">
      <w:pPr>
        <w:numPr>
          <w:ilvl w:val="0"/>
          <w:numId w:val="51"/>
        </w:numPr>
        <w:spacing w:before="92"/>
        <w:ind w:left="1276" w:right="4" w:hanging="425"/>
        <w:jc w:val="both"/>
        <w:rPr>
          <w:rFonts w:ascii="Arial" w:hAnsi="Arial" w:cs="Arial"/>
        </w:rPr>
      </w:pPr>
      <w:r w:rsidRPr="00950C38">
        <w:rPr>
          <w:rFonts w:ascii="Arial" w:hAnsi="Arial" w:cs="Arial"/>
        </w:rPr>
        <w:t>No bargaining unit member in a supervisory capacity shall be required to attend pre-disciplinary (per 8.03.1) or disciplinary (per 8.04.1)</w:t>
      </w:r>
      <w:r w:rsidRPr="00950C38">
        <w:rPr>
          <w:rFonts w:ascii="Arial" w:hAnsi="Arial" w:cs="Arial"/>
          <w:spacing w:val="-22"/>
        </w:rPr>
        <w:t xml:space="preserve"> </w:t>
      </w:r>
      <w:r w:rsidRPr="00950C38">
        <w:rPr>
          <w:rFonts w:ascii="Arial" w:hAnsi="Arial" w:cs="Arial"/>
        </w:rPr>
        <w:t>hearings.</w:t>
      </w:r>
    </w:p>
    <w:p w14:paraId="5C3921CF" w14:textId="77777777" w:rsidR="00950C38" w:rsidRPr="00950C38" w:rsidRDefault="00950C38" w:rsidP="00BF4DA5">
      <w:pPr>
        <w:numPr>
          <w:ilvl w:val="0"/>
          <w:numId w:val="51"/>
        </w:numPr>
        <w:spacing w:before="100"/>
        <w:ind w:left="1276" w:right="4" w:hanging="425"/>
        <w:jc w:val="both"/>
        <w:rPr>
          <w:rFonts w:ascii="Arial" w:hAnsi="Arial" w:cs="Arial"/>
        </w:rPr>
      </w:pPr>
      <w:r w:rsidRPr="00950C38">
        <w:rPr>
          <w:rFonts w:ascii="Arial" w:hAnsi="Arial" w:cs="Arial"/>
        </w:rPr>
        <w:t>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14:paraId="16D2F61E" w14:textId="77777777" w:rsidR="00950C38" w:rsidRPr="00950C38" w:rsidRDefault="00950C38" w:rsidP="00BF4DA5">
      <w:pPr>
        <w:numPr>
          <w:ilvl w:val="0"/>
          <w:numId w:val="51"/>
        </w:numPr>
        <w:spacing w:before="100"/>
        <w:ind w:left="1276" w:right="4" w:hanging="425"/>
        <w:jc w:val="both"/>
        <w:rPr>
          <w:rFonts w:ascii="Arial" w:hAnsi="Arial" w:cs="Arial"/>
        </w:rPr>
      </w:pPr>
      <w:r w:rsidRPr="00950C38">
        <w:rPr>
          <w:rFonts w:ascii="Arial" w:hAnsi="Arial" w:cs="Arial"/>
        </w:rPr>
        <w:t>No bargaining unit member in a supervisory capacity shall suffer any penalty in their employment or academic standing for exercising their rights under this</w:t>
      </w:r>
      <w:r w:rsidRPr="00950C38">
        <w:rPr>
          <w:rFonts w:ascii="Arial" w:hAnsi="Arial" w:cs="Arial"/>
          <w:spacing w:val="-2"/>
        </w:rPr>
        <w:t xml:space="preserve"> </w:t>
      </w:r>
      <w:r w:rsidRPr="00950C38">
        <w:rPr>
          <w:rFonts w:ascii="Arial" w:hAnsi="Arial" w:cs="Arial"/>
        </w:rPr>
        <w:t>article.</w:t>
      </w:r>
    </w:p>
    <w:p w14:paraId="0025D1C0"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37A85594" w14:textId="56ABBE45" w:rsidR="00C31D3C" w:rsidRPr="00594FC1" w:rsidRDefault="00C31D3C" w:rsidP="00C31D3C">
      <w:pPr>
        <w:pStyle w:val="ListParagraph"/>
        <w:tabs>
          <w:tab w:val="left" w:pos="1276"/>
          <w:tab w:val="left" w:pos="1418"/>
          <w:tab w:val="left" w:pos="2899"/>
          <w:tab w:val="left" w:pos="2900"/>
        </w:tabs>
        <w:spacing w:before="78"/>
        <w:ind w:left="851" w:right="429" w:hanging="851"/>
        <w:rPr>
          <w:rFonts w:ascii="Arial" w:hAnsi="Arial" w:cs="Arial"/>
          <w:b/>
          <w:bCs/>
        </w:rPr>
      </w:pPr>
      <w:r w:rsidRPr="00594FC1">
        <w:rPr>
          <w:rFonts w:ascii="Arial" w:hAnsi="Arial" w:cs="Arial"/>
          <w:b/>
          <w:bCs/>
        </w:rPr>
        <w:t>ARTICLE 10 – POSITIONS AND RATES OF PAY</w:t>
      </w:r>
      <w:r w:rsidR="0095154F">
        <w:rPr>
          <w:rFonts w:ascii="Arial" w:hAnsi="Arial" w:cs="Arial"/>
          <w:b/>
          <w:bCs/>
        </w:rPr>
        <w:t xml:space="preserve"> </w:t>
      </w:r>
      <w:r w:rsidR="0095154F" w:rsidRPr="00F367A0">
        <w:rPr>
          <w:rFonts w:ascii="Arial" w:hAnsi="Arial" w:cs="Arial"/>
          <w:b/>
          <w:bCs/>
          <w:color w:val="C00000"/>
          <w:highlight w:val="yellow"/>
        </w:rPr>
        <w:t xml:space="preserve">(New Employer Counter) November </w:t>
      </w:r>
      <w:r w:rsidR="0095154F">
        <w:rPr>
          <w:rFonts w:ascii="Arial" w:hAnsi="Arial" w:cs="Arial"/>
          <w:b/>
          <w:bCs/>
          <w:color w:val="C00000"/>
          <w:highlight w:val="yellow"/>
        </w:rPr>
        <w:t>30</w:t>
      </w:r>
      <w:r w:rsidR="0095154F" w:rsidRPr="00F367A0">
        <w:rPr>
          <w:rFonts w:ascii="Arial" w:hAnsi="Arial" w:cs="Arial"/>
          <w:b/>
          <w:bCs/>
          <w:color w:val="C00000"/>
          <w:highlight w:val="yellow"/>
        </w:rPr>
        <w:t>, 2023</w:t>
      </w:r>
    </w:p>
    <w:p w14:paraId="45910038" w14:textId="5F27BD23" w:rsidR="003223BF" w:rsidRPr="009A1FB0" w:rsidRDefault="003223BF" w:rsidP="003223BF">
      <w:pPr>
        <w:tabs>
          <w:tab w:val="left" w:pos="1379"/>
          <w:tab w:val="left" w:pos="1380"/>
        </w:tabs>
        <w:spacing w:line="204" w:lineRule="exact"/>
        <w:ind w:right="4"/>
        <w:rPr>
          <w:rFonts w:ascii="Arial" w:hAnsi="Arial" w:cs="Arial"/>
        </w:rPr>
      </w:pPr>
      <w:r>
        <w:rPr>
          <w:rFonts w:ascii="Arial" w:hAnsi="Arial" w:cs="Arial"/>
        </w:rPr>
        <w:tab/>
      </w:r>
    </w:p>
    <w:p w14:paraId="37E0B1EE" w14:textId="03FB87F6" w:rsidR="00842403" w:rsidRPr="00842403" w:rsidRDefault="00842403" w:rsidP="0095154F">
      <w:pPr>
        <w:pStyle w:val="BodyText"/>
        <w:ind w:left="851" w:right="6" w:hanging="851"/>
        <w:jc w:val="both"/>
        <w:rPr>
          <w:rFonts w:ascii="Arial" w:hAnsi="Arial" w:cs="Arial"/>
          <w:sz w:val="22"/>
          <w:szCs w:val="22"/>
        </w:rPr>
      </w:pPr>
      <w:r w:rsidRPr="00842403">
        <w:rPr>
          <w:rFonts w:ascii="Arial" w:hAnsi="Arial" w:cs="Arial"/>
          <w:sz w:val="22"/>
          <w:szCs w:val="22"/>
        </w:rPr>
        <w:t xml:space="preserve">10.04.2 “TUTOR 3” shall be defined as an individual who marks and grades students’ </w:t>
      </w:r>
      <w:r w:rsidRPr="00842403">
        <w:rPr>
          <w:rFonts w:ascii="Arial" w:eastAsia="Arial" w:hAnsi="Arial" w:cs="Arial"/>
          <w:color w:val="FF0000"/>
          <w:sz w:val="22"/>
          <w:szCs w:val="22"/>
          <w:highlight w:val="yellow"/>
        </w:rPr>
        <w:t>submitted</w:t>
      </w:r>
      <w:r w:rsidRPr="00842403">
        <w:rPr>
          <w:rFonts w:ascii="Arial" w:hAnsi="Arial" w:cs="Arial"/>
          <w:sz w:val="22"/>
          <w:szCs w:val="22"/>
        </w:rPr>
        <w:t xml:space="preserve"> work, and who may perform related duties </w:t>
      </w:r>
      <w:r w:rsidRPr="00842403">
        <w:rPr>
          <w:rFonts w:ascii="Arial" w:eastAsia="Arial" w:hAnsi="Arial" w:cs="Arial"/>
          <w:bCs/>
          <w:color w:val="FF0000"/>
          <w:sz w:val="22"/>
          <w:szCs w:val="22"/>
          <w:highlight w:val="yellow"/>
        </w:rPr>
        <w:t>to that marking/grading</w:t>
      </w:r>
      <w:r w:rsidRPr="00842403">
        <w:rPr>
          <w:rFonts w:ascii="Arial" w:hAnsi="Arial" w:cs="Arial"/>
          <w:sz w:val="22"/>
          <w:szCs w:val="22"/>
        </w:rPr>
        <w:t xml:space="preserve"> such as consultation with students and invigilation, but who is not assigned principal responsibility for the design and/or presentation of a course or for the conduct of tutorial groups </w:t>
      </w:r>
      <w:r w:rsidRPr="00842403">
        <w:rPr>
          <w:rFonts w:ascii="Arial" w:hAnsi="Arial" w:cs="Arial"/>
          <w:color w:val="FF0000"/>
          <w:sz w:val="22"/>
          <w:szCs w:val="22"/>
          <w:highlight w:val="yellow"/>
        </w:rPr>
        <w:t>and is not the primary point of contact for students</w:t>
      </w:r>
      <w:r w:rsidRPr="00842403">
        <w:rPr>
          <w:rFonts w:ascii="Arial" w:hAnsi="Arial" w:cs="Arial"/>
          <w:sz w:val="22"/>
          <w:szCs w:val="22"/>
        </w:rPr>
        <w:t>.</w:t>
      </w:r>
    </w:p>
    <w:p w14:paraId="00222DDB" w14:textId="77777777" w:rsidR="00842403" w:rsidRDefault="00842403" w:rsidP="003223BF">
      <w:pPr>
        <w:spacing w:line="204" w:lineRule="exact"/>
        <w:ind w:right="4"/>
        <w:rPr>
          <w:rFonts w:ascii="Arial" w:hAnsi="Arial" w:cs="Arial"/>
          <w:w w:val="105"/>
        </w:rPr>
      </w:pPr>
    </w:p>
    <w:p w14:paraId="26DF3FE0" w14:textId="77777777" w:rsidR="00842403" w:rsidRDefault="00842403" w:rsidP="003223BF">
      <w:pPr>
        <w:spacing w:line="204" w:lineRule="exact"/>
        <w:ind w:right="4"/>
        <w:rPr>
          <w:rFonts w:ascii="Arial" w:hAnsi="Arial" w:cs="Arial"/>
          <w:w w:val="105"/>
        </w:rPr>
      </w:pPr>
    </w:p>
    <w:p w14:paraId="66C24260" w14:textId="3A45E7ED" w:rsidR="003223BF" w:rsidRPr="003223BF" w:rsidRDefault="003223BF" w:rsidP="003223BF">
      <w:pPr>
        <w:spacing w:line="204" w:lineRule="exact"/>
        <w:ind w:right="4"/>
        <w:rPr>
          <w:rFonts w:ascii="Arial" w:hAnsi="Arial" w:cs="Arial"/>
        </w:rPr>
      </w:pPr>
      <w:r w:rsidRPr="003223BF">
        <w:rPr>
          <w:rFonts w:ascii="Arial" w:hAnsi="Arial" w:cs="Arial"/>
          <w:w w:val="105"/>
        </w:rPr>
        <w:t>10.0</w:t>
      </w:r>
      <w:r>
        <w:rPr>
          <w:rFonts w:ascii="Arial" w:hAnsi="Arial" w:cs="Arial"/>
          <w:w w:val="105"/>
        </w:rPr>
        <w:t>8</w:t>
      </w:r>
      <w:r w:rsidRPr="003223BF">
        <w:rPr>
          <w:rFonts w:ascii="Arial" w:hAnsi="Arial" w:cs="Arial"/>
          <w:w w:val="105"/>
        </w:rPr>
        <w:t xml:space="preserve"> </w:t>
      </w:r>
      <w:r>
        <w:rPr>
          <w:rFonts w:ascii="Arial" w:hAnsi="Arial" w:cs="Arial"/>
          <w:w w:val="105"/>
        </w:rPr>
        <w:tab/>
      </w:r>
      <w:r w:rsidRPr="003223BF">
        <w:rPr>
          <w:rFonts w:ascii="Arial" w:hAnsi="Arial" w:cs="Arial"/>
          <w:w w:val="105"/>
        </w:rPr>
        <w:t>VACATION</w:t>
      </w:r>
      <w:r w:rsidRPr="003223BF">
        <w:rPr>
          <w:rFonts w:ascii="Arial" w:hAnsi="Arial" w:cs="Arial"/>
          <w:spacing w:val="-2"/>
          <w:w w:val="105"/>
        </w:rPr>
        <w:t xml:space="preserve"> </w:t>
      </w:r>
      <w:r w:rsidRPr="003223BF">
        <w:rPr>
          <w:rFonts w:ascii="Arial" w:hAnsi="Arial" w:cs="Arial"/>
          <w:w w:val="105"/>
        </w:rPr>
        <w:t xml:space="preserve">PAY </w:t>
      </w:r>
    </w:p>
    <w:p w14:paraId="45795B81" w14:textId="77777777" w:rsidR="003223BF" w:rsidRPr="003223BF" w:rsidRDefault="003223BF" w:rsidP="003223BF">
      <w:pPr>
        <w:pStyle w:val="BodyText"/>
        <w:ind w:left="720" w:right="4"/>
        <w:jc w:val="both"/>
        <w:rPr>
          <w:rFonts w:ascii="Arial" w:hAnsi="Arial" w:cs="Arial"/>
          <w:sz w:val="22"/>
          <w:szCs w:val="22"/>
        </w:rPr>
      </w:pPr>
      <w:r w:rsidRPr="003223BF">
        <w:rPr>
          <w:rFonts w:ascii="Arial" w:hAnsi="Arial" w:cs="Arial"/>
          <w:sz w:val="22"/>
          <w:szCs w:val="22"/>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RPr="003223BF">
        <w:rPr>
          <w:rFonts w:ascii="Arial" w:hAnsi="Arial" w:cs="Arial"/>
          <w:dstrike/>
          <w:sz w:val="22"/>
          <w:szCs w:val="22"/>
        </w:rPr>
        <w:t>unless the employee requests in writing at the time they are appointed that their vacation pay be included in the last regular monthly salary payment</w:t>
      </w:r>
      <w:r w:rsidRPr="003223BF">
        <w:rPr>
          <w:rFonts w:ascii="Arial" w:hAnsi="Arial" w:cs="Arial"/>
          <w:sz w:val="22"/>
          <w:szCs w:val="22"/>
        </w:rPr>
        <w:t>.</w:t>
      </w:r>
    </w:p>
    <w:p w14:paraId="0E68FABB" w14:textId="77777777" w:rsidR="008F1A57" w:rsidRPr="00594FC1" w:rsidRDefault="008F1A57" w:rsidP="00E31B1D">
      <w:pPr>
        <w:pStyle w:val="BodyText"/>
        <w:tabs>
          <w:tab w:val="left" w:pos="1276"/>
          <w:tab w:val="left" w:pos="1418"/>
        </w:tabs>
        <w:spacing w:before="8"/>
        <w:ind w:left="0" w:right="429"/>
        <w:jc w:val="both"/>
        <w:rPr>
          <w:rFonts w:ascii="Arial" w:hAnsi="Arial" w:cs="Arial"/>
          <w:sz w:val="22"/>
          <w:szCs w:val="22"/>
        </w:rPr>
      </w:pPr>
    </w:p>
    <w:p w14:paraId="5C08850E" w14:textId="77777777" w:rsidR="008F1A57" w:rsidRPr="00594FC1" w:rsidRDefault="008F1A57" w:rsidP="00594FC1">
      <w:pPr>
        <w:pStyle w:val="BodyText"/>
        <w:tabs>
          <w:tab w:val="left" w:pos="1276"/>
          <w:tab w:val="left" w:pos="1418"/>
        </w:tabs>
        <w:spacing w:before="8"/>
        <w:ind w:left="851" w:right="429" w:hanging="851"/>
        <w:jc w:val="both"/>
        <w:rPr>
          <w:rFonts w:ascii="Arial" w:hAnsi="Arial" w:cs="Arial"/>
          <w:sz w:val="22"/>
          <w:szCs w:val="22"/>
        </w:rPr>
      </w:pPr>
    </w:p>
    <w:p w14:paraId="1EA70E94" w14:textId="2248023E" w:rsidR="00A90D55" w:rsidRPr="00A90D55" w:rsidRDefault="002F35EC" w:rsidP="00A90D55">
      <w:pPr>
        <w:pStyle w:val="BodyText"/>
        <w:tabs>
          <w:tab w:val="left" w:pos="1276"/>
          <w:tab w:val="left" w:pos="1418"/>
        </w:tabs>
        <w:spacing w:before="5"/>
        <w:ind w:left="851" w:right="429" w:hanging="851"/>
        <w:jc w:val="both"/>
        <w:rPr>
          <w:rFonts w:ascii="Arial" w:hAnsi="Arial" w:cs="Arial"/>
          <w:b/>
          <w:bCs/>
          <w:color w:val="C00000"/>
          <w:sz w:val="22"/>
          <w:szCs w:val="22"/>
          <w:u w:val="single"/>
        </w:rPr>
      </w:pPr>
      <w:r w:rsidRPr="00C31D3C">
        <w:rPr>
          <w:rFonts w:ascii="Arial" w:hAnsi="Arial" w:cs="Arial"/>
          <w:b/>
          <w:bCs/>
          <w:sz w:val="22"/>
          <w:szCs w:val="22"/>
        </w:rPr>
        <w:t xml:space="preserve">ARTICLE 12 – </w:t>
      </w:r>
      <w:r w:rsidRPr="0095154F">
        <w:rPr>
          <w:rFonts w:ascii="Arial" w:hAnsi="Arial" w:cs="Arial"/>
          <w:b/>
          <w:bCs/>
          <w:sz w:val="22"/>
          <w:szCs w:val="22"/>
        </w:rPr>
        <w:t>APPOINTMENTS</w:t>
      </w:r>
      <w:r w:rsidR="00A90D55" w:rsidRPr="0095154F">
        <w:rPr>
          <w:rFonts w:ascii="Arial" w:hAnsi="Arial" w:cs="Arial"/>
          <w:b/>
          <w:bCs/>
          <w:sz w:val="22"/>
          <w:szCs w:val="22"/>
        </w:rPr>
        <w:t xml:space="preserve"> </w:t>
      </w:r>
      <w:r w:rsidR="000F0A68" w:rsidRPr="0095154F">
        <w:rPr>
          <w:rFonts w:ascii="Arial" w:hAnsi="Arial" w:cs="Arial"/>
          <w:b/>
          <w:bCs/>
          <w:sz w:val="22"/>
          <w:szCs w:val="22"/>
        </w:rPr>
        <w:t>–</w:t>
      </w:r>
      <w:r w:rsidR="000F0A68" w:rsidRPr="0095154F">
        <w:rPr>
          <w:rFonts w:ascii="Arial" w:hAnsi="Arial" w:cs="Arial"/>
          <w:sz w:val="22"/>
          <w:szCs w:val="22"/>
        </w:rPr>
        <w:t xml:space="preserve"> </w:t>
      </w:r>
      <w:r w:rsidR="0095154F" w:rsidRPr="00F367A0">
        <w:rPr>
          <w:rFonts w:ascii="Arial" w:hAnsi="Arial" w:cs="Arial"/>
          <w:b/>
          <w:bCs/>
          <w:color w:val="C00000"/>
          <w:sz w:val="22"/>
          <w:szCs w:val="22"/>
          <w:highlight w:val="yellow"/>
        </w:rPr>
        <w:t>(New Employer Counter) November</w:t>
      </w:r>
      <w:r w:rsidR="0095154F">
        <w:rPr>
          <w:rFonts w:ascii="Arial" w:hAnsi="Arial" w:cs="Arial"/>
          <w:b/>
          <w:bCs/>
          <w:color w:val="C00000"/>
          <w:sz w:val="22"/>
          <w:szCs w:val="22"/>
          <w:highlight w:val="yellow"/>
        </w:rPr>
        <w:t xml:space="preserve"> 30</w:t>
      </w:r>
      <w:r w:rsidR="0095154F" w:rsidRPr="00F367A0">
        <w:rPr>
          <w:rFonts w:ascii="Arial" w:hAnsi="Arial" w:cs="Arial"/>
          <w:b/>
          <w:bCs/>
          <w:color w:val="C00000"/>
          <w:sz w:val="22"/>
          <w:szCs w:val="22"/>
          <w:highlight w:val="yellow"/>
        </w:rPr>
        <w:t>, 2023</w:t>
      </w:r>
    </w:p>
    <w:p w14:paraId="4ACF3B0E" w14:textId="77777777" w:rsidR="00EC4BE8" w:rsidRPr="00594FC1" w:rsidRDefault="002F35EC" w:rsidP="00BF4DA5">
      <w:pPr>
        <w:pStyle w:val="ListParagraph"/>
        <w:numPr>
          <w:ilvl w:val="1"/>
          <w:numId w:val="25"/>
        </w:numPr>
        <w:tabs>
          <w:tab w:val="left" w:pos="1276"/>
          <w:tab w:val="left" w:pos="1418"/>
          <w:tab w:val="left" w:pos="2900"/>
          <w:tab w:val="left" w:pos="2901"/>
        </w:tabs>
        <w:spacing w:before="106" w:line="300" w:lineRule="atLeast"/>
        <w:ind w:left="851" w:right="429" w:hanging="851"/>
        <w:rPr>
          <w:rFonts w:ascii="Arial" w:hAnsi="Arial" w:cs="Arial"/>
          <w:b/>
        </w:rPr>
      </w:pPr>
      <w:r w:rsidRPr="00594FC1">
        <w:rPr>
          <w:rFonts w:ascii="Arial" w:hAnsi="Arial" w:cs="Arial"/>
          <w:b/>
        </w:rPr>
        <w:t>CONTINUING SESSIONAL STANDING</w:t>
      </w:r>
      <w:r w:rsidRPr="00594FC1">
        <w:rPr>
          <w:rFonts w:ascii="Arial" w:hAnsi="Arial" w:cs="Arial"/>
          <w:b/>
          <w:spacing w:val="-21"/>
        </w:rPr>
        <w:t xml:space="preserve"> </w:t>
      </w:r>
      <w:r w:rsidRPr="00594FC1">
        <w:rPr>
          <w:rFonts w:ascii="Arial" w:hAnsi="Arial" w:cs="Arial"/>
          <w:b/>
        </w:rPr>
        <w:t xml:space="preserve">PROGRAM </w:t>
      </w:r>
    </w:p>
    <w:p w14:paraId="7D08C2E1" w14:textId="4F8F42F3" w:rsidR="00496B2E" w:rsidRPr="00E31B1D" w:rsidRDefault="00E31B1D" w:rsidP="00594FC1">
      <w:pPr>
        <w:tabs>
          <w:tab w:val="left" w:pos="1276"/>
          <w:tab w:val="left" w:pos="1418"/>
          <w:tab w:val="left" w:pos="2900"/>
          <w:tab w:val="left" w:pos="2901"/>
        </w:tabs>
        <w:spacing w:before="106" w:line="300" w:lineRule="atLeast"/>
        <w:ind w:left="851" w:right="429" w:hanging="851"/>
        <w:jc w:val="both"/>
        <w:rPr>
          <w:rFonts w:ascii="Arial" w:hAnsi="Arial" w:cs="Arial"/>
          <w:bCs/>
        </w:rPr>
      </w:pPr>
      <w:r>
        <w:rPr>
          <w:rFonts w:ascii="Arial" w:hAnsi="Arial" w:cs="Arial"/>
          <w:bCs/>
        </w:rPr>
        <w:tab/>
      </w:r>
      <w:r w:rsidR="002F35EC" w:rsidRPr="00E31B1D">
        <w:rPr>
          <w:rFonts w:ascii="Arial" w:hAnsi="Arial" w:cs="Arial"/>
          <w:bCs/>
        </w:rPr>
        <w:t>Eligibility</w:t>
      </w:r>
    </w:p>
    <w:p w14:paraId="3B1736DF" w14:textId="46084875" w:rsidR="007411DC" w:rsidRPr="00594FC1" w:rsidRDefault="00E31B1D" w:rsidP="00594FC1">
      <w:pPr>
        <w:pStyle w:val="TextHalfGap"/>
        <w:tabs>
          <w:tab w:val="clear" w:pos="660"/>
          <w:tab w:val="clear" w:pos="1020"/>
          <w:tab w:val="clear" w:pos="1440"/>
          <w:tab w:val="left" w:pos="1276"/>
          <w:tab w:val="left" w:pos="1418"/>
        </w:tabs>
        <w:ind w:left="851" w:right="429" w:hanging="851"/>
        <w:rPr>
          <w:rStyle w:val="Roman"/>
          <w:rFonts w:ascii="Arial" w:hAnsi="Arial" w:cs="Arial"/>
          <w:sz w:val="22"/>
          <w:szCs w:val="22"/>
        </w:rPr>
      </w:pPr>
      <w:r>
        <w:rPr>
          <w:rStyle w:val="Roman"/>
          <w:rFonts w:ascii="Arial" w:hAnsi="Arial" w:cs="Arial"/>
          <w:sz w:val="22"/>
          <w:szCs w:val="22"/>
        </w:rPr>
        <w:tab/>
      </w:r>
      <w:r w:rsidR="007411DC" w:rsidRPr="00594FC1">
        <w:rPr>
          <w:rStyle w:val="Roman"/>
          <w:rFonts w:ascii="Arial" w:hAnsi="Arial" w:cs="Arial"/>
          <w:sz w:val="22"/>
          <w:szCs w:val="22"/>
        </w:rPr>
        <w:t>Bargaining unit employees shall be granted Continuing Sessional Standing upon the completion of three consecutive contract years (September 1 to August 31) with an average annual minimum teaching intensity of 2 Type 1 or equivalent positions over the three years. Further:</w:t>
      </w:r>
    </w:p>
    <w:p w14:paraId="2790E062" w14:textId="7F5F98A2" w:rsidR="007411DC" w:rsidRPr="00594FC1" w:rsidRDefault="007411DC" w:rsidP="00E31B1D">
      <w:pPr>
        <w:pStyle w:val="TextHalfGap"/>
        <w:tabs>
          <w:tab w:val="clear" w:pos="660"/>
          <w:tab w:val="clear" w:pos="1020"/>
          <w:tab w:val="clear" w:pos="1440"/>
        </w:tabs>
        <w:ind w:left="1276" w:right="429" w:hanging="426"/>
        <w:rPr>
          <w:rStyle w:val="Roman"/>
          <w:rFonts w:ascii="Arial" w:hAnsi="Arial" w:cs="Arial"/>
          <w:sz w:val="22"/>
          <w:szCs w:val="22"/>
        </w:rPr>
      </w:pPr>
      <w:r w:rsidRPr="00594FC1">
        <w:rPr>
          <w:rStyle w:val="Roman"/>
          <w:rFonts w:ascii="Arial" w:hAnsi="Arial" w:cs="Arial"/>
          <w:sz w:val="22"/>
          <w:szCs w:val="22"/>
        </w:rPr>
        <w:t>(i)</w:t>
      </w:r>
      <w:r w:rsidRPr="00594FC1">
        <w:rPr>
          <w:rStyle w:val="Roman"/>
          <w:rFonts w:ascii="Arial" w:hAnsi="Arial" w:cs="Arial"/>
          <w:sz w:val="22"/>
          <w:szCs w:val="22"/>
        </w:rPr>
        <w:tab/>
        <w:t>All employees with Continuing Sessional Standing will retain this status unless and until such status ends pursuant to the terms set out below.</w:t>
      </w:r>
    </w:p>
    <w:p w14:paraId="07F20837" w14:textId="33042885" w:rsidR="009F571C" w:rsidRPr="00594FC1" w:rsidRDefault="007411DC" w:rsidP="00E31B1D">
      <w:pPr>
        <w:pStyle w:val="Text"/>
        <w:tabs>
          <w:tab w:val="clear" w:pos="660"/>
          <w:tab w:val="clear" w:pos="1020"/>
          <w:tab w:val="clear" w:pos="1440"/>
        </w:tabs>
        <w:ind w:left="1276" w:right="429" w:hanging="426"/>
        <w:rPr>
          <w:rFonts w:ascii="Arial" w:hAnsi="Arial" w:cs="Arial"/>
          <w:sz w:val="22"/>
          <w:szCs w:val="22"/>
        </w:rPr>
      </w:pPr>
      <w:r w:rsidRPr="00594FC1">
        <w:rPr>
          <w:rStyle w:val="Roman"/>
          <w:rFonts w:ascii="Arial" w:hAnsi="Arial" w:cs="Arial"/>
          <w:sz w:val="22"/>
          <w:szCs w:val="22"/>
        </w:rPr>
        <w:t>(ii)</w:t>
      </w:r>
      <w:r w:rsidRPr="00594FC1">
        <w:rPr>
          <w:rStyle w:val="Roman"/>
          <w:rFonts w:ascii="Arial" w:hAnsi="Arial" w:cs="Arial"/>
          <w:sz w:val="22"/>
          <w:szCs w:val="22"/>
        </w:rPr>
        <w:tab/>
        <w:t>The contract year (September 1 to August 31) will be used for the purposes of determining whether the eligibility criteria for Continuing Sessional Standing have been met.</w:t>
      </w:r>
    </w:p>
    <w:p w14:paraId="47B54F7C" w14:textId="5E9A72CD" w:rsidR="00496B2E" w:rsidRPr="00594FC1" w:rsidRDefault="007411DC" w:rsidP="00594FC1">
      <w:pPr>
        <w:pStyle w:val="Heading1"/>
        <w:tabs>
          <w:tab w:val="left" w:pos="1276"/>
          <w:tab w:val="left" w:pos="1418"/>
        </w:tabs>
        <w:spacing w:line="205" w:lineRule="exact"/>
        <w:ind w:left="851" w:right="429" w:hanging="851"/>
        <w:jc w:val="both"/>
        <w:rPr>
          <w:rFonts w:ascii="Arial" w:hAnsi="Arial" w:cs="Arial"/>
          <w:sz w:val="22"/>
          <w:szCs w:val="22"/>
        </w:rPr>
      </w:pPr>
      <w:r w:rsidRPr="00594FC1">
        <w:rPr>
          <w:rFonts w:ascii="Arial" w:hAnsi="Arial" w:cs="Arial"/>
          <w:sz w:val="22"/>
          <w:szCs w:val="22"/>
        </w:rPr>
        <w:t xml:space="preserve">12.01.2 </w:t>
      </w:r>
      <w:r w:rsidRPr="00594FC1">
        <w:rPr>
          <w:rFonts w:ascii="Arial" w:hAnsi="Arial" w:cs="Arial"/>
          <w:sz w:val="22"/>
          <w:szCs w:val="22"/>
        </w:rPr>
        <w:tab/>
      </w:r>
      <w:r w:rsidR="002F35EC" w:rsidRPr="00594FC1">
        <w:rPr>
          <w:rFonts w:ascii="Arial" w:hAnsi="Arial" w:cs="Arial"/>
          <w:sz w:val="22"/>
          <w:szCs w:val="22"/>
        </w:rPr>
        <w:t>Appointment Process</w:t>
      </w:r>
    </w:p>
    <w:p w14:paraId="6632FDCF" w14:textId="4D3FD826" w:rsidR="007411DC" w:rsidRPr="00594FC1" w:rsidRDefault="007411DC" w:rsidP="00594FC1">
      <w:pPr>
        <w:pStyle w:val="Heading1"/>
        <w:tabs>
          <w:tab w:val="left" w:pos="1276"/>
          <w:tab w:val="left" w:pos="1418"/>
        </w:tabs>
        <w:spacing w:line="205" w:lineRule="exact"/>
        <w:ind w:left="851" w:right="429" w:hanging="851"/>
        <w:jc w:val="both"/>
        <w:rPr>
          <w:rFonts w:ascii="Arial" w:hAnsi="Arial" w:cs="Arial"/>
          <w:sz w:val="22"/>
          <w:szCs w:val="22"/>
        </w:rPr>
      </w:pPr>
    </w:p>
    <w:p w14:paraId="7A13E601" w14:textId="77777777" w:rsidR="007411DC" w:rsidRPr="00594FC1" w:rsidRDefault="007411DC" w:rsidP="00BF4DA5">
      <w:pPr>
        <w:pStyle w:val="ListParagraph"/>
        <w:widowControl/>
        <w:numPr>
          <w:ilvl w:val="0"/>
          <w:numId w:val="32"/>
        </w:numPr>
        <w:autoSpaceDE/>
        <w:autoSpaceDN/>
        <w:ind w:left="1276" w:right="429" w:hanging="425"/>
        <w:contextualSpacing/>
        <w:rPr>
          <w:rStyle w:val="Roman"/>
          <w:rFonts w:ascii="Arial" w:hAnsi="Arial" w:cs="Arial"/>
        </w:rPr>
      </w:pPr>
      <w:r w:rsidRPr="00594FC1">
        <w:rPr>
          <w:rStyle w:val="Roman"/>
          <w:rFonts w:ascii="Arial" w:hAnsi="Arial" w:cs="Arial"/>
        </w:rPr>
        <w:t xml:space="preserve">A list of employees who have Continuing Sessional Standing shall be produced by the Employer by October 1st of each year. Bargaining Unit Employees who are newly granted Continuing Sessional Standing will be advised of such by the Employer by October first of the academic year in which their Continuing Sessional Standing is granted. </w:t>
      </w:r>
    </w:p>
    <w:p w14:paraId="686BBD41" w14:textId="77777777" w:rsidR="007411DC" w:rsidRPr="00594FC1" w:rsidRDefault="007411DC" w:rsidP="00E31B1D">
      <w:pPr>
        <w:pStyle w:val="ListParagraph"/>
        <w:ind w:left="1276" w:right="429" w:hanging="425"/>
        <w:rPr>
          <w:rStyle w:val="Roman"/>
          <w:rFonts w:ascii="Arial" w:hAnsi="Arial" w:cs="Arial"/>
        </w:rPr>
      </w:pPr>
    </w:p>
    <w:p w14:paraId="0848616D" w14:textId="77777777" w:rsidR="007411DC" w:rsidRPr="00594FC1" w:rsidRDefault="007411DC" w:rsidP="00E31B1D">
      <w:pPr>
        <w:pStyle w:val="TextHalfGap"/>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(ii)</w:t>
      </w:r>
      <w:r w:rsidRPr="00594FC1">
        <w:rPr>
          <w:rStyle w:val="Roman"/>
          <w:rFonts w:ascii="Arial" w:hAnsi="Arial" w:cs="Arial"/>
          <w:sz w:val="22"/>
          <w:szCs w:val="22"/>
        </w:rPr>
        <w:tab/>
        <w:t xml:space="preserve">On or before each November 1st, employees with Continuing Sessional Standing shall, for each applicable hiring unit, submit an updated curriculum vitae and provide notice of intent to participate in the Continuing Sessional Standing appointment exercise by filling out the appropriate section of the Blanket Application Form. </w:t>
      </w:r>
    </w:p>
    <w:p w14:paraId="5BCE3AE8" w14:textId="77777777" w:rsidR="007411DC" w:rsidRPr="00594FC1" w:rsidRDefault="007411DC" w:rsidP="00E31B1D">
      <w:pPr>
        <w:pStyle w:val="TextHalfGap"/>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(iii)</w:t>
      </w:r>
      <w:r w:rsidRPr="00594FC1">
        <w:rPr>
          <w:rStyle w:val="Roman"/>
          <w:rFonts w:ascii="Arial" w:hAnsi="Arial" w:cs="Arial"/>
          <w:sz w:val="22"/>
          <w:szCs w:val="22"/>
        </w:rPr>
        <w:tab/>
        <w:t>By no later than January 22nd, a list of all of the courses identified for Unit 2 posting for the upcoming Summer, Fall and Winter Terms as of this date will be posted electronically in a location accessible to employees and the Union</w:t>
      </w:r>
    </w:p>
    <w:p w14:paraId="11B6CBD9" w14:textId="624B7963" w:rsidR="007411DC" w:rsidRPr="00594FC1" w:rsidRDefault="007411DC" w:rsidP="00E31B1D">
      <w:pPr>
        <w:pStyle w:val="TextHalfGap"/>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(iv)</w:t>
      </w:r>
      <w:r w:rsidRPr="00594FC1">
        <w:rPr>
          <w:rStyle w:val="Roman"/>
          <w:rFonts w:ascii="Arial" w:hAnsi="Arial" w:cs="Arial"/>
          <w:sz w:val="22"/>
          <w:szCs w:val="22"/>
        </w:rPr>
        <w:tab/>
        <w:t xml:space="preserve">By no later than January 22nd, hiring units will offer employees who have provided notice of their intent to participate in the Continuing Sessional Standing Program courses from the posted list for which they are the selected candidate from among employees participating in the Continuing Sessional Standing Program in the hiring unit according to the appointment processes in Articles 12.04.1 and 12.04.2. </w:t>
      </w:r>
    </w:p>
    <w:p w14:paraId="2CB6F716" w14:textId="77777777" w:rsidR="007411DC" w:rsidRPr="00594FC1" w:rsidRDefault="007411DC" w:rsidP="00E31B1D">
      <w:pPr>
        <w:pStyle w:val="TextHalfGap"/>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 xml:space="preserve">(v) </w:t>
      </w:r>
      <w:r w:rsidRPr="00594FC1">
        <w:rPr>
          <w:rStyle w:val="Roman"/>
          <w:rFonts w:ascii="Arial" w:hAnsi="Arial" w:cs="Arial"/>
          <w:sz w:val="22"/>
          <w:szCs w:val="22"/>
        </w:rPr>
        <w:tab/>
        <w:t>Offers of appointment will be copied to the other participating candidates in the hiring unit and all offers of appointment will be copied to the Union.</w:t>
      </w:r>
    </w:p>
    <w:p w14:paraId="0231C3C3" w14:textId="77777777" w:rsidR="007411DC" w:rsidRPr="00594FC1" w:rsidRDefault="007411DC" w:rsidP="00BF4DA5">
      <w:pPr>
        <w:pStyle w:val="TextHalfGap"/>
        <w:numPr>
          <w:ilvl w:val="0"/>
          <w:numId w:val="33"/>
        </w:numPr>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A three-week deadline will be provided for offers to be accepted, counted from January 22nd.</w:t>
      </w:r>
    </w:p>
    <w:p w14:paraId="4A2FCF3B" w14:textId="419344C4" w:rsidR="007411DC" w:rsidRPr="00594FC1" w:rsidRDefault="007411DC" w:rsidP="00BF4DA5">
      <w:pPr>
        <w:pStyle w:val="TextHalfGap"/>
        <w:numPr>
          <w:ilvl w:val="0"/>
          <w:numId w:val="33"/>
        </w:numPr>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Employees participating in the Continuing Sessional Standing Program exercise may make use of the Article 6 grievance procedure in respect of any courses posted in the exercise that they were not offered but believe they should have been offered pursuant to the terms of the Continuing Sessional Standing Program.</w:t>
      </w:r>
    </w:p>
    <w:p w14:paraId="1304110B" w14:textId="1617454F" w:rsidR="00496B2E" w:rsidRPr="00594FC1" w:rsidRDefault="007411DC" w:rsidP="00E31B1D">
      <w:pPr>
        <w:pStyle w:val="Text"/>
        <w:tabs>
          <w:tab w:val="clear" w:pos="660"/>
          <w:tab w:val="clear" w:pos="1020"/>
          <w:tab w:val="clear" w:pos="1440"/>
        </w:tabs>
        <w:ind w:left="1276" w:right="429" w:hanging="425"/>
        <w:rPr>
          <w:rFonts w:ascii="Arial" w:hAnsi="Arial" w:cs="Arial"/>
          <w:strike/>
          <w:sz w:val="22"/>
          <w:szCs w:val="22"/>
        </w:rPr>
      </w:pPr>
      <w:r w:rsidRPr="00594FC1">
        <w:rPr>
          <w:rStyle w:val="Roman"/>
          <w:rFonts w:ascii="Arial" w:hAnsi="Arial" w:cs="Arial"/>
          <w:spacing w:val="-2"/>
          <w:sz w:val="22"/>
          <w:szCs w:val="22"/>
        </w:rPr>
        <w:t>(viii)</w:t>
      </w:r>
      <w:r w:rsidRPr="00594FC1">
        <w:rPr>
          <w:rStyle w:val="Roman"/>
          <w:rFonts w:ascii="Arial" w:hAnsi="Arial" w:cs="Arial"/>
          <w:sz w:val="22"/>
          <w:szCs w:val="22"/>
        </w:rPr>
        <w:tab/>
        <w:t>Following the conclusion of the Continuing Sessional Standing Program exercise, assignments which were not accepted will be posted during the common posting periods, together with other assignments not included in the Continuing</w:t>
      </w:r>
      <w:r w:rsidR="00826F81" w:rsidRPr="00594FC1">
        <w:rPr>
          <w:rStyle w:val="Roman"/>
          <w:rFonts w:ascii="Arial" w:hAnsi="Arial" w:cs="Arial"/>
          <w:sz w:val="22"/>
          <w:szCs w:val="22"/>
        </w:rPr>
        <w:t>.</w:t>
      </w:r>
      <w:r w:rsidRPr="00594FC1">
        <w:rPr>
          <w:rStyle w:val="Roman"/>
          <w:rFonts w:ascii="Arial" w:hAnsi="Arial" w:cs="Arial"/>
          <w:sz w:val="22"/>
          <w:szCs w:val="22"/>
        </w:rPr>
        <w:t xml:space="preserve"> </w:t>
      </w:r>
    </w:p>
    <w:p w14:paraId="1E0E7D1C"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trike/>
          <w:sz w:val="22"/>
          <w:szCs w:val="22"/>
        </w:rPr>
      </w:pPr>
    </w:p>
    <w:p w14:paraId="2CE251CC" w14:textId="02A59F60" w:rsidR="00496B2E" w:rsidRPr="00594FC1" w:rsidRDefault="007411DC" w:rsidP="00594FC1">
      <w:pPr>
        <w:pStyle w:val="Heading1"/>
        <w:tabs>
          <w:tab w:val="left" w:pos="1276"/>
          <w:tab w:val="left" w:pos="1418"/>
        </w:tabs>
        <w:spacing w:line="205" w:lineRule="exact"/>
        <w:ind w:left="851" w:right="429" w:hanging="851"/>
        <w:jc w:val="both"/>
        <w:rPr>
          <w:rFonts w:ascii="Arial" w:hAnsi="Arial" w:cs="Arial"/>
          <w:sz w:val="22"/>
          <w:szCs w:val="22"/>
        </w:rPr>
      </w:pPr>
      <w:r w:rsidRPr="00594FC1">
        <w:rPr>
          <w:rFonts w:ascii="Arial" w:hAnsi="Arial" w:cs="Arial"/>
          <w:sz w:val="22"/>
          <w:szCs w:val="22"/>
        </w:rPr>
        <w:t xml:space="preserve">12.01.3 </w:t>
      </w:r>
      <w:r w:rsidRPr="00594FC1">
        <w:rPr>
          <w:rFonts w:ascii="Arial" w:hAnsi="Arial" w:cs="Arial"/>
          <w:sz w:val="22"/>
          <w:szCs w:val="22"/>
        </w:rPr>
        <w:tab/>
      </w:r>
      <w:r w:rsidR="002F35EC" w:rsidRPr="00594FC1">
        <w:rPr>
          <w:rFonts w:ascii="Arial" w:hAnsi="Arial" w:cs="Arial"/>
          <w:sz w:val="22"/>
          <w:szCs w:val="22"/>
        </w:rPr>
        <w:t>Continuing Sessional Standing Program Guarantee</w:t>
      </w:r>
    </w:p>
    <w:p w14:paraId="15FE2B6D" w14:textId="08A887E5" w:rsidR="007411DC" w:rsidRPr="00594FC1" w:rsidRDefault="00E31B1D" w:rsidP="00594FC1">
      <w:pPr>
        <w:tabs>
          <w:tab w:val="left" w:pos="1276"/>
          <w:tab w:val="left" w:pos="1418"/>
        </w:tabs>
        <w:adjustRightInd w:val="0"/>
        <w:spacing w:after="200" w:line="200" w:lineRule="atLeast"/>
        <w:ind w:left="851" w:right="429" w:hanging="851"/>
        <w:jc w:val="both"/>
        <w:textAlignment w:val="center"/>
        <w:rPr>
          <w:rFonts w:ascii="Arial" w:hAnsi="Arial" w:cs="Arial"/>
          <w:color w:val="000000"/>
          <w:spacing w:val="-1"/>
          <w:lang w:val="en-CA"/>
        </w:rPr>
      </w:pPr>
      <w:r>
        <w:rPr>
          <w:rFonts w:ascii="Arial" w:hAnsi="Arial" w:cs="Arial"/>
          <w:color w:val="000000"/>
          <w:spacing w:val="-1"/>
          <w:lang w:val="en-CA"/>
        </w:rPr>
        <w:tab/>
      </w:r>
      <w:r w:rsidR="007411DC" w:rsidRPr="00594FC1">
        <w:rPr>
          <w:rFonts w:ascii="Arial" w:hAnsi="Arial" w:cs="Arial"/>
          <w:color w:val="000000"/>
          <w:spacing w:val="-1"/>
          <w:lang w:val="en-CA"/>
        </w:rPr>
        <w:t xml:space="preserve">Employees with Continuing Sessional Standing who have a minimum average annual teaching intensity of 2 Type 1 or equivalent positions over the previous 5 contract years and who are offered 2/3 or less of their average number of Type 1 or equivalent positions based on the previous 5 contract year period will, upon application, receive as a one-time payment of 1/4 of the rate for each position less than their average number of Type 1 or equivalent positions. For example, if an employee with Continuing Sessional Standing has an average annual teaching intensity of 3 Type 1 or equivalent positions over the previous 5 contract years and is offered 2 Type 1 or equivalent positions, then upon application the employee will receive 1/4 of the rate for 1 Type 1 or equivalent position. If the employee is for a second time offered 2/3 or less of </w:t>
      </w:r>
      <w:r w:rsidR="003C3FBE" w:rsidRPr="00594FC1">
        <w:rPr>
          <w:rFonts w:ascii="Arial" w:hAnsi="Arial" w:cs="Arial"/>
        </w:rPr>
        <w:t>their</w:t>
      </w:r>
      <w:r w:rsidR="007411DC" w:rsidRPr="00594FC1">
        <w:rPr>
          <w:rFonts w:ascii="Arial" w:hAnsi="Arial" w:cs="Arial"/>
          <w:color w:val="000000"/>
          <w:spacing w:val="-1"/>
          <w:lang w:val="en-CA"/>
        </w:rPr>
        <w:t xml:space="preserve"> average annual number of Type 1 or equivalent positions based on the previous 5 contract years, the employee will receive a one-time payment of 1/8th the rate for each position less than their average number of Type 1 or equivalent positions.</w:t>
      </w:r>
    </w:p>
    <w:p w14:paraId="52D4B7F5" w14:textId="44720122" w:rsidR="007411DC" w:rsidRPr="00594FC1" w:rsidRDefault="00E31B1D" w:rsidP="00594FC1">
      <w:pPr>
        <w:tabs>
          <w:tab w:val="left" w:pos="1276"/>
          <w:tab w:val="left" w:pos="1418"/>
        </w:tabs>
        <w:adjustRightInd w:val="0"/>
        <w:spacing w:after="90" w:line="200" w:lineRule="atLeast"/>
        <w:ind w:left="851" w:right="429" w:hanging="851"/>
        <w:jc w:val="both"/>
        <w:textAlignment w:val="center"/>
        <w:rPr>
          <w:rFonts w:ascii="Arial" w:hAnsi="Arial" w:cs="Arial"/>
          <w:color w:val="000000"/>
          <w:lang w:val="en-CA"/>
        </w:rPr>
      </w:pPr>
      <w:r>
        <w:rPr>
          <w:rFonts w:ascii="Arial" w:hAnsi="Arial" w:cs="Arial"/>
          <w:color w:val="000000"/>
          <w:lang w:val="en-CA"/>
        </w:rPr>
        <w:tab/>
      </w:r>
      <w:r w:rsidR="007411DC" w:rsidRPr="00594FC1">
        <w:rPr>
          <w:rFonts w:ascii="Arial" w:hAnsi="Arial" w:cs="Arial"/>
          <w:color w:val="000000"/>
          <w:lang w:val="en-CA"/>
        </w:rPr>
        <w:t>To qualify for the payment described in the paragraph above an employee must have:</w:t>
      </w:r>
    </w:p>
    <w:p w14:paraId="45A21728" w14:textId="5B570AEC" w:rsidR="007411DC" w:rsidRPr="00594FC1" w:rsidRDefault="007411DC" w:rsidP="00E31B1D">
      <w:pPr>
        <w:adjustRightInd w:val="0"/>
        <w:spacing w:after="80" w:line="200" w:lineRule="atLeast"/>
        <w:ind w:left="1276" w:right="429" w:hanging="426"/>
        <w:jc w:val="both"/>
        <w:textAlignment w:val="center"/>
        <w:rPr>
          <w:rFonts w:ascii="Arial" w:hAnsi="Arial" w:cs="Arial"/>
          <w:color w:val="000000"/>
          <w:lang w:val="en-CA"/>
        </w:rPr>
      </w:pPr>
      <w:r w:rsidRPr="00594FC1">
        <w:rPr>
          <w:rFonts w:ascii="Arial" w:hAnsi="Arial" w:cs="Arial"/>
          <w:color w:val="000000"/>
          <w:lang w:val="en-CA"/>
        </w:rPr>
        <w:t>(a)</w:t>
      </w:r>
      <w:r w:rsidRPr="00594FC1">
        <w:rPr>
          <w:rFonts w:ascii="Arial" w:hAnsi="Arial" w:cs="Arial"/>
          <w:color w:val="000000"/>
          <w:lang w:val="en-CA"/>
        </w:rPr>
        <w:tab/>
        <w:t xml:space="preserve">provided notice of participation in the Continuing Sessional Standing exercise to all applicable hiring units (i.e., all hiring units whose curriculum includes courses for which, if offered as Unit 2 bargaining unit work, </w:t>
      </w:r>
      <w:r w:rsidR="004C4A35" w:rsidRPr="00594FC1">
        <w:rPr>
          <w:rFonts w:ascii="Arial" w:hAnsi="Arial" w:cs="Arial"/>
          <w:color w:val="000000"/>
          <w:lang w:val="en-CA"/>
        </w:rPr>
        <w:t>they</w:t>
      </w:r>
      <w:r w:rsidRPr="00594FC1">
        <w:rPr>
          <w:rFonts w:ascii="Arial" w:hAnsi="Arial" w:cs="Arial"/>
          <w:color w:val="000000"/>
          <w:lang w:val="en-CA"/>
        </w:rPr>
        <w:t xml:space="preserve"> would be the most senior incumbent candidate); and </w:t>
      </w:r>
    </w:p>
    <w:p w14:paraId="765F3B9C" w14:textId="7F0E50AB" w:rsidR="007411DC" w:rsidRPr="00594FC1" w:rsidRDefault="007411DC" w:rsidP="00E31B1D">
      <w:pPr>
        <w:adjustRightInd w:val="0"/>
        <w:spacing w:after="190" w:line="200" w:lineRule="atLeast"/>
        <w:ind w:left="1276" w:right="429" w:hanging="426"/>
        <w:jc w:val="both"/>
        <w:textAlignment w:val="center"/>
        <w:rPr>
          <w:rFonts w:ascii="Arial" w:hAnsi="Arial" w:cs="Arial"/>
          <w:color w:val="000000"/>
          <w:lang w:val="en-CA"/>
        </w:rPr>
      </w:pPr>
      <w:r w:rsidRPr="00594FC1">
        <w:rPr>
          <w:rFonts w:ascii="Arial" w:hAnsi="Arial" w:cs="Arial"/>
          <w:color w:val="000000"/>
          <w:lang w:val="en-CA"/>
        </w:rPr>
        <w:t>(b)</w:t>
      </w:r>
      <w:r w:rsidRPr="00594FC1">
        <w:rPr>
          <w:rFonts w:ascii="Arial" w:hAnsi="Arial" w:cs="Arial"/>
          <w:color w:val="000000"/>
          <w:lang w:val="en-CA"/>
        </w:rPr>
        <w:tab/>
        <w:t xml:space="preserve">additionally applied for bargaining unit positions in accordance with </w:t>
      </w:r>
      <w:r w:rsidR="003C3FBE" w:rsidRPr="00594FC1">
        <w:rPr>
          <w:rFonts w:ascii="Arial" w:hAnsi="Arial" w:cs="Arial"/>
        </w:rPr>
        <w:t>their</w:t>
      </w:r>
      <w:r w:rsidRPr="00594FC1">
        <w:rPr>
          <w:rFonts w:ascii="Arial" w:hAnsi="Arial" w:cs="Arial"/>
          <w:color w:val="000000"/>
          <w:lang w:val="en-CA"/>
        </w:rPr>
        <w:t xml:space="preserve"> “normal” historical application profile and was available for appointment to these positions.</w:t>
      </w:r>
    </w:p>
    <w:p w14:paraId="3E7EC6F5" w14:textId="73F1FFF1" w:rsidR="007411DC" w:rsidRPr="00594FC1" w:rsidRDefault="00E31B1D" w:rsidP="00594FC1">
      <w:pPr>
        <w:tabs>
          <w:tab w:val="left" w:pos="1276"/>
          <w:tab w:val="left" w:pos="1418"/>
        </w:tabs>
        <w:adjustRightInd w:val="0"/>
        <w:spacing w:after="190" w:line="200" w:lineRule="atLeast"/>
        <w:ind w:left="851" w:right="429" w:hanging="851"/>
        <w:jc w:val="both"/>
        <w:textAlignment w:val="center"/>
        <w:rPr>
          <w:rFonts w:ascii="Arial" w:hAnsi="Arial" w:cs="Arial"/>
          <w:color w:val="000000"/>
          <w:lang w:val="en-CA"/>
        </w:rPr>
      </w:pPr>
      <w:r>
        <w:rPr>
          <w:rFonts w:ascii="Arial" w:hAnsi="Arial" w:cs="Arial"/>
          <w:color w:val="000000"/>
          <w:lang w:val="en-CA"/>
        </w:rPr>
        <w:tab/>
      </w:r>
      <w:r w:rsidR="007411DC" w:rsidRPr="00594FC1">
        <w:rPr>
          <w:rFonts w:ascii="Arial" w:hAnsi="Arial" w:cs="Arial"/>
          <w:color w:val="000000"/>
          <w:lang w:val="en-CA"/>
        </w:rPr>
        <w:t xml:space="preserve">An employee who is twice offered 2/3 or less of </w:t>
      </w:r>
      <w:r w:rsidR="003C3FBE" w:rsidRPr="00594FC1">
        <w:rPr>
          <w:rFonts w:ascii="Arial" w:hAnsi="Arial" w:cs="Arial"/>
        </w:rPr>
        <w:t>their</w:t>
      </w:r>
      <w:r w:rsidR="007411DC" w:rsidRPr="00594FC1">
        <w:rPr>
          <w:rFonts w:ascii="Arial" w:hAnsi="Arial" w:cs="Arial"/>
          <w:color w:val="000000"/>
          <w:lang w:val="en-CA"/>
        </w:rPr>
        <w:t xml:space="preserve"> average number of Type 1 or equivalent positions based on the previous 5 contract years and has received the two one-time payments described above may either elect to opt out of the program or accept the number of positions offered. An employee who elects to opt out of the Continuing Sessional Standing Program shall communicate such election in writing to Faculty Relations.</w:t>
      </w:r>
    </w:p>
    <w:p w14:paraId="0964C82F" w14:textId="77777777" w:rsidR="00A32A4D" w:rsidRPr="00594FC1" w:rsidRDefault="00A32A4D" w:rsidP="00594FC1">
      <w:pPr>
        <w:pStyle w:val="Heading1"/>
        <w:tabs>
          <w:tab w:val="left" w:pos="1276"/>
          <w:tab w:val="left" w:pos="1418"/>
        </w:tabs>
        <w:spacing w:line="205" w:lineRule="exact"/>
        <w:ind w:left="851" w:right="429" w:hanging="851"/>
        <w:jc w:val="both"/>
        <w:rPr>
          <w:rFonts w:ascii="Arial" w:hAnsi="Arial" w:cs="Arial"/>
          <w:sz w:val="22"/>
          <w:szCs w:val="22"/>
        </w:rPr>
      </w:pPr>
    </w:p>
    <w:p w14:paraId="165285E7" w14:textId="50761B9A" w:rsidR="00496B2E" w:rsidRPr="00594FC1" w:rsidRDefault="00A32A4D" w:rsidP="00594FC1">
      <w:pPr>
        <w:pStyle w:val="Heading1"/>
        <w:tabs>
          <w:tab w:val="left" w:pos="1276"/>
          <w:tab w:val="left" w:pos="1418"/>
        </w:tabs>
        <w:spacing w:line="205" w:lineRule="exact"/>
        <w:ind w:left="851" w:right="429" w:hanging="851"/>
        <w:jc w:val="both"/>
        <w:rPr>
          <w:rFonts w:ascii="Arial" w:hAnsi="Arial" w:cs="Arial"/>
          <w:sz w:val="22"/>
          <w:szCs w:val="22"/>
        </w:rPr>
      </w:pPr>
      <w:r w:rsidRPr="00594FC1">
        <w:rPr>
          <w:rFonts w:ascii="Arial" w:hAnsi="Arial" w:cs="Arial"/>
          <w:sz w:val="22"/>
          <w:szCs w:val="22"/>
        </w:rPr>
        <w:t xml:space="preserve">12.01.4 </w:t>
      </w:r>
      <w:r w:rsidRPr="00594FC1">
        <w:rPr>
          <w:rFonts w:ascii="Arial" w:hAnsi="Arial" w:cs="Arial"/>
          <w:sz w:val="22"/>
          <w:szCs w:val="22"/>
        </w:rPr>
        <w:tab/>
      </w:r>
      <w:r w:rsidR="002F35EC" w:rsidRPr="00594FC1">
        <w:rPr>
          <w:rFonts w:ascii="Arial" w:hAnsi="Arial" w:cs="Arial"/>
          <w:sz w:val="22"/>
          <w:szCs w:val="22"/>
        </w:rPr>
        <w:t>Cessation of Continuing Sessional Standing</w:t>
      </w:r>
    </w:p>
    <w:p w14:paraId="05F28B86" w14:textId="25F4A362" w:rsidR="00A32A4D" w:rsidRPr="00594FC1" w:rsidRDefault="00E31B1D" w:rsidP="00594FC1">
      <w:pPr>
        <w:tabs>
          <w:tab w:val="left" w:pos="1276"/>
          <w:tab w:val="left" w:pos="1418"/>
        </w:tabs>
        <w:adjustRightInd w:val="0"/>
        <w:spacing w:after="200" w:line="200" w:lineRule="atLeast"/>
        <w:ind w:left="851" w:right="429" w:hanging="851"/>
        <w:jc w:val="both"/>
        <w:textAlignment w:val="center"/>
        <w:rPr>
          <w:rFonts w:ascii="Arial" w:hAnsi="Arial" w:cs="Arial"/>
          <w:color w:val="000000"/>
          <w:lang w:val="en-CA"/>
        </w:rPr>
      </w:pPr>
      <w:r>
        <w:rPr>
          <w:rFonts w:ascii="Arial" w:hAnsi="Arial" w:cs="Arial"/>
          <w:color w:val="000000"/>
          <w:lang w:val="en-CA"/>
        </w:rPr>
        <w:tab/>
      </w:r>
      <w:r w:rsidR="00A32A4D" w:rsidRPr="00594FC1">
        <w:rPr>
          <w:rFonts w:ascii="Arial" w:hAnsi="Arial" w:cs="Arial"/>
          <w:color w:val="000000"/>
          <w:lang w:val="en-CA"/>
        </w:rPr>
        <w:t xml:space="preserve">Employees who meet the eligibility criteria for Continuing Sessional Standing shall maintain this status for a minimum of five contract years and shall continue in this status for successive five contract year periods provided that as of the September 1 at the end of each five contract year period, they have a minimum average annual teaching intensity of 2 Type 1 or equivalent positions over the five contract year period just completed.  In the event that the employee’s average annual teaching intensity is lower than 2 Type 1 or equivalent positions at the end of a five contract year period, they will no longer have Continuing Sessional Standing. </w:t>
      </w:r>
    </w:p>
    <w:p w14:paraId="27B205D8" w14:textId="352CB08F" w:rsidR="00A32A4D" w:rsidRPr="00594FC1" w:rsidRDefault="00E31B1D" w:rsidP="00594FC1">
      <w:pPr>
        <w:tabs>
          <w:tab w:val="left" w:pos="1276"/>
          <w:tab w:val="left" w:pos="1418"/>
        </w:tabs>
        <w:adjustRightInd w:val="0"/>
        <w:spacing w:after="200" w:line="200" w:lineRule="atLeast"/>
        <w:ind w:left="851" w:right="429" w:hanging="851"/>
        <w:jc w:val="both"/>
        <w:textAlignment w:val="center"/>
        <w:rPr>
          <w:rFonts w:ascii="Arial" w:hAnsi="Arial" w:cs="Arial"/>
          <w:lang w:val="en-CA"/>
        </w:rPr>
      </w:pPr>
      <w:r>
        <w:rPr>
          <w:rFonts w:ascii="Arial" w:hAnsi="Arial" w:cs="Arial"/>
          <w:lang w:val="en-CA"/>
        </w:rPr>
        <w:tab/>
      </w:r>
      <w:r w:rsidR="00A32A4D" w:rsidRPr="00594FC1">
        <w:rPr>
          <w:rFonts w:ascii="Arial" w:hAnsi="Arial" w:cs="Arial"/>
          <w:lang w:val="en-CA"/>
        </w:rPr>
        <w:t>Employees whose Continuing Sessional Standing is renewed will be advised of such by the Employer by October first of the academic year in which the renewal occurs.</w:t>
      </w:r>
    </w:p>
    <w:p w14:paraId="33220244"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3ABDABF7" w14:textId="77777777" w:rsidR="00496B2E" w:rsidRPr="00594FC1" w:rsidRDefault="002F35EC" w:rsidP="00BF4DA5">
      <w:pPr>
        <w:pStyle w:val="Heading1"/>
        <w:numPr>
          <w:ilvl w:val="1"/>
          <w:numId w:val="25"/>
        </w:numPr>
        <w:tabs>
          <w:tab w:val="left" w:pos="1276"/>
          <w:tab w:val="left" w:pos="1418"/>
          <w:tab w:val="left" w:pos="2898"/>
          <w:tab w:val="left" w:pos="2900"/>
        </w:tabs>
        <w:spacing w:before="1"/>
        <w:ind w:left="851" w:right="429" w:hanging="851"/>
        <w:jc w:val="both"/>
        <w:rPr>
          <w:rFonts w:ascii="Arial" w:hAnsi="Arial" w:cs="Arial"/>
          <w:sz w:val="22"/>
          <w:szCs w:val="22"/>
        </w:rPr>
      </w:pPr>
      <w:r w:rsidRPr="00594FC1">
        <w:rPr>
          <w:rFonts w:ascii="Arial" w:hAnsi="Arial" w:cs="Arial"/>
          <w:sz w:val="22"/>
          <w:szCs w:val="22"/>
        </w:rPr>
        <w:t>APPLICATIONS</w:t>
      </w:r>
    </w:p>
    <w:p w14:paraId="04B03F08" w14:textId="75F93787" w:rsidR="00C7417C" w:rsidRPr="00594FC1" w:rsidRDefault="002F35EC" w:rsidP="00BF4DA5">
      <w:pPr>
        <w:pStyle w:val="ListParagraph"/>
        <w:numPr>
          <w:ilvl w:val="2"/>
          <w:numId w:val="25"/>
        </w:numPr>
        <w:tabs>
          <w:tab w:val="left" w:pos="851"/>
        </w:tabs>
        <w:spacing w:before="76"/>
        <w:ind w:left="1276" w:right="429" w:hanging="1276"/>
        <w:rPr>
          <w:rFonts w:ascii="Arial" w:hAnsi="Arial" w:cs="Arial"/>
        </w:rPr>
      </w:pPr>
      <w:r w:rsidRPr="00594FC1">
        <w:rPr>
          <w:rFonts w:ascii="Arial" w:hAnsi="Arial" w:cs="Arial"/>
        </w:rPr>
        <w:t xml:space="preserve">(i) </w:t>
      </w:r>
      <w:r w:rsidR="00E31B1D">
        <w:rPr>
          <w:rFonts w:ascii="Arial" w:hAnsi="Arial" w:cs="Arial"/>
        </w:rPr>
        <w:t xml:space="preserve"> </w:t>
      </w:r>
      <w:r w:rsidR="00C7417C" w:rsidRPr="00594FC1">
        <w:rPr>
          <w:rFonts w:ascii="Arial" w:eastAsiaTheme="minorEastAsia" w:hAnsi="Arial" w:cs="Arial"/>
          <w:color w:val="000000"/>
          <w:lang w:val="en-CA" w:eastAsia="en-CA"/>
        </w:rPr>
        <w:t xml:space="preserve">All applicants for positions must apply directly and in writing, providing an updated application (specific or general, see Appendix F) and current curriculum vitae, unless a current curriculum vitae is already on file, to each of the hiring units in which </w:t>
      </w:r>
      <w:r w:rsidR="004C4A35" w:rsidRPr="00594FC1">
        <w:rPr>
          <w:rFonts w:ascii="Arial" w:eastAsiaTheme="minorEastAsia" w:hAnsi="Arial" w:cs="Arial"/>
          <w:color w:val="000000"/>
          <w:lang w:val="en-CA" w:eastAsia="en-CA"/>
        </w:rPr>
        <w:t>they</w:t>
      </w:r>
      <w:r w:rsidR="00C7417C" w:rsidRPr="00594FC1">
        <w:rPr>
          <w:rFonts w:ascii="Arial" w:eastAsiaTheme="minorEastAsia" w:hAnsi="Arial" w:cs="Arial"/>
          <w:color w:val="000000"/>
          <w:lang w:val="en-CA" w:eastAsia="en-CA"/>
        </w:rPr>
        <w:t xml:space="preserve"> seek employment. In the School of Nursing, applicants will be responsible for highlighting in a separate section of their current curriculum vitae any required current practice qualifications.  A general application shall be submitted between 15 November and 31 January, and shall apply to all positions in the hiring unit for all academic sessions that commence during the twelve months following 31 January. The employer agrees to notify all employees of the dates for submitting general applications. The employer undertakes that no appointments shall be made prior to 31 January. Any applications submitted outside of these dates shall be specific to a particular position(s).</w:t>
      </w:r>
    </w:p>
    <w:p w14:paraId="6E4AC4E9" w14:textId="7634BC24" w:rsidR="00DB4FC9" w:rsidRDefault="002F35EC" w:rsidP="0095154F">
      <w:pPr>
        <w:pStyle w:val="BodyText"/>
        <w:tabs>
          <w:tab w:val="left" w:pos="426"/>
        </w:tabs>
        <w:spacing w:before="80"/>
        <w:ind w:left="1276" w:right="429" w:hanging="425"/>
        <w:jc w:val="both"/>
        <w:rPr>
          <w:rFonts w:ascii="Arial" w:hAnsi="Arial" w:cs="Arial"/>
          <w:sz w:val="22"/>
          <w:szCs w:val="22"/>
        </w:rPr>
      </w:pPr>
      <w:r w:rsidRPr="00594FC1">
        <w:rPr>
          <w:rFonts w:ascii="Arial" w:hAnsi="Arial" w:cs="Arial"/>
          <w:sz w:val="22"/>
          <w:szCs w:val="22"/>
        </w:rPr>
        <w:t>(ii) During the month of June, employees whose qualifications have changed substantively may submit new or revised replacement blanket applications to a hiring unit(s) which shall apply and be considered for all positions posted in that hiring unit(s) on or after August 1.</w:t>
      </w:r>
    </w:p>
    <w:p w14:paraId="42DC9AB6" w14:textId="22BDCB8E" w:rsidR="00631A49" w:rsidRPr="0095154F" w:rsidRDefault="00631A49" w:rsidP="00631A49">
      <w:pPr>
        <w:pStyle w:val="BodyText"/>
        <w:spacing w:before="80"/>
        <w:ind w:left="1276" w:right="429" w:hanging="425"/>
        <w:jc w:val="both"/>
        <w:rPr>
          <w:rFonts w:ascii="Arial" w:hAnsi="Arial" w:cs="Arial"/>
          <w:color w:val="FF0000"/>
          <w:sz w:val="22"/>
          <w:szCs w:val="22"/>
        </w:rPr>
      </w:pPr>
      <w:r w:rsidRPr="0095154F">
        <w:rPr>
          <w:rFonts w:ascii="Arial" w:hAnsi="Arial" w:cs="Arial"/>
          <w:color w:val="FF0000"/>
          <w:sz w:val="22"/>
          <w:szCs w:val="22"/>
        </w:rPr>
        <w:t xml:space="preserve">(iii) </w:t>
      </w:r>
      <w:r w:rsidRPr="0095154F">
        <w:rPr>
          <w:rFonts w:ascii="Arial" w:hAnsi="Arial" w:cs="Arial"/>
          <w:b/>
          <w:bCs/>
          <w:color w:val="FF0000"/>
          <w:sz w:val="22"/>
          <w:szCs w:val="22"/>
        </w:rPr>
        <w:tab/>
      </w:r>
      <w:r w:rsidRPr="0095154F">
        <w:rPr>
          <w:rStyle w:val="Strong"/>
          <w:rFonts w:ascii="Arial" w:hAnsi="Arial" w:cs="Arial"/>
          <w:b w:val="0"/>
          <w:bCs w:val="0"/>
          <w:color w:val="FF0000"/>
          <w:sz w:val="22"/>
          <w:szCs w:val="22"/>
        </w:rPr>
        <w:t xml:space="preserve">For information and illustrative purposes: Starting with the 2021-22 posting exercises the School of Nursing </w:t>
      </w:r>
      <w:r w:rsidR="00DB4FC9" w:rsidRPr="0095154F">
        <w:rPr>
          <w:rStyle w:val="Strong"/>
          <w:rFonts w:ascii="Arial" w:hAnsi="Arial" w:cs="Arial"/>
          <w:b w:val="0"/>
          <w:bCs w:val="0"/>
          <w:color w:val="FF0000"/>
          <w:sz w:val="22"/>
          <w:szCs w:val="22"/>
        </w:rPr>
        <w:t xml:space="preserve">has </w:t>
      </w:r>
      <w:r w:rsidRPr="0095154F">
        <w:rPr>
          <w:rStyle w:val="Strong"/>
          <w:rFonts w:ascii="Arial" w:hAnsi="Arial" w:cs="Arial"/>
          <w:b w:val="0"/>
          <w:bCs w:val="0"/>
          <w:color w:val="FF0000"/>
          <w:sz w:val="22"/>
          <w:szCs w:val="22"/>
        </w:rPr>
        <w:t>revise</w:t>
      </w:r>
      <w:r w:rsidR="00DB4FC9" w:rsidRPr="0095154F">
        <w:rPr>
          <w:rStyle w:val="Strong"/>
          <w:rFonts w:ascii="Arial" w:hAnsi="Arial" w:cs="Arial"/>
          <w:b w:val="0"/>
          <w:bCs w:val="0"/>
          <w:color w:val="FF0000"/>
          <w:sz w:val="22"/>
          <w:szCs w:val="22"/>
        </w:rPr>
        <w:t>d</w:t>
      </w:r>
      <w:r w:rsidRPr="0095154F">
        <w:rPr>
          <w:rStyle w:val="Strong"/>
          <w:rFonts w:ascii="Arial" w:hAnsi="Arial" w:cs="Arial"/>
          <w:b w:val="0"/>
          <w:bCs w:val="0"/>
          <w:color w:val="FF0000"/>
          <w:sz w:val="22"/>
          <w:szCs w:val="22"/>
        </w:rPr>
        <w:t xml:space="preserve"> its postings for Clinical Course Director positions to substitute the phrasing regarding Proof of Practice with phrasing regarding the documentation of any required current practice</w:t>
      </w:r>
      <w:r w:rsidRPr="0095154F">
        <w:rPr>
          <w:rStyle w:val="FollowedHyperlink"/>
          <w:rFonts w:ascii="Arial" w:hAnsi="Arial" w:cs="Arial"/>
          <w:b/>
          <w:bCs/>
          <w:color w:val="FF0000"/>
          <w:sz w:val="22"/>
          <w:szCs w:val="22"/>
          <w:u w:val="none"/>
        </w:rPr>
        <w:t xml:space="preserve"> (</w:t>
      </w:r>
      <w:r w:rsidRPr="0095154F">
        <w:rPr>
          <w:rStyle w:val="Strong"/>
          <w:rFonts w:ascii="Arial" w:hAnsi="Arial" w:cs="Arial"/>
          <w:b w:val="0"/>
          <w:bCs w:val="0"/>
          <w:color w:val="FF0000"/>
          <w:sz w:val="22"/>
          <w:szCs w:val="22"/>
        </w:rPr>
        <w:t>144 hours over the last 12 months prior to the submission of this application) qualifications. That phrasing indicate</w:t>
      </w:r>
      <w:r w:rsidR="00DB4FC9" w:rsidRPr="0095154F">
        <w:rPr>
          <w:rStyle w:val="Strong"/>
          <w:rFonts w:ascii="Arial" w:hAnsi="Arial" w:cs="Arial"/>
          <w:b w:val="0"/>
          <w:bCs w:val="0"/>
          <w:color w:val="FF0000"/>
          <w:sz w:val="22"/>
          <w:szCs w:val="22"/>
        </w:rPr>
        <w:t>s</w:t>
      </w:r>
      <w:r w:rsidRPr="0095154F">
        <w:rPr>
          <w:rStyle w:val="Strong"/>
          <w:rFonts w:ascii="Arial" w:hAnsi="Arial" w:cs="Arial"/>
          <w:b w:val="0"/>
          <w:bCs w:val="0"/>
          <w:color w:val="FF0000"/>
          <w:sz w:val="22"/>
          <w:szCs w:val="22"/>
        </w:rPr>
        <w:t xml:space="preserve"> that</w:t>
      </w:r>
      <w:r w:rsidRPr="0095154F">
        <w:rPr>
          <w:rStyle w:val="Strong"/>
          <w:rFonts w:ascii="Arial" w:hAnsi="Arial" w:cs="Arial"/>
          <w:color w:val="FF0000"/>
          <w:sz w:val="22"/>
          <w:szCs w:val="22"/>
        </w:rPr>
        <w:t xml:space="preserve"> </w:t>
      </w:r>
      <w:r w:rsidRPr="0095154F">
        <w:rPr>
          <w:rFonts w:ascii="Arial" w:hAnsi="Arial" w:cs="Arial"/>
          <w:color w:val="FF0000"/>
          <w:sz w:val="22"/>
          <w:szCs w:val="22"/>
        </w:rPr>
        <w:t>applicants are required to highlight this required current practice qualification in a separate section of their current CV submitted with their application.  This information include</w:t>
      </w:r>
      <w:r w:rsidR="00DB4FC9" w:rsidRPr="0095154F">
        <w:rPr>
          <w:rFonts w:ascii="Arial" w:hAnsi="Arial" w:cs="Arial"/>
          <w:color w:val="FF0000"/>
          <w:sz w:val="22"/>
          <w:szCs w:val="22"/>
        </w:rPr>
        <w:t>s</w:t>
      </w:r>
      <w:r w:rsidRPr="0095154F">
        <w:rPr>
          <w:rFonts w:ascii="Arial" w:hAnsi="Arial" w:cs="Arial"/>
          <w:color w:val="FF0000"/>
          <w:sz w:val="22"/>
          <w:szCs w:val="22"/>
        </w:rPr>
        <w:t xml:space="preserve">: </w:t>
      </w:r>
    </w:p>
    <w:p w14:paraId="2428060B" w14:textId="77777777" w:rsidR="00631A49" w:rsidRPr="0095154F" w:rsidRDefault="00631A49" w:rsidP="00BF4DA5">
      <w:pPr>
        <w:pStyle w:val="ListParagraph"/>
        <w:widowControl/>
        <w:numPr>
          <w:ilvl w:val="0"/>
          <w:numId w:val="34"/>
        </w:numPr>
        <w:autoSpaceDE/>
        <w:autoSpaceDN/>
        <w:spacing w:after="160" w:line="252" w:lineRule="auto"/>
        <w:ind w:left="1560" w:hanging="283"/>
        <w:contextualSpacing/>
        <w:jc w:val="left"/>
        <w:rPr>
          <w:rFonts w:ascii="Arial" w:hAnsi="Arial" w:cs="Arial"/>
          <w:color w:val="FF0000"/>
        </w:rPr>
      </w:pPr>
      <w:r w:rsidRPr="0095154F">
        <w:rPr>
          <w:rFonts w:ascii="Arial" w:hAnsi="Arial" w:cs="Arial"/>
          <w:color w:val="FF0000"/>
        </w:rPr>
        <w:t xml:space="preserve">the type of work (i.e., specific nature of the clinical practice) </w:t>
      </w:r>
    </w:p>
    <w:p w14:paraId="2E7CAA3D" w14:textId="77777777" w:rsidR="00631A49" w:rsidRPr="0095154F" w:rsidRDefault="00631A49" w:rsidP="00BF4DA5">
      <w:pPr>
        <w:pStyle w:val="ListParagraph"/>
        <w:widowControl/>
        <w:numPr>
          <w:ilvl w:val="0"/>
          <w:numId w:val="34"/>
        </w:numPr>
        <w:autoSpaceDE/>
        <w:autoSpaceDN/>
        <w:spacing w:after="160" w:line="252" w:lineRule="auto"/>
        <w:ind w:left="1560" w:hanging="283"/>
        <w:contextualSpacing/>
        <w:jc w:val="left"/>
        <w:rPr>
          <w:rFonts w:ascii="Arial" w:hAnsi="Arial" w:cs="Arial"/>
          <w:color w:val="FF0000"/>
        </w:rPr>
      </w:pPr>
      <w:r w:rsidRPr="0095154F">
        <w:rPr>
          <w:rFonts w:ascii="Arial" w:hAnsi="Arial" w:cs="Arial"/>
          <w:color w:val="FF0000"/>
        </w:rPr>
        <w:t xml:space="preserve">the location(s) where it was performed </w:t>
      </w:r>
    </w:p>
    <w:p w14:paraId="7F9BC29E" w14:textId="77777777" w:rsidR="00631A49" w:rsidRPr="0095154F" w:rsidRDefault="00631A49" w:rsidP="00BF4DA5">
      <w:pPr>
        <w:pStyle w:val="ListParagraph"/>
        <w:widowControl/>
        <w:numPr>
          <w:ilvl w:val="0"/>
          <w:numId w:val="34"/>
        </w:numPr>
        <w:autoSpaceDE/>
        <w:autoSpaceDN/>
        <w:spacing w:after="160" w:line="252" w:lineRule="auto"/>
        <w:ind w:left="1560" w:hanging="283"/>
        <w:contextualSpacing/>
        <w:jc w:val="left"/>
        <w:rPr>
          <w:rFonts w:ascii="Arial" w:hAnsi="Arial" w:cs="Arial"/>
          <w:color w:val="FF0000"/>
        </w:rPr>
      </w:pPr>
      <w:r w:rsidRPr="0095154F">
        <w:rPr>
          <w:rFonts w:ascii="Arial" w:hAnsi="Arial" w:cs="Arial"/>
          <w:color w:val="FF0000"/>
        </w:rPr>
        <w:t>the number of hours completed</w:t>
      </w:r>
    </w:p>
    <w:p w14:paraId="15862D26" w14:textId="621CAA2F" w:rsidR="00631A49" w:rsidRPr="0095154F" w:rsidRDefault="00631A49" w:rsidP="00631A49">
      <w:pPr>
        <w:ind w:left="1276" w:hanging="425"/>
        <w:rPr>
          <w:rFonts w:ascii="Arial" w:eastAsia="Arial" w:hAnsi="Arial" w:cs="Arial"/>
          <w:color w:val="FF0000"/>
        </w:rPr>
      </w:pPr>
      <w:r w:rsidRPr="0095154F">
        <w:rPr>
          <w:rFonts w:ascii="Arial" w:hAnsi="Arial" w:cs="Arial"/>
          <w:color w:val="FF0000"/>
        </w:rPr>
        <w:t>(iv)</w:t>
      </w:r>
      <w:r w:rsidRPr="0095154F">
        <w:rPr>
          <w:rFonts w:ascii="Arial" w:hAnsi="Arial" w:cs="Arial"/>
          <w:color w:val="FF0000"/>
        </w:rPr>
        <w:tab/>
      </w:r>
      <w:r w:rsidR="00DB4FC9" w:rsidRPr="0095154F">
        <w:rPr>
          <w:rFonts w:ascii="Arial" w:eastAsia="Arial" w:hAnsi="Arial" w:cs="Arial"/>
          <w:color w:val="FF0000"/>
        </w:rPr>
        <w:t>A</w:t>
      </w:r>
      <w:r w:rsidRPr="0095154F">
        <w:rPr>
          <w:rFonts w:ascii="Arial" w:eastAsia="Arial" w:hAnsi="Arial" w:cs="Arial"/>
          <w:color w:val="FF0000"/>
        </w:rPr>
        <w:t>pplicants for Clinical Course Directorships will be expected to possess and/or maintain the currency component of the posted Required Qualifications.</w:t>
      </w:r>
    </w:p>
    <w:p w14:paraId="577EC71F" w14:textId="77777777" w:rsidR="00631A49" w:rsidRPr="0095154F" w:rsidRDefault="00631A49" w:rsidP="00631A49">
      <w:pPr>
        <w:ind w:left="1276" w:hanging="425"/>
        <w:rPr>
          <w:rFonts w:ascii="Arial" w:eastAsia="Arial" w:hAnsi="Arial" w:cs="Arial"/>
          <w:color w:val="FF0000"/>
        </w:rPr>
      </w:pPr>
    </w:p>
    <w:p w14:paraId="35A9D292" w14:textId="1BFE7169" w:rsidR="00631A49" w:rsidRPr="00470A4D" w:rsidRDefault="00631A49" w:rsidP="00631A49">
      <w:pPr>
        <w:ind w:left="1276"/>
        <w:rPr>
          <w:rFonts w:ascii="Arial" w:eastAsia="Arial" w:hAnsi="Arial" w:cs="Arial"/>
          <w:color w:val="FF0000"/>
        </w:rPr>
      </w:pPr>
      <w:r w:rsidRPr="0095154F">
        <w:rPr>
          <w:rFonts w:ascii="Arial" w:eastAsia="Arial" w:hAnsi="Arial" w:cs="Arial"/>
          <w:color w:val="FF0000"/>
        </w:rPr>
        <w:t xml:space="preserve">Approved leaves will have the requirement for 144 hours reduced by 3 hours per leave week for approved leaves of up to six months. For leaves of between six months and one year, the currency requirement will be waived for the subsequent academic session. It is understood that employees, upon returning from an approved leave will in the waived academic session take the necessary steps to confirm or re-attain </w:t>
      </w:r>
      <w:r w:rsidR="00DB4FC9" w:rsidRPr="0095154F">
        <w:rPr>
          <w:rFonts w:ascii="Arial" w:eastAsia="Arial" w:hAnsi="Arial" w:cs="Arial"/>
          <w:color w:val="FF0000"/>
        </w:rPr>
        <w:t xml:space="preserve">the </w:t>
      </w:r>
      <w:r w:rsidRPr="0095154F">
        <w:rPr>
          <w:rFonts w:ascii="Arial" w:eastAsia="Arial" w:hAnsi="Arial" w:cs="Arial"/>
          <w:color w:val="FF0000"/>
        </w:rPr>
        <w:t xml:space="preserve">currency </w:t>
      </w:r>
      <w:r w:rsidR="00DB4FC9" w:rsidRPr="0095154F">
        <w:rPr>
          <w:rFonts w:ascii="Arial" w:eastAsia="Arial" w:hAnsi="Arial" w:cs="Arial"/>
          <w:color w:val="FF0000"/>
        </w:rPr>
        <w:t xml:space="preserve">requirements </w:t>
      </w:r>
      <w:r w:rsidRPr="0095154F">
        <w:rPr>
          <w:rFonts w:ascii="Arial" w:eastAsia="Arial" w:hAnsi="Arial" w:cs="Arial"/>
          <w:color w:val="FF0000"/>
        </w:rPr>
        <w:t>prior to the onset of the subsequent academic session.</w:t>
      </w:r>
    </w:p>
    <w:p w14:paraId="5F0A6BC0" w14:textId="77777777" w:rsidR="001763D4" w:rsidRDefault="001763D4" w:rsidP="00631A49">
      <w:pPr>
        <w:pStyle w:val="BodyText"/>
        <w:tabs>
          <w:tab w:val="left" w:pos="1276"/>
          <w:tab w:val="left" w:pos="1418"/>
        </w:tabs>
        <w:spacing w:before="5"/>
        <w:ind w:left="0" w:right="429"/>
        <w:jc w:val="both"/>
        <w:rPr>
          <w:rFonts w:ascii="Arial" w:hAnsi="Arial" w:cs="Arial"/>
          <w:sz w:val="22"/>
          <w:szCs w:val="22"/>
        </w:rPr>
      </w:pPr>
    </w:p>
    <w:p w14:paraId="45ACF728" w14:textId="047DF1C9" w:rsidR="00496B2E" w:rsidRPr="00BA2B12" w:rsidRDefault="00C7417C" w:rsidP="00594FC1">
      <w:pPr>
        <w:tabs>
          <w:tab w:val="left" w:pos="1276"/>
          <w:tab w:val="left" w:pos="1418"/>
          <w:tab w:val="left" w:pos="3119"/>
        </w:tabs>
        <w:spacing w:before="75"/>
        <w:ind w:left="851" w:right="429" w:hanging="851"/>
        <w:jc w:val="both"/>
        <w:rPr>
          <w:rFonts w:ascii="Arial" w:hAnsi="Arial" w:cs="Arial"/>
          <w:dstrike/>
        </w:rPr>
      </w:pPr>
      <w:r w:rsidRPr="00594FC1">
        <w:rPr>
          <w:rFonts w:ascii="Arial" w:hAnsi="Arial" w:cs="Arial"/>
        </w:rPr>
        <w:t xml:space="preserve">12.02.2 </w:t>
      </w:r>
      <w:r w:rsidRPr="00594FC1">
        <w:rPr>
          <w:rFonts w:ascii="Arial" w:hAnsi="Arial" w:cs="Arial"/>
        </w:rPr>
        <w:tab/>
      </w:r>
      <w:r w:rsidR="002F35EC" w:rsidRPr="00594FC1">
        <w:rPr>
          <w:rFonts w:ascii="Arial" w:hAnsi="Arial" w:cs="Arial"/>
        </w:rPr>
        <w:t>The</w:t>
      </w:r>
      <w:r w:rsidR="002F35EC" w:rsidRPr="00594FC1">
        <w:rPr>
          <w:rFonts w:ascii="Arial" w:hAnsi="Arial" w:cs="Arial"/>
          <w:spacing w:val="25"/>
        </w:rPr>
        <w:t xml:space="preserve"> </w:t>
      </w:r>
      <w:r w:rsidR="002F35EC" w:rsidRPr="00594FC1">
        <w:rPr>
          <w:rFonts w:ascii="Arial" w:hAnsi="Arial" w:cs="Arial"/>
        </w:rPr>
        <w:t>Employer</w:t>
      </w:r>
      <w:r w:rsidR="002F35EC" w:rsidRPr="00594FC1">
        <w:rPr>
          <w:rFonts w:ascii="Arial" w:hAnsi="Arial" w:cs="Arial"/>
          <w:spacing w:val="24"/>
        </w:rPr>
        <w:t xml:space="preserve"> </w:t>
      </w:r>
      <w:r w:rsidR="002F35EC" w:rsidRPr="00594FC1">
        <w:rPr>
          <w:rFonts w:ascii="Arial" w:hAnsi="Arial" w:cs="Arial"/>
        </w:rPr>
        <w:t>will</w:t>
      </w:r>
      <w:r w:rsidR="002F35EC" w:rsidRPr="00594FC1">
        <w:rPr>
          <w:rFonts w:ascii="Arial" w:hAnsi="Arial" w:cs="Arial"/>
          <w:spacing w:val="26"/>
        </w:rPr>
        <w:t xml:space="preserve"> </w:t>
      </w:r>
      <w:r w:rsidR="002F35EC" w:rsidRPr="00594FC1">
        <w:rPr>
          <w:rFonts w:ascii="Arial" w:hAnsi="Arial" w:cs="Arial"/>
        </w:rPr>
        <w:t>provide</w:t>
      </w:r>
      <w:r w:rsidR="002F35EC" w:rsidRPr="00594FC1">
        <w:rPr>
          <w:rFonts w:ascii="Arial" w:hAnsi="Arial" w:cs="Arial"/>
          <w:spacing w:val="24"/>
        </w:rPr>
        <w:t xml:space="preserve"> </w:t>
      </w:r>
      <w:r w:rsidR="002F35EC" w:rsidRPr="00594FC1">
        <w:rPr>
          <w:rFonts w:ascii="Arial" w:hAnsi="Arial" w:cs="Arial"/>
        </w:rPr>
        <w:t>the</w:t>
      </w:r>
      <w:r w:rsidR="002F35EC" w:rsidRPr="00594FC1">
        <w:rPr>
          <w:rFonts w:ascii="Arial" w:hAnsi="Arial" w:cs="Arial"/>
          <w:spacing w:val="25"/>
        </w:rPr>
        <w:t xml:space="preserve"> </w:t>
      </w:r>
      <w:r w:rsidR="002F35EC" w:rsidRPr="00594FC1">
        <w:rPr>
          <w:rFonts w:ascii="Arial" w:hAnsi="Arial" w:cs="Arial"/>
        </w:rPr>
        <w:t>applicant</w:t>
      </w:r>
      <w:r w:rsidR="002F35EC" w:rsidRPr="00594FC1">
        <w:rPr>
          <w:rFonts w:ascii="Arial" w:hAnsi="Arial" w:cs="Arial"/>
          <w:spacing w:val="26"/>
        </w:rPr>
        <w:t xml:space="preserve"> </w:t>
      </w:r>
      <w:r w:rsidR="002F35EC" w:rsidRPr="00594FC1">
        <w:rPr>
          <w:rFonts w:ascii="Arial" w:hAnsi="Arial" w:cs="Arial"/>
        </w:rPr>
        <w:t>with</w:t>
      </w:r>
      <w:r w:rsidR="002F35EC" w:rsidRPr="00594FC1">
        <w:rPr>
          <w:rFonts w:ascii="Arial" w:hAnsi="Arial" w:cs="Arial"/>
          <w:spacing w:val="26"/>
        </w:rPr>
        <w:t xml:space="preserve"> </w:t>
      </w:r>
      <w:r w:rsidR="002F35EC" w:rsidRPr="00594FC1">
        <w:rPr>
          <w:rFonts w:ascii="Arial" w:hAnsi="Arial" w:cs="Arial"/>
        </w:rPr>
        <w:t>a</w:t>
      </w:r>
      <w:r w:rsidR="002F35EC" w:rsidRPr="00594FC1">
        <w:rPr>
          <w:rFonts w:ascii="Arial" w:hAnsi="Arial" w:cs="Arial"/>
          <w:spacing w:val="25"/>
        </w:rPr>
        <w:t xml:space="preserve"> </w:t>
      </w:r>
      <w:r w:rsidR="002F35EC" w:rsidRPr="00594FC1">
        <w:rPr>
          <w:rFonts w:ascii="Arial" w:hAnsi="Arial" w:cs="Arial"/>
        </w:rPr>
        <w:t>dated</w:t>
      </w:r>
      <w:r w:rsidR="002F35EC" w:rsidRPr="00594FC1">
        <w:rPr>
          <w:rFonts w:ascii="Arial" w:hAnsi="Arial" w:cs="Arial"/>
          <w:spacing w:val="25"/>
        </w:rPr>
        <w:t xml:space="preserve"> </w:t>
      </w:r>
      <w:r w:rsidR="002F35EC" w:rsidRPr="00594FC1">
        <w:rPr>
          <w:rFonts w:ascii="Arial" w:hAnsi="Arial" w:cs="Arial"/>
        </w:rPr>
        <w:t>receipt</w:t>
      </w:r>
      <w:r w:rsidRPr="00594FC1">
        <w:rPr>
          <w:rFonts w:ascii="Arial" w:hAnsi="Arial" w:cs="Arial"/>
          <w:spacing w:val="25"/>
        </w:rPr>
        <w:t xml:space="preserve"> </w:t>
      </w:r>
      <w:r w:rsidR="002F35EC" w:rsidRPr="00594FC1">
        <w:rPr>
          <w:rFonts w:ascii="Arial" w:hAnsi="Arial" w:cs="Arial"/>
        </w:rPr>
        <w:t>of</w:t>
      </w:r>
      <w:r w:rsidRPr="00594FC1">
        <w:rPr>
          <w:rFonts w:ascii="Arial" w:hAnsi="Arial" w:cs="Arial"/>
        </w:rPr>
        <w:t xml:space="preserve"> </w:t>
      </w:r>
      <w:r w:rsidR="002F35EC" w:rsidRPr="00594FC1">
        <w:rPr>
          <w:rFonts w:ascii="Arial" w:hAnsi="Arial" w:cs="Arial"/>
        </w:rPr>
        <w:t xml:space="preserve">application signed by the person(s) in the hiring unit designated to receive CUPE 3903 applications. If the application is delivered by the applicant, the receipt will be returned immediately </w:t>
      </w:r>
      <w:r w:rsidR="002F35EC" w:rsidRPr="00BA2B12">
        <w:rPr>
          <w:rFonts w:ascii="Arial" w:hAnsi="Arial" w:cs="Arial"/>
          <w:dstrike/>
        </w:rPr>
        <w:t xml:space="preserve">and </w:t>
      </w:r>
      <w:r w:rsidR="002F35EC" w:rsidRPr="00594FC1">
        <w:rPr>
          <w:rFonts w:ascii="Arial" w:hAnsi="Arial" w:cs="Arial"/>
        </w:rPr>
        <w:t xml:space="preserve">by hand </w:t>
      </w:r>
      <w:r w:rsidR="00BA2B12" w:rsidRPr="008B1CEB">
        <w:rPr>
          <w:rFonts w:ascii="Arial" w:hAnsi="Arial" w:cs="Arial"/>
          <w:color w:val="FF0000"/>
        </w:rPr>
        <w:t xml:space="preserve">or electronically </w:t>
      </w:r>
      <w:r w:rsidR="002F35EC" w:rsidRPr="00594FC1">
        <w:rPr>
          <w:rFonts w:ascii="Arial" w:hAnsi="Arial" w:cs="Arial"/>
        </w:rPr>
        <w:t xml:space="preserve">to the applicant. </w:t>
      </w:r>
      <w:r w:rsidR="002F35EC" w:rsidRPr="00BA2B12">
        <w:rPr>
          <w:rFonts w:ascii="Arial" w:hAnsi="Arial" w:cs="Arial"/>
          <w:dstrike/>
        </w:rPr>
        <w:t>If the application is delivered by mail, the receipt will be returned by mail to the applicant’s home address provided the applicant supplies the hiring unit with a self-addressed, stamped envelope.</w:t>
      </w:r>
    </w:p>
    <w:p w14:paraId="1792A308"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6F853A27" w14:textId="77777777" w:rsidR="00496B2E" w:rsidRPr="00594FC1" w:rsidRDefault="002F35EC" w:rsidP="00BF4DA5">
      <w:pPr>
        <w:pStyle w:val="ListParagraph"/>
        <w:numPr>
          <w:ilvl w:val="2"/>
          <w:numId w:val="24"/>
        </w:numPr>
        <w:tabs>
          <w:tab w:val="left" w:pos="1276"/>
          <w:tab w:val="left" w:pos="1418"/>
          <w:tab w:val="left" w:pos="2899"/>
          <w:tab w:val="left" w:pos="2900"/>
        </w:tabs>
        <w:ind w:left="851" w:right="429" w:hanging="851"/>
        <w:rPr>
          <w:rFonts w:ascii="Arial" w:hAnsi="Arial" w:cs="Arial"/>
        </w:rPr>
      </w:pPr>
      <w:r w:rsidRPr="00594FC1">
        <w:rPr>
          <w:rFonts w:ascii="Arial" w:hAnsi="Arial" w:cs="Arial"/>
        </w:rPr>
        <w:t>The Union acknowledges that the criteria the Employer must use in selecting a candidate for a position the Employer decides to fill are the</w:t>
      </w:r>
      <w:r w:rsidRPr="00594FC1">
        <w:rPr>
          <w:rFonts w:ascii="Arial" w:hAnsi="Arial" w:cs="Arial"/>
          <w:spacing w:val="19"/>
        </w:rPr>
        <w:t xml:space="preserve"> </w:t>
      </w:r>
      <w:r w:rsidRPr="00594FC1">
        <w:rPr>
          <w:rFonts w:ascii="Arial" w:hAnsi="Arial" w:cs="Arial"/>
        </w:rPr>
        <w:t>candidate’s competence and ability to perform the various duties of the</w:t>
      </w:r>
      <w:r w:rsidRPr="00594FC1">
        <w:rPr>
          <w:rFonts w:ascii="Arial" w:hAnsi="Arial" w:cs="Arial"/>
          <w:spacing w:val="-9"/>
        </w:rPr>
        <w:t xml:space="preserve"> </w:t>
      </w:r>
      <w:r w:rsidRPr="00594FC1">
        <w:rPr>
          <w:rFonts w:ascii="Arial" w:hAnsi="Arial" w:cs="Arial"/>
        </w:rPr>
        <w:t>position.</w:t>
      </w:r>
    </w:p>
    <w:p w14:paraId="6514D89C"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6BC6CEFB" w14:textId="77777777" w:rsidR="00496B2E" w:rsidRPr="00594FC1" w:rsidRDefault="002F35EC" w:rsidP="00BF4DA5">
      <w:pPr>
        <w:pStyle w:val="ListParagraph"/>
        <w:numPr>
          <w:ilvl w:val="2"/>
          <w:numId w:val="24"/>
        </w:numPr>
        <w:tabs>
          <w:tab w:val="left" w:pos="1276"/>
          <w:tab w:val="left" w:pos="1418"/>
          <w:tab w:val="left" w:pos="2899"/>
          <w:tab w:val="left" w:pos="2900"/>
        </w:tabs>
        <w:spacing w:before="1"/>
        <w:ind w:left="851" w:right="429" w:hanging="851"/>
        <w:rPr>
          <w:rFonts w:ascii="Arial" w:hAnsi="Arial" w:cs="Arial"/>
        </w:rPr>
      </w:pPr>
      <w:r w:rsidRPr="00594FC1">
        <w:rPr>
          <w:rFonts w:ascii="Arial" w:hAnsi="Arial" w:cs="Arial"/>
        </w:rPr>
        <w:t>“Applicable prior experience” is defined as previously gained experience in the same discipline or in a discipline which is not academically remote from that in which the appointment occurs. Applicable prior experience shall be calculated in keeping with the formulae set forth in this article respecting types of positions and their equivalencies.</w:t>
      </w:r>
    </w:p>
    <w:p w14:paraId="44FF6C1E"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15E39B56" w14:textId="77777777" w:rsidR="00496B2E" w:rsidRPr="00594FC1" w:rsidRDefault="002F35EC" w:rsidP="00BF4DA5">
      <w:pPr>
        <w:pStyle w:val="ListParagraph"/>
        <w:numPr>
          <w:ilvl w:val="2"/>
          <w:numId w:val="24"/>
        </w:numPr>
        <w:tabs>
          <w:tab w:val="left" w:pos="1276"/>
          <w:tab w:val="left" w:pos="1418"/>
          <w:tab w:val="left" w:pos="2899"/>
          <w:tab w:val="left" w:pos="2900"/>
        </w:tabs>
        <w:ind w:left="851" w:right="429" w:hanging="851"/>
        <w:rPr>
          <w:rFonts w:ascii="Arial" w:hAnsi="Arial" w:cs="Arial"/>
        </w:rPr>
      </w:pPr>
      <w:r w:rsidRPr="00594FC1">
        <w:rPr>
          <w:rFonts w:ascii="Arial" w:hAnsi="Arial" w:cs="Arial"/>
        </w:rPr>
        <w:t>The Employer shall establish and maintain a computerized applicable prior experience</w:t>
      </w:r>
      <w:r w:rsidRPr="00594FC1">
        <w:rPr>
          <w:rFonts w:ascii="Arial" w:hAnsi="Arial" w:cs="Arial"/>
          <w:spacing w:val="-3"/>
        </w:rPr>
        <w:t xml:space="preserve"> </w:t>
      </w:r>
      <w:r w:rsidRPr="00594FC1">
        <w:rPr>
          <w:rFonts w:ascii="Arial" w:hAnsi="Arial" w:cs="Arial"/>
        </w:rPr>
        <w:t>database.</w:t>
      </w:r>
    </w:p>
    <w:p w14:paraId="57CADCF3"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1A7DC170" w14:textId="77777777" w:rsidR="007411DC" w:rsidRPr="00594FC1" w:rsidRDefault="007411DC" w:rsidP="00594FC1">
      <w:pPr>
        <w:tabs>
          <w:tab w:val="left" w:pos="1276"/>
          <w:tab w:val="left" w:pos="1418"/>
        </w:tabs>
        <w:adjustRightInd w:val="0"/>
        <w:ind w:left="851" w:right="429" w:hanging="851"/>
        <w:jc w:val="both"/>
        <w:textAlignment w:val="center"/>
        <w:rPr>
          <w:rFonts w:ascii="Arial" w:hAnsi="Arial" w:cs="Arial"/>
          <w:color w:val="000000"/>
          <w:lang w:val="en-CA"/>
        </w:rPr>
      </w:pPr>
    </w:p>
    <w:p w14:paraId="7622FC26" w14:textId="77777777" w:rsidR="00BB0330" w:rsidRPr="00594FC1" w:rsidRDefault="007411DC" w:rsidP="00594FC1">
      <w:pPr>
        <w:tabs>
          <w:tab w:val="left" w:pos="1418"/>
        </w:tabs>
        <w:adjustRightInd w:val="0"/>
        <w:ind w:left="851" w:right="429" w:hanging="851"/>
        <w:jc w:val="both"/>
        <w:textAlignment w:val="center"/>
        <w:rPr>
          <w:rFonts w:ascii="Arial" w:hAnsi="Arial" w:cs="Arial"/>
          <w:color w:val="000000"/>
          <w:lang w:val="en-CA" w:eastAsia="en-CA"/>
        </w:rPr>
      </w:pPr>
      <w:bookmarkStart w:id="42" w:name="_Hlk64655106"/>
      <w:r w:rsidRPr="00594FC1">
        <w:rPr>
          <w:rFonts w:ascii="Arial" w:hAnsi="Arial" w:cs="Arial"/>
          <w:color w:val="000000"/>
          <w:lang w:val="en-CA" w:eastAsia="en-CA"/>
        </w:rPr>
        <w:t>12.04.1</w:t>
      </w:r>
    </w:p>
    <w:p w14:paraId="4D49AC9E" w14:textId="77777777" w:rsidR="00BB0330" w:rsidRPr="00594FC1" w:rsidRDefault="00BB0330" w:rsidP="00594FC1">
      <w:pPr>
        <w:tabs>
          <w:tab w:val="left" w:pos="1418"/>
        </w:tabs>
        <w:adjustRightInd w:val="0"/>
        <w:ind w:left="851" w:right="429" w:hanging="851"/>
        <w:jc w:val="both"/>
        <w:textAlignment w:val="center"/>
        <w:rPr>
          <w:rFonts w:ascii="Arial" w:hAnsi="Arial" w:cs="Arial"/>
          <w:color w:val="000000"/>
          <w:lang w:val="en-CA" w:eastAsia="en-CA"/>
        </w:rPr>
      </w:pPr>
    </w:p>
    <w:p w14:paraId="305C92A6" w14:textId="2EEAF109" w:rsidR="007411DC" w:rsidRPr="002D4FF3" w:rsidRDefault="00E31B1D" w:rsidP="00594FC1">
      <w:pPr>
        <w:tabs>
          <w:tab w:val="left" w:pos="1418"/>
        </w:tabs>
        <w:adjustRightInd w:val="0"/>
        <w:ind w:left="851" w:right="429" w:hanging="851"/>
        <w:jc w:val="both"/>
        <w:textAlignment w:val="center"/>
        <w:rPr>
          <w:rFonts w:ascii="Arial" w:hAnsi="Arial" w:cs="Arial"/>
          <w:color w:val="000000"/>
          <w:lang w:val="en-CA" w:eastAsia="en-CA"/>
        </w:rPr>
      </w:pPr>
      <w:r>
        <w:rPr>
          <w:rFonts w:ascii="Arial" w:eastAsia="Arial" w:hAnsi="Arial" w:cs="Arial"/>
        </w:rPr>
        <w:tab/>
      </w:r>
      <w:r w:rsidR="007411DC" w:rsidRPr="00913173">
        <w:rPr>
          <w:rFonts w:ascii="Arial" w:eastAsia="Arial" w:hAnsi="Arial" w:cs="Arial"/>
        </w:rPr>
        <w:t>Preamble: For the</w:t>
      </w:r>
      <w:r w:rsidR="007411DC" w:rsidRPr="002D4FF3">
        <w:rPr>
          <w:rFonts w:ascii="Arial" w:eastAsia="Arial" w:hAnsi="Arial" w:cs="Arial"/>
        </w:rPr>
        <w:t xml:space="preserve"> purposes of the 2020-2023 collective agreement, recognizing the shared goal of increasing representation in appointments of candidates who </w:t>
      </w:r>
      <w:r w:rsidR="007411DC" w:rsidRPr="002D4FF3">
        <w:rPr>
          <w:rFonts w:ascii="Arial" w:eastAsiaTheme="minorHAnsi" w:hAnsi="Arial" w:cs="Arial"/>
        </w:rPr>
        <w:t xml:space="preserve">self-identify as Indigenous or Racialized </w:t>
      </w:r>
      <w:r w:rsidR="007411DC" w:rsidRPr="002D4FF3">
        <w:rPr>
          <w:rFonts w:ascii="Arial" w:eastAsia="Arial" w:hAnsi="Arial" w:cs="Arial"/>
        </w:rPr>
        <w:t xml:space="preserve">the parties have agreed to prioritize appointment of such candidates as set out in 12.04.1(ii). </w:t>
      </w:r>
    </w:p>
    <w:p w14:paraId="6EC1EDAF" w14:textId="77777777" w:rsidR="007411DC" w:rsidRPr="00594FC1" w:rsidRDefault="007411DC" w:rsidP="00594FC1">
      <w:pPr>
        <w:tabs>
          <w:tab w:val="left" w:pos="1276"/>
          <w:tab w:val="left" w:pos="1418"/>
        </w:tabs>
        <w:adjustRightInd w:val="0"/>
        <w:ind w:left="851" w:right="429" w:hanging="851"/>
        <w:jc w:val="both"/>
        <w:textAlignment w:val="center"/>
        <w:rPr>
          <w:rFonts w:ascii="Arial" w:hAnsi="Arial" w:cs="Arial"/>
          <w:color w:val="000000"/>
          <w:lang w:val="en-CA" w:eastAsia="en-CA"/>
        </w:rPr>
      </w:pPr>
    </w:p>
    <w:p w14:paraId="6572B004" w14:textId="062DAC7B" w:rsidR="007411DC" w:rsidRPr="00594FC1" w:rsidRDefault="00E31B1D" w:rsidP="00594FC1">
      <w:pPr>
        <w:tabs>
          <w:tab w:val="left" w:pos="1276"/>
          <w:tab w:val="left" w:pos="1418"/>
        </w:tabs>
        <w:adjustRightInd w:val="0"/>
        <w:ind w:left="851" w:right="429" w:hanging="851"/>
        <w:jc w:val="both"/>
        <w:textAlignment w:val="center"/>
        <w:rPr>
          <w:rFonts w:ascii="Arial" w:hAnsi="Arial" w:cs="Arial"/>
          <w:color w:val="000000"/>
          <w:lang w:val="en-CA" w:eastAsia="en-CA"/>
        </w:rPr>
      </w:pPr>
      <w:r>
        <w:rPr>
          <w:rFonts w:ascii="Arial" w:hAnsi="Arial" w:cs="Arial"/>
          <w:color w:val="000000"/>
          <w:lang w:val="en-CA" w:eastAsia="en-CA"/>
        </w:rPr>
        <w:tab/>
      </w:r>
      <w:r w:rsidR="007411DC" w:rsidRPr="00594FC1">
        <w:rPr>
          <w:rFonts w:ascii="Arial" w:hAnsi="Arial" w:cs="Arial"/>
          <w:color w:val="000000"/>
          <w:lang w:val="en-CA" w:eastAsia="en-CA"/>
        </w:rPr>
        <w:t>Appointments shall be made as follows:</w:t>
      </w:r>
    </w:p>
    <w:p w14:paraId="06821995" w14:textId="77777777" w:rsidR="007411DC" w:rsidRPr="00594FC1" w:rsidRDefault="007411DC" w:rsidP="00594FC1">
      <w:pPr>
        <w:tabs>
          <w:tab w:val="left" w:pos="1276"/>
          <w:tab w:val="left" w:pos="1418"/>
        </w:tabs>
        <w:adjustRightInd w:val="0"/>
        <w:ind w:left="851" w:right="429" w:hanging="851"/>
        <w:jc w:val="both"/>
        <w:textAlignment w:val="center"/>
        <w:rPr>
          <w:rFonts w:ascii="Arial" w:hAnsi="Arial" w:cs="Arial"/>
          <w:color w:val="000000"/>
          <w:lang w:val="en-CA" w:eastAsia="en-CA"/>
        </w:rPr>
      </w:pPr>
    </w:p>
    <w:p w14:paraId="7BD76A7B" w14:textId="77777777" w:rsidR="007411DC" w:rsidRPr="00594FC1" w:rsidRDefault="007411DC" w:rsidP="00E31B1D">
      <w:pPr>
        <w:adjustRightInd w:val="0"/>
        <w:ind w:left="1276" w:right="429" w:hanging="426"/>
        <w:jc w:val="both"/>
        <w:textAlignment w:val="center"/>
        <w:rPr>
          <w:rFonts w:ascii="Arial" w:hAnsi="Arial" w:cs="Arial"/>
          <w:color w:val="000000"/>
          <w:lang w:val="en-CA" w:eastAsia="en-CA"/>
        </w:rPr>
      </w:pPr>
      <w:r w:rsidRPr="00594FC1">
        <w:rPr>
          <w:rFonts w:ascii="Arial" w:hAnsi="Arial" w:cs="Arial"/>
          <w:color w:val="000000"/>
          <w:lang w:val="en-CA" w:eastAsia="en-CA"/>
        </w:rPr>
        <w:t>(i)</w:t>
      </w:r>
      <w:r w:rsidRPr="00594FC1">
        <w:rPr>
          <w:rFonts w:ascii="Arial" w:hAnsi="Arial" w:cs="Arial"/>
          <w:color w:val="000000"/>
          <w:lang w:val="en-CA" w:eastAsia="en-CA"/>
        </w:rPr>
        <w:tab/>
        <w:t xml:space="preserve">In the exceptional circumstances in which a candidate for a position as course director or team lecturer is adjudged by the appropriate Dean or designate to be substantially and demonstrably more qualified, </w:t>
      </w:r>
      <w:proofErr w:type="gramStart"/>
      <w:r w:rsidRPr="00594FC1">
        <w:rPr>
          <w:rFonts w:ascii="Arial" w:hAnsi="Arial" w:cs="Arial"/>
          <w:color w:val="000000"/>
          <w:lang w:val="en-CA" w:eastAsia="en-CA"/>
        </w:rPr>
        <w:t>able</w:t>
      </w:r>
      <w:proofErr w:type="gramEnd"/>
      <w:r w:rsidRPr="00594FC1">
        <w:rPr>
          <w:rFonts w:ascii="Arial" w:hAnsi="Arial" w:cs="Arial"/>
          <w:color w:val="000000"/>
          <w:lang w:val="en-CA" w:eastAsia="en-CA"/>
        </w:rPr>
        <w:t xml:space="preserve"> and competent to perform the duties and responsibilities of the position than all other candidates for the position, that candidate may be appointed to the position. Where such a candidate is appointed, the hiring unit shall forward to the union the name of the successful candidate, their curriculum vitae, and any other non-confidential information that formed the basis of the hiring, with a copy to the candidate who otherwise would have received the position.</w:t>
      </w:r>
    </w:p>
    <w:p w14:paraId="121CF981" w14:textId="77777777" w:rsidR="007411DC" w:rsidRPr="00594FC1" w:rsidRDefault="007411DC" w:rsidP="00E31B1D">
      <w:pPr>
        <w:adjustRightInd w:val="0"/>
        <w:ind w:left="1276" w:right="429" w:hanging="426"/>
        <w:jc w:val="both"/>
        <w:textAlignment w:val="center"/>
        <w:rPr>
          <w:rFonts w:ascii="Arial" w:hAnsi="Arial" w:cs="Arial"/>
          <w:color w:val="000000"/>
          <w:lang w:val="en-CA"/>
        </w:rPr>
      </w:pPr>
    </w:p>
    <w:p w14:paraId="7C9C9769" w14:textId="77777777" w:rsidR="007411DC" w:rsidRPr="00594FC1" w:rsidRDefault="007411DC" w:rsidP="00E31B1D">
      <w:pPr>
        <w:adjustRightInd w:val="0"/>
        <w:ind w:left="1276" w:right="429" w:hanging="426"/>
        <w:jc w:val="both"/>
        <w:textAlignment w:val="center"/>
        <w:rPr>
          <w:rFonts w:ascii="Arial" w:hAnsi="Arial" w:cs="Arial"/>
          <w:color w:val="000000"/>
          <w:lang w:val="en-CA" w:eastAsia="en-CA"/>
        </w:rPr>
      </w:pPr>
      <w:r w:rsidRPr="00594FC1">
        <w:rPr>
          <w:rFonts w:ascii="Arial" w:hAnsi="Arial" w:cs="Arial"/>
          <w:color w:val="000000"/>
          <w:lang w:val="en-CA" w:eastAsia="en-CA"/>
        </w:rPr>
        <w:t>(ii)</w:t>
      </w:r>
      <w:r w:rsidRPr="00594FC1">
        <w:rPr>
          <w:rFonts w:ascii="Arial" w:hAnsi="Arial" w:cs="Arial"/>
          <w:color w:val="000000"/>
          <w:lang w:val="en-CA" w:eastAsia="en-CA"/>
        </w:rPr>
        <w:tab/>
        <w:t>Pool of Candidates with Required and Preferred Qualifications:</w:t>
      </w:r>
    </w:p>
    <w:p w14:paraId="1E699746" w14:textId="13471ABC" w:rsidR="007411DC" w:rsidRPr="0095154F" w:rsidRDefault="007411DC" w:rsidP="00BF4DA5">
      <w:pPr>
        <w:widowControl/>
        <w:numPr>
          <w:ilvl w:val="0"/>
          <w:numId w:val="29"/>
        </w:numPr>
        <w:autoSpaceDE/>
        <w:autoSpaceDN/>
        <w:adjustRightInd w:val="0"/>
        <w:spacing w:after="240"/>
        <w:ind w:left="1701" w:right="429" w:hanging="425"/>
        <w:contextualSpacing/>
        <w:jc w:val="both"/>
        <w:textAlignment w:val="center"/>
        <w:rPr>
          <w:rFonts w:ascii="Arial" w:hAnsi="Arial" w:cs="Arial"/>
          <w:strike/>
          <w:color w:val="0070C0"/>
          <w:lang w:val="en-CA" w:eastAsia="en-CA"/>
        </w:rPr>
      </w:pPr>
      <w:r w:rsidRPr="00594FC1">
        <w:rPr>
          <w:rFonts w:ascii="Arial" w:hAnsi="Arial" w:cs="Arial"/>
          <w:color w:val="000000"/>
          <w:lang w:val="en-CA" w:eastAsia="en-CA"/>
        </w:rPr>
        <w:t xml:space="preserve">Where no appointment is made under (i), then the appointment shall be </w:t>
      </w:r>
      <w:r w:rsidRPr="0095154F">
        <w:rPr>
          <w:rFonts w:ascii="Arial" w:hAnsi="Arial" w:cs="Arial"/>
          <w:color w:val="000000"/>
          <w:lang w:val="en-CA" w:eastAsia="en-CA"/>
        </w:rPr>
        <w:t xml:space="preserve">made from among the candidates with the required and preferred qualifications, according to the provisions of </w:t>
      </w:r>
      <w:r w:rsidRPr="0095154F">
        <w:rPr>
          <w:rFonts w:ascii="Arial" w:hAnsi="Arial" w:cs="Arial"/>
          <w:dstrike/>
          <w:color w:val="000000"/>
          <w:lang w:val="en-CA" w:eastAsia="en-CA"/>
        </w:rPr>
        <w:t xml:space="preserve">12.04.1(iv) </w:t>
      </w:r>
      <w:r w:rsidRPr="0095154F">
        <w:rPr>
          <w:rFonts w:ascii="Arial" w:hAnsi="Arial" w:cs="Arial"/>
          <w:dstrike/>
          <w:lang w:val="en-CA" w:eastAsia="en-CA"/>
        </w:rPr>
        <w:t>and, for appointment processes commencing subsequent to September 1, 2021, according to the provisions of</w:t>
      </w:r>
      <w:r w:rsidRPr="0095154F">
        <w:rPr>
          <w:rFonts w:ascii="Arial" w:hAnsi="Arial" w:cs="Arial"/>
          <w:lang w:val="en-CA" w:eastAsia="en-CA"/>
        </w:rPr>
        <w:t xml:space="preserve"> 12.04.1(ii)(b-</w:t>
      </w:r>
      <w:r w:rsidR="00741437" w:rsidRPr="0095154F">
        <w:rPr>
          <w:rFonts w:ascii="Arial" w:hAnsi="Arial" w:cs="Arial"/>
          <w:lang w:val="en-CA" w:eastAsia="en-CA"/>
        </w:rPr>
        <w:t>f</w:t>
      </w:r>
      <w:r w:rsidR="00A35725" w:rsidRPr="0095154F">
        <w:rPr>
          <w:rFonts w:ascii="Arial" w:hAnsi="Arial" w:cs="Arial"/>
          <w:lang w:val="en-CA" w:eastAsia="en-CA"/>
        </w:rPr>
        <w:t>)</w:t>
      </w:r>
      <w:r w:rsidRPr="0095154F">
        <w:rPr>
          <w:rFonts w:ascii="Arial" w:hAnsi="Arial" w:cs="Arial"/>
          <w:lang w:val="en-CA" w:eastAsia="en-CA"/>
        </w:rPr>
        <w:t>:</w:t>
      </w:r>
    </w:p>
    <w:p w14:paraId="53DD2348" w14:textId="77777777" w:rsidR="007411DC" w:rsidRPr="00594FC1" w:rsidRDefault="007411DC" w:rsidP="00BF4DA5">
      <w:pPr>
        <w:widowControl/>
        <w:numPr>
          <w:ilvl w:val="0"/>
          <w:numId w:val="31"/>
        </w:numPr>
        <w:autoSpaceDE/>
        <w:autoSpaceDN/>
        <w:spacing w:after="240"/>
        <w:ind w:left="1701" w:right="429" w:hanging="425"/>
        <w:contextualSpacing/>
        <w:jc w:val="both"/>
        <w:rPr>
          <w:rFonts w:ascii="Arial" w:hAnsi="Arial" w:cs="Arial"/>
          <w:strike/>
          <w:lang w:val="en-CA" w:eastAsia="en-CA"/>
        </w:rPr>
      </w:pPr>
      <w:r w:rsidRPr="0095154F">
        <w:rPr>
          <w:rFonts w:ascii="Arial" w:hAnsi="Arial" w:cs="Arial"/>
          <w:color w:val="000000"/>
          <w:lang w:val="en-CA" w:eastAsia="en-CA"/>
        </w:rPr>
        <w:t>Where there is one or more candidates</w:t>
      </w:r>
      <w:r w:rsidRPr="00594FC1">
        <w:rPr>
          <w:rFonts w:ascii="Arial" w:hAnsi="Arial" w:cs="Arial"/>
          <w:color w:val="000000"/>
          <w:lang w:val="en-CA" w:eastAsia="en-CA"/>
        </w:rPr>
        <w:t xml:space="preserve"> who as per Article 12.06.1 holds incumbency in respect of the course and are in the pool of candidates with required and preferred qualifications and who self-identify as </w:t>
      </w:r>
      <w:r w:rsidRPr="00594FC1">
        <w:rPr>
          <w:rFonts w:ascii="Arial" w:hAnsi="Arial" w:cs="Arial"/>
          <w:lang w:val="en-CA" w:eastAsia="en-CA"/>
        </w:rPr>
        <w:t>Indigenous or racialized, and</w:t>
      </w:r>
      <w:r w:rsidRPr="00594FC1">
        <w:rPr>
          <w:rFonts w:ascii="Arial" w:hAnsi="Arial" w:cs="Arial"/>
          <w:strike/>
          <w:lang w:val="en-CA" w:eastAsia="en-CA"/>
        </w:rPr>
        <w:t xml:space="preserve">  </w:t>
      </w:r>
    </w:p>
    <w:p w14:paraId="659F6C9A" w14:textId="77777777" w:rsidR="007411DC" w:rsidRPr="00594FC1" w:rsidRDefault="007411DC" w:rsidP="00BF4DA5">
      <w:pPr>
        <w:widowControl/>
        <w:numPr>
          <w:ilvl w:val="0"/>
          <w:numId w:val="31"/>
        </w:numPr>
        <w:autoSpaceDE/>
        <w:autoSpaceDN/>
        <w:spacing w:after="240"/>
        <w:ind w:left="1701" w:right="429" w:hanging="425"/>
        <w:contextualSpacing/>
        <w:jc w:val="both"/>
        <w:rPr>
          <w:rFonts w:ascii="Arial" w:hAnsi="Arial" w:cs="Arial"/>
          <w:lang w:val="en-CA" w:eastAsia="en-CA"/>
        </w:rPr>
      </w:pPr>
      <w:bookmarkStart w:id="43" w:name="_Hlk75694236"/>
      <w:r w:rsidRPr="00594FC1">
        <w:rPr>
          <w:rFonts w:ascii="Arial" w:hAnsi="Arial" w:cs="Arial"/>
          <w:lang w:val="en-CA" w:eastAsia="en-CA"/>
        </w:rPr>
        <w:t xml:space="preserve">Where the data indicates that the Academic Unit in which the appointment is occurring has not met the threshold targets for representation of Indigenous or racialized as per Article </w:t>
      </w:r>
      <w:r w:rsidRPr="00D34E0E">
        <w:rPr>
          <w:rFonts w:ascii="Arial" w:hAnsi="Arial" w:cs="Arial"/>
          <w:highlight w:val="cyan"/>
          <w:lang w:val="en-CA" w:eastAsia="en-CA"/>
        </w:rPr>
        <w:t>5.03.4</w:t>
      </w:r>
      <w:bookmarkEnd w:id="43"/>
      <w:r w:rsidRPr="00594FC1">
        <w:rPr>
          <w:rFonts w:ascii="Arial" w:hAnsi="Arial" w:cs="Arial"/>
          <w:lang w:val="en-CA" w:eastAsia="en-CA"/>
        </w:rPr>
        <w:t xml:space="preserve">; </w:t>
      </w:r>
    </w:p>
    <w:p w14:paraId="30163BEB" w14:textId="54C62576" w:rsidR="007411DC" w:rsidRPr="00594FC1" w:rsidRDefault="007411DC" w:rsidP="00BF4DA5">
      <w:pPr>
        <w:widowControl/>
        <w:numPr>
          <w:ilvl w:val="0"/>
          <w:numId w:val="31"/>
        </w:numPr>
        <w:autoSpaceDE/>
        <w:autoSpaceDN/>
        <w:spacing w:after="240"/>
        <w:ind w:left="1701" w:right="429" w:hanging="425"/>
        <w:contextualSpacing/>
        <w:jc w:val="both"/>
        <w:rPr>
          <w:rFonts w:ascii="Arial" w:hAnsi="Arial" w:cs="Arial"/>
          <w:lang w:val="en-CA" w:eastAsia="en-CA"/>
        </w:rPr>
      </w:pPr>
      <w:r w:rsidRPr="00594FC1">
        <w:rPr>
          <w:rFonts w:ascii="Arial" w:hAnsi="Arial" w:cs="Arial"/>
          <w:lang w:val="en-CA" w:eastAsia="en-CA"/>
        </w:rPr>
        <w:t xml:space="preserve">Then the appointment to the position shall be made to an Indigenous or racialized candidate; and </w:t>
      </w:r>
      <w:r w:rsidR="004C4A35" w:rsidRPr="00594FC1">
        <w:rPr>
          <w:rFonts w:ascii="Arial" w:hAnsi="Arial" w:cs="Arial"/>
          <w:lang w:val="en-CA" w:eastAsia="en-CA"/>
        </w:rPr>
        <w:t>i</w:t>
      </w:r>
      <w:r w:rsidRPr="00594FC1">
        <w:rPr>
          <w:rFonts w:ascii="Arial" w:hAnsi="Arial" w:cs="Arial"/>
          <w:lang w:val="en-CA" w:eastAsia="en-CA"/>
        </w:rPr>
        <w:t xml:space="preserve">f there is more than one such candidate the appointment shall be made according to the provisions in Article 12.04.1(iv); </w:t>
      </w:r>
    </w:p>
    <w:p w14:paraId="60057665" w14:textId="77777777" w:rsidR="007411DC" w:rsidRPr="0095154F" w:rsidRDefault="007411DC" w:rsidP="00BF4DA5">
      <w:pPr>
        <w:widowControl/>
        <w:numPr>
          <w:ilvl w:val="0"/>
          <w:numId w:val="31"/>
        </w:numPr>
        <w:autoSpaceDE/>
        <w:autoSpaceDN/>
        <w:spacing w:after="240"/>
        <w:ind w:left="1701" w:right="429" w:hanging="425"/>
        <w:contextualSpacing/>
        <w:jc w:val="both"/>
        <w:rPr>
          <w:rFonts w:ascii="Arial" w:hAnsi="Arial" w:cs="Arial"/>
          <w:lang w:val="en-CA" w:eastAsia="en-CA"/>
        </w:rPr>
      </w:pPr>
      <w:r w:rsidRPr="00A35725">
        <w:rPr>
          <w:rFonts w:ascii="Arial" w:hAnsi="Arial" w:cs="Arial"/>
          <w:lang w:val="en-CA" w:eastAsia="en-CA"/>
        </w:rPr>
        <w:t xml:space="preserve">Where such an appointment is made as per (d) and there is a candidate who does not self-identify as Indigenous or racialized and who would have otherwise been appointed to the position by virtue of their seniority and who has </w:t>
      </w:r>
      <w:r w:rsidRPr="0095154F">
        <w:rPr>
          <w:rFonts w:ascii="Arial" w:hAnsi="Arial" w:cs="Arial"/>
          <w:lang w:val="en-CA" w:eastAsia="en-CA"/>
        </w:rPr>
        <w:t xml:space="preserve">incumbency under Article 12.06(1) then such a candidate shall be dealt with under the Letter of Understanding re “Priority for Indigenous or racialized Candidates - Article 12.04.1”.  </w:t>
      </w:r>
    </w:p>
    <w:p w14:paraId="4C9BDA3B" w14:textId="77777777" w:rsidR="007411DC" w:rsidRPr="00594FC1" w:rsidRDefault="007411DC" w:rsidP="00BF4DA5">
      <w:pPr>
        <w:widowControl/>
        <w:numPr>
          <w:ilvl w:val="0"/>
          <w:numId w:val="31"/>
        </w:numPr>
        <w:autoSpaceDE/>
        <w:autoSpaceDN/>
        <w:spacing w:after="240"/>
        <w:ind w:left="1701" w:right="429" w:hanging="425"/>
        <w:contextualSpacing/>
        <w:jc w:val="both"/>
        <w:rPr>
          <w:rFonts w:ascii="Arial" w:hAnsi="Arial" w:cs="Arial"/>
          <w:lang w:val="en-CA" w:eastAsia="en-CA"/>
        </w:rPr>
      </w:pPr>
      <w:r w:rsidRPr="0095154F">
        <w:rPr>
          <w:rFonts w:ascii="Arial" w:hAnsi="Arial" w:cs="Arial"/>
          <w:lang w:val="en-CA" w:eastAsia="en-CA"/>
        </w:rPr>
        <w:t>No grievance will be filed challenging an appointment made</w:t>
      </w:r>
      <w:r w:rsidRPr="00594FC1">
        <w:rPr>
          <w:rFonts w:ascii="Arial" w:hAnsi="Arial" w:cs="Arial"/>
          <w:lang w:val="en-CA" w:eastAsia="en-CA"/>
        </w:rPr>
        <w:t xml:space="preserve"> under (d). </w:t>
      </w:r>
    </w:p>
    <w:p w14:paraId="120FE599" w14:textId="77777777" w:rsidR="007411DC" w:rsidRPr="00594FC1" w:rsidRDefault="007411DC" w:rsidP="00594FC1">
      <w:pPr>
        <w:widowControl/>
        <w:tabs>
          <w:tab w:val="left" w:pos="1276"/>
          <w:tab w:val="left" w:pos="1418"/>
        </w:tabs>
        <w:autoSpaceDE/>
        <w:autoSpaceDN/>
        <w:ind w:left="851" w:right="429" w:hanging="851"/>
        <w:contextualSpacing/>
        <w:jc w:val="both"/>
        <w:rPr>
          <w:rFonts w:ascii="Arial" w:eastAsiaTheme="minorHAnsi" w:hAnsi="Arial" w:cs="Arial"/>
          <w:color w:val="C00000"/>
          <w:lang w:val="en-CA"/>
        </w:rPr>
      </w:pPr>
    </w:p>
    <w:p w14:paraId="06E7E219" w14:textId="77777777" w:rsidR="007411DC" w:rsidRPr="00594FC1" w:rsidRDefault="007411DC" w:rsidP="00E31B1D">
      <w:pPr>
        <w:tabs>
          <w:tab w:val="left" w:pos="1276"/>
          <w:tab w:val="left" w:pos="1418"/>
        </w:tabs>
        <w:adjustRightInd w:val="0"/>
        <w:ind w:left="1276" w:right="429" w:hanging="425"/>
        <w:jc w:val="both"/>
        <w:textAlignment w:val="center"/>
        <w:rPr>
          <w:rFonts w:ascii="Arial" w:hAnsi="Arial" w:cs="Arial"/>
          <w:color w:val="000000"/>
          <w:lang w:val="en-CA"/>
        </w:rPr>
      </w:pPr>
    </w:p>
    <w:p w14:paraId="08D97F73" w14:textId="77777777" w:rsidR="007411DC" w:rsidRPr="00594FC1" w:rsidRDefault="007411DC" w:rsidP="00E31B1D">
      <w:pPr>
        <w:adjustRightInd w:val="0"/>
        <w:ind w:left="1276" w:right="429" w:hanging="425"/>
        <w:jc w:val="both"/>
        <w:textAlignment w:val="center"/>
        <w:rPr>
          <w:rFonts w:ascii="Arial" w:hAnsi="Arial" w:cs="Arial"/>
          <w:color w:val="000000"/>
          <w:spacing w:val="-2"/>
          <w:lang w:val="en-CA"/>
        </w:rPr>
      </w:pPr>
      <w:r w:rsidRPr="00594FC1">
        <w:rPr>
          <w:rFonts w:ascii="Arial" w:hAnsi="Arial" w:cs="Arial"/>
          <w:color w:val="000000"/>
          <w:spacing w:val="-2"/>
          <w:lang w:val="en-CA"/>
        </w:rPr>
        <w:t>(iii)</w:t>
      </w:r>
      <w:r w:rsidRPr="00594FC1">
        <w:rPr>
          <w:rFonts w:ascii="Arial" w:hAnsi="Arial" w:cs="Arial"/>
          <w:color w:val="000000"/>
          <w:spacing w:val="-2"/>
          <w:lang w:val="en-CA"/>
        </w:rPr>
        <w:tab/>
      </w:r>
      <w:r w:rsidRPr="00594FC1">
        <w:rPr>
          <w:rFonts w:ascii="Arial" w:hAnsi="Arial" w:cs="Arial"/>
          <w:color w:val="000000"/>
          <w:lang w:val="en-CA"/>
        </w:rPr>
        <w:t>Pool of Candidates with Required Qualifications:</w:t>
      </w:r>
    </w:p>
    <w:p w14:paraId="1AFB1241" w14:textId="77777777" w:rsidR="007411DC" w:rsidRPr="00594FC1" w:rsidRDefault="007411DC" w:rsidP="00E31B1D">
      <w:pPr>
        <w:adjustRightInd w:val="0"/>
        <w:ind w:left="1276" w:right="429" w:hanging="425"/>
        <w:jc w:val="both"/>
        <w:textAlignment w:val="center"/>
        <w:rPr>
          <w:rFonts w:ascii="Arial" w:hAnsi="Arial" w:cs="Arial"/>
          <w:color w:val="000000"/>
          <w:lang w:val="en-CA"/>
        </w:rPr>
      </w:pPr>
      <w:r w:rsidRPr="00594FC1">
        <w:rPr>
          <w:rFonts w:ascii="Arial" w:hAnsi="Arial" w:cs="Arial"/>
          <w:color w:val="000000"/>
          <w:spacing w:val="-2"/>
          <w:lang w:val="en-CA"/>
        </w:rPr>
        <w:tab/>
        <w:t xml:space="preserve">Where no appointment is made under </w:t>
      </w:r>
      <w:r w:rsidRPr="00594FC1">
        <w:rPr>
          <w:rFonts w:ascii="Arial" w:hAnsi="Arial" w:cs="Arial"/>
          <w:spacing w:val="-2"/>
          <w:lang w:val="en-CA"/>
        </w:rPr>
        <w:t xml:space="preserve">Article 12.04(ii) because no candidate has the required and preferred qualifications, then the appointment shall be made from among the candidates with the required qualifications </w:t>
      </w:r>
      <w:r w:rsidRPr="00594FC1">
        <w:rPr>
          <w:rFonts w:ascii="Arial" w:hAnsi="Arial" w:cs="Arial"/>
          <w:lang w:val="en-CA"/>
        </w:rPr>
        <w:t>and according to the provisions in Article 12.04.(iv</w:t>
      </w:r>
      <w:r w:rsidRPr="00594FC1">
        <w:rPr>
          <w:rFonts w:ascii="Arial" w:hAnsi="Arial" w:cs="Arial"/>
          <w:color w:val="000000"/>
          <w:lang w:val="en-CA"/>
        </w:rPr>
        <w:t xml:space="preserve">).  </w:t>
      </w:r>
    </w:p>
    <w:p w14:paraId="2CF81949" w14:textId="77777777" w:rsidR="007411DC" w:rsidRPr="00594FC1" w:rsidRDefault="007411DC" w:rsidP="00E31B1D">
      <w:pPr>
        <w:adjustRightInd w:val="0"/>
        <w:ind w:left="1276" w:right="429" w:hanging="425"/>
        <w:jc w:val="both"/>
        <w:textAlignment w:val="center"/>
        <w:rPr>
          <w:rFonts w:ascii="Arial" w:hAnsi="Arial" w:cs="Arial"/>
          <w:color w:val="000000"/>
          <w:lang w:val="en-CA"/>
        </w:rPr>
      </w:pPr>
    </w:p>
    <w:p w14:paraId="44EEDEE9" w14:textId="77777777" w:rsidR="007411DC" w:rsidRPr="00594FC1" w:rsidRDefault="007411DC" w:rsidP="00E31B1D">
      <w:pPr>
        <w:keepNext/>
        <w:keepLines/>
        <w:widowControl/>
        <w:suppressAutoHyphens/>
        <w:adjustRightInd w:val="0"/>
        <w:ind w:left="1276" w:right="429" w:hanging="425"/>
        <w:jc w:val="both"/>
        <w:textAlignment w:val="center"/>
        <w:rPr>
          <w:rFonts w:ascii="Arial" w:hAnsi="Arial" w:cs="Arial"/>
          <w:color w:val="000000"/>
          <w:lang w:val="en-CA"/>
        </w:rPr>
      </w:pPr>
      <w:r w:rsidRPr="00594FC1">
        <w:rPr>
          <w:rFonts w:ascii="Arial" w:hAnsi="Arial" w:cs="Arial"/>
          <w:color w:val="000000"/>
          <w:lang w:val="en-CA"/>
        </w:rPr>
        <w:t>(iv)</w:t>
      </w:r>
      <w:r w:rsidRPr="00594FC1">
        <w:rPr>
          <w:rFonts w:ascii="Arial" w:hAnsi="Arial" w:cs="Arial"/>
          <w:b/>
          <w:bCs/>
          <w:color w:val="000000"/>
          <w:lang w:val="en-CA"/>
        </w:rPr>
        <w:tab/>
      </w:r>
      <w:r w:rsidRPr="00594FC1">
        <w:rPr>
          <w:rFonts w:ascii="Arial" w:hAnsi="Arial" w:cs="Arial"/>
          <w:color w:val="000000"/>
          <w:lang w:val="en-CA"/>
        </w:rPr>
        <w:t xml:space="preserve">(a) </w:t>
      </w:r>
      <w:r w:rsidRPr="00594FC1">
        <w:rPr>
          <w:rFonts w:ascii="Arial" w:hAnsi="Arial" w:cs="Arial"/>
          <w:color w:val="000000"/>
          <w:lang w:val="en-CA"/>
        </w:rPr>
        <w:tab/>
        <w:t xml:space="preserve">The candidate with the most experience gained in applicable teaching, demonstrating, </w:t>
      </w:r>
      <w:proofErr w:type="gramStart"/>
      <w:r w:rsidRPr="00594FC1">
        <w:rPr>
          <w:rFonts w:ascii="Arial" w:hAnsi="Arial" w:cs="Arial"/>
          <w:color w:val="000000"/>
          <w:lang w:val="en-CA"/>
        </w:rPr>
        <w:t>tutoring</w:t>
      </w:r>
      <w:proofErr w:type="gramEnd"/>
      <w:r w:rsidRPr="00594FC1">
        <w:rPr>
          <w:rFonts w:ascii="Arial" w:hAnsi="Arial" w:cs="Arial"/>
          <w:color w:val="000000"/>
          <w:lang w:val="en-CA"/>
        </w:rPr>
        <w:t xml:space="preserve"> and marking within the University, subject to Articles 12.09 and 12.10, shall be appointed and, where applicable prior experience is equal, the candidate with the desirable qualifications shall be appointed, except in the case of:</w:t>
      </w:r>
    </w:p>
    <w:bookmarkEnd w:id="42"/>
    <w:p w14:paraId="1AEA5EDF" w14:textId="77777777" w:rsidR="007411DC" w:rsidRPr="00594FC1" w:rsidRDefault="007411DC" w:rsidP="00594FC1">
      <w:pPr>
        <w:keepNext/>
        <w:keepLines/>
        <w:tabs>
          <w:tab w:val="left" w:pos="1276"/>
          <w:tab w:val="left" w:pos="1418"/>
        </w:tabs>
        <w:suppressAutoHyphens/>
        <w:adjustRightInd w:val="0"/>
        <w:ind w:left="851" w:right="429" w:hanging="851"/>
        <w:jc w:val="both"/>
        <w:textAlignment w:val="center"/>
        <w:rPr>
          <w:rFonts w:ascii="Arial" w:hAnsi="Arial" w:cs="Arial"/>
          <w:color w:val="000000"/>
          <w:lang w:val="en-CA"/>
        </w:rPr>
      </w:pPr>
    </w:p>
    <w:p w14:paraId="2C465CC4" w14:textId="77777777" w:rsidR="007411DC" w:rsidRPr="00594FC1" w:rsidRDefault="007411DC" w:rsidP="00594FC1">
      <w:pPr>
        <w:keepNext/>
        <w:keepLines/>
        <w:tabs>
          <w:tab w:val="left" w:pos="1276"/>
          <w:tab w:val="left" w:pos="1418"/>
        </w:tabs>
        <w:suppressAutoHyphens/>
        <w:adjustRightInd w:val="0"/>
        <w:ind w:left="851" w:right="429" w:hanging="851"/>
        <w:jc w:val="both"/>
        <w:textAlignment w:val="center"/>
        <w:rPr>
          <w:rFonts w:ascii="Arial" w:hAnsi="Arial" w:cs="Arial"/>
          <w:b/>
          <w:bCs/>
          <w:color w:val="000000"/>
          <w:lang w:val="en-CA"/>
        </w:rPr>
      </w:pPr>
      <w:r w:rsidRPr="00594FC1">
        <w:rPr>
          <w:rFonts w:ascii="Arial" w:hAnsi="Arial" w:cs="Arial"/>
          <w:b/>
          <w:bCs/>
          <w:color w:val="000000"/>
          <w:lang w:val="en-CA"/>
        </w:rPr>
        <w:t>LONG-SERVICE OVERRIDE</w:t>
      </w:r>
      <w:r w:rsidRPr="00594FC1">
        <w:rPr>
          <w:rFonts w:ascii="Arial" w:hAnsi="Arial" w:cs="Arial"/>
          <w:color w:val="000000"/>
          <w:lang w:val="en-CA"/>
        </w:rPr>
        <w:t>:</w:t>
      </w:r>
    </w:p>
    <w:p w14:paraId="2261972F" w14:textId="77777777" w:rsidR="007411DC" w:rsidRPr="00594FC1" w:rsidRDefault="007411DC" w:rsidP="00BF4DA5">
      <w:pPr>
        <w:widowControl/>
        <w:numPr>
          <w:ilvl w:val="0"/>
          <w:numId w:val="30"/>
        </w:numPr>
        <w:autoSpaceDE/>
        <w:autoSpaceDN/>
        <w:adjustRightInd w:val="0"/>
        <w:spacing w:after="240"/>
        <w:ind w:left="1418" w:right="429" w:hanging="568"/>
        <w:jc w:val="both"/>
        <w:textAlignment w:val="center"/>
        <w:rPr>
          <w:rFonts w:ascii="Arial" w:hAnsi="Arial" w:cs="Arial"/>
          <w:color w:val="000000"/>
          <w:lang w:val="en-CA"/>
        </w:rPr>
      </w:pPr>
      <w:r w:rsidRPr="00594FC1">
        <w:rPr>
          <w:rFonts w:ascii="Arial" w:hAnsi="Arial" w:cs="Arial"/>
          <w:color w:val="000000"/>
          <w:lang w:val="en-CA"/>
        </w:rPr>
        <w:t>Where a candidate has a total of at least five years of service in the bargaining unit in each of which they have accrued applicable prior experience for one Type 1 position or its equivalent as provided by 12.06 (ii), and have at least three more years of such service than the number of years of such service of the candidate otherwise entitled to the position as per (iv)(a), they shall be appointed;</w:t>
      </w:r>
    </w:p>
    <w:p w14:paraId="14F1A099" w14:textId="77777777" w:rsidR="007411DC" w:rsidRPr="00594FC1" w:rsidRDefault="007411DC" w:rsidP="00E31B1D">
      <w:pPr>
        <w:adjustRightInd w:val="0"/>
        <w:ind w:left="1418" w:right="429" w:hanging="568"/>
        <w:jc w:val="both"/>
        <w:textAlignment w:val="center"/>
        <w:rPr>
          <w:rFonts w:ascii="Arial" w:hAnsi="Arial" w:cs="Arial"/>
          <w:color w:val="000000"/>
          <w:lang w:val="en-CA"/>
        </w:rPr>
      </w:pPr>
      <w:r w:rsidRPr="00594FC1">
        <w:rPr>
          <w:rFonts w:ascii="Arial" w:hAnsi="Arial" w:cs="Arial"/>
          <w:color w:val="000000"/>
          <w:lang w:val="en-CA"/>
        </w:rPr>
        <w:t xml:space="preserve">(c)   </w:t>
      </w:r>
      <w:r w:rsidRPr="00594FC1">
        <w:rPr>
          <w:rFonts w:ascii="Arial" w:hAnsi="Arial" w:cs="Arial"/>
          <w:color w:val="000000"/>
          <w:lang w:val="en-CA"/>
        </w:rPr>
        <w:tab/>
        <w:t>Where there is more than one candidate in (b), the candidate with the most years of such service shall be appointed except as follows;</w:t>
      </w:r>
    </w:p>
    <w:p w14:paraId="14AABBBE" w14:textId="77777777" w:rsidR="007411DC" w:rsidRPr="00594FC1" w:rsidRDefault="007411DC" w:rsidP="00E31B1D">
      <w:pPr>
        <w:adjustRightInd w:val="0"/>
        <w:ind w:left="1418" w:right="429" w:hanging="568"/>
        <w:jc w:val="both"/>
        <w:textAlignment w:val="center"/>
        <w:rPr>
          <w:rFonts w:ascii="Arial" w:hAnsi="Arial" w:cs="Arial"/>
          <w:color w:val="000000"/>
          <w:lang w:val="en-CA"/>
        </w:rPr>
      </w:pPr>
      <w:r w:rsidRPr="00594FC1">
        <w:rPr>
          <w:rFonts w:ascii="Arial" w:hAnsi="Arial" w:cs="Arial"/>
          <w:color w:val="000000"/>
          <w:lang w:val="en-CA"/>
        </w:rPr>
        <w:t>(d)</w:t>
      </w:r>
      <w:r w:rsidRPr="00594FC1">
        <w:rPr>
          <w:rFonts w:ascii="Arial" w:hAnsi="Arial" w:cs="Arial"/>
          <w:color w:val="000000"/>
          <w:lang w:val="en-CA"/>
        </w:rPr>
        <w:tab/>
        <w:t>Where two or more candidates per (c) have equal years of such service, the candidate with the most applicable prior experience shall be appointed;</w:t>
      </w:r>
    </w:p>
    <w:p w14:paraId="74F1174D" w14:textId="77777777" w:rsidR="007411DC" w:rsidRPr="00594FC1" w:rsidRDefault="007411DC" w:rsidP="00E31B1D">
      <w:pPr>
        <w:adjustRightInd w:val="0"/>
        <w:ind w:left="1418" w:right="429" w:hanging="568"/>
        <w:jc w:val="both"/>
        <w:textAlignment w:val="center"/>
        <w:rPr>
          <w:rFonts w:ascii="Arial" w:hAnsi="Arial" w:cs="Arial"/>
          <w:color w:val="000000"/>
          <w:lang w:val="en-CA"/>
        </w:rPr>
      </w:pPr>
      <w:r w:rsidRPr="00594FC1">
        <w:rPr>
          <w:rFonts w:ascii="Arial" w:hAnsi="Arial" w:cs="Arial"/>
          <w:color w:val="000000"/>
          <w:lang w:val="en-CA"/>
        </w:rPr>
        <w:t xml:space="preserve">(e)   </w:t>
      </w:r>
      <w:r w:rsidRPr="00594FC1">
        <w:rPr>
          <w:rFonts w:ascii="Arial" w:hAnsi="Arial" w:cs="Arial"/>
          <w:color w:val="000000"/>
          <w:lang w:val="en-CA"/>
        </w:rPr>
        <w:tab/>
        <w:t>Where two or more candidates have equal years of such service and equal applicable prior experience, then the candidate with the desirable qualifications shall be appointed.</w:t>
      </w:r>
    </w:p>
    <w:p w14:paraId="6017D66A" w14:textId="77777777" w:rsidR="007411DC" w:rsidRPr="00594FC1" w:rsidRDefault="007411DC" w:rsidP="00E31B1D">
      <w:pPr>
        <w:adjustRightInd w:val="0"/>
        <w:ind w:left="1418" w:right="429" w:hanging="568"/>
        <w:jc w:val="both"/>
        <w:textAlignment w:val="center"/>
        <w:rPr>
          <w:rFonts w:ascii="Arial" w:hAnsi="Arial" w:cs="Arial"/>
          <w:color w:val="000000"/>
          <w:lang w:val="en-CA"/>
        </w:rPr>
      </w:pPr>
      <w:r w:rsidRPr="00594FC1">
        <w:rPr>
          <w:rFonts w:ascii="Arial" w:hAnsi="Arial" w:cs="Arial"/>
          <w:color w:val="000000"/>
          <w:lang w:val="en-CA"/>
        </w:rPr>
        <w:t xml:space="preserve">(f) </w:t>
      </w:r>
      <w:r w:rsidRPr="00594FC1">
        <w:rPr>
          <w:rFonts w:ascii="Arial" w:hAnsi="Arial" w:cs="Arial"/>
          <w:color w:val="000000"/>
          <w:lang w:val="en-CA"/>
        </w:rPr>
        <w:tab/>
        <w:t>Long Service Override (LSO) shall not apply to appointments that would result in a displacement of a person who is a member of an employment equity group for bargaining unit work. The LSO shall apply if the appointment would be made to a person who is themselves a member of an employment equity group for bargaining unit work.</w:t>
      </w:r>
    </w:p>
    <w:p w14:paraId="0D897AA6" w14:textId="77777777" w:rsidR="007411DC" w:rsidRPr="00594FC1" w:rsidRDefault="007411DC" w:rsidP="00594FC1">
      <w:pPr>
        <w:widowControl/>
        <w:tabs>
          <w:tab w:val="left" w:pos="1276"/>
          <w:tab w:val="left" w:pos="1418"/>
        </w:tabs>
        <w:autoSpaceDE/>
        <w:autoSpaceDN/>
        <w:ind w:left="851" w:right="429" w:hanging="851"/>
        <w:jc w:val="both"/>
        <w:rPr>
          <w:rFonts w:ascii="Arial" w:eastAsiaTheme="minorEastAsia" w:hAnsi="Arial" w:cs="Arial"/>
          <w:color w:val="000000"/>
          <w:lang w:val="en-CA" w:eastAsia="en-CA"/>
        </w:rPr>
      </w:pPr>
    </w:p>
    <w:p w14:paraId="6E32F97C" w14:textId="4671A8A5" w:rsidR="007411DC" w:rsidRPr="00594FC1" w:rsidRDefault="00E31B1D" w:rsidP="00594FC1">
      <w:pPr>
        <w:widowControl/>
        <w:tabs>
          <w:tab w:val="left" w:pos="1276"/>
          <w:tab w:val="left" w:pos="1418"/>
        </w:tabs>
        <w:autoSpaceDE/>
        <w:autoSpaceDN/>
        <w:ind w:left="851" w:right="429" w:hanging="851"/>
        <w:jc w:val="both"/>
        <w:rPr>
          <w:rFonts w:ascii="Arial" w:eastAsiaTheme="minorEastAsia" w:hAnsi="Arial" w:cs="Arial"/>
          <w:color w:val="000000"/>
          <w:lang w:val="en-CA" w:eastAsia="en-CA"/>
        </w:rPr>
      </w:pPr>
      <w:r>
        <w:rPr>
          <w:rFonts w:ascii="Arial" w:eastAsiaTheme="minorEastAsia" w:hAnsi="Arial" w:cs="Arial"/>
          <w:color w:val="000000"/>
          <w:lang w:val="en-CA" w:eastAsia="en-CA"/>
        </w:rPr>
        <w:tab/>
      </w:r>
      <w:r w:rsidR="007411DC" w:rsidRPr="00594FC1">
        <w:rPr>
          <w:rFonts w:ascii="Arial" w:eastAsiaTheme="minorEastAsia" w:hAnsi="Arial" w:cs="Arial"/>
          <w:color w:val="000000"/>
          <w:lang w:val="en-CA" w:eastAsia="en-CA"/>
        </w:rPr>
        <w:t>For the purposes of the Long Service Override, service in Unit 1, including service accrued per Article 15.08.3, or as a full-time faculty contractually limited appointment at York, or per Article 17.06.1, shall count as bargaining unit experience.</w:t>
      </w:r>
    </w:p>
    <w:p w14:paraId="3499F951" w14:textId="77777777" w:rsidR="007411DC" w:rsidRPr="00594FC1" w:rsidRDefault="007411DC" w:rsidP="00594FC1">
      <w:pPr>
        <w:widowControl/>
        <w:tabs>
          <w:tab w:val="left" w:pos="1276"/>
          <w:tab w:val="left" w:pos="1418"/>
        </w:tabs>
        <w:autoSpaceDE/>
        <w:autoSpaceDN/>
        <w:ind w:left="851" w:right="429" w:hanging="851"/>
        <w:jc w:val="both"/>
        <w:rPr>
          <w:rFonts w:ascii="Arial" w:eastAsiaTheme="minorEastAsia" w:hAnsi="Arial" w:cs="Arial"/>
          <w:color w:val="000000"/>
          <w:lang w:val="en-CA" w:eastAsia="en-CA"/>
        </w:rPr>
      </w:pPr>
    </w:p>
    <w:p w14:paraId="2D408295" w14:textId="77777777" w:rsidR="00496B2E" w:rsidRPr="0095154F" w:rsidRDefault="002F35EC" w:rsidP="00BF4DA5">
      <w:pPr>
        <w:pStyle w:val="ListParagraph"/>
        <w:numPr>
          <w:ilvl w:val="3"/>
          <w:numId w:val="23"/>
        </w:numPr>
        <w:spacing w:before="100"/>
        <w:ind w:right="429"/>
        <w:rPr>
          <w:rFonts w:ascii="Arial" w:hAnsi="Arial" w:cs="Arial"/>
          <w:dstrike/>
        </w:rPr>
      </w:pPr>
      <w:r w:rsidRPr="0095154F">
        <w:rPr>
          <w:rFonts w:ascii="Arial" w:hAnsi="Arial" w:cs="Arial"/>
          <w:dstrike/>
        </w:rPr>
        <w:t>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w:t>
      </w:r>
      <w:r w:rsidRPr="0095154F">
        <w:rPr>
          <w:rFonts w:ascii="Arial" w:hAnsi="Arial" w:cs="Arial"/>
          <w:dstrike/>
          <w:spacing w:val="-5"/>
        </w:rPr>
        <w:t xml:space="preserve"> </w:t>
      </w:r>
      <w:r w:rsidRPr="0095154F">
        <w:rPr>
          <w:rFonts w:ascii="Arial" w:hAnsi="Arial" w:cs="Arial"/>
          <w:dstrike/>
        </w:rPr>
        <w:t>year.</w:t>
      </w:r>
    </w:p>
    <w:p w14:paraId="1EDE51CB"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238FC080" w14:textId="77777777" w:rsidR="007411DC" w:rsidRPr="00594FC1" w:rsidRDefault="007411DC" w:rsidP="00BF4DA5">
      <w:pPr>
        <w:pStyle w:val="ListParagraph"/>
        <w:numPr>
          <w:ilvl w:val="2"/>
          <w:numId w:val="23"/>
        </w:numPr>
        <w:tabs>
          <w:tab w:val="left" w:pos="1276"/>
          <w:tab w:val="left" w:pos="1418"/>
          <w:tab w:val="left" w:pos="2240"/>
          <w:tab w:val="left" w:pos="2899"/>
        </w:tabs>
        <w:spacing w:before="1"/>
        <w:ind w:left="851" w:right="429" w:hanging="851"/>
        <w:rPr>
          <w:rFonts w:ascii="Arial" w:hAnsi="Arial" w:cs="Arial"/>
        </w:rPr>
      </w:pPr>
    </w:p>
    <w:p w14:paraId="228E003A" w14:textId="77777777" w:rsidR="007411DC" w:rsidRPr="00594FC1" w:rsidRDefault="007411DC" w:rsidP="00E31B1D">
      <w:pPr>
        <w:adjustRightInd w:val="0"/>
        <w:spacing w:after="200" w:line="200" w:lineRule="atLeast"/>
        <w:ind w:left="1418" w:right="429" w:hanging="567"/>
        <w:jc w:val="both"/>
        <w:textAlignment w:val="center"/>
        <w:rPr>
          <w:rFonts w:ascii="Arial" w:hAnsi="Arial" w:cs="Arial"/>
          <w:color w:val="000000"/>
          <w:spacing w:val="-2"/>
        </w:rPr>
      </w:pPr>
      <w:r w:rsidRPr="00594FC1">
        <w:rPr>
          <w:rFonts w:ascii="Arial" w:hAnsi="Arial" w:cs="Arial"/>
          <w:color w:val="000000"/>
          <w:spacing w:val="-2"/>
        </w:rPr>
        <w:t>(i)</w:t>
      </w:r>
      <w:r w:rsidRPr="00594FC1">
        <w:rPr>
          <w:rFonts w:ascii="Arial" w:hAnsi="Arial" w:cs="Arial"/>
          <w:color w:val="000000"/>
          <w:spacing w:val="-2"/>
        </w:rPr>
        <w:tab/>
        <w:t xml:space="preserve">Where the applicants for a position have no previous applicable prior experience or have equivalent applicable prior experience and meet the Required and Preferred qualifications (or Required qualifications where no applicant has the Required and Preferred qualifications) as posted, the position shall be awarded to such an applicant who has self-identified as a member of one or more Equity Groups, using the </w:t>
      </w:r>
      <w:r w:rsidRPr="00594FC1">
        <w:rPr>
          <w:rFonts w:ascii="Arial" w:hAnsi="Arial" w:cs="Arial"/>
          <w:spacing w:val="-2"/>
        </w:rPr>
        <w:t xml:space="preserve">process for the application of underrepresentation of intersectional thresholds as set out </w:t>
      </w:r>
      <w:r w:rsidRPr="00594FC1">
        <w:rPr>
          <w:rFonts w:ascii="Arial" w:hAnsi="Arial" w:cs="Arial"/>
          <w:color w:val="000000"/>
          <w:spacing w:val="-2"/>
        </w:rPr>
        <w:t xml:space="preserve">in </w:t>
      </w:r>
      <w:r w:rsidRPr="00594FC1">
        <w:rPr>
          <w:rFonts w:ascii="Arial" w:hAnsi="Arial" w:cs="Arial"/>
          <w:spacing w:val="-2"/>
        </w:rPr>
        <w:t xml:space="preserve">Article </w:t>
      </w:r>
      <w:r w:rsidRPr="00594FC1">
        <w:rPr>
          <w:rFonts w:ascii="Arial" w:hAnsi="Arial" w:cs="Arial"/>
          <w:color w:val="000000"/>
          <w:spacing w:val="-2"/>
        </w:rPr>
        <w:t>5.03.</w:t>
      </w:r>
      <w:r w:rsidRPr="00594FC1">
        <w:rPr>
          <w:rFonts w:ascii="Arial" w:hAnsi="Arial" w:cs="Arial"/>
          <w:spacing w:val="-2"/>
        </w:rPr>
        <w:t>5</w:t>
      </w:r>
      <w:r w:rsidRPr="00594FC1">
        <w:rPr>
          <w:rFonts w:ascii="Arial" w:hAnsi="Arial" w:cs="Arial"/>
          <w:color w:val="000000"/>
          <w:spacing w:val="-2"/>
        </w:rPr>
        <w:t xml:space="preserve">.  </w:t>
      </w:r>
    </w:p>
    <w:p w14:paraId="714CF15D" w14:textId="77777777" w:rsidR="00EC29D8" w:rsidRPr="00594FC1" w:rsidRDefault="007411DC" w:rsidP="00E31B1D">
      <w:pPr>
        <w:adjustRightInd w:val="0"/>
        <w:spacing w:after="200" w:line="200" w:lineRule="atLeast"/>
        <w:ind w:left="1418" w:right="429" w:hanging="567"/>
        <w:jc w:val="both"/>
        <w:textAlignment w:val="center"/>
        <w:rPr>
          <w:rFonts w:ascii="Arial" w:hAnsi="Arial" w:cs="Arial"/>
          <w:spacing w:val="-2"/>
        </w:rPr>
      </w:pPr>
      <w:r w:rsidRPr="00594FC1">
        <w:rPr>
          <w:rFonts w:ascii="Arial" w:hAnsi="Arial" w:cs="Arial"/>
          <w:color w:val="000000"/>
          <w:spacing w:val="-2"/>
        </w:rPr>
        <w:t>(ii)</w:t>
      </w:r>
      <w:r w:rsidRPr="00594FC1">
        <w:rPr>
          <w:rFonts w:ascii="Arial" w:hAnsi="Arial" w:cs="Arial"/>
          <w:color w:val="000000"/>
          <w:spacing w:val="-2"/>
        </w:rPr>
        <w:tab/>
      </w:r>
      <w:r w:rsidRPr="00594FC1">
        <w:rPr>
          <w:rFonts w:ascii="Arial" w:hAnsi="Arial" w:cs="Arial"/>
          <w:spacing w:val="-2"/>
        </w:rPr>
        <w:t xml:space="preserve">Save and except for courses taught under 12.22, when a position Is being posted in a Hiring Unit for the first time, priority will be given to applicants </w:t>
      </w:r>
      <w:bookmarkStart w:id="44" w:name="_Hlk66370832"/>
      <w:r w:rsidRPr="00594FC1">
        <w:rPr>
          <w:rFonts w:ascii="Arial" w:hAnsi="Arial" w:cs="Arial"/>
          <w:spacing w:val="-2"/>
        </w:rPr>
        <w:t xml:space="preserve">with the most applicable prior experience that meet the Required and Preferred qualifications </w:t>
      </w:r>
      <w:bookmarkEnd w:id="44"/>
      <w:r w:rsidRPr="00594FC1">
        <w:rPr>
          <w:rFonts w:ascii="Arial" w:hAnsi="Arial" w:cs="Arial"/>
          <w:spacing w:val="-2"/>
        </w:rPr>
        <w:t xml:space="preserve">(or Required qualifications where no applicant has the Required and Preferred qualifications) as posted and who have self-identified as members of one or more Equity Groups, using the process for the application of underrepresentation of intersectional thresholds as set out  in Article 5.03.5. </w:t>
      </w:r>
    </w:p>
    <w:p w14:paraId="31EEF94B" w14:textId="134C4DAF" w:rsidR="00496B2E" w:rsidRPr="00594FC1" w:rsidRDefault="002F35EC" w:rsidP="00594FC1">
      <w:pPr>
        <w:tabs>
          <w:tab w:val="left" w:pos="1276"/>
          <w:tab w:val="left" w:pos="1418"/>
        </w:tabs>
        <w:adjustRightInd w:val="0"/>
        <w:spacing w:after="200" w:line="200" w:lineRule="atLeast"/>
        <w:ind w:left="851" w:right="429" w:hanging="851"/>
        <w:jc w:val="both"/>
        <w:textAlignment w:val="center"/>
        <w:rPr>
          <w:rFonts w:ascii="Arial" w:hAnsi="Arial" w:cs="Arial"/>
          <w:b/>
          <w:bCs/>
        </w:rPr>
      </w:pPr>
      <w:r w:rsidRPr="00594FC1">
        <w:rPr>
          <w:rFonts w:ascii="Arial" w:hAnsi="Arial" w:cs="Arial"/>
          <w:b/>
          <w:bCs/>
        </w:rPr>
        <w:t>EQUIVALENT QUALIFICATIONS</w:t>
      </w:r>
    </w:p>
    <w:p w14:paraId="37DE81BF" w14:textId="76BE7A0B" w:rsidR="00496B2E" w:rsidRPr="00594FC1" w:rsidRDefault="002F35EC" w:rsidP="00BF4DA5">
      <w:pPr>
        <w:pStyle w:val="ListParagraph"/>
        <w:numPr>
          <w:ilvl w:val="2"/>
          <w:numId w:val="23"/>
        </w:numPr>
        <w:tabs>
          <w:tab w:val="left" w:pos="1276"/>
          <w:tab w:val="left" w:pos="1418"/>
          <w:tab w:val="left" w:pos="2899"/>
          <w:tab w:val="left" w:pos="2900"/>
        </w:tabs>
        <w:spacing w:before="97"/>
        <w:ind w:left="851" w:right="429" w:hanging="851"/>
        <w:rPr>
          <w:rFonts w:ascii="Arial" w:hAnsi="Arial" w:cs="Arial"/>
        </w:rPr>
      </w:pPr>
      <w:r w:rsidRPr="00594FC1">
        <w:rPr>
          <w:rFonts w:ascii="Arial" w:hAnsi="Arial" w:cs="Arial"/>
        </w:rPr>
        <w:t xml:space="preserve">In keeping with the principle that the posting/application process be as fair and expeditious as is reasonably possible, and in consideration of the previous decisions between the parties, it is understood that it is primarily the responsibility of the applicant to demonstrate that </w:t>
      </w:r>
      <w:r w:rsidR="004C4A35" w:rsidRPr="00594FC1">
        <w:rPr>
          <w:rFonts w:ascii="Arial" w:hAnsi="Arial" w:cs="Arial"/>
        </w:rPr>
        <w:t>they</w:t>
      </w:r>
      <w:r w:rsidRPr="00594FC1">
        <w:rPr>
          <w:rFonts w:ascii="Arial" w:hAnsi="Arial" w:cs="Arial"/>
        </w:rPr>
        <w:t xml:space="preserve"> meet (but not necessarily ha</w:t>
      </w:r>
      <w:r w:rsidR="008F21BF" w:rsidRPr="00594FC1">
        <w:rPr>
          <w:rFonts w:ascii="Arial" w:hAnsi="Arial" w:cs="Arial"/>
        </w:rPr>
        <w:t>ve</w:t>
      </w:r>
      <w:r w:rsidRPr="00594FC1">
        <w:rPr>
          <w:rFonts w:ascii="Arial" w:hAnsi="Arial" w:cs="Arial"/>
        </w:rPr>
        <w:t>) the posted qualifications by providing the hiring unit with clear and sufficient information/evidence to make an informed judgement as to the kind, degree and appropriateness of qualification.</w:t>
      </w:r>
    </w:p>
    <w:p w14:paraId="6E244B82"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01F5EC21" w14:textId="7AE63B10" w:rsidR="00496B2E" w:rsidRPr="00420FD3" w:rsidRDefault="002F35EC" w:rsidP="00BF4DA5">
      <w:pPr>
        <w:pStyle w:val="ListParagraph"/>
        <w:numPr>
          <w:ilvl w:val="2"/>
          <w:numId w:val="23"/>
        </w:numPr>
        <w:tabs>
          <w:tab w:val="left" w:pos="1276"/>
          <w:tab w:val="left" w:pos="1418"/>
          <w:tab w:val="left" w:pos="2898"/>
          <w:tab w:val="left" w:pos="2899"/>
        </w:tabs>
        <w:spacing w:before="1"/>
        <w:ind w:left="851" w:right="429" w:hanging="851"/>
        <w:rPr>
          <w:rFonts w:ascii="Arial" w:hAnsi="Arial" w:cs="Arial"/>
        </w:rPr>
      </w:pPr>
      <w:r w:rsidRPr="00594FC1">
        <w:rPr>
          <w:rFonts w:ascii="Arial" w:hAnsi="Arial" w:cs="Arial"/>
        </w:rPr>
        <w:t>It is understood that, where an employee seeks to be appointed to a position on the basis of qualifications that are distinct from those posted for a position, it is the sole responsibility of the employee to bring these to the attention of the hiring unit unless</w:t>
      </w:r>
      <w:r w:rsidRPr="00594FC1">
        <w:rPr>
          <w:rFonts w:ascii="Arial" w:hAnsi="Arial" w:cs="Arial"/>
          <w:spacing w:val="21"/>
        </w:rPr>
        <w:t xml:space="preserve"> </w:t>
      </w:r>
      <w:r w:rsidRPr="00594FC1">
        <w:rPr>
          <w:rFonts w:ascii="Arial" w:hAnsi="Arial" w:cs="Arial"/>
        </w:rPr>
        <w:t>in</w:t>
      </w:r>
      <w:r w:rsidRPr="00594FC1">
        <w:rPr>
          <w:rFonts w:ascii="Arial" w:hAnsi="Arial" w:cs="Arial"/>
          <w:spacing w:val="22"/>
        </w:rPr>
        <w:t xml:space="preserve"> </w:t>
      </w:r>
      <w:r w:rsidRPr="00594FC1">
        <w:rPr>
          <w:rFonts w:ascii="Arial" w:hAnsi="Arial" w:cs="Arial"/>
        </w:rPr>
        <w:t>the</w:t>
      </w:r>
      <w:r w:rsidRPr="00594FC1">
        <w:rPr>
          <w:rFonts w:ascii="Arial" w:hAnsi="Arial" w:cs="Arial"/>
          <w:spacing w:val="22"/>
        </w:rPr>
        <w:t xml:space="preserve"> </w:t>
      </w:r>
      <w:r w:rsidRPr="00594FC1">
        <w:rPr>
          <w:rFonts w:ascii="Arial" w:hAnsi="Arial" w:cs="Arial"/>
        </w:rPr>
        <w:t>past</w:t>
      </w:r>
      <w:r w:rsidRPr="00594FC1">
        <w:rPr>
          <w:rFonts w:ascii="Arial" w:hAnsi="Arial" w:cs="Arial"/>
          <w:spacing w:val="22"/>
        </w:rPr>
        <w:t xml:space="preserve"> </w:t>
      </w:r>
      <w:r w:rsidRPr="00594FC1">
        <w:rPr>
          <w:rFonts w:ascii="Arial" w:hAnsi="Arial" w:cs="Arial"/>
        </w:rPr>
        <w:t>the</w:t>
      </w:r>
      <w:r w:rsidRPr="00594FC1">
        <w:rPr>
          <w:rFonts w:ascii="Arial" w:hAnsi="Arial" w:cs="Arial"/>
          <w:spacing w:val="21"/>
        </w:rPr>
        <w:t xml:space="preserve"> </w:t>
      </w:r>
      <w:r w:rsidRPr="00594FC1">
        <w:rPr>
          <w:rFonts w:ascii="Arial" w:hAnsi="Arial" w:cs="Arial"/>
        </w:rPr>
        <w:t>applicant</w:t>
      </w:r>
      <w:r w:rsidRPr="00594FC1">
        <w:rPr>
          <w:rFonts w:ascii="Arial" w:hAnsi="Arial" w:cs="Arial"/>
          <w:spacing w:val="21"/>
        </w:rPr>
        <w:t xml:space="preserve"> </w:t>
      </w:r>
      <w:r w:rsidRPr="00594FC1">
        <w:rPr>
          <w:rFonts w:ascii="Arial" w:hAnsi="Arial" w:cs="Arial"/>
        </w:rPr>
        <w:t>has</w:t>
      </w:r>
      <w:r w:rsidRPr="00594FC1">
        <w:rPr>
          <w:rFonts w:ascii="Arial" w:hAnsi="Arial" w:cs="Arial"/>
          <w:spacing w:val="21"/>
        </w:rPr>
        <w:t xml:space="preserve"> </w:t>
      </w:r>
      <w:r w:rsidRPr="00594FC1">
        <w:rPr>
          <w:rFonts w:ascii="Arial" w:hAnsi="Arial" w:cs="Arial"/>
        </w:rPr>
        <w:t>successfully</w:t>
      </w:r>
      <w:r w:rsidRPr="00594FC1">
        <w:rPr>
          <w:rFonts w:ascii="Arial" w:hAnsi="Arial" w:cs="Arial"/>
          <w:spacing w:val="22"/>
        </w:rPr>
        <w:t xml:space="preserve"> </w:t>
      </w:r>
      <w:r w:rsidRPr="00594FC1">
        <w:rPr>
          <w:rFonts w:ascii="Arial" w:hAnsi="Arial" w:cs="Arial"/>
        </w:rPr>
        <w:t>demonstrated</w:t>
      </w:r>
      <w:r w:rsidRPr="00594FC1">
        <w:rPr>
          <w:rFonts w:ascii="Arial" w:hAnsi="Arial" w:cs="Arial"/>
          <w:spacing w:val="19"/>
        </w:rPr>
        <w:t xml:space="preserve"> </w:t>
      </w:r>
      <w:r w:rsidRPr="00594FC1">
        <w:rPr>
          <w:rFonts w:ascii="Arial" w:hAnsi="Arial" w:cs="Arial"/>
        </w:rPr>
        <w:t>to</w:t>
      </w:r>
      <w:r w:rsidRPr="00594FC1">
        <w:rPr>
          <w:rFonts w:ascii="Arial" w:hAnsi="Arial" w:cs="Arial"/>
          <w:spacing w:val="22"/>
        </w:rPr>
        <w:t xml:space="preserve"> </w:t>
      </w:r>
      <w:r w:rsidRPr="00594FC1">
        <w:rPr>
          <w:rFonts w:ascii="Arial" w:hAnsi="Arial" w:cs="Arial"/>
        </w:rPr>
        <w:t>that</w:t>
      </w:r>
      <w:r w:rsidRPr="00594FC1">
        <w:rPr>
          <w:rFonts w:ascii="Arial" w:hAnsi="Arial" w:cs="Arial"/>
          <w:spacing w:val="22"/>
        </w:rPr>
        <w:t xml:space="preserve"> </w:t>
      </w:r>
      <w:r w:rsidRPr="00594FC1">
        <w:rPr>
          <w:rFonts w:ascii="Arial" w:hAnsi="Arial" w:cs="Arial"/>
        </w:rPr>
        <w:t>hiring</w:t>
      </w:r>
      <w:r w:rsidRPr="00594FC1">
        <w:rPr>
          <w:rFonts w:ascii="Arial" w:hAnsi="Arial" w:cs="Arial"/>
          <w:spacing w:val="21"/>
        </w:rPr>
        <w:t xml:space="preserve"> </w:t>
      </w:r>
      <w:r w:rsidRPr="00594FC1">
        <w:rPr>
          <w:rFonts w:ascii="Arial" w:hAnsi="Arial" w:cs="Arial"/>
        </w:rPr>
        <w:t>unit</w:t>
      </w:r>
      <w:r w:rsidRPr="00594FC1">
        <w:rPr>
          <w:rFonts w:ascii="Arial" w:hAnsi="Arial" w:cs="Arial"/>
          <w:spacing w:val="22"/>
        </w:rPr>
        <w:t xml:space="preserve"> </w:t>
      </w:r>
      <w:r w:rsidRPr="00594FC1">
        <w:rPr>
          <w:rFonts w:ascii="Arial" w:hAnsi="Arial" w:cs="Arial"/>
        </w:rPr>
        <w:t>as</w:t>
      </w:r>
      <w:r w:rsidRPr="00594FC1">
        <w:rPr>
          <w:rFonts w:ascii="Arial" w:hAnsi="Arial" w:cs="Arial"/>
          <w:spacing w:val="22"/>
        </w:rPr>
        <w:t xml:space="preserve"> </w:t>
      </w:r>
      <w:r w:rsidRPr="00594FC1">
        <w:rPr>
          <w:rFonts w:ascii="Arial" w:hAnsi="Arial" w:cs="Arial"/>
        </w:rPr>
        <w:t>per</w:t>
      </w:r>
      <w:r w:rsidR="00420FD3">
        <w:rPr>
          <w:rFonts w:ascii="Arial" w:hAnsi="Arial" w:cs="Arial"/>
        </w:rPr>
        <w:t xml:space="preserve"> </w:t>
      </w:r>
      <w:r w:rsidRPr="00BA2B12">
        <w:rPr>
          <w:rFonts w:ascii="Arial" w:hAnsi="Arial" w:cs="Arial"/>
        </w:rPr>
        <w:t>12.04.</w:t>
      </w:r>
      <w:r w:rsidR="00BA2B12" w:rsidRPr="00BA2B12">
        <w:rPr>
          <w:rFonts w:ascii="Arial" w:hAnsi="Arial" w:cs="Arial"/>
        </w:rPr>
        <w:t>6</w:t>
      </w:r>
      <w:r w:rsidRPr="00420FD3">
        <w:rPr>
          <w:rFonts w:ascii="Arial" w:hAnsi="Arial" w:cs="Arial"/>
        </w:rPr>
        <w:t xml:space="preserve"> below, that </w:t>
      </w:r>
      <w:r w:rsidR="004C4A35" w:rsidRPr="00420FD3">
        <w:rPr>
          <w:rFonts w:ascii="Arial" w:hAnsi="Arial" w:cs="Arial"/>
        </w:rPr>
        <w:t>they</w:t>
      </w:r>
      <w:r w:rsidRPr="00420FD3">
        <w:rPr>
          <w:rFonts w:ascii="Arial" w:hAnsi="Arial" w:cs="Arial"/>
        </w:rPr>
        <w:t xml:space="preserve"> ha</w:t>
      </w:r>
      <w:r w:rsidR="008F21BF" w:rsidRPr="00420FD3">
        <w:rPr>
          <w:rFonts w:ascii="Arial" w:hAnsi="Arial" w:cs="Arial"/>
        </w:rPr>
        <w:t>ve</w:t>
      </w:r>
      <w:r w:rsidRPr="00420FD3">
        <w:rPr>
          <w:rFonts w:ascii="Arial" w:hAnsi="Arial" w:cs="Arial"/>
        </w:rPr>
        <w:t xml:space="preserve"> the academic qualifications equivalent to those posted or </w:t>
      </w:r>
      <w:r w:rsidR="004C4A35" w:rsidRPr="00420FD3">
        <w:rPr>
          <w:rFonts w:ascii="Arial" w:hAnsi="Arial" w:cs="Arial"/>
        </w:rPr>
        <w:t>they</w:t>
      </w:r>
      <w:r w:rsidRPr="00420FD3">
        <w:rPr>
          <w:rFonts w:ascii="Arial" w:hAnsi="Arial" w:cs="Arial"/>
        </w:rPr>
        <w:t xml:space="preserve"> ha</w:t>
      </w:r>
      <w:r w:rsidR="00167548" w:rsidRPr="00420FD3">
        <w:rPr>
          <w:rFonts w:ascii="Arial" w:hAnsi="Arial" w:cs="Arial"/>
        </w:rPr>
        <w:t>ve</w:t>
      </w:r>
      <w:r w:rsidRPr="00420FD3">
        <w:rPr>
          <w:rFonts w:ascii="Arial" w:hAnsi="Arial" w:cs="Arial"/>
        </w:rPr>
        <w:t xml:space="preserve"> submitted materials which in </w:t>
      </w:r>
      <w:r w:rsidR="003C3FBE" w:rsidRPr="00420FD3">
        <w:rPr>
          <w:rFonts w:ascii="Arial" w:hAnsi="Arial" w:cs="Arial"/>
        </w:rPr>
        <w:t>their</w:t>
      </w:r>
      <w:r w:rsidRPr="00420FD3">
        <w:rPr>
          <w:rFonts w:ascii="Arial" w:hAnsi="Arial" w:cs="Arial"/>
        </w:rPr>
        <w:t xml:space="preserve"> reasonable expectations make such equivalency sufficiently clear. The parties agree to charge the Labour/Management committee with the task of working out the details around the notification of equivalency in the application process.</w:t>
      </w:r>
    </w:p>
    <w:p w14:paraId="52704D9C"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395E31AC" w14:textId="47442B49" w:rsidR="00496B2E" w:rsidRPr="00594FC1" w:rsidRDefault="00BA2B12" w:rsidP="00BA2B12">
      <w:pPr>
        <w:pStyle w:val="ListParagraph"/>
        <w:ind w:left="851" w:right="429" w:hanging="851"/>
        <w:rPr>
          <w:rFonts w:ascii="Arial" w:hAnsi="Arial" w:cs="Arial"/>
        </w:rPr>
      </w:pPr>
      <w:r>
        <w:rPr>
          <w:rFonts w:ascii="Arial" w:hAnsi="Arial" w:cs="Arial"/>
        </w:rPr>
        <w:t xml:space="preserve">12.04.5 </w:t>
      </w:r>
      <w:r>
        <w:rPr>
          <w:rFonts w:ascii="Arial" w:hAnsi="Arial" w:cs="Arial"/>
        </w:rPr>
        <w:tab/>
      </w:r>
      <w:r w:rsidR="002F35EC" w:rsidRPr="00594FC1">
        <w:rPr>
          <w:rFonts w:ascii="Arial" w:hAnsi="Arial" w:cs="Arial"/>
        </w:rPr>
        <w:t>In keeping with the principle articulated in 12.04.1, it is understood that if a degree differs in name only from the posted qualification it is deemed to be equivalent.</w:t>
      </w:r>
    </w:p>
    <w:p w14:paraId="6DA47676"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59618B0C" w14:textId="731E5D6B" w:rsidR="00496B2E" w:rsidRPr="00594FC1" w:rsidRDefault="00BA2B12" w:rsidP="00BA2B12">
      <w:pPr>
        <w:pStyle w:val="ListParagraph"/>
        <w:ind w:left="851" w:right="429" w:hanging="851"/>
        <w:rPr>
          <w:rFonts w:ascii="Arial" w:hAnsi="Arial" w:cs="Arial"/>
        </w:rPr>
      </w:pPr>
      <w:r>
        <w:rPr>
          <w:rFonts w:ascii="Arial" w:hAnsi="Arial" w:cs="Arial"/>
        </w:rPr>
        <w:t xml:space="preserve">12.04.6 </w:t>
      </w:r>
      <w:r>
        <w:rPr>
          <w:rFonts w:ascii="Arial" w:hAnsi="Arial" w:cs="Arial"/>
        </w:rPr>
        <w:tab/>
      </w:r>
      <w:r w:rsidR="002F35EC" w:rsidRPr="00594FC1">
        <w:rPr>
          <w:rFonts w:ascii="Arial" w:hAnsi="Arial" w:cs="Arial"/>
        </w:rPr>
        <w:t>A hiring unit will accept academic qualifications as being equivalent to those that have been posted for under the Required and Preferred qualifications, provided that there is a clear relationship between such qualifications and the reasonable and relevant requirements of the position that is being posted by the employer; and provided that:</w:t>
      </w:r>
    </w:p>
    <w:p w14:paraId="0E2020B5" w14:textId="77777777" w:rsidR="00496B2E" w:rsidRPr="00594FC1" w:rsidRDefault="002F35EC" w:rsidP="00BF4DA5">
      <w:pPr>
        <w:pStyle w:val="ListParagraph"/>
        <w:numPr>
          <w:ilvl w:val="3"/>
          <w:numId w:val="22"/>
        </w:numPr>
        <w:spacing w:before="101"/>
        <w:ind w:left="1276" w:right="429" w:hanging="426"/>
        <w:rPr>
          <w:rFonts w:ascii="Arial" w:hAnsi="Arial" w:cs="Arial"/>
        </w:rPr>
      </w:pPr>
      <w:r w:rsidRPr="00594FC1">
        <w:rPr>
          <w:rFonts w:ascii="Arial" w:hAnsi="Arial" w:cs="Arial"/>
        </w:rPr>
        <w:t>the qualification, at the time of application, must either have been conferred, assessed, or evaluated by academic(s)/professional(s) who are acknowledged experts in the</w:t>
      </w:r>
      <w:r w:rsidRPr="00594FC1">
        <w:rPr>
          <w:rFonts w:ascii="Arial" w:hAnsi="Arial" w:cs="Arial"/>
          <w:spacing w:val="-4"/>
        </w:rPr>
        <w:t xml:space="preserve"> </w:t>
      </w:r>
      <w:r w:rsidRPr="00594FC1">
        <w:rPr>
          <w:rFonts w:ascii="Arial" w:hAnsi="Arial" w:cs="Arial"/>
        </w:rPr>
        <w:t>field;</w:t>
      </w:r>
    </w:p>
    <w:p w14:paraId="01936EF6" w14:textId="64C6F849" w:rsidR="00496B2E" w:rsidRPr="00594FC1" w:rsidRDefault="002F35EC" w:rsidP="00BF4DA5">
      <w:pPr>
        <w:pStyle w:val="ListParagraph"/>
        <w:numPr>
          <w:ilvl w:val="3"/>
          <w:numId w:val="22"/>
        </w:numPr>
        <w:spacing w:before="100"/>
        <w:ind w:left="1276" w:right="429" w:hanging="426"/>
        <w:rPr>
          <w:rFonts w:ascii="Arial" w:hAnsi="Arial" w:cs="Arial"/>
        </w:rPr>
      </w:pPr>
      <w:r w:rsidRPr="00594FC1">
        <w:rPr>
          <w:rFonts w:ascii="Arial" w:hAnsi="Arial" w:cs="Arial"/>
        </w:rPr>
        <w:t xml:space="preserve">in the case of publications, have been </w:t>
      </w:r>
      <w:r w:rsidR="006C6D3C" w:rsidRPr="00594FC1">
        <w:rPr>
          <w:rFonts w:ascii="Arial" w:hAnsi="Arial" w:cs="Arial"/>
        </w:rPr>
        <w:t>published</w:t>
      </w:r>
      <w:r w:rsidRPr="00594FC1">
        <w:rPr>
          <w:rFonts w:ascii="Arial" w:hAnsi="Arial" w:cs="Arial"/>
        </w:rPr>
        <w:t xml:space="preserve"> in a refereed  journal or by a known </w:t>
      </w:r>
      <w:r w:rsidR="006C6D3C" w:rsidRPr="00594FC1">
        <w:rPr>
          <w:rFonts w:ascii="Arial" w:hAnsi="Arial" w:cs="Arial"/>
        </w:rPr>
        <w:t>publisher</w:t>
      </w:r>
      <w:r w:rsidRPr="00594FC1">
        <w:rPr>
          <w:rFonts w:ascii="Arial" w:hAnsi="Arial" w:cs="Arial"/>
        </w:rPr>
        <w:t xml:space="preserve"> of academic works, or</w:t>
      </w:r>
      <w:r w:rsidRPr="00594FC1">
        <w:rPr>
          <w:rFonts w:ascii="Arial" w:hAnsi="Arial" w:cs="Arial"/>
          <w:spacing w:val="-4"/>
        </w:rPr>
        <w:t xml:space="preserve"> </w:t>
      </w:r>
      <w:r w:rsidRPr="00594FC1">
        <w:rPr>
          <w:rFonts w:ascii="Arial" w:hAnsi="Arial" w:cs="Arial"/>
        </w:rPr>
        <w:t>both;</w:t>
      </w:r>
    </w:p>
    <w:p w14:paraId="1014977B" w14:textId="77777777" w:rsidR="00496B2E" w:rsidRPr="00594FC1" w:rsidRDefault="002F35EC" w:rsidP="00BF4DA5">
      <w:pPr>
        <w:pStyle w:val="ListParagraph"/>
        <w:numPr>
          <w:ilvl w:val="3"/>
          <w:numId w:val="22"/>
        </w:numPr>
        <w:spacing w:before="100"/>
        <w:ind w:left="1276" w:right="429" w:hanging="426"/>
        <w:rPr>
          <w:rFonts w:ascii="Arial" w:hAnsi="Arial" w:cs="Arial"/>
        </w:rPr>
      </w:pPr>
      <w:r w:rsidRPr="00594FC1">
        <w:rPr>
          <w:rFonts w:ascii="Arial" w:hAnsi="Arial" w:cs="Arial"/>
        </w:rPr>
        <w:t>where the academic qualification being sought is not a degree, the volume or intensity of the work must be sufficient to warrant equivalence to a degree (for example, a 3-page co-authored article is not equivalent to a specialization in the area at the graduate</w:t>
      </w:r>
      <w:r w:rsidRPr="00594FC1">
        <w:rPr>
          <w:rFonts w:ascii="Arial" w:hAnsi="Arial" w:cs="Arial"/>
          <w:spacing w:val="-2"/>
        </w:rPr>
        <w:t xml:space="preserve"> </w:t>
      </w:r>
      <w:r w:rsidRPr="00594FC1">
        <w:rPr>
          <w:rFonts w:ascii="Arial" w:hAnsi="Arial" w:cs="Arial"/>
        </w:rPr>
        <w:t>level).</w:t>
      </w:r>
    </w:p>
    <w:p w14:paraId="01040170"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11B7C3B3" w14:textId="6C36E172" w:rsidR="00496B2E" w:rsidRPr="00594FC1" w:rsidRDefault="00894324" w:rsidP="00594FC1">
      <w:pPr>
        <w:pStyle w:val="BodyText"/>
        <w:tabs>
          <w:tab w:val="left" w:pos="1276"/>
          <w:tab w:val="left" w:pos="1418"/>
        </w:tabs>
        <w:spacing w:before="1"/>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It is further understood that the hiring unit is not required to accept non- academic life experience as being an equivalent qualification.</w:t>
      </w:r>
    </w:p>
    <w:p w14:paraId="51DB66FB" w14:textId="77777777" w:rsidR="00496B2E" w:rsidRPr="00594FC1" w:rsidRDefault="00496B2E" w:rsidP="00594FC1">
      <w:pPr>
        <w:pStyle w:val="BodyText"/>
        <w:tabs>
          <w:tab w:val="left" w:pos="1276"/>
          <w:tab w:val="left" w:pos="1418"/>
        </w:tabs>
        <w:spacing w:before="3"/>
        <w:ind w:left="851" w:right="429" w:hanging="851"/>
        <w:jc w:val="both"/>
        <w:rPr>
          <w:rFonts w:ascii="Arial" w:hAnsi="Arial" w:cs="Arial"/>
          <w:sz w:val="22"/>
          <w:szCs w:val="22"/>
        </w:rPr>
      </w:pPr>
    </w:p>
    <w:p w14:paraId="6E43F6FC" w14:textId="776E86F9" w:rsidR="00496B2E" w:rsidRPr="0095154F" w:rsidRDefault="00894324" w:rsidP="00894324">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The employer agrees that it would not normally be reasonable to require Unit 2 candidates for 1st and 2nd year courses to meet qualifications exceeding those of</w:t>
      </w:r>
      <w:r>
        <w:rPr>
          <w:rFonts w:ascii="Arial" w:hAnsi="Arial" w:cs="Arial"/>
          <w:sz w:val="22"/>
          <w:szCs w:val="22"/>
        </w:rPr>
        <w:t xml:space="preserve"> </w:t>
      </w:r>
      <w:r w:rsidR="002F35EC" w:rsidRPr="00594FC1">
        <w:rPr>
          <w:rFonts w:ascii="Arial" w:hAnsi="Arial" w:cs="Arial"/>
          <w:sz w:val="22"/>
          <w:szCs w:val="22"/>
        </w:rPr>
        <w:t xml:space="preserve">members of the full-time faculty in the same area and with similar length of service </w:t>
      </w:r>
      <w:r w:rsidR="002F35EC" w:rsidRPr="0095154F">
        <w:rPr>
          <w:rFonts w:ascii="Arial" w:hAnsi="Arial" w:cs="Arial"/>
          <w:sz w:val="22"/>
          <w:szCs w:val="22"/>
        </w:rPr>
        <w:t>to the University.</w:t>
      </w:r>
    </w:p>
    <w:p w14:paraId="1C027F28" w14:textId="77777777" w:rsidR="00F367A0" w:rsidRPr="0095154F" w:rsidRDefault="00F367A0" w:rsidP="00894324">
      <w:pPr>
        <w:pStyle w:val="BodyText"/>
        <w:tabs>
          <w:tab w:val="left" w:pos="1276"/>
          <w:tab w:val="left" w:pos="1418"/>
        </w:tabs>
        <w:ind w:left="851" w:right="429" w:hanging="851"/>
        <w:jc w:val="both"/>
        <w:rPr>
          <w:rFonts w:ascii="Arial" w:hAnsi="Arial" w:cs="Arial"/>
          <w:sz w:val="22"/>
          <w:szCs w:val="22"/>
        </w:rPr>
      </w:pPr>
    </w:p>
    <w:p w14:paraId="291960B7" w14:textId="1E685564" w:rsidR="00F367A0" w:rsidRPr="0095154F" w:rsidRDefault="00F367A0" w:rsidP="00894324">
      <w:pPr>
        <w:pStyle w:val="BodyText"/>
        <w:tabs>
          <w:tab w:val="left" w:pos="1276"/>
          <w:tab w:val="left" w:pos="1418"/>
        </w:tabs>
        <w:ind w:left="851" w:right="429" w:hanging="851"/>
        <w:jc w:val="both"/>
        <w:rPr>
          <w:rFonts w:ascii="Arial" w:hAnsi="Arial" w:cs="Arial"/>
          <w:b/>
          <w:bCs/>
          <w:color w:val="FF0000"/>
          <w:sz w:val="22"/>
          <w:szCs w:val="22"/>
        </w:rPr>
      </w:pPr>
      <w:r w:rsidRPr="0095154F">
        <w:rPr>
          <w:rFonts w:ascii="Arial" w:hAnsi="Arial" w:cs="Arial"/>
          <w:b/>
          <w:bCs/>
          <w:color w:val="FF0000"/>
          <w:sz w:val="22"/>
          <w:szCs w:val="22"/>
        </w:rPr>
        <w:t xml:space="preserve">12.05 </w:t>
      </w:r>
      <w:r w:rsidRPr="0095154F">
        <w:rPr>
          <w:rFonts w:ascii="Arial" w:hAnsi="Arial" w:cs="Arial"/>
          <w:b/>
          <w:bCs/>
          <w:color w:val="FF0000"/>
          <w:sz w:val="22"/>
          <w:szCs w:val="22"/>
        </w:rPr>
        <w:tab/>
        <w:t xml:space="preserve">APPOINTMENT CAPS </w:t>
      </w:r>
    </w:p>
    <w:p w14:paraId="17E4EF1E" w14:textId="00565677" w:rsidR="00F367A0" w:rsidRPr="0095154F" w:rsidRDefault="00F367A0" w:rsidP="00894324">
      <w:pPr>
        <w:pStyle w:val="BodyText"/>
        <w:tabs>
          <w:tab w:val="left" w:pos="1276"/>
          <w:tab w:val="left" w:pos="1418"/>
        </w:tabs>
        <w:ind w:left="851" w:right="429" w:hanging="851"/>
        <w:jc w:val="both"/>
        <w:rPr>
          <w:rFonts w:ascii="Arial" w:hAnsi="Arial" w:cs="Arial"/>
          <w:sz w:val="22"/>
          <w:szCs w:val="22"/>
        </w:rPr>
      </w:pPr>
      <w:r w:rsidRPr="0095154F">
        <w:rPr>
          <w:rFonts w:ascii="Arial" w:hAnsi="Arial" w:cs="Arial"/>
          <w:sz w:val="22"/>
          <w:szCs w:val="22"/>
        </w:rPr>
        <w:tab/>
        <w:t>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p>
    <w:p w14:paraId="40670F51" w14:textId="77777777" w:rsidR="00496B2E" w:rsidRPr="0095154F"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4CC3744F" w14:textId="3ACB2572" w:rsidR="00496B2E" w:rsidRPr="0095154F" w:rsidRDefault="002F35EC" w:rsidP="00BF4DA5">
      <w:pPr>
        <w:pStyle w:val="Heading1"/>
        <w:numPr>
          <w:ilvl w:val="1"/>
          <w:numId w:val="22"/>
        </w:numPr>
        <w:tabs>
          <w:tab w:val="left" w:pos="1276"/>
          <w:tab w:val="left" w:pos="1418"/>
          <w:tab w:val="left" w:pos="2900"/>
          <w:tab w:val="left" w:pos="2901"/>
        </w:tabs>
        <w:ind w:left="851" w:right="429" w:hanging="851"/>
        <w:jc w:val="both"/>
        <w:rPr>
          <w:rFonts w:ascii="Arial" w:hAnsi="Arial" w:cs="Arial"/>
          <w:color w:val="FF0000"/>
          <w:sz w:val="22"/>
          <w:szCs w:val="22"/>
        </w:rPr>
      </w:pPr>
      <w:r w:rsidRPr="0095154F">
        <w:rPr>
          <w:rFonts w:ascii="Arial" w:hAnsi="Arial" w:cs="Arial"/>
          <w:color w:val="FF0000"/>
          <w:sz w:val="22"/>
          <w:szCs w:val="22"/>
        </w:rPr>
        <w:t>INCUMBENCY</w:t>
      </w:r>
      <w:r w:rsidR="00F367A0" w:rsidRPr="0095154F">
        <w:rPr>
          <w:rFonts w:ascii="Arial" w:hAnsi="Arial" w:cs="Arial"/>
          <w:color w:val="FF0000"/>
          <w:sz w:val="22"/>
          <w:szCs w:val="22"/>
        </w:rPr>
        <w:t xml:space="preserve"> </w:t>
      </w:r>
    </w:p>
    <w:p w14:paraId="0151EB65" w14:textId="77777777" w:rsidR="00496B2E" w:rsidRPr="00594FC1" w:rsidRDefault="002F35EC" w:rsidP="00BF4DA5">
      <w:pPr>
        <w:pStyle w:val="ListParagraph"/>
        <w:numPr>
          <w:ilvl w:val="2"/>
          <w:numId w:val="21"/>
        </w:numPr>
        <w:tabs>
          <w:tab w:val="left" w:pos="1276"/>
          <w:tab w:val="left" w:pos="1418"/>
          <w:tab w:val="left" w:pos="2899"/>
          <w:tab w:val="left" w:pos="2900"/>
        </w:tabs>
        <w:spacing w:before="96"/>
        <w:ind w:left="851" w:right="429" w:hanging="851"/>
        <w:rPr>
          <w:rFonts w:ascii="Arial" w:hAnsi="Arial" w:cs="Arial"/>
        </w:rPr>
      </w:pPr>
      <w:r w:rsidRPr="0095154F">
        <w:rPr>
          <w:rFonts w:ascii="Arial" w:hAnsi="Arial" w:cs="Arial"/>
        </w:rPr>
        <w:t>Notwithstanding the</w:t>
      </w:r>
      <w:r w:rsidRPr="00594FC1">
        <w:rPr>
          <w:rFonts w:ascii="Arial" w:hAnsi="Arial" w:cs="Arial"/>
        </w:rPr>
        <w:t xml:space="preserve"> required and preferred qualifications, a candidate who has held a given position within the past 36 months shall be deemed to meet both the required and preferred qualifications for the position provided that the nature and/or substance of the course have not been substantially altered. For candidates who are members of the Affirmative Action Pool the latter time will be increased to 42 months. Similarly, on the occasion of an employee returning to the bargaining unit from a contractually limited appointment of more than 36 months, the latter time limit will be increased to 42</w:t>
      </w:r>
      <w:r w:rsidRPr="00594FC1">
        <w:rPr>
          <w:rFonts w:ascii="Arial" w:hAnsi="Arial" w:cs="Arial"/>
          <w:spacing w:val="-2"/>
        </w:rPr>
        <w:t xml:space="preserve"> </w:t>
      </w:r>
      <w:r w:rsidRPr="00594FC1">
        <w:rPr>
          <w:rFonts w:ascii="Arial" w:hAnsi="Arial" w:cs="Arial"/>
        </w:rPr>
        <w:t>months.</w:t>
      </w:r>
    </w:p>
    <w:p w14:paraId="3EC03C5C"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6FD877E0" w14:textId="77777777" w:rsidR="00496B2E" w:rsidRPr="00594FC1" w:rsidRDefault="002F35EC" w:rsidP="00BF4DA5">
      <w:pPr>
        <w:pStyle w:val="ListParagraph"/>
        <w:numPr>
          <w:ilvl w:val="2"/>
          <w:numId w:val="21"/>
        </w:numPr>
        <w:tabs>
          <w:tab w:val="left" w:pos="1276"/>
          <w:tab w:val="left" w:pos="1418"/>
          <w:tab w:val="left" w:pos="2899"/>
          <w:tab w:val="left" w:pos="2900"/>
        </w:tabs>
        <w:ind w:left="851" w:right="429" w:hanging="851"/>
        <w:rPr>
          <w:rFonts w:ascii="Arial" w:hAnsi="Arial" w:cs="Arial"/>
        </w:rPr>
      </w:pPr>
      <w:r w:rsidRPr="00594FC1">
        <w:rPr>
          <w:rFonts w:ascii="Arial" w:hAnsi="Arial" w:cs="Arial"/>
        </w:rPr>
        <w:t>A candidate who has had a grievance upheld per 12.17.3, provided that the posting for the appointment grieved did not contain an error and that the successful grievor possesses reasonable qualifications required for the position, shall be deemed incumbent.</w:t>
      </w:r>
    </w:p>
    <w:p w14:paraId="5E7BCB9A"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4E3EBD45" w14:textId="77777777" w:rsidR="00496B2E" w:rsidRPr="00594FC1" w:rsidRDefault="002F35EC" w:rsidP="00BF4DA5">
      <w:pPr>
        <w:pStyle w:val="Heading1"/>
        <w:numPr>
          <w:ilvl w:val="1"/>
          <w:numId w:val="21"/>
        </w:numPr>
        <w:tabs>
          <w:tab w:val="left" w:pos="1276"/>
          <w:tab w:val="left" w:pos="1418"/>
          <w:tab w:val="left" w:pos="2899"/>
          <w:tab w:val="left" w:pos="2900"/>
        </w:tabs>
        <w:ind w:left="851" w:right="429" w:hanging="851"/>
        <w:jc w:val="both"/>
        <w:rPr>
          <w:rFonts w:ascii="Arial" w:hAnsi="Arial" w:cs="Arial"/>
          <w:sz w:val="22"/>
          <w:szCs w:val="22"/>
        </w:rPr>
      </w:pPr>
      <w:r w:rsidRPr="00594FC1">
        <w:rPr>
          <w:rFonts w:ascii="Arial" w:hAnsi="Arial" w:cs="Arial"/>
          <w:sz w:val="22"/>
          <w:szCs w:val="22"/>
        </w:rPr>
        <w:t>APPLICABLE PRIOR</w:t>
      </w:r>
      <w:r w:rsidRPr="00594FC1">
        <w:rPr>
          <w:rFonts w:ascii="Arial" w:hAnsi="Arial" w:cs="Arial"/>
          <w:spacing w:val="-1"/>
          <w:sz w:val="22"/>
          <w:szCs w:val="22"/>
        </w:rPr>
        <w:t xml:space="preserve"> </w:t>
      </w:r>
      <w:r w:rsidRPr="00594FC1">
        <w:rPr>
          <w:rFonts w:ascii="Arial" w:hAnsi="Arial" w:cs="Arial"/>
          <w:sz w:val="22"/>
          <w:szCs w:val="22"/>
        </w:rPr>
        <w:t>EXPERIENCE</w:t>
      </w:r>
    </w:p>
    <w:p w14:paraId="57EFD03D" w14:textId="47335C56" w:rsidR="00496B2E" w:rsidRPr="00594FC1" w:rsidRDefault="00894324" w:rsidP="00594FC1">
      <w:pPr>
        <w:pStyle w:val="BodyText"/>
        <w:tabs>
          <w:tab w:val="left" w:pos="1276"/>
          <w:tab w:val="left" w:pos="1418"/>
        </w:tabs>
        <w:spacing w:before="96"/>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In calculating the applicable prior experience of candidates for an appointment, the following formulae shall be applied:</w:t>
      </w:r>
    </w:p>
    <w:p w14:paraId="26149BA3" w14:textId="77777777" w:rsidR="00496B2E" w:rsidRPr="00594FC1" w:rsidRDefault="002F35EC" w:rsidP="00BF4DA5">
      <w:pPr>
        <w:pStyle w:val="ListParagraph"/>
        <w:numPr>
          <w:ilvl w:val="0"/>
          <w:numId w:val="20"/>
        </w:numPr>
        <w:spacing w:before="101"/>
        <w:ind w:left="1276" w:right="429" w:hanging="426"/>
        <w:rPr>
          <w:rFonts w:ascii="Arial" w:hAnsi="Arial" w:cs="Arial"/>
        </w:rPr>
      </w:pPr>
      <w:r w:rsidRPr="00594FC1">
        <w:rPr>
          <w:rFonts w:ascii="Arial" w:hAnsi="Arial" w:cs="Arial"/>
        </w:rPr>
        <w:t>Type 1 appointments shall be counted as applicable prior experience for one another on a 1:1 ratio. In the case of Type 1 appointments to Team Lecturer or Administrative positions, such appointments shall be counted 1:1 on a pro-rated basis in relation to a full course director</w:t>
      </w:r>
      <w:r w:rsidRPr="00594FC1">
        <w:rPr>
          <w:rFonts w:ascii="Arial" w:hAnsi="Arial" w:cs="Arial"/>
          <w:spacing w:val="-1"/>
        </w:rPr>
        <w:t xml:space="preserve"> </w:t>
      </w:r>
      <w:r w:rsidRPr="00594FC1">
        <w:rPr>
          <w:rFonts w:ascii="Arial" w:hAnsi="Arial" w:cs="Arial"/>
        </w:rPr>
        <w:t>appointment.</w:t>
      </w:r>
    </w:p>
    <w:p w14:paraId="7FA39022" w14:textId="5C6EE881" w:rsidR="00496B2E" w:rsidRPr="00594FC1" w:rsidRDefault="00894324" w:rsidP="00894324">
      <w:pPr>
        <w:pStyle w:val="BodyText"/>
        <w:spacing w:before="99"/>
        <w:ind w:left="1276" w:right="429" w:hanging="426"/>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Type 1 appointments shall count as applicable prior experience for Type 2 appointments, on the basis of 1 Type 1 appointment = 3 Type 2 appointments.</w:t>
      </w:r>
    </w:p>
    <w:p w14:paraId="40DD52FA" w14:textId="77777777" w:rsidR="00496B2E" w:rsidRPr="00594FC1" w:rsidRDefault="002F35EC" w:rsidP="00BF4DA5">
      <w:pPr>
        <w:pStyle w:val="ListParagraph"/>
        <w:numPr>
          <w:ilvl w:val="0"/>
          <w:numId w:val="20"/>
        </w:numPr>
        <w:spacing w:before="100"/>
        <w:ind w:left="1276" w:right="429" w:hanging="426"/>
        <w:rPr>
          <w:rFonts w:ascii="Arial" w:hAnsi="Arial" w:cs="Arial"/>
        </w:rPr>
      </w:pPr>
      <w:r w:rsidRPr="00594FC1">
        <w:rPr>
          <w:rFonts w:ascii="Arial" w:hAnsi="Arial" w:cs="Arial"/>
        </w:rPr>
        <w:t>Type 2 appointments shall be counted as applicable prior experience for one another on a 1:1</w:t>
      </w:r>
      <w:r w:rsidRPr="00594FC1">
        <w:rPr>
          <w:rFonts w:ascii="Arial" w:hAnsi="Arial" w:cs="Arial"/>
          <w:spacing w:val="-1"/>
        </w:rPr>
        <w:t xml:space="preserve"> </w:t>
      </w:r>
      <w:r w:rsidRPr="00594FC1">
        <w:rPr>
          <w:rFonts w:ascii="Arial" w:hAnsi="Arial" w:cs="Arial"/>
        </w:rPr>
        <w:t>ratio.</w:t>
      </w:r>
    </w:p>
    <w:p w14:paraId="05C50695" w14:textId="05494734" w:rsidR="00496B2E" w:rsidRPr="00594FC1" w:rsidRDefault="00894324" w:rsidP="00594FC1">
      <w:pPr>
        <w:pStyle w:val="BodyText"/>
        <w:tabs>
          <w:tab w:val="left" w:pos="1276"/>
          <w:tab w:val="left" w:pos="1418"/>
        </w:tabs>
        <w:spacing w:before="101"/>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Type 2 appointments shall be counted as applicable prior experience for Type 1 appointments on the basis of 3 Type 2 appointments = 1 Type 1 appointment.</w:t>
      </w:r>
    </w:p>
    <w:p w14:paraId="729A39B9" w14:textId="673D508F" w:rsidR="00496B2E" w:rsidRPr="00594FC1" w:rsidRDefault="00894324" w:rsidP="00594FC1">
      <w:pPr>
        <w:pStyle w:val="BodyText"/>
        <w:tabs>
          <w:tab w:val="left" w:pos="1276"/>
          <w:tab w:val="left" w:pos="1418"/>
        </w:tabs>
        <w:spacing w:before="100"/>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Employees who have not previously held a Type 1 position, upon being appointed to a course directorship, team lecturer or writing instructor position, may be required to upgrade their teaching/lecturing skills by attending the Centre for Support of</w:t>
      </w:r>
      <w:r w:rsidR="002F35EC" w:rsidRPr="00594FC1">
        <w:rPr>
          <w:rFonts w:ascii="Arial" w:hAnsi="Arial" w:cs="Arial"/>
          <w:spacing w:val="-1"/>
          <w:sz w:val="22"/>
          <w:szCs w:val="22"/>
        </w:rPr>
        <w:t xml:space="preserve"> </w:t>
      </w:r>
      <w:r w:rsidR="002F35EC" w:rsidRPr="00594FC1">
        <w:rPr>
          <w:rFonts w:ascii="Arial" w:hAnsi="Arial" w:cs="Arial"/>
          <w:sz w:val="22"/>
          <w:szCs w:val="22"/>
        </w:rPr>
        <w:t>Teaching.</w:t>
      </w:r>
    </w:p>
    <w:p w14:paraId="21A565DF" w14:textId="36486068" w:rsidR="00496B2E" w:rsidRPr="00594FC1" w:rsidRDefault="00894324" w:rsidP="00594FC1">
      <w:pPr>
        <w:pStyle w:val="BodyText"/>
        <w:tabs>
          <w:tab w:val="left" w:pos="1276"/>
          <w:tab w:val="left" w:pos="1418"/>
        </w:tabs>
        <w:spacing w:before="99"/>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In making appointments to Type 1 positions, applicable prior experience in Type 3 appointments shall be used as a tie-breaker provided that the competing candidates are equal in applicable prior experience, which must include experience in a Type 1 appointment, and have the “desirable” qualifications pursuant to12.03.1(iv)(a).</w:t>
      </w:r>
    </w:p>
    <w:p w14:paraId="353A7AA7" w14:textId="11A7432F" w:rsidR="00496B2E" w:rsidRPr="00594FC1" w:rsidRDefault="00894324" w:rsidP="00594FC1">
      <w:pPr>
        <w:pStyle w:val="BodyText"/>
        <w:tabs>
          <w:tab w:val="left" w:pos="1276"/>
          <w:tab w:val="left" w:pos="1418"/>
        </w:tabs>
        <w:spacing w:before="75"/>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In making appointments to Type 2 positions, applicable prior experience in Type 3 positions shall be used as a tie-breaker provided that the competing candidates are equal in applicable prior experience and have the “desirable” qualifications pursuant to 12.03.1(iv)(a).</w:t>
      </w:r>
    </w:p>
    <w:p w14:paraId="1F801E6E" w14:textId="77777777" w:rsidR="00496B2E" w:rsidRPr="00594FC1" w:rsidRDefault="002F35EC" w:rsidP="00BF4DA5">
      <w:pPr>
        <w:pStyle w:val="ListParagraph"/>
        <w:numPr>
          <w:ilvl w:val="0"/>
          <w:numId w:val="20"/>
        </w:numPr>
        <w:tabs>
          <w:tab w:val="left" w:pos="1276"/>
          <w:tab w:val="left" w:pos="1418"/>
          <w:tab w:val="left" w:pos="3260"/>
        </w:tabs>
        <w:spacing w:before="100"/>
        <w:ind w:left="1276" w:right="429" w:hanging="425"/>
        <w:rPr>
          <w:rFonts w:ascii="Arial" w:hAnsi="Arial" w:cs="Arial"/>
        </w:rPr>
      </w:pPr>
      <w:r w:rsidRPr="00594FC1">
        <w:rPr>
          <w:rFonts w:ascii="Arial" w:hAnsi="Arial" w:cs="Arial"/>
        </w:rPr>
        <w:t>In making appointments to Type 3 positions, applicable prior experience in Type 1, Type 2 and Type 3 positions shall be counted on a 1:1:1 ratio. It is understood that, in applying the 1:1:1 ratio (and that ratio only), each Type 1 and Type 2 applicable prior experience credit counts as one full Type 3 credit regardless of whether the experience accrued was in full or partial courses. All Type 3 applicable prior experience credit counts shall remain as they were prior to 1 September 1989. Effective 1 September 1989, for Type 3 positions, each block of 150 hours of Type 3 work, or portion thereof, in any given academic session, shall count as one full Type 3 applicable prior experience</w:t>
      </w:r>
      <w:r w:rsidRPr="00594FC1">
        <w:rPr>
          <w:rFonts w:ascii="Arial" w:hAnsi="Arial" w:cs="Arial"/>
          <w:spacing w:val="-1"/>
        </w:rPr>
        <w:t xml:space="preserve"> </w:t>
      </w:r>
      <w:r w:rsidRPr="00594FC1">
        <w:rPr>
          <w:rFonts w:ascii="Arial" w:hAnsi="Arial" w:cs="Arial"/>
        </w:rPr>
        <w:t>credit.</w:t>
      </w:r>
    </w:p>
    <w:p w14:paraId="111C1990" w14:textId="77777777" w:rsidR="00496B2E" w:rsidRPr="00594FC1" w:rsidRDefault="002F35EC" w:rsidP="00BF4DA5">
      <w:pPr>
        <w:pStyle w:val="ListParagraph"/>
        <w:numPr>
          <w:ilvl w:val="0"/>
          <w:numId w:val="20"/>
        </w:numPr>
        <w:tabs>
          <w:tab w:val="left" w:pos="1276"/>
          <w:tab w:val="left" w:pos="1418"/>
          <w:tab w:val="left" w:pos="3260"/>
        </w:tabs>
        <w:spacing w:before="100"/>
        <w:ind w:left="1276" w:right="429" w:hanging="425"/>
        <w:rPr>
          <w:rFonts w:ascii="Arial" w:hAnsi="Arial" w:cs="Arial"/>
        </w:rPr>
      </w:pPr>
      <w:r w:rsidRPr="00594FC1">
        <w:rPr>
          <w:rFonts w:ascii="Arial" w:hAnsi="Arial" w:cs="Arial"/>
        </w:rPr>
        <w:t>Effective September 1, 1997 no employee shall accrue applicable prior experience credits of more than three Type 1 or equivalent positions in any academic year (1 September to 31 August). During the period 1 September 1988 to 1 September 1997 that limit is four. Prior to 1 September 1988 there is no</w:t>
      </w:r>
      <w:r w:rsidRPr="00594FC1">
        <w:rPr>
          <w:rFonts w:ascii="Arial" w:hAnsi="Arial" w:cs="Arial"/>
          <w:spacing w:val="-8"/>
        </w:rPr>
        <w:t xml:space="preserve"> </w:t>
      </w:r>
      <w:r w:rsidRPr="00594FC1">
        <w:rPr>
          <w:rFonts w:ascii="Arial" w:hAnsi="Arial" w:cs="Arial"/>
        </w:rPr>
        <w:t>limit.</w:t>
      </w:r>
    </w:p>
    <w:p w14:paraId="7E0D543E" w14:textId="65298D97" w:rsidR="00496B2E" w:rsidRPr="00594FC1" w:rsidRDefault="00894324" w:rsidP="00594FC1">
      <w:pPr>
        <w:pStyle w:val="BodyText"/>
        <w:tabs>
          <w:tab w:val="left" w:pos="1276"/>
          <w:tab w:val="left" w:pos="1418"/>
        </w:tabs>
        <w:spacing w:before="100"/>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NOTE: A possible exception will be the addition of Participation credits, depending upon the agreement of the parties.</w:t>
      </w:r>
    </w:p>
    <w:p w14:paraId="6065D1CC"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3D2E61F1" w14:textId="77777777" w:rsidR="00496B2E" w:rsidRPr="00594FC1" w:rsidRDefault="002F35EC" w:rsidP="00BF4DA5">
      <w:pPr>
        <w:pStyle w:val="ListParagraph"/>
        <w:numPr>
          <w:ilvl w:val="1"/>
          <w:numId w:val="21"/>
        </w:numPr>
        <w:tabs>
          <w:tab w:val="left" w:pos="1276"/>
          <w:tab w:val="left" w:pos="1418"/>
          <w:tab w:val="left" w:pos="2899"/>
          <w:tab w:val="left" w:pos="2900"/>
        </w:tabs>
        <w:spacing w:before="1"/>
        <w:ind w:left="851" w:right="429" w:hanging="851"/>
        <w:rPr>
          <w:rFonts w:ascii="Arial" w:hAnsi="Arial" w:cs="Arial"/>
        </w:rPr>
      </w:pPr>
      <w:r w:rsidRPr="00594FC1">
        <w:rPr>
          <w:rFonts w:ascii="Arial" w:hAnsi="Arial" w:cs="Arial"/>
        </w:rPr>
        <w:t>To be considered as applicable prior experience within the bargaining unit, experience gained as a full-time faculty member at York University or experience otherwise gained outside the bargaining unit at York University shall be subject to all of the following</w:t>
      </w:r>
      <w:r w:rsidRPr="00594FC1">
        <w:rPr>
          <w:rFonts w:ascii="Arial" w:hAnsi="Arial" w:cs="Arial"/>
          <w:spacing w:val="-1"/>
        </w:rPr>
        <w:t xml:space="preserve"> </w:t>
      </w:r>
      <w:r w:rsidRPr="00594FC1">
        <w:rPr>
          <w:rFonts w:ascii="Arial" w:hAnsi="Arial" w:cs="Arial"/>
        </w:rPr>
        <w:t>stipulations:</w:t>
      </w:r>
    </w:p>
    <w:p w14:paraId="3770246E" w14:textId="77777777" w:rsidR="00496B2E" w:rsidRPr="00594FC1" w:rsidRDefault="002F35EC" w:rsidP="00BF4DA5">
      <w:pPr>
        <w:pStyle w:val="ListParagraph"/>
        <w:numPr>
          <w:ilvl w:val="0"/>
          <w:numId w:val="19"/>
        </w:numPr>
        <w:spacing w:before="99"/>
        <w:ind w:left="1276" w:right="429" w:hanging="426"/>
        <w:rPr>
          <w:rFonts w:ascii="Arial" w:hAnsi="Arial" w:cs="Arial"/>
        </w:rPr>
      </w:pPr>
      <w:r w:rsidRPr="00594FC1">
        <w:rPr>
          <w:rFonts w:ascii="Arial" w:hAnsi="Arial" w:cs="Arial"/>
        </w:rPr>
        <w:t>One Type 1 equivalent non-bargaining unit position (or portion thereof) shall be counted for each Type 1 or equivalent (or portion thereof) of bargaining unit</w:t>
      </w:r>
      <w:r w:rsidRPr="00594FC1">
        <w:rPr>
          <w:rFonts w:ascii="Arial" w:hAnsi="Arial" w:cs="Arial"/>
          <w:spacing w:val="-2"/>
        </w:rPr>
        <w:t xml:space="preserve"> </w:t>
      </w:r>
      <w:r w:rsidRPr="00594FC1">
        <w:rPr>
          <w:rFonts w:ascii="Arial" w:hAnsi="Arial" w:cs="Arial"/>
        </w:rPr>
        <w:t>experience;</w:t>
      </w:r>
    </w:p>
    <w:p w14:paraId="64326D8B" w14:textId="77777777" w:rsidR="00496B2E" w:rsidRPr="00594FC1" w:rsidRDefault="002F35EC" w:rsidP="00BF4DA5">
      <w:pPr>
        <w:pStyle w:val="ListParagraph"/>
        <w:numPr>
          <w:ilvl w:val="0"/>
          <w:numId w:val="19"/>
        </w:numPr>
        <w:spacing w:before="100"/>
        <w:ind w:left="1276" w:right="429" w:hanging="426"/>
        <w:rPr>
          <w:rFonts w:ascii="Arial" w:hAnsi="Arial" w:cs="Arial"/>
        </w:rPr>
      </w:pPr>
      <w:r w:rsidRPr="00594FC1">
        <w:rPr>
          <w:rFonts w:ascii="Arial" w:hAnsi="Arial" w:cs="Arial"/>
        </w:rPr>
        <w:t>No more than three Type 1 equivalent non-bargaining unit positions may be counted for any year in which experience is gained outside the bargaining</w:t>
      </w:r>
      <w:r w:rsidRPr="00594FC1">
        <w:rPr>
          <w:rFonts w:ascii="Arial" w:hAnsi="Arial" w:cs="Arial"/>
          <w:spacing w:val="-18"/>
        </w:rPr>
        <w:t xml:space="preserve"> </w:t>
      </w:r>
      <w:r w:rsidRPr="00594FC1">
        <w:rPr>
          <w:rFonts w:ascii="Arial" w:hAnsi="Arial" w:cs="Arial"/>
        </w:rPr>
        <w:t>unit;</w:t>
      </w:r>
    </w:p>
    <w:p w14:paraId="7DA168AD" w14:textId="77777777" w:rsidR="00496B2E" w:rsidRPr="00594FC1" w:rsidRDefault="002F35EC" w:rsidP="00BF4DA5">
      <w:pPr>
        <w:pStyle w:val="ListParagraph"/>
        <w:numPr>
          <w:ilvl w:val="0"/>
          <w:numId w:val="19"/>
        </w:numPr>
        <w:spacing w:before="100"/>
        <w:ind w:left="1276" w:right="429" w:hanging="426"/>
        <w:rPr>
          <w:rFonts w:ascii="Arial" w:hAnsi="Arial" w:cs="Arial"/>
        </w:rPr>
      </w:pPr>
      <w:r w:rsidRPr="00594FC1">
        <w:rPr>
          <w:rFonts w:ascii="Arial" w:hAnsi="Arial" w:cs="Arial"/>
        </w:rPr>
        <w:t>The total non-bargaining unit experience to be counted at any time cannot exceed the total accrued bargaining unit</w:t>
      </w:r>
      <w:r w:rsidRPr="00594FC1">
        <w:rPr>
          <w:rFonts w:ascii="Arial" w:hAnsi="Arial" w:cs="Arial"/>
          <w:spacing w:val="-6"/>
        </w:rPr>
        <w:t xml:space="preserve"> </w:t>
      </w:r>
      <w:r w:rsidRPr="00594FC1">
        <w:rPr>
          <w:rFonts w:ascii="Arial" w:hAnsi="Arial" w:cs="Arial"/>
        </w:rPr>
        <w:t>experience;</w:t>
      </w:r>
    </w:p>
    <w:p w14:paraId="3439A65D" w14:textId="77777777" w:rsidR="00496B2E" w:rsidRPr="00594FC1" w:rsidRDefault="002F35EC" w:rsidP="00BF4DA5">
      <w:pPr>
        <w:pStyle w:val="ListParagraph"/>
        <w:numPr>
          <w:ilvl w:val="0"/>
          <w:numId w:val="19"/>
        </w:numPr>
        <w:spacing w:before="101"/>
        <w:ind w:left="1276" w:right="429" w:hanging="426"/>
        <w:rPr>
          <w:rFonts w:ascii="Arial" w:hAnsi="Arial" w:cs="Arial"/>
        </w:rPr>
      </w:pPr>
      <w:r w:rsidRPr="00594FC1">
        <w:rPr>
          <w:rFonts w:ascii="Arial" w:hAnsi="Arial" w:cs="Arial"/>
        </w:rPr>
        <w:t>Each unit of applicable prior experience accrued within the bargaining unit may only be used once for the purposes of counting experience gained outside the bargaining unit as prior experience within the meaning of Article</w:t>
      </w:r>
      <w:r w:rsidRPr="00594FC1">
        <w:rPr>
          <w:rFonts w:ascii="Arial" w:hAnsi="Arial" w:cs="Arial"/>
          <w:spacing w:val="-12"/>
        </w:rPr>
        <w:t xml:space="preserve"> </w:t>
      </w:r>
      <w:r w:rsidRPr="00594FC1">
        <w:rPr>
          <w:rFonts w:ascii="Arial" w:hAnsi="Arial" w:cs="Arial"/>
        </w:rPr>
        <w:t>12.</w:t>
      </w:r>
    </w:p>
    <w:p w14:paraId="22B01ED2" w14:textId="77777777" w:rsidR="00496B2E" w:rsidRPr="00594FC1" w:rsidRDefault="002F35EC" w:rsidP="00BF4DA5">
      <w:pPr>
        <w:pStyle w:val="ListParagraph"/>
        <w:numPr>
          <w:ilvl w:val="0"/>
          <w:numId w:val="19"/>
        </w:numPr>
        <w:spacing w:before="99"/>
        <w:ind w:left="1276" w:right="429" w:hanging="426"/>
        <w:rPr>
          <w:rFonts w:ascii="Arial" w:hAnsi="Arial" w:cs="Arial"/>
        </w:rPr>
      </w:pPr>
      <w:r w:rsidRPr="00594FC1">
        <w:rPr>
          <w:rFonts w:ascii="Arial" w:hAnsi="Arial" w:cs="Arial"/>
        </w:rPr>
        <w:t xml:space="preserve">It is understood that the above refers to degree-credit courses only. However, where applicable prior experience has included non-degree credit courses  which have been counted as applicable prior experience prior to September 2005, members may continue to count that </w:t>
      </w:r>
      <w:proofErr w:type="gramStart"/>
      <w:r w:rsidRPr="00594FC1">
        <w:rPr>
          <w:rFonts w:ascii="Arial" w:hAnsi="Arial" w:cs="Arial"/>
        </w:rPr>
        <w:t>experience</w:t>
      </w:r>
      <w:proofErr w:type="gramEnd"/>
      <w:r w:rsidRPr="00594FC1">
        <w:rPr>
          <w:rFonts w:ascii="Arial" w:hAnsi="Arial" w:cs="Arial"/>
        </w:rPr>
        <w:t xml:space="preserve"> but no further non-degree credit courses may be counted as applicable prior experience.</w:t>
      </w:r>
    </w:p>
    <w:p w14:paraId="599B1A61"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0BE9BBC0" w14:textId="171D1886" w:rsidR="00496B2E" w:rsidRPr="00594FC1" w:rsidRDefault="002F35EC" w:rsidP="00BF4DA5">
      <w:pPr>
        <w:pStyle w:val="ListParagraph"/>
        <w:numPr>
          <w:ilvl w:val="2"/>
          <w:numId w:val="18"/>
        </w:numPr>
        <w:tabs>
          <w:tab w:val="left" w:pos="1276"/>
          <w:tab w:val="left" w:pos="1418"/>
          <w:tab w:val="left" w:pos="2899"/>
          <w:tab w:val="left" w:pos="2900"/>
        </w:tabs>
        <w:spacing w:before="75"/>
        <w:ind w:left="851" w:right="429" w:hanging="851"/>
        <w:rPr>
          <w:rFonts w:ascii="Arial" w:hAnsi="Arial" w:cs="Arial"/>
        </w:rPr>
      </w:pPr>
      <w:r w:rsidRPr="00594FC1">
        <w:rPr>
          <w:rFonts w:ascii="Arial" w:hAnsi="Arial" w:cs="Arial"/>
        </w:rPr>
        <w:t>No</w:t>
      </w:r>
      <w:r w:rsidRPr="00594FC1">
        <w:rPr>
          <w:rFonts w:ascii="Arial" w:hAnsi="Arial" w:cs="Arial"/>
          <w:spacing w:val="27"/>
        </w:rPr>
        <w:t xml:space="preserve"> </w:t>
      </w:r>
      <w:r w:rsidRPr="00594FC1">
        <w:rPr>
          <w:rFonts w:ascii="Arial" w:hAnsi="Arial" w:cs="Arial"/>
        </w:rPr>
        <w:t>bargaining</w:t>
      </w:r>
      <w:r w:rsidRPr="00594FC1">
        <w:rPr>
          <w:rFonts w:ascii="Arial" w:hAnsi="Arial" w:cs="Arial"/>
          <w:spacing w:val="27"/>
        </w:rPr>
        <w:t xml:space="preserve"> </w:t>
      </w:r>
      <w:r w:rsidRPr="00594FC1">
        <w:rPr>
          <w:rFonts w:ascii="Arial" w:hAnsi="Arial" w:cs="Arial"/>
        </w:rPr>
        <w:t>unit</w:t>
      </w:r>
      <w:r w:rsidRPr="00594FC1">
        <w:rPr>
          <w:rFonts w:ascii="Arial" w:hAnsi="Arial" w:cs="Arial"/>
          <w:spacing w:val="27"/>
        </w:rPr>
        <w:t xml:space="preserve"> </w:t>
      </w:r>
      <w:r w:rsidRPr="00594FC1">
        <w:rPr>
          <w:rFonts w:ascii="Arial" w:hAnsi="Arial" w:cs="Arial"/>
        </w:rPr>
        <w:t>member</w:t>
      </w:r>
      <w:r w:rsidRPr="00594FC1">
        <w:rPr>
          <w:rFonts w:ascii="Arial" w:hAnsi="Arial" w:cs="Arial"/>
          <w:spacing w:val="28"/>
        </w:rPr>
        <w:t xml:space="preserve"> </w:t>
      </w:r>
      <w:r w:rsidRPr="00594FC1">
        <w:rPr>
          <w:rFonts w:ascii="Arial" w:hAnsi="Arial" w:cs="Arial"/>
        </w:rPr>
        <w:t>shall</w:t>
      </w:r>
      <w:r w:rsidRPr="00594FC1">
        <w:rPr>
          <w:rFonts w:ascii="Arial" w:hAnsi="Arial" w:cs="Arial"/>
          <w:spacing w:val="27"/>
        </w:rPr>
        <w:t xml:space="preserve"> </w:t>
      </w:r>
      <w:r w:rsidRPr="00594FC1">
        <w:rPr>
          <w:rFonts w:ascii="Arial" w:hAnsi="Arial" w:cs="Arial"/>
        </w:rPr>
        <w:t>have</w:t>
      </w:r>
      <w:r w:rsidRPr="00594FC1">
        <w:rPr>
          <w:rFonts w:ascii="Arial" w:hAnsi="Arial" w:cs="Arial"/>
          <w:spacing w:val="27"/>
        </w:rPr>
        <w:t xml:space="preserve"> </w:t>
      </w:r>
      <w:r w:rsidR="003C3FBE" w:rsidRPr="00594FC1">
        <w:rPr>
          <w:rFonts w:ascii="Arial" w:hAnsi="Arial" w:cs="Arial"/>
        </w:rPr>
        <w:t>their</w:t>
      </w:r>
      <w:r w:rsidRPr="00594FC1">
        <w:rPr>
          <w:rFonts w:ascii="Arial" w:hAnsi="Arial" w:cs="Arial"/>
          <w:spacing w:val="28"/>
        </w:rPr>
        <w:t xml:space="preserve"> </w:t>
      </w:r>
      <w:r w:rsidRPr="00594FC1">
        <w:rPr>
          <w:rFonts w:ascii="Arial" w:hAnsi="Arial" w:cs="Arial"/>
        </w:rPr>
        <w:t>31</w:t>
      </w:r>
      <w:r w:rsidRPr="00594FC1">
        <w:rPr>
          <w:rFonts w:ascii="Arial" w:hAnsi="Arial" w:cs="Arial"/>
          <w:spacing w:val="26"/>
        </w:rPr>
        <w:t xml:space="preserve"> </w:t>
      </w:r>
      <w:r w:rsidRPr="00594FC1">
        <w:rPr>
          <w:rFonts w:ascii="Arial" w:hAnsi="Arial" w:cs="Arial"/>
        </w:rPr>
        <w:t>August</w:t>
      </w:r>
      <w:r w:rsidRPr="00594FC1">
        <w:rPr>
          <w:rFonts w:ascii="Arial" w:hAnsi="Arial" w:cs="Arial"/>
          <w:spacing w:val="27"/>
        </w:rPr>
        <w:t xml:space="preserve"> </w:t>
      </w:r>
      <w:r w:rsidRPr="00594FC1">
        <w:rPr>
          <w:rFonts w:ascii="Arial" w:hAnsi="Arial" w:cs="Arial"/>
        </w:rPr>
        <w:t>1981</w:t>
      </w:r>
      <w:r w:rsidRPr="00594FC1">
        <w:rPr>
          <w:rFonts w:ascii="Arial" w:hAnsi="Arial" w:cs="Arial"/>
          <w:spacing w:val="24"/>
        </w:rPr>
        <w:t xml:space="preserve"> </w:t>
      </w:r>
      <w:r w:rsidRPr="00594FC1">
        <w:rPr>
          <w:rFonts w:ascii="Arial" w:hAnsi="Arial" w:cs="Arial"/>
        </w:rPr>
        <w:t>applicable</w:t>
      </w:r>
      <w:r w:rsidR="00EC29D8" w:rsidRPr="00594FC1">
        <w:rPr>
          <w:rFonts w:ascii="Arial" w:hAnsi="Arial" w:cs="Arial"/>
        </w:rPr>
        <w:t xml:space="preserve"> </w:t>
      </w:r>
      <w:r w:rsidRPr="00594FC1">
        <w:rPr>
          <w:rFonts w:ascii="Arial" w:hAnsi="Arial" w:cs="Arial"/>
        </w:rPr>
        <w:t>prior experience count reduced by the provisions of this collective agreement.</w:t>
      </w:r>
    </w:p>
    <w:p w14:paraId="20D46B26"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101F65B4" w14:textId="77777777" w:rsidR="00496B2E" w:rsidRPr="00594FC1" w:rsidRDefault="002F35EC" w:rsidP="00BF4DA5">
      <w:pPr>
        <w:pStyle w:val="ListParagraph"/>
        <w:numPr>
          <w:ilvl w:val="2"/>
          <w:numId w:val="18"/>
        </w:numPr>
        <w:tabs>
          <w:tab w:val="left" w:pos="1276"/>
          <w:tab w:val="left" w:pos="1418"/>
          <w:tab w:val="left" w:pos="2898"/>
          <w:tab w:val="left" w:pos="2900"/>
        </w:tabs>
        <w:ind w:left="851" w:right="429" w:hanging="851"/>
        <w:rPr>
          <w:rFonts w:ascii="Arial" w:hAnsi="Arial" w:cs="Arial"/>
        </w:rPr>
      </w:pPr>
      <w:r w:rsidRPr="00594FC1">
        <w:rPr>
          <w:rFonts w:ascii="Arial" w:hAnsi="Arial" w:cs="Arial"/>
        </w:rPr>
        <w:t xml:space="preserve">Beginning </w:t>
      </w:r>
      <w:proofErr w:type="gramStart"/>
      <w:r w:rsidRPr="00594FC1">
        <w:rPr>
          <w:rFonts w:ascii="Arial" w:hAnsi="Arial" w:cs="Arial"/>
        </w:rPr>
        <w:t>March 1, 2013</w:t>
      </w:r>
      <w:proofErr w:type="gramEnd"/>
      <w:r w:rsidRPr="00594FC1">
        <w:rPr>
          <w:rFonts w:ascii="Arial" w:hAnsi="Arial" w:cs="Arial"/>
        </w:rPr>
        <w:t xml:space="preserve"> a seniority list (including all members who have submitted blanket applications for Unit 2 employment) will be publicly posted at </w:t>
      </w:r>
      <w:hyperlink r:id="rId15">
        <w:r w:rsidRPr="00594FC1">
          <w:rPr>
            <w:rFonts w:ascii="Arial" w:hAnsi="Arial" w:cs="Arial"/>
          </w:rPr>
          <w:t xml:space="preserve">http://fr.info.yorku.ca/ </w:t>
        </w:r>
      </w:hyperlink>
      <w:r w:rsidRPr="00594FC1">
        <w:rPr>
          <w:rFonts w:ascii="Arial" w:hAnsi="Arial" w:cs="Arial"/>
        </w:rPr>
        <w:t>on March 1 for summer and fall/winter hires. The posted seniority list shall be updated on October 1 and June 1 to include the seniority of those making specific</w:t>
      </w:r>
      <w:r w:rsidRPr="00594FC1">
        <w:rPr>
          <w:rFonts w:ascii="Arial" w:hAnsi="Arial" w:cs="Arial"/>
          <w:spacing w:val="-2"/>
        </w:rPr>
        <w:t xml:space="preserve"> </w:t>
      </w:r>
      <w:r w:rsidRPr="00594FC1">
        <w:rPr>
          <w:rFonts w:ascii="Arial" w:hAnsi="Arial" w:cs="Arial"/>
        </w:rPr>
        <w:t>applications.</w:t>
      </w:r>
    </w:p>
    <w:p w14:paraId="1F8D5627"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0C2ECCA5" w14:textId="77777777" w:rsidR="00496B2E" w:rsidRPr="00594FC1" w:rsidRDefault="002F35EC" w:rsidP="00BF4DA5">
      <w:pPr>
        <w:pStyle w:val="ListParagraph"/>
        <w:numPr>
          <w:ilvl w:val="2"/>
          <w:numId w:val="18"/>
        </w:numPr>
        <w:tabs>
          <w:tab w:val="left" w:pos="1276"/>
          <w:tab w:val="left" w:pos="1418"/>
          <w:tab w:val="left" w:pos="2899"/>
          <w:tab w:val="left" w:pos="2900"/>
        </w:tabs>
        <w:spacing w:before="1"/>
        <w:ind w:left="851" w:right="429" w:hanging="851"/>
        <w:rPr>
          <w:rFonts w:ascii="Arial" w:hAnsi="Arial" w:cs="Arial"/>
        </w:rPr>
      </w:pPr>
      <w:r w:rsidRPr="00594FC1">
        <w:rPr>
          <w:rFonts w:ascii="Arial" w:hAnsi="Arial" w:cs="Arial"/>
        </w:rPr>
        <w:t>The University will develop during the life of the 2017-2020 Collective Agreement, a system to allow members online access to their individual work</w:t>
      </w:r>
      <w:r w:rsidRPr="00594FC1">
        <w:rPr>
          <w:rFonts w:ascii="Arial" w:hAnsi="Arial" w:cs="Arial"/>
          <w:spacing w:val="-23"/>
        </w:rPr>
        <w:t xml:space="preserve"> </w:t>
      </w:r>
      <w:r w:rsidRPr="00594FC1">
        <w:rPr>
          <w:rFonts w:ascii="Arial" w:hAnsi="Arial" w:cs="Arial"/>
        </w:rPr>
        <w:t>histories.</w:t>
      </w:r>
    </w:p>
    <w:p w14:paraId="7A6D8B70"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578B3C0D" w14:textId="77777777" w:rsidR="00496B2E" w:rsidRPr="00594FC1" w:rsidRDefault="002F35EC" w:rsidP="00BF4DA5">
      <w:pPr>
        <w:pStyle w:val="Heading1"/>
        <w:numPr>
          <w:ilvl w:val="1"/>
          <w:numId w:val="17"/>
        </w:numPr>
        <w:tabs>
          <w:tab w:val="left" w:pos="1276"/>
          <w:tab w:val="left" w:pos="1418"/>
          <w:tab w:val="left" w:pos="2899"/>
          <w:tab w:val="left" w:pos="2900"/>
        </w:tabs>
        <w:ind w:left="851" w:right="429" w:hanging="851"/>
        <w:jc w:val="both"/>
        <w:rPr>
          <w:rFonts w:ascii="Arial" w:hAnsi="Arial" w:cs="Arial"/>
          <w:sz w:val="22"/>
          <w:szCs w:val="22"/>
        </w:rPr>
      </w:pPr>
      <w:r w:rsidRPr="00594FC1">
        <w:rPr>
          <w:rFonts w:ascii="Arial" w:hAnsi="Arial" w:cs="Arial"/>
          <w:sz w:val="22"/>
          <w:szCs w:val="22"/>
        </w:rPr>
        <w:t>BRIDGE</w:t>
      </w:r>
    </w:p>
    <w:p w14:paraId="138B9C03" w14:textId="0F0270C9" w:rsidR="00496B2E" w:rsidRPr="00594FC1" w:rsidRDefault="002F35EC" w:rsidP="00BF4DA5">
      <w:pPr>
        <w:pStyle w:val="ListParagraph"/>
        <w:numPr>
          <w:ilvl w:val="2"/>
          <w:numId w:val="17"/>
        </w:numPr>
        <w:tabs>
          <w:tab w:val="left" w:pos="1276"/>
          <w:tab w:val="left" w:pos="1418"/>
          <w:tab w:val="left" w:pos="2899"/>
          <w:tab w:val="left" w:pos="2900"/>
        </w:tabs>
        <w:spacing w:before="97"/>
        <w:ind w:left="851" w:right="429" w:hanging="851"/>
        <w:rPr>
          <w:rFonts w:ascii="Arial" w:hAnsi="Arial" w:cs="Arial"/>
        </w:rPr>
      </w:pPr>
      <w:r w:rsidRPr="00594FC1">
        <w:rPr>
          <w:rFonts w:ascii="Arial" w:hAnsi="Arial" w:cs="Arial"/>
        </w:rPr>
        <w:t xml:space="preserve">Experience gained for appointments held while a full-time graduate student employee in Unit 1 shall count as applicable prior experience as defined in Article 12.02.2, including executive service, per Article 15.08.3. Except where provisions of Article 12.05.2 apply, a candidate for </w:t>
      </w:r>
      <w:r w:rsidR="003C3FBE" w:rsidRPr="00594FC1">
        <w:rPr>
          <w:rFonts w:ascii="Arial" w:hAnsi="Arial" w:cs="Arial"/>
        </w:rPr>
        <w:t>their</w:t>
      </w:r>
      <w:r w:rsidRPr="00594FC1">
        <w:rPr>
          <w:rFonts w:ascii="Arial" w:hAnsi="Arial" w:cs="Arial"/>
        </w:rPr>
        <w:t xml:space="preserve"> first appointment to a position in Unit 2 must clearly establish, per Article 12.02.1, </w:t>
      </w:r>
      <w:r w:rsidR="003C3FBE" w:rsidRPr="00594FC1">
        <w:rPr>
          <w:rFonts w:ascii="Arial" w:hAnsi="Arial" w:cs="Arial"/>
        </w:rPr>
        <w:t>their</w:t>
      </w:r>
      <w:r w:rsidRPr="00594FC1">
        <w:rPr>
          <w:rFonts w:ascii="Arial" w:hAnsi="Arial" w:cs="Arial"/>
        </w:rPr>
        <w:t xml:space="preserve"> competence and ability to perform the duties and responsibilities of the position. An employee’s Unit 1 Professional Performance and Service File may be used as a source of information in determining competence and ability, in accordance with Articles 8, 12 and</w:t>
      </w:r>
      <w:r w:rsidRPr="00594FC1">
        <w:rPr>
          <w:rFonts w:ascii="Arial" w:hAnsi="Arial" w:cs="Arial"/>
          <w:spacing w:val="-8"/>
        </w:rPr>
        <w:t xml:space="preserve"> </w:t>
      </w:r>
      <w:r w:rsidRPr="00594FC1">
        <w:rPr>
          <w:rFonts w:ascii="Arial" w:hAnsi="Arial" w:cs="Arial"/>
        </w:rPr>
        <w:t>13.</w:t>
      </w:r>
    </w:p>
    <w:p w14:paraId="6DECD808" w14:textId="77777777" w:rsidR="00496B2E" w:rsidRPr="00594FC1" w:rsidRDefault="00496B2E" w:rsidP="00594FC1">
      <w:pPr>
        <w:pStyle w:val="BodyText"/>
        <w:tabs>
          <w:tab w:val="left" w:pos="1276"/>
          <w:tab w:val="left" w:pos="1418"/>
        </w:tabs>
        <w:spacing w:before="3"/>
        <w:ind w:left="851" w:right="429" w:hanging="851"/>
        <w:jc w:val="both"/>
        <w:rPr>
          <w:rFonts w:ascii="Arial" w:hAnsi="Arial" w:cs="Arial"/>
          <w:sz w:val="22"/>
          <w:szCs w:val="22"/>
        </w:rPr>
      </w:pPr>
    </w:p>
    <w:p w14:paraId="3228ACE8" w14:textId="77777777" w:rsidR="00496B2E" w:rsidRPr="00594FC1" w:rsidRDefault="002F35EC" w:rsidP="00BF4DA5">
      <w:pPr>
        <w:pStyle w:val="ListParagraph"/>
        <w:numPr>
          <w:ilvl w:val="2"/>
          <w:numId w:val="17"/>
        </w:numPr>
        <w:tabs>
          <w:tab w:val="left" w:pos="1276"/>
          <w:tab w:val="left" w:pos="1418"/>
          <w:tab w:val="left" w:pos="2898"/>
          <w:tab w:val="left" w:pos="2899"/>
        </w:tabs>
        <w:spacing w:before="1"/>
        <w:ind w:left="851" w:right="429" w:hanging="851"/>
        <w:rPr>
          <w:rFonts w:ascii="Arial" w:hAnsi="Arial" w:cs="Arial"/>
        </w:rPr>
      </w:pPr>
      <w:r w:rsidRPr="00594FC1">
        <w:rPr>
          <w:rFonts w:ascii="Arial" w:hAnsi="Arial" w:cs="Arial"/>
        </w:rPr>
        <w:t>Employees within two years of the start of their first appointment in Unit 2 may be required to serve a Competence and Ability Review Period (CARP), for cause, of up to two years in duration (to be determined by hiring unit) in a particular hiring unit if one of the following conditions is</w:t>
      </w:r>
      <w:r w:rsidRPr="00594FC1">
        <w:rPr>
          <w:rFonts w:ascii="Arial" w:hAnsi="Arial" w:cs="Arial"/>
          <w:spacing w:val="-2"/>
        </w:rPr>
        <w:t xml:space="preserve"> </w:t>
      </w:r>
      <w:r w:rsidRPr="00594FC1">
        <w:rPr>
          <w:rFonts w:ascii="Arial" w:hAnsi="Arial" w:cs="Arial"/>
        </w:rPr>
        <w:t>met:</w:t>
      </w:r>
    </w:p>
    <w:p w14:paraId="5D7E1FD0" w14:textId="77777777" w:rsidR="00496B2E" w:rsidRPr="00594FC1" w:rsidRDefault="002F35EC" w:rsidP="00BF4DA5">
      <w:pPr>
        <w:pStyle w:val="ListParagraph"/>
        <w:numPr>
          <w:ilvl w:val="3"/>
          <w:numId w:val="17"/>
        </w:numPr>
        <w:spacing w:before="100"/>
        <w:ind w:left="1276" w:right="429" w:hanging="426"/>
        <w:rPr>
          <w:rFonts w:ascii="Arial" w:hAnsi="Arial" w:cs="Arial"/>
        </w:rPr>
      </w:pPr>
      <w:r w:rsidRPr="00594FC1">
        <w:rPr>
          <w:rFonts w:ascii="Arial" w:hAnsi="Arial" w:cs="Arial"/>
        </w:rPr>
        <w:t>where the Chair/Dean/Director or designate following an Article 8 complaint, pursuant to 8.03.1 (ii) determines that such action is</w:t>
      </w:r>
      <w:r w:rsidRPr="00594FC1">
        <w:rPr>
          <w:rFonts w:ascii="Arial" w:hAnsi="Arial" w:cs="Arial"/>
          <w:spacing w:val="-12"/>
        </w:rPr>
        <w:t xml:space="preserve"> </w:t>
      </w:r>
      <w:r w:rsidRPr="00594FC1">
        <w:rPr>
          <w:rFonts w:ascii="Arial" w:hAnsi="Arial" w:cs="Arial"/>
        </w:rPr>
        <w:t>warranted;</w:t>
      </w:r>
    </w:p>
    <w:p w14:paraId="2C2861E8" w14:textId="58EE5F13" w:rsidR="00496B2E" w:rsidRPr="00894324" w:rsidRDefault="002F35EC" w:rsidP="00BF4DA5">
      <w:pPr>
        <w:pStyle w:val="ListParagraph"/>
        <w:numPr>
          <w:ilvl w:val="3"/>
          <w:numId w:val="17"/>
        </w:numPr>
        <w:spacing w:before="100"/>
        <w:ind w:left="1276" w:right="429" w:hanging="426"/>
        <w:rPr>
          <w:rFonts w:ascii="Arial" w:hAnsi="Arial" w:cs="Arial"/>
        </w:rPr>
      </w:pPr>
      <w:r w:rsidRPr="00594FC1">
        <w:rPr>
          <w:rFonts w:ascii="Arial" w:hAnsi="Arial" w:cs="Arial"/>
        </w:rPr>
        <w:t>where</w:t>
      </w:r>
      <w:r w:rsidRPr="00594FC1">
        <w:rPr>
          <w:rFonts w:ascii="Arial" w:hAnsi="Arial" w:cs="Arial"/>
          <w:spacing w:val="10"/>
        </w:rPr>
        <w:t xml:space="preserve"> </w:t>
      </w:r>
      <w:r w:rsidRPr="00594FC1">
        <w:rPr>
          <w:rFonts w:ascii="Arial" w:hAnsi="Arial" w:cs="Arial"/>
        </w:rPr>
        <w:t>an</w:t>
      </w:r>
      <w:r w:rsidRPr="00594FC1">
        <w:rPr>
          <w:rFonts w:ascii="Arial" w:hAnsi="Arial" w:cs="Arial"/>
          <w:spacing w:val="11"/>
        </w:rPr>
        <w:t xml:space="preserve"> </w:t>
      </w:r>
      <w:r w:rsidRPr="00594FC1">
        <w:rPr>
          <w:rFonts w:ascii="Arial" w:hAnsi="Arial" w:cs="Arial"/>
        </w:rPr>
        <w:t>informal</w:t>
      </w:r>
      <w:r w:rsidRPr="00594FC1">
        <w:rPr>
          <w:rFonts w:ascii="Arial" w:hAnsi="Arial" w:cs="Arial"/>
          <w:spacing w:val="10"/>
        </w:rPr>
        <w:t xml:space="preserve"> </w:t>
      </w:r>
      <w:r w:rsidRPr="00594FC1">
        <w:rPr>
          <w:rFonts w:ascii="Arial" w:hAnsi="Arial" w:cs="Arial"/>
        </w:rPr>
        <w:t>or</w:t>
      </w:r>
      <w:r w:rsidRPr="00594FC1">
        <w:rPr>
          <w:rFonts w:ascii="Arial" w:hAnsi="Arial" w:cs="Arial"/>
          <w:spacing w:val="11"/>
        </w:rPr>
        <w:t xml:space="preserve"> </w:t>
      </w:r>
      <w:r w:rsidRPr="00594FC1">
        <w:rPr>
          <w:rFonts w:ascii="Arial" w:hAnsi="Arial" w:cs="Arial"/>
        </w:rPr>
        <w:t>formal</w:t>
      </w:r>
      <w:r w:rsidRPr="00594FC1">
        <w:rPr>
          <w:rFonts w:ascii="Arial" w:hAnsi="Arial" w:cs="Arial"/>
          <w:spacing w:val="11"/>
        </w:rPr>
        <w:t xml:space="preserve"> </w:t>
      </w:r>
      <w:r w:rsidRPr="00594FC1">
        <w:rPr>
          <w:rFonts w:ascii="Arial" w:hAnsi="Arial" w:cs="Arial"/>
        </w:rPr>
        <w:t>evaluation</w:t>
      </w:r>
      <w:r w:rsidRPr="00594FC1">
        <w:rPr>
          <w:rFonts w:ascii="Arial" w:hAnsi="Arial" w:cs="Arial"/>
          <w:spacing w:val="9"/>
        </w:rPr>
        <w:t xml:space="preserve"> </w:t>
      </w:r>
      <w:r w:rsidRPr="00594FC1">
        <w:rPr>
          <w:rFonts w:ascii="Arial" w:hAnsi="Arial" w:cs="Arial"/>
        </w:rPr>
        <w:t>identifies</w:t>
      </w:r>
      <w:r w:rsidRPr="00594FC1">
        <w:rPr>
          <w:rFonts w:ascii="Arial" w:hAnsi="Arial" w:cs="Arial"/>
          <w:spacing w:val="11"/>
        </w:rPr>
        <w:t xml:space="preserve"> </w:t>
      </w:r>
      <w:r w:rsidRPr="00594FC1">
        <w:rPr>
          <w:rFonts w:ascii="Arial" w:hAnsi="Arial" w:cs="Arial"/>
        </w:rPr>
        <w:t>a</w:t>
      </w:r>
      <w:r w:rsidRPr="00594FC1">
        <w:rPr>
          <w:rFonts w:ascii="Arial" w:hAnsi="Arial" w:cs="Arial"/>
          <w:spacing w:val="11"/>
        </w:rPr>
        <w:t xml:space="preserve"> </w:t>
      </w:r>
      <w:r w:rsidRPr="00594FC1">
        <w:rPr>
          <w:rFonts w:ascii="Arial" w:hAnsi="Arial" w:cs="Arial"/>
        </w:rPr>
        <w:t>significant</w:t>
      </w:r>
      <w:r w:rsidR="00894324">
        <w:rPr>
          <w:rFonts w:ascii="Arial" w:hAnsi="Arial" w:cs="Arial"/>
        </w:rPr>
        <w:t xml:space="preserve"> </w:t>
      </w:r>
      <w:r w:rsidRPr="00894324">
        <w:rPr>
          <w:rFonts w:ascii="Arial" w:hAnsi="Arial" w:cs="Arial"/>
        </w:rPr>
        <w:t>problem.</w:t>
      </w:r>
    </w:p>
    <w:p w14:paraId="2440C59E"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63EA0B0C" w14:textId="5BCBDEC5" w:rsidR="00496B2E" w:rsidRPr="00594FC1" w:rsidRDefault="002F35EC" w:rsidP="00BF4DA5">
      <w:pPr>
        <w:pStyle w:val="ListParagraph"/>
        <w:numPr>
          <w:ilvl w:val="2"/>
          <w:numId w:val="17"/>
        </w:numPr>
        <w:tabs>
          <w:tab w:val="left" w:pos="851"/>
        </w:tabs>
        <w:ind w:left="1134" w:right="429" w:hanging="1134"/>
        <w:rPr>
          <w:rFonts w:ascii="Arial" w:hAnsi="Arial" w:cs="Arial"/>
        </w:rPr>
      </w:pPr>
      <w:r w:rsidRPr="00594FC1">
        <w:rPr>
          <w:rFonts w:ascii="Arial" w:hAnsi="Arial" w:cs="Arial"/>
        </w:rPr>
        <w:t xml:space="preserve">(i) Prior to the commencement of a Competence and Ability Review Period or any evaluation pursuant thereto, a hiring unit shall send a letter to the employee informing </w:t>
      </w:r>
      <w:r w:rsidR="003C3FBE" w:rsidRPr="00594FC1">
        <w:rPr>
          <w:rFonts w:ascii="Arial" w:hAnsi="Arial" w:cs="Arial"/>
        </w:rPr>
        <w:t>the</w:t>
      </w:r>
      <w:r w:rsidR="006C6D3C" w:rsidRPr="00594FC1">
        <w:rPr>
          <w:rFonts w:ascii="Arial" w:hAnsi="Arial" w:cs="Arial"/>
        </w:rPr>
        <w:t>m</w:t>
      </w:r>
      <w:r w:rsidRPr="00594FC1">
        <w:rPr>
          <w:rFonts w:ascii="Arial" w:hAnsi="Arial" w:cs="Arial"/>
        </w:rPr>
        <w:t xml:space="preserve"> of the requirement to serve a CARP, the reason(s) therefore, and the expected duration of the review</w:t>
      </w:r>
      <w:r w:rsidRPr="00594FC1">
        <w:rPr>
          <w:rFonts w:ascii="Arial" w:hAnsi="Arial" w:cs="Arial"/>
          <w:spacing w:val="-3"/>
        </w:rPr>
        <w:t xml:space="preserve"> </w:t>
      </w:r>
      <w:r w:rsidRPr="00594FC1">
        <w:rPr>
          <w:rFonts w:ascii="Arial" w:hAnsi="Arial" w:cs="Arial"/>
        </w:rPr>
        <w:t>period.</w:t>
      </w:r>
    </w:p>
    <w:p w14:paraId="24B6C498" w14:textId="1465E25C" w:rsidR="00496B2E" w:rsidRPr="00594FC1" w:rsidRDefault="002F35EC" w:rsidP="00894324">
      <w:pPr>
        <w:pStyle w:val="BodyText"/>
        <w:spacing w:before="101"/>
        <w:ind w:left="1276" w:right="429" w:hanging="426"/>
        <w:jc w:val="both"/>
        <w:rPr>
          <w:rFonts w:ascii="Arial" w:hAnsi="Arial" w:cs="Arial"/>
          <w:sz w:val="22"/>
          <w:szCs w:val="22"/>
        </w:rPr>
      </w:pPr>
      <w:r w:rsidRPr="00594FC1">
        <w:rPr>
          <w:rFonts w:ascii="Arial" w:hAnsi="Arial" w:cs="Arial"/>
          <w:sz w:val="22"/>
          <w:szCs w:val="22"/>
        </w:rPr>
        <w:t>(ii) During the CARP, the hiring unit shall formally evaluate the employee in all</w:t>
      </w:r>
      <w:r w:rsidR="00894324">
        <w:rPr>
          <w:rFonts w:ascii="Arial" w:hAnsi="Arial" w:cs="Arial"/>
          <w:sz w:val="22"/>
          <w:szCs w:val="22"/>
        </w:rPr>
        <w:t xml:space="preserve"> </w:t>
      </w:r>
      <w:r w:rsidRPr="00594FC1">
        <w:rPr>
          <w:rFonts w:ascii="Arial" w:hAnsi="Arial" w:cs="Arial"/>
          <w:sz w:val="22"/>
          <w:szCs w:val="22"/>
        </w:rPr>
        <w:t>positions held in that Unit, in accordance with the relevant provisions of Article 13.</w:t>
      </w:r>
    </w:p>
    <w:p w14:paraId="12A0D104"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3E7F391B" w14:textId="372E15E4" w:rsidR="00496B2E" w:rsidRPr="00594FC1" w:rsidRDefault="002F35EC" w:rsidP="00BF4DA5">
      <w:pPr>
        <w:pStyle w:val="ListParagraph"/>
        <w:numPr>
          <w:ilvl w:val="2"/>
          <w:numId w:val="17"/>
        </w:numPr>
        <w:tabs>
          <w:tab w:val="left" w:pos="851"/>
          <w:tab w:val="left" w:pos="1418"/>
          <w:tab w:val="left" w:pos="2899"/>
          <w:tab w:val="left" w:pos="2900"/>
        </w:tabs>
        <w:ind w:left="1276" w:right="429" w:hanging="1276"/>
        <w:rPr>
          <w:rFonts w:ascii="Arial" w:hAnsi="Arial" w:cs="Arial"/>
        </w:rPr>
      </w:pPr>
      <w:r w:rsidRPr="00594FC1">
        <w:rPr>
          <w:rFonts w:ascii="Arial" w:hAnsi="Arial" w:cs="Arial"/>
        </w:rPr>
        <w:t xml:space="preserve">(i)  If at the </w:t>
      </w:r>
      <w:r w:rsidRPr="00594FC1">
        <w:rPr>
          <w:rFonts w:ascii="Arial" w:hAnsi="Arial" w:cs="Arial"/>
          <w:spacing w:val="-3"/>
        </w:rPr>
        <w:t xml:space="preserve">expiry </w:t>
      </w:r>
      <w:r w:rsidRPr="00594FC1">
        <w:rPr>
          <w:rFonts w:ascii="Arial" w:hAnsi="Arial" w:cs="Arial"/>
        </w:rPr>
        <w:t xml:space="preserve">of </w:t>
      </w:r>
      <w:r w:rsidR="003C3FBE" w:rsidRPr="00594FC1">
        <w:rPr>
          <w:rFonts w:ascii="Arial" w:hAnsi="Arial" w:cs="Arial"/>
        </w:rPr>
        <w:t>their</w:t>
      </w:r>
      <w:r w:rsidRPr="00594FC1">
        <w:rPr>
          <w:rFonts w:ascii="Arial" w:hAnsi="Arial" w:cs="Arial"/>
        </w:rPr>
        <w:t xml:space="preserve"> CARP, no </w:t>
      </w:r>
      <w:r w:rsidRPr="00594FC1">
        <w:rPr>
          <w:rFonts w:ascii="Arial" w:hAnsi="Arial" w:cs="Arial"/>
          <w:spacing w:val="-3"/>
        </w:rPr>
        <w:t xml:space="preserve">outstanding formal evaluation </w:t>
      </w:r>
      <w:r w:rsidRPr="00594FC1">
        <w:rPr>
          <w:rFonts w:ascii="Arial" w:hAnsi="Arial" w:cs="Arial"/>
        </w:rPr>
        <w:t xml:space="preserve">exists in the </w:t>
      </w:r>
      <w:r w:rsidRPr="00594FC1">
        <w:rPr>
          <w:rFonts w:ascii="Arial" w:hAnsi="Arial" w:cs="Arial"/>
          <w:spacing w:val="-3"/>
        </w:rPr>
        <w:t xml:space="preserve">employee’s professional performance </w:t>
      </w:r>
      <w:r w:rsidRPr="00594FC1">
        <w:rPr>
          <w:rFonts w:ascii="Arial" w:hAnsi="Arial" w:cs="Arial"/>
        </w:rPr>
        <w:t xml:space="preserve">and </w:t>
      </w:r>
      <w:r w:rsidRPr="00594FC1">
        <w:rPr>
          <w:rFonts w:ascii="Arial" w:hAnsi="Arial" w:cs="Arial"/>
          <w:spacing w:val="-3"/>
        </w:rPr>
        <w:t xml:space="preserve">service file </w:t>
      </w:r>
      <w:r w:rsidRPr="00594FC1">
        <w:rPr>
          <w:rFonts w:ascii="Arial" w:hAnsi="Arial" w:cs="Arial"/>
        </w:rPr>
        <w:t xml:space="preserve">in the </w:t>
      </w:r>
      <w:r w:rsidRPr="00594FC1">
        <w:rPr>
          <w:rFonts w:ascii="Arial" w:hAnsi="Arial" w:cs="Arial"/>
          <w:spacing w:val="-3"/>
        </w:rPr>
        <w:t xml:space="preserve">particular hiring unit which demonstrates incompetence, inability </w:t>
      </w:r>
      <w:r w:rsidRPr="00594FC1">
        <w:rPr>
          <w:rFonts w:ascii="Arial" w:hAnsi="Arial" w:cs="Arial"/>
        </w:rPr>
        <w:t xml:space="preserve">or </w:t>
      </w:r>
      <w:r w:rsidRPr="00594FC1">
        <w:rPr>
          <w:rFonts w:ascii="Arial" w:hAnsi="Arial" w:cs="Arial"/>
          <w:spacing w:val="-3"/>
        </w:rPr>
        <w:t xml:space="preserve">negligence, </w:t>
      </w:r>
      <w:r w:rsidRPr="00594FC1">
        <w:rPr>
          <w:rFonts w:ascii="Arial" w:hAnsi="Arial" w:cs="Arial"/>
        </w:rPr>
        <w:t xml:space="preserve">the </w:t>
      </w:r>
      <w:r w:rsidRPr="00594FC1">
        <w:rPr>
          <w:rFonts w:ascii="Arial" w:hAnsi="Arial" w:cs="Arial"/>
          <w:spacing w:val="-3"/>
        </w:rPr>
        <w:t xml:space="preserve">employee </w:t>
      </w:r>
      <w:r w:rsidRPr="00594FC1">
        <w:rPr>
          <w:rFonts w:ascii="Arial" w:hAnsi="Arial" w:cs="Arial"/>
        </w:rPr>
        <w:t xml:space="preserve">shall be </w:t>
      </w:r>
      <w:r w:rsidRPr="00594FC1">
        <w:rPr>
          <w:rFonts w:ascii="Arial" w:hAnsi="Arial" w:cs="Arial"/>
          <w:spacing w:val="-3"/>
        </w:rPr>
        <w:t xml:space="preserve">deemed </w:t>
      </w:r>
      <w:r w:rsidRPr="00594FC1">
        <w:rPr>
          <w:rFonts w:ascii="Arial" w:hAnsi="Arial" w:cs="Arial"/>
        </w:rPr>
        <w:t xml:space="preserve">to </w:t>
      </w:r>
      <w:r w:rsidRPr="00594FC1">
        <w:rPr>
          <w:rFonts w:ascii="Arial" w:hAnsi="Arial" w:cs="Arial"/>
          <w:spacing w:val="-3"/>
        </w:rPr>
        <w:t>still</w:t>
      </w:r>
      <w:r w:rsidRPr="00594FC1">
        <w:rPr>
          <w:rFonts w:ascii="Arial" w:hAnsi="Arial" w:cs="Arial"/>
          <w:spacing w:val="-6"/>
        </w:rPr>
        <w:t xml:space="preserve"> </w:t>
      </w:r>
      <w:r w:rsidRPr="00594FC1">
        <w:rPr>
          <w:rFonts w:ascii="Arial" w:hAnsi="Arial" w:cs="Arial"/>
        </w:rPr>
        <w:t>be</w:t>
      </w:r>
      <w:r w:rsidRPr="00594FC1">
        <w:rPr>
          <w:rFonts w:ascii="Arial" w:hAnsi="Arial" w:cs="Arial"/>
          <w:spacing w:val="-5"/>
        </w:rPr>
        <w:t xml:space="preserve"> </w:t>
      </w:r>
      <w:r w:rsidRPr="00594FC1">
        <w:rPr>
          <w:rFonts w:ascii="Arial" w:hAnsi="Arial" w:cs="Arial"/>
        </w:rPr>
        <w:t>competent</w:t>
      </w:r>
      <w:r w:rsidRPr="00594FC1">
        <w:rPr>
          <w:rFonts w:ascii="Arial" w:hAnsi="Arial" w:cs="Arial"/>
          <w:spacing w:val="-4"/>
        </w:rPr>
        <w:t xml:space="preserve"> </w:t>
      </w:r>
      <w:r w:rsidRPr="00594FC1">
        <w:rPr>
          <w:rFonts w:ascii="Arial" w:hAnsi="Arial" w:cs="Arial"/>
        </w:rPr>
        <w:t>and</w:t>
      </w:r>
      <w:r w:rsidRPr="00594FC1">
        <w:rPr>
          <w:rFonts w:ascii="Arial" w:hAnsi="Arial" w:cs="Arial"/>
          <w:spacing w:val="-5"/>
        </w:rPr>
        <w:t xml:space="preserve"> </w:t>
      </w:r>
      <w:r w:rsidRPr="00594FC1">
        <w:rPr>
          <w:rFonts w:ascii="Arial" w:hAnsi="Arial" w:cs="Arial"/>
        </w:rPr>
        <w:t>able</w:t>
      </w:r>
      <w:r w:rsidRPr="00594FC1">
        <w:rPr>
          <w:rFonts w:ascii="Arial" w:hAnsi="Arial" w:cs="Arial"/>
          <w:spacing w:val="-5"/>
        </w:rPr>
        <w:t xml:space="preserve"> </w:t>
      </w:r>
      <w:r w:rsidRPr="00594FC1">
        <w:rPr>
          <w:rFonts w:ascii="Arial" w:hAnsi="Arial" w:cs="Arial"/>
        </w:rPr>
        <w:t>in</w:t>
      </w:r>
      <w:r w:rsidRPr="00594FC1">
        <w:rPr>
          <w:rFonts w:ascii="Arial" w:hAnsi="Arial" w:cs="Arial"/>
          <w:spacing w:val="-4"/>
        </w:rPr>
        <w:t xml:space="preserve"> </w:t>
      </w:r>
      <w:r w:rsidRPr="00594FC1">
        <w:rPr>
          <w:rFonts w:ascii="Arial" w:hAnsi="Arial" w:cs="Arial"/>
        </w:rPr>
        <w:t>that</w:t>
      </w:r>
      <w:r w:rsidRPr="00594FC1">
        <w:rPr>
          <w:rFonts w:ascii="Arial" w:hAnsi="Arial" w:cs="Arial"/>
          <w:spacing w:val="-5"/>
        </w:rPr>
        <w:t xml:space="preserve"> </w:t>
      </w:r>
      <w:r w:rsidRPr="00594FC1">
        <w:rPr>
          <w:rFonts w:ascii="Arial" w:hAnsi="Arial" w:cs="Arial"/>
        </w:rPr>
        <w:t>hiring</w:t>
      </w:r>
      <w:r w:rsidRPr="00594FC1">
        <w:rPr>
          <w:rFonts w:ascii="Arial" w:hAnsi="Arial" w:cs="Arial"/>
          <w:spacing w:val="-4"/>
        </w:rPr>
        <w:t xml:space="preserve"> </w:t>
      </w:r>
      <w:r w:rsidRPr="00594FC1">
        <w:rPr>
          <w:rFonts w:ascii="Arial" w:hAnsi="Arial" w:cs="Arial"/>
        </w:rPr>
        <w:t>unit.</w:t>
      </w:r>
    </w:p>
    <w:p w14:paraId="36CDDB05" w14:textId="6E9FE548" w:rsidR="00496B2E" w:rsidRPr="00594FC1" w:rsidRDefault="002F35EC" w:rsidP="00BF4DA5">
      <w:pPr>
        <w:pStyle w:val="ListParagraph"/>
        <w:numPr>
          <w:ilvl w:val="0"/>
          <w:numId w:val="16"/>
        </w:numPr>
        <w:spacing w:before="75"/>
        <w:ind w:left="1276" w:right="429" w:hanging="426"/>
        <w:rPr>
          <w:rFonts w:ascii="Arial" w:hAnsi="Arial" w:cs="Arial"/>
        </w:rPr>
      </w:pPr>
      <w:r w:rsidRPr="00594FC1">
        <w:rPr>
          <w:rFonts w:ascii="Arial" w:hAnsi="Arial" w:cs="Arial"/>
        </w:rPr>
        <w:t xml:space="preserve">If at the expiry of </w:t>
      </w:r>
      <w:r w:rsidR="003C3FBE" w:rsidRPr="00594FC1">
        <w:rPr>
          <w:rFonts w:ascii="Arial" w:hAnsi="Arial" w:cs="Arial"/>
        </w:rPr>
        <w:t>their</w:t>
      </w:r>
      <w:r w:rsidRPr="00594FC1">
        <w:rPr>
          <w:rFonts w:ascii="Arial" w:hAnsi="Arial" w:cs="Arial"/>
        </w:rPr>
        <w:t xml:space="preserve"> CARP, one or more outstanding</w:t>
      </w:r>
      <w:r w:rsidRPr="00594FC1">
        <w:rPr>
          <w:rFonts w:ascii="Arial" w:hAnsi="Arial" w:cs="Arial"/>
          <w:spacing w:val="10"/>
        </w:rPr>
        <w:t xml:space="preserve"> </w:t>
      </w:r>
      <w:r w:rsidRPr="00594FC1">
        <w:rPr>
          <w:rFonts w:ascii="Arial" w:hAnsi="Arial" w:cs="Arial"/>
        </w:rPr>
        <w:t>formal</w:t>
      </w:r>
      <w:r w:rsidR="00EC29D8" w:rsidRPr="00594FC1">
        <w:rPr>
          <w:rFonts w:ascii="Arial" w:hAnsi="Arial" w:cs="Arial"/>
        </w:rPr>
        <w:t xml:space="preserve"> </w:t>
      </w:r>
      <w:r w:rsidRPr="00594FC1">
        <w:rPr>
          <w:rFonts w:ascii="Arial" w:hAnsi="Arial" w:cs="Arial"/>
        </w:rPr>
        <w:t>evaluations exist in the employee’s professional performance and service file in the particular hiring unit which demonstrates incompetence, inability or negligence, the employee shall be deemed not competent and able in that hiring unit and shall not be entitled to count any applicable prior experience accrued for positions held in that hiring unit during the Competence and Ability Review Period.</w:t>
      </w:r>
    </w:p>
    <w:p w14:paraId="12581B06" w14:textId="77777777" w:rsidR="00496B2E" w:rsidRPr="00594FC1" w:rsidRDefault="002F35EC" w:rsidP="00BF4DA5">
      <w:pPr>
        <w:pStyle w:val="ListParagraph"/>
        <w:numPr>
          <w:ilvl w:val="0"/>
          <w:numId w:val="16"/>
        </w:numPr>
        <w:spacing w:before="80"/>
        <w:ind w:left="1276" w:right="429" w:hanging="426"/>
        <w:rPr>
          <w:rFonts w:ascii="Arial" w:hAnsi="Arial" w:cs="Arial"/>
        </w:rPr>
      </w:pPr>
      <w:r w:rsidRPr="00594FC1">
        <w:rPr>
          <w:rFonts w:ascii="Arial" w:hAnsi="Arial" w:cs="Arial"/>
        </w:rPr>
        <w:t>A formal evaluation placed in an employee’s professional performance and service file during the period of a CARP which demonstrates incompetence, inability or negligence shall be superseded by a subsequent formal evaluation obtained for the same position in the same session, or for a similar position in the same hiring unit in a subsequent session, within the Competence and Ability Review Period, which fails to demonstrate incompetence, inability or</w:t>
      </w:r>
      <w:r w:rsidRPr="00594FC1">
        <w:rPr>
          <w:rFonts w:ascii="Arial" w:hAnsi="Arial" w:cs="Arial"/>
          <w:spacing w:val="-9"/>
        </w:rPr>
        <w:t xml:space="preserve"> </w:t>
      </w:r>
      <w:r w:rsidRPr="00594FC1">
        <w:rPr>
          <w:rFonts w:ascii="Arial" w:hAnsi="Arial" w:cs="Arial"/>
        </w:rPr>
        <w:t>negligence.</w:t>
      </w:r>
    </w:p>
    <w:p w14:paraId="59115E3D" w14:textId="77777777" w:rsidR="00496B2E" w:rsidRPr="00594FC1" w:rsidRDefault="002F35EC" w:rsidP="00BF4DA5">
      <w:pPr>
        <w:pStyle w:val="ListParagraph"/>
        <w:numPr>
          <w:ilvl w:val="0"/>
          <w:numId w:val="16"/>
        </w:numPr>
        <w:spacing w:before="80"/>
        <w:ind w:left="1276" w:right="429" w:hanging="426"/>
        <w:rPr>
          <w:rFonts w:ascii="Arial" w:hAnsi="Arial" w:cs="Arial"/>
        </w:rPr>
      </w:pPr>
      <w:r w:rsidRPr="00594FC1">
        <w:rPr>
          <w:rFonts w:ascii="Arial" w:hAnsi="Arial" w:cs="Arial"/>
        </w:rPr>
        <w:t>The hiring unit shall consider that a formal evaluation which demonstrates incompetence, inability or negligence is outstanding only in cases where such has been conducted in accordance with all the relevant provisions of Article 13 and has not been superseded by a formal evaluation per (iii)</w:t>
      </w:r>
      <w:r w:rsidRPr="00594FC1">
        <w:rPr>
          <w:rFonts w:ascii="Arial" w:hAnsi="Arial" w:cs="Arial"/>
          <w:spacing w:val="-4"/>
        </w:rPr>
        <w:t xml:space="preserve"> </w:t>
      </w:r>
      <w:r w:rsidRPr="00594FC1">
        <w:rPr>
          <w:rFonts w:ascii="Arial" w:hAnsi="Arial" w:cs="Arial"/>
        </w:rPr>
        <w:t>above.</w:t>
      </w:r>
    </w:p>
    <w:p w14:paraId="0A5938AF" w14:textId="77777777" w:rsidR="00496B2E" w:rsidRPr="00594FC1" w:rsidRDefault="00496B2E" w:rsidP="00894324">
      <w:pPr>
        <w:pStyle w:val="BodyText"/>
        <w:spacing w:before="7"/>
        <w:ind w:left="1276" w:right="429" w:hanging="426"/>
        <w:jc w:val="both"/>
        <w:rPr>
          <w:rFonts w:ascii="Arial" w:hAnsi="Arial" w:cs="Arial"/>
          <w:sz w:val="22"/>
          <w:szCs w:val="22"/>
        </w:rPr>
      </w:pPr>
    </w:p>
    <w:p w14:paraId="1BE041FB" w14:textId="77777777" w:rsidR="00496B2E" w:rsidRPr="00594FC1" w:rsidRDefault="002F35EC" w:rsidP="00BF4DA5">
      <w:pPr>
        <w:pStyle w:val="Heading1"/>
        <w:numPr>
          <w:ilvl w:val="1"/>
          <w:numId w:val="15"/>
        </w:numPr>
        <w:tabs>
          <w:tab w:val="left" w:pos="1276"/>
          <w:tab w:val="left" w:pos="1418"/>
          <w:tab w:val="left" w:pos="2900"/>
          <w:tab w:val="left" w:pos="2901"/>
        </w:tabs>
        <w:spacing w:before="1" w:line="205" w:lineRule="exact"/>
        <w:ind w:left="851" w:right="429" w:hanging="851"/>
        <w:jc w:val="both"/>
        <w:rPr>
          <w:rFonts w:ascii="Arial" w:hAnsi="Arial" w:cs="Arial"/>
          <w:sz w:val="22"/>
          <w:szCs w:val="22"/>
        </w:rPr>
      </w:pPr>
      <w:r w:rsidRPr="00594FC1">
        <w:rPr>
          <w:rFonts w:ascii="Arial" w:hAnsi="Arial" w:cs="Arial"/>
          <w:sz w:val="22"/>
          <w:szCs w:val="22"/>
        </w:rPr>
        <w:t>NON-TEACHING</w:t>
      </w:r>
      <w:r w:rsidRPr="00594FC1">
        <w:rPr>
          <w:rFonts w:ascii="Arial" w:hAnsi="Arial" w:cs="Arial"/>
          <w:spacing w:val="-1"/>
          <w:sz w:val="22"/>
          <w:szCs w:val="22"/>
        </w:rPr>
        <w:t xml:space="preserve"> </w:t>
      </w:r>
      <w:r w:rsidRPr="00594FC1">
        <w:rPr>
          <w:rFonts w:ascii="Arial" w:hAnsi="Arial" w:cs="Arial"/>
          <w:sz w:val="22"/>
          <w:szCs w:val="22"/>
        </w:rPr>
        <w:t>EXPERIENCE</w:t>
      </w:r>
    </w:p>
    <w:p w14:paraId="054FFAB3" w14:textId="0D77D519"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 xml:space="preserve">In order to accrue applicable prior experience under the provisions of Articles 15.09.3, 15.15, 15.16 and 15.18, an individual shall designate the position(s) previously held to which </w:t>
      </w:r>
      <w:r w:rsidR="004C4A35" w:rsidRPr="00594FC1">
        <w:rPr>
          <w:rFonts w:ascii="Arial" w:hAnsi="Arial" w:cs="Arial"/>
          <w:sz w:val="22"/>
          <w:szCs w:val="22"/>
        </w:rPr>
        <w:t>they</w:t>
      </w:r>
      <w:r w:rsidR="002F35EC" w:rsidRPr="00594FC1">
        <w:rPr>
          <w:rFonts w:ascii="Arial" w:hAnsi="Arial" w:cs="Arial"/>
          <w:sz w:val="22"/>
          <w:szCs w:val="22"/>
        </w:rPr>
        <w:t xml:space="preserve"> wi</w:t>
      </w:r>
      <w:r w:rsidR="006C6D3C" w:rsidRPr="00594FC1">
        <w:rPr>
          <w:rFonts w:ascii="Arial" w:hAnsi="Arial" w:cs="Arial"/>
          <w:sz w:val="22"/>
          <w:szCs w:val="22"/>
        </w:rPr>
        <w:t>sh</w:t>
      </w:r>
      <w:r w:rsidR="002F35EC" w:rsidRPr="00594FC1">
        <w:rPr>
          <w:rFonts w:ascii="Arial" w:hAnsi="Arial" w:cs="Arial"/>
          <w:sz w:val="22"/>
          <w:szCs w:val="22"/>
        </w:rPr>
        <w:t xml:space="preserve"> the prior experience to be attributed.</w:t>
      </w:r>
    </w:p>
    <w:p w14:paraId="68516790" w14:textId="77777777" w:rsidR="00496B2E" w:rsidRPr="00594FC1" w:rsidRDefault="00496B2E" w:rsidP="00594FC1">
      <w:pPr>
        <w:pStyle w:val="BodyText"/>
        <w:tabs>
          <w:tab w:val="left" w:pos="1276"/>
          <w:tab w:val="left" w:pos="1418"/>
        </w:tabs>
        <w:spacing w:before="2"/>
        <w:ind w:left="851" w:right="429" w:hanging="851"/>
        <w:jc w:val="both"/>
        <w:rPr>
          <w:rFonts w:ascii="Arial" w:hAnsi="Arial" w:cs="Arial"/>
          <w:sz w:val="22"/>
          <w:szCs w:val="22"/>
        </w:rPr>
      </w:pPr>
    </w:p>
    <w:p w14:paraId="15FEE48B" w14:textId="4936CB04"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 xml:space="preserve">Such experience may only be Type 1 experience if the individual has already accrued Type 1 credit. Where the individual has no Type 1 experience, </w:t>
      </w:r>
      <w:r w:rsidR="004C4A35" w:rsidRPr="00594FC1">
        <w:rPr>
          <w:rFonts w:ascii="Arial" w:hAnsi="Arial" w:cs="Arial"/>
          <w:sz w:val="22"/>
          <w:szCs w:val="22"/>
        </w:rPr>
        <w:t>they</w:t>
      </w:r>
      <w:r w:rsidR="002F35EC" w:rsidRPr="00594FC1">
        <w:rPr>
          <w:rFonts w:ascii="Arial" w:hAnsi="Arial" w:cs="Arial"/>
          <w:sz w:val="22"/>
          <w:szCs w:val="22"/>
        </w:rPr>
        <w:t xml:space="preserve"> may accrue Type 2 credits.</w:t>
      </w:r>
    </w:p>
    <w:p w14:paraId="6E926B2E" w14:textId="5617355D" w:rsidR="00496B2E" w:rsidRPr="00594FC1" w:rsidRDefault="00894324" w:rsidP="00594FC1">
      <w:pPr>
        <w:pStyle w:val="BodyText"/>
        <w:tabs>
          <w:tab w:val="left" w:pos="1276"/>
          <w:tab w:val="left" w:pos="1418"/>
        </w:tabs>
        <w:spacing w:before="5"/>
        <w:ind w:left="851" w:right="429" w:hanging="851"/>
        <w:jc w:val="both"/>
        <w:rPr>
          <w:rFonts w:ascii="Arial" w:hAnsi="Arial" w:cs="Arial"/>
          <w:sz w:val="22"/>
          <w:szCs w:val="22"/>
        </w:rPr>
      </w:pPr>
      <w:r>
        <w:rPr>
          <w:rFonts w:ascii="Arial" w:hAnsi="Arial" w:cs="Arial"/>
          <w:sz w:val="22"/>
          <w:szCs w:val="22"/>
        </w:rPr>
        <w:tab/>
      </w:r>
    </w:p>
    <w:p w14:paraId="0226B6E1" w14:textId="5367139D"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 xml:space="preserve">The Labour/Management Committee shall determine the prior experience to be awarded for any other non-teaching service. In such cases, the employee shall designate the position(s) previously held to which </w:t>
      </w:r>
      <w:r w:rsidR="004C4A35" w:rsidRPr="00594FC1">
        <w:rPr>
          <w:rFonts w:ascii="Arial" w:hAnsi="Arial" w:cs="Arial"/>
          <w:sz w:val="22"/>
          <w:szCs w:val="22"/>
        </w:rPr>
        <w:t>they</w:t>
      </w:r>
      <w:r w:rsidR="002F35EC" w:rsidRPr="00594FC1">
        <w:rPr>
          <w:rFonts w:ascii="Arial" w:hAnsi="Arial" w:cs="Arial"/>
          <w:sz w:val="22"/>
          <w:szCs w:val="22"/>
        </w:rPr>
        <w:t xml:space="preserve"> wi</w:t>
      </w:r>
      <w:r w:rsidR="006C6D3C" w:rsidRPr="00594FC1">
        <w:rPr>
          <w:rFonts w:ascii="Arial" w:hAnsi="Arial" w:cs="Arial"/>
          <w:sz w:val="22"/>
          <w:szCs w:val="22"/>
        </w:rPr>
        <w:t>sh</w:t>
      </w:r>
      <w:r w:rsidR="002F35EC" w:rsidRPr="00594FC1">
        <w:rPr>
          <w:rFonts w:ascii="Arial" w:hAnsi="Arial" w:cs="Arial"/>
          <w:sz w:val="22"/>
          <w:szCs w:val="22"/>
        </w:rPr>
        <w:t xml:space="preserve"> the prior experience to be</w:t>
      </w:r>
      <w:r w:rsidR="002F35EC" w:rsidRPr="00594FC1">
        <w:rPr>
          <w:rFonts w:ascii="Arial" w:hAnsi="Arial" w:cs="Arial"/>
          <w:spacing w:val="-1"/>
          <w:sz w:val="22"/>
          <w:szCs w:val="22"/>
        </w:rPr>
        <w:t xml:space="preserve"> </w:t>
      </w:r>
      <w:r w:rsidR="002F35EC" w:rsidRPr="00594FC1">
        <w:rPr>
          <w:rFonts w:ascii="Arial" w:hAnsi="Arial" w:cs="Arial"/>
          <w:sz w:val="22"/>
          <w:szCs w:val="22"/>
        </w:rPr>
        <w:t>attributed.</w:t>
      </w:r>
    </w:p>
    <w:p w14:paraId="22429042"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6EA5087F" w14:textId="77777777" w:rsidR="00496B2E" w:rsidRPr="00594FC1" w:rsidRDefault="002F35EC" w:rsidP="00BF4DA5">
      <w:pPr>
        <w:pStyle w:val="Heading1"/>
        <w:numPr>
          <w:ilvl w:val="1"/>
          <w:numId w:val="15"/>
        </w:numPr>
        <w:tabs>
          <w:tab w:val="left" w:pos="1276"/>
          <w:tab w:val="left" w:pos="1418"/>
          <w:tab w:val="left" w:pos="2900"/>
          <w:tab w:val="left" w:pos="2901"/>
        </w:tabs>
        <w:ind w:left="851" w:right="429" w:hanging="851"/>
        <w:jc w:val="both"/>
        <w:rPr>
          <w:rFonts w:ascii="Arial" w:hAnsi="Arial" w:cs="Arial"/>
          <w:sz w:val="22"/>
          <w:szCs w:val="22"/>
        </w:rPr>
      </w:pPr>
      <w:r w:rsidRPr="00594FC1">
        <w:rPr>
          <w:rFonts w:ascii="Arial" w:hAnsi="Arial" w:cs="Arial"/>
          <w:sz w:val="22"/>
          <w:szCs w:val="22"/>
        </w:rPr>
        <w:t>NOTIFICATION OF APPLICANTS FOR</w:t>
      </w:r>
      <w:r w:rsidRPr="00594FC1">
        <w:rPr>
          <w:rFonts w:ascii="Arial" w:hAnsi="Arial" w:cs="Arial"/>
          <w:spacing w:val="-4"/>
          <w:sz w:val="22"/>
          <w:szCs w:val="22"/>
        </w:rPr>
        <w:t xml:space="preserve"> </w:t>
      </w:r>
      <w:r w:rsidRPr="00594FC1">
        <w:rPr>
          <w:rFonts w:ascii="Arial" w:hAnsi="Arial" w:cs="Arial"/>
          <w:sz w:val="22"/>
          <w:szCs w:val="22"/>
        </w:rPr>
        <w:t>POSITIONS</w:t>
      </w:r>
    </w:p>
    <w:p w14:paraId="4C43DCC8" w14:textId="77777777" w:rsidR="00496B2E" w:rsidRPr="00594FC1" w:rsidRDefault="002F35EC" w:rsidP="00BF4DA5">
      <w:pPr>
        <w:pStyle w:val="ListParagraph"/>
        <w:numPr>
          <w:ilvl w:val="2"/>
          <w:numId w:val="15"/>
        </w:numPr>
        <w:tabs>
          <w:tab w:val="left" w:pos="1276"/>
          <w:tab w:val="left" w:pos="1418"/>
          <w:tab w:val="left" w:pos="2900"/>
          <w:tab w:val="left" w:pos="2901"/>
        </w:tabs>
        <w:spacing w:before="96"/>
        <w:ind w:left="851" w:right="429" w:hanging="851"/>
        <w:rPr>
          <w:rFonts w:ascii="Arial" w:hAnsi="Arial" w:cs="Arial"/>
        </w:rPr>
      </w:pPr>
      <w:r w:rsidRPr="00594FC1">
        <w:rPr>
          <w:rFonts w:ascii="Arial" w:hAnsi="Arial" w:cs="Arial"/>
        </w:rPr>
        <w:t>Each hiring unit shall notify all applicants for each position in the unit of the candidate(s) recommended for appointment to the position by a “Notice of Recommended Appointment” in the form contained in Appendix</w:t>
      </w:r>
      <w:r w:rsidRPr="00594FC1">
        <w:rPr>
          <w:rFonts w:ascii="Arial" w:hAnsi="Arial" w:cs="Arial"/>
          <w:spacing w:val="-6"/>
        </w:rPr>
        <w:t xml:space="preserve"> </w:t>
      </w:r>
      <w:r w:rsidRPr="00594FC1">
        <w:rPr>
          <w:rFonts w:ascii="Arial" w:hAnsi="Arial" w:cs="Arial"/>
        </w:rPr>
        <w:t>A.</w:t>
      </w:r>
    </w:p>
    <w:p w14:paraId="6279CD2E"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01DFE0C6" w14:textId="77777777" w:rsidR="00BB0330" w:rsidRPr="00594FC1" w:rsidRDefault="002F35EC" w:rsidP="00BF4DA5">
      <w:pPr>
        <w:pStyle w:val="ListParagraph"/>
        <w:numPr>
          <w:ilvl w:val="2"/>
          <w:numId w:val="15"/>
        </w:numPr>
        <w:tabs>
          <w:tab w:val="left" w:pos="851"/>
        </w:tabs>
        <w:ind w:left="1134" w:right="429" w:hanging="1134"/>
        <w:rPr>
          <w:rFonts w:ascii="Arial" w:hAnsi="Arial" w:cs="Arial"/>
        </w:rPr>
      </w:pPr>
      <w:r w:rsidRPr="00594FC1">
        <w:rPr>
          <w:rFonts w:ascii="Arial" w:hAnsi="Arial" w:cs="Arial"/>
        </w:rPr>
        <w:t>(i) Except in exceptional circumstances, the Notice of Recommended Appointment for all but tutor 1 positions in the fall/winter session will be issued by May 31.</w:t>
      </w:r>
    </w:p>
    <w:p w14:paraId="04BEB119" w14:textId="77777777" w:rsidR="00BB0330" w:rsidRPr="00594FC1" w:rsidRDefault="00BB0330" w:rsidP="00594FC1">
      <w:pPr>
        <w:pStyle w:val="ListParagraph"/>
        <w:ind w:left="851" w:right="429" w:hanging="851"/>
        <w:rPr>
          <w:rFonts w:ascii="Arial" w:hAnsi="Arial" w:cs="Arial"/>
        </w:rPr>
      </w:pPr>
    </w:p>
    <w:p w14:paraId="12B8F429" w14:textId="620E9343" w:rsidR="00496B2E" w:rsidRPr="00594FC1" w:rsidRDefault="00BB0330" w:rsidP="00894324">
      <w:pPr>
        <w:pStyle w:val="ListParagraph"/>
        <w:ind w:left="1134" w:right="429" w:hanging="284"/>
        <w:rPr>
          <w:rFonts w:ascii="Arial" w:hAnsi="Arial" w:cs="Arial"/>
        </w:rPr>
      </w:pPr>
      <w:r w:rsidRPr="00594FC1">
        <w:rPr>
          <w:rFonts w:ascii="Arial" w:hAnsi="Arial" w:cs="Arial"/>
        </w:rPr>
        <w:t xml:space="preserve">(ii) </w:t>
      </w:r>
      <w:r w:rsidR="002F35EC" w:rsidRPr="00594FC1">
        <w:rPr>
          <w:rFonts w:ascii="Arial" w:hAnsi="Arial" w:cs="Arial"/>
        </w:rPr>
        <w:t>Except in exceptional circumstances, the Notice of Recommended Appointment for Tutor 1 positions in the fall/winter session will be issued by June 30, in order to minimize Late Postings under Article</w:t>
      </w:r>
      <w:r w:rsidR="002F35EC" w:rsidRPr="00594FC1">
        <w:rPr>
          <w:rFonts w:ascii="Arial" w:hAnsi="Arial" w:cs="Arial"/>
          <w:spacing w:val="-9"/>
        </w:rPr>
        <w:t xml:space="preserve"> </w:t>
      </w:r>
      <w:r w:rsidR="002F35EC" w:rsidRPr="00594FC1">
        <w:rPr>
          <w:rFonts w:ascii="Arial" w:hAnsi="Arial" w:cs="Arial"/>
        </w:rPr>
        <w:t>11.10.</w:t>
      </w:r>
    </w:p>
    <w:p w14:paraId="05DA3823" w14:textId="5A47EF31" w:rsidR="00496B2E" w:rsidRPr="00594FC1" w:rsidRDefault="002F35EC" w:rsidP="00BF4DA5">
      <w:pPr>
        <w:pStyle w:val="ListParagraph"/>
        <w:numPr>
          <w:ilvl w:val="2"/>
          <w:numId w:val="15"/>
        </w:numPr>
        <w:tabs>
          <w:tab w:val="left" w:pos="1276"/>
          <w:tab w:val="left" w:pos="1418"/>
          <w:tab w:val="left" w:pos="3260"/>
        </w:tabs>
        <w:spacing w:before="75"/>
        <w:ind w:left="851" w:right="429" w:hanging="851"/>
        <w:rPr>
          <w:rFonts w:ascii="Arial" w:hAnsi="Arial" w:cs="Arial"/>
        </w:rPr>
      </w:pPr>
      <w:r w:rsidRPr="00594FC1">
        <w:rPr>
          <w:rFonts w:ascii="Arial" w:hAnsi="Arial" w:cs="Arial"/>
        </w:rPr>
        <w:t>Except in exceptional circumstances, the Notice of Recommended Appointment for positions in the summer session will be issued by March</w:t>
      </w:r>
      <w:r w:rsidRPr="00594FC1">
        <w:rPr>
          <w:rFonts w:ascii="Arial" w:hAnsi="Arial" w:cs="Arial"/>
          <w:spacing w:val="-8"/>
        </w:rPr>
        <w:t xml:space="preserve"> </w:t>
      </w:r>
      <w:r w:rsidRPr="00594FC1">
        <w:rPr>
          <w:rFonts w:ascii="Arial" w:hAnsi="Arial" w:cs="Arial"/>
        </w:rPr>
        <w:t>7.</w:t>
      </w:r>
      <w:r w:rsidR="00EC29D8" w:rsidRPr="00594FC1">
        <w:rPr>
          <w:rFonts w:ascii="Arial" w:hAnsi="Arial" w:cs="Arial"/>
        </w:rPr>
        <w:t xml:space="preserve"> </w:t>
      </w:r>
      <w:r w:rsidRPr="00594FC1">
        <w:rPr>
          <w:rFonts w:ascii="Arial" w:hAnsi="Arial" w:cs="Arial"/>
        </w:rPr>
        <w:t>Where a recommended appointment is queried and/or grieved, the hiring unit shall notify the recommended appointee in writing immediately upon receipt of the query/grievance using the form in Appendix</w:t>
      </w:r>
      <w:r w:rsidRPr="00594FC1">
        <w:rPr>
          <w:rFonts w:ascii="Arial" w:hAnsi="Arial" w:cs="Arial"/>
          <w:spacing w:val="-1"/>
        </w:rPr>
        <w:t xml:space="preserve"> </w:t>
      </w:r>
      <w:r w:rsidRPr="00594FC1">
        <w:rPr>
          <w:rFonts w:ascii="Arial" w:hAnsi="Arial" w:cs="Arial"/>
        </w:rPr>
        <w:t>D.</w:t>
      </w:r>
    </w:p>
    <w:p w14:paraId="1FA84120"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14D73B20" w14:textId="77777777" w:rsidR="00496B2E" w:rsidRPr="00594FC1" w:rsidRDefault="002F35EC" w:rsidP="00BF4DA5">
      <w:pPr>
        <w:pStyle w:val="ListParagraph"/>
        <w:numPr>
          <w:ilvl w:val="2"/>
          <w:numId w:val="15"/>
        </w:numPr>
        <w:tabs>
          <w:tab w:val="left" w:pos="1276"/>
          <w:tab w:val="left" w:pos="1418"/>
          <w:tab w:val="left" w:pos="2899"/>
          <w:tab w:val="left" w:pos="2900"/>
        </w:tabs>
        <w:ind w:left="851" w:right="429" w:hanging="851"/>
        <w:rPr>
          <w:rFonts w:ascii="Arial" w:hAnsi="Arial" w:cs="Arial"/>
        </w:rPr>
      </w:pPr>
      <w:r w:rsidRPr="00594FC1">
        <w:rPr>
          <w:rFonts w:ascii="Arial" w:hAnsi="Arial" w:cs="Arial"/>
        </w:rPr>
        <w:t>A copy of the “Notice of Recommended Appointment” shall be made available for review by the</w:t>
      </w:r>
      <w:r w:rsidRPr="00594FC1">
        <w:rPr>
          <w:rFonts w:ascii="Arial" w:hAnsi="Arial" w:cs="Arial"/>
          <w:spacing w:val="-4"/>
        </w:rPr>
        <w:t xml:space="preserve"> </w:t>
      </w:r>
      <w:r w:rsidRPr="00594FC1">
        <w:rPr>
          <w:rFonts w:ascii="Arial" w:hAnsi="Arial" w:cs="Arial"/>
        </w:rPr>
        <w:t>union.</w:t>
      </w:r>
    </w:p>
    <w:p w14:paraId="2003ED94" w14:textId="77777777" w:rsidR="00496B2E" w:rsidRPr="00594FC1" w:rsidRDefault="00496B2E" w:rsidP="00594FC1">
      <w:pPr>
        <w:pStyle w:val="BodyText"/>
        <w:tabs>
          <w:tab w:val="left" w:pos="1276"/>
          <w:tab w:val="left" w:pos="1418"/>
        </w:tabs>
        <w:spacing w:before="9"/>
        <w:ind w:left="851" w:right="429" w:hanging="851"/>
        <w:jc w:val="both"/>
        <w:rPr>
          <w:rFonts w:ascii="Arial" w:hAnsi="Arial" w:cs="Arial"/>
          <w:sz w:val="22"/>
          <w:szCs w:val="22"/>
        </w:rPr>
      </w:pPr>
    </w:p>
    <w:p w14:paraId="7B0B39AE" w14:textId="23A0A20A" w:rsidR="00A90D55" w:rsidRPr="00063588" w:rsidRDefault="002F35EC" w:rsidP="00BF4DA5">
      <w:pPr>
        <w:pStyle w:val="Heading1"/>
        <w:numPr>
          <w:ilvl w:val="1"/>
          <w:numId w:val="14"/>
        </w:numPr>
        <w:tabs>
          <w:tab w:val="left" w:pos="1276"/>
          <w:tab w:val="left" w:pos="1418"/>
          <w:tab w:val="left" w:pos="2899"/>
          <w:tab w:val="left" w:pos="2900"/>
        </w:tabs>
        <w:ind w:left="851" w:right="429" w:hanging="851"/>
        <w:jc w:val="both"/>
        <w:rPr>
          <w:rFonts w:ascii="Arial" w:hAnsi="Arial" w:cs="Arial"/>
          <w:sz w:val="22"/>
          <w:szCs w:val="22"/>
        </w:rPr>
      </w:pPr>
      <w:r w:rsidRPr="00594FC1">
        <w:rPr>
          <w:rFonts w:ascii="Arial" w:hAnsi="Arial" w:cs="Arial"/>
          <w:sz w:val="22"/>
          <w:szCs w:val="22"/>
        </w:rPr>
        <w:t>WRITTEN OFFER OF</w:t>
      </w:r>
      <w:r w:rsidRPr="00594FC1">
        <w:rPr>
          <w:rFonts w:ascii="Arial" w:hAnsi="Arial" w:cs="Arial"/>
          <w:spacing w:val="-2"/>
          <w:sz w:val="22"/>
          <w:szCs w:val="22"/>
        </w:rPr>
        <w:t xml:space="preserve"> </w:t>
      </w:r>
      <w:r w:rsidRPr="00594FC1">
        <w:rPr>
          <w:rFonts w:ascii="Arial" w:hAnsi="Arial" w:cs="Arial"/>
          <w:sz w:val="22"/>
          <w:szCs w:val="22"/>
        </w:rPr>
        <w:t>APPOINTMENT</w:t>
      </w:r>
      <w:r w:rsidR="00063588">
        <w:rPr>
          <w:rFonts w:ascii="Arial" w:hAnsi="Arial" w:cs="Arial"/>
          <w:sz w:val="22"/>
          <w:szCs w:val="22"/>
        </w:rPr>
        <w:t xml:space="preserve"> </w:t>
      </w:r>
    </w:p>
    <w:p w14:paraId="032CCC0F" w14:textId="0C5980BB" w:rsidR="00496B2E" w:rsidRPr="00594FC1" w:rsidRDefault="002F35EC" w:rsidP="00BF4DA5">
      <w:pPr>
        <w:pStyle w:val="ListParagraph"/>
        <w:numPr>
          <w:ilvl w:val="2"/>
          <w:numId w:val="14"/>
        </w:numPr>
        <w:tabs>
          <w:tab w:val="left" w:pos="1276"/>
          <w:tab w:val="left" w:pos="1418"/>
          <w:tab w:val="left" w:pos="2899"/>
          <w:tab w:val="left" w:pos="2900"/>
        </w:tabs>
        <w:spacing w:before="96"/>
        <w:ind w:left="851" w:right="429" w:hanging="851"/>
        <w:rPr>
          <w:rFonts w:ascii="Arial" w:hAnsi="Arial" w:cs="Arial"/>
        </w:rPr>
      </w:pPr>
      <w:r w:rsidRPr="00594FC1">
        <w:rPr>
          <w:rFonts w:ascii="Arial" w:hAnsi="Arial" w:cs="Arial"/>
        </w:rPr>
        <w:t xml:space="preserve">Appointments </w:t>
      </w:r>
      <w:r w:rsidR="00BA2B12" w:rsidRPr="00F63145">
        <w:rPr>
          <w:rFonts w:ascii="Arial" w:hAnsi="Arial" w:cs="Arial"/>
        </w:rPr>
        <w:t>shall be made in writing by a letter or letters</w:t>
      </w:r>
      <w:r w:rsidR="00BA2B12">
        <w:rPr>
          <w:rFonts w:ascii="Arial" w:hAnsi="Arial" w:cs="Arial"/>
        </w:rPr>
        <w:t xml:space="preserve">, </w:t>
      </w:r>
      <w:r w:rsidR="00BA2B12" w:rsidRPr="00F63145">
        <w:rPr>
          <w:rFonts w:ascii="Arial" w:hAnsi="Arial" w:cs="Arial"/>
        </w:rPr>
        <w:t xml:space="preserve">similar to the “Offer of Appointment” form contained in Appendix B. </w:t>
      </w:r>
      <w:r w:rsidR="00BA2B12" w:rsidRPr="00DF593D">
        <w:rPr>
          <w:rFonts w:ascii="Arial" w:hAnsi="Arial" w:cs="Arial"/>
          <w:dstrike/>
        </w:rPr>
        <w:t>The employer shall send the appointee two copies of the “Offer of Appointment.”</w:t>
      </w:r>
      <w:r w:rsidR="00BA2B12" w:rsidRPr="00F63145">
        <w:rPr>
          <w:rFonts w:ascii="Arial" w:hAnsi="Arial" w:cs="Arial"/>
        </w:rPr>
        <w:t xml:space="preserve"> If the appointee accepts the offer, </w:t>
      </w:r>
      <w:r w:rsidR="00BA2B12" w:rsidRPr="00DF593D">
        <w:rPr>
          <w:rFonts w:ascii="Arial" w:hAnsi="Arial" w:cs="Arial"/>
          <w:dstrike/>
        </w:rPr>
        <w:t>one copy shall be signed and returned</w:t>
      </w:r>
      <w:r w:rsidR="00BA2B12" w:rsidRPr="00F63145">
        <w:rPr>
          <w:rFonts w:ascii="Arial" w:hAnsi="Arial" w:cs="Arial"/>
        </w:rPr>
        <w:t xml:space="preserve"> </w:t>
      </w:r>
      <w:r w:rsidR="00BA2B12" w:rsidRPr="007C456B">
        <w:rPr>
          <w:rFonts w:ascii="Arial" w:hAnsi="Arial" w:cs="Arial"/>
          <w:color w:val="FF0000"/>
        </w:rPr>
        <w:t xml:space="preserve">they shall sign and return it </w:t>
      </w:r>
      <w:r w:rsidR="00BA2B12" w:rsidRPr="00F63145">
        <w:rPr>
          <w:rFonts w:ascii="Arial" w:hAnsi="Arial" w:cs="Arial"/>
        </w:rPr>
        <w:t>to the hiring unit</w:t>
      </w:r>
      <w:r w:rsidR="00BA2B12" w:rsidRPr="002D5A40">
        <w:rPr>
          <w:rFonts w:ascii="Arial" w:hAnsi="Arial" w:cs="Arial"/>
          <w:dstrike/>
        </w:rPr>
        <w:t>, and the other will</w:t>
      </w:r>
      <w:r w:rsidR="00BA2B12" w:rsidRPr="007C456B">
        <w:rPr>
          <w:rFonts w:ascii="Arial" w:hAnsi="Arial" w:cs="Arial"/>
          <w:strike/>
        </w:rPr>
        <w:t xml:space="preserve"> </w:t>
      </w:r>
      <w:r w:rsidR="00BA2B12" w:rsidRPr="00DF593D">
        <w:rPr>
          <w:rFonts w:ascii="Arial" w:hAnsi="Arial" w:cs="Arial"/>
          <w:dstrike/>
        </w:rPr>
        <w:t>be retained by the appointee</w:t>
      </w:r>
      <w:r w:rsidR="00BA2B12" w:rsidRPr="00F63145">
        <w:rPr>
          <w:rFonts w:ascii="Arial" w:hAnsi="Arial" w:cs="Arial"/>
        </w:rPr>
        <w:t xml:space="preserve">. A Revenue Canada TD1 form shall be included with the first “Offer of Appointment” sent to </w:t>
      </w:r>
      <w:r w:rsidR="00BA2B12" w:rsidRPr="00F63145">
        <w:rPr>
          <w:rFonts w:ascii="Arial" w:hAnsi="Arial" w:cs="Arial"/>
          <w:spacing w:val="-3"/>
        </w:rPr>
        <w:t xml:space="preserve">an </w:t>
      </w:r>
      <w:r w:rsidR="00BA2B12" w:rsidRPr="00F63145">
        <w:rPr>
          <w:rFonts w:ascii="Arial" w:hAnsi="Arial" w:cs="Arial"/>
        </w:rPr>
        <w:t>employee for each academic</w:t>
      </w:r>
      <w:r w:rsidR="00BA2B12" w:rsidRPr="00F63145">
        <w:rPr>
          <w:rFonts w:ascii="Arial" w:hAnsi="Arial" w:cs="Arial"/>
          <w:spacing w:val="2"/>
        </w:rPr>
        <w:t xml:space="preserve"> </w:t>
      </w:r>
      <w:r w:rsidR="00BA2B12" w:rsidRPr="00F63145">
        <w:rPr>
          <w:rFonts w:ascii="Arial" w:hAnsi="Arial" w:cs="Arial"/>
        </w:rPr>
        <w:t>session</w:t>
      </w:r>
      <w:r w:rsidRPr="00594FC1">
        <w:rPr>
          <w:rFonts w:ascii="Arial" w:hAnsi="Arial" w:cs="Arial"/>
        </w:rPr>
        <w:t>.</w:t>
      </w:r>
    </w:p>
    <w:p w14:paraId="689D00B0"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6A304457" w14:textId="77777777" w:rsidR="00496B2E" w:rsidRPr="00594FC1" w:rsidRDefault="002F35EC" w:rsidP="00BF4DA5">
      <w:pPr>
        <w:pStyle w:val="ListParagraph"/>
        <w:numPr>
          <w:ilvl w:val="2"/>
          <w:numId w:val="14"/>
        </w:numPr>
        <w:tabs>
          <w:tab w:val="left" w:pos="851"/>
        </w:tabs>
        <w:ind w:left="1276" w:right="429" w:hanging="1276"/>
        <w:rPr>
          <w:rFonts w:ascii="Arial" w:hAnsi="Arial" w:cs="Arial"/>
        </w:rPr>
      </w:pPr>
      <w:r w:rsidRPr="00594FC1">
        <w:rPr>
          <w:rFonts w:ascii="Arial" w:hAnsi="Arial" w:cs="Arial"/>
        </w:rPr>
        <w:t>(i)  Except in exceptional circumstances, and in the absence of queries  or grievances, Offers of Appointment for the fall/winter session will be issued by July</w:t>
      </w:r>
      <w:r w:rsidRPr="00594FC1">
        <w:rPr>
          <w:rFonts w:ascii="Arial" w:hAnsi="Arial" w:cs="Arial"/>
          <w:spacing w:val="-15"/>
        </w:rPr>
        <w:t xml:space="preserve"> </w:t>
      </w:r>
      <w:r w:rsidRPr="00594FC1">
        <w:rPr>
          <w:rFonts w:ascii="Arial" w:hAnsi="Arial" w:cs="Arial"/>
        </w:rPr>
        <w:t>7.</w:t>
      </w:r>
    </w:p>
    <w:p w14:paraId="58BABDBB" w14:textId="77777777" w:rsidR="00496B2E" w:rsidRPr="00594FC1" w:rsidRDefault="002F35EC" w:rsidP="00894324">
      <w:pPr>
        <w:pStyle w:val="BodyText"/>
        <w:tabs>
          <w:tab w:val="left" w:pos="993"/>
        </w:tabs>
        <w:spacing w:before="100"/>
        <w:ind w:left="1276" w:right="429" w:hanging="425"/>
        <w:jc w:val="both"/>
        <w:rPr>
          <w:rFonts w:ascii="Arial" w:hAnsi="Arial" w:cs="Arial"/>
          <w:sz w:val="22"/>
          <w:szCs w:val="22"/>
        </w:rPr>
      </w:pPr>
      <w:r w:rsidRPr="00594FC1">
        <w:rPr>
          <w:rFonts w:ascii="Arial" w:hAnsi="Arial" w:cs="Arial"/>
          <w:sz w:val="22"/>
          <w:szCs w:val="22"/>
        </w:rPr>
        <w:t>(ii) Except in exceptional circumstances, and in the absence of queries  or grievances, Offers of Appointment for the summer session will be issued by April</w:t>
      </w:r>
      <w:r w:rsidRPr="00594FC1">
        <w:rPr>
          <w:rFonts w:ascii="Arial" w:hAnsi="Arial" w:cs="Arial"/>
          <w:spacing w:val="-19"/>
          <w:sz w:val="22"/>
          <w:szCs w:val="22"/>
        </w:rPr>
        <w:t xml:space="preserve"> </w:t>
      </w:r>
      <w:r w:rsidRPr="00594FC1">
        <w:rPr>
          <w:rFonts w:ascii="Arial" w:hAnsi="Arial" w:cs="Arial"/>
          <w:sz w:val="22"/>
          <w:szCs w:val="22"/>
        </w:rPr>
        <w:t>1.</w:t>
      </w:r>
    </w:p>
    <w:p w14:paraId="0F0DA001"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18BFFD83" w14:textId="77777777" w:rsidR="00496B2E" w:rsidRPr="00594FC1" w:rsidRDefault="002F35EC" w:rsidP="00BF4DA5">
      <w:pPr>
        <w:pStyle w:val="ListParagraph"/>
        <w:numPr>
          <w:ilvl w:val="2"/>
          <w:numId w:val="14"/>
        </w:numPr>
        <w:tabs>
          <w:tab w:val="left" w:pos="1276"/>
          <w:tab w:val="left" w:pos="1418"/>
          <w:tab w:val="left" w:pos="2899"/>
          <w:tab w:val="left" w:pos="2900"/>
        </w:tabs>
        <w:ind w:left="851" w:right="429" w:hanging="851"/>
        <w:rPr>
          <w:rFonts w:ascii="Arial" w:hAnsi="Arial" w:cs="Arial"/>
        </w:rPr>
      </w:pPr>
      <w:r w:rsidRPr="00594FC1">
        <w:rPr>
          <w:rFonts w:ascii="Arial" w:hAnsi="Arial" w:cs="Arial"/>
        </w:rPr>
        <w:t>Further, after the dates specified in Article 11.12 (and where there are qualified applicants), and no query or grievance has been received, an “Offer of Appointment” shall be made forthwith. Applicants for such positions, if not already notified of the recommended appointee(s), shall be sent a “Notice of Recommended Appointment.” The requirement for posting of a position shall delay the appointment dates specified in Article 11.12 only to the extent necessary to comply with the posting requirements.</w:t>
      </w:r>
    </w:p>
    <w:p w14:paraId="186D5871" w14:textId="77777777" w:rsidR="00496B2E" w:rsidRPr="00594FC1" w:rsidRDefault="00496B2E" w:rsidP="00594FC1">
      <w:pPr>
        <w:pStyle w:val="BodyText"/>
        <w:tabs>
          <w:tab w:val="left" w:pos="1276"/>
          <w:tab w:val="left" w:pos="1418"/>
        </w:tabs>
        <w:spacing w:before="7"/>
        <w:ind w:left="851" w:right="429" w:hanging="851"/>
        <w:jc w:val="both"/>
        <w:rPr>
          <w:rFonts w:ascii="Arial" w:hAnsi="Arial" w:cs="Arial"/>
          <w:sz w:val="22"/>
          <w:szCs w:val="22"/>
        </w:rPr>
      </w:pPr>
    </w:p>
    <w:p w14:paraId="35E6B653" w14:textId="4DCA1843" w:rsidR="00496B2E" w:rsidRPr="00594FC1" w:rsidRDefault="002F35EC" w:rsidP="00BF4DA5">
      <w:pPr>
        <w:pStyle w:val="ListParagraph"/>
        <w:numPr>
          <w:ilvl w:val="2"/>
          <w:numId w:val="14"/>
        </w:numPr>
        <w:tabs>
          <w:tab w:val="left" w:pos="1276"/>
          <w:tab w:val="left" w:pos="1418"/>
          <w:tab w:val="left" w:pos="2900"/>
          <w:tab w:val="left" w:pos="2901"/>
        </w:tabs>
        <w:ind w:left="851" w:right="429" w:hanging="851"/>
        <w:rPr>
          <w:rFonts w:ascii="Arial" w:hAnsi="Arial" w:cs="Arial"/>
        </w:rPr>
      </w:pPr>
      <w:r w:rsidRPr="00594FC1">
        <w:rPr>
          <w:rFonts w:ascii="Arial" w:hAnsi="Arial" w:cs="Arial"/>
        </w:rPr>
        <w:t xml:space="preserve">Where practicable, a hiring unit shall prepare a “Part-Time Academic (Contract Faculty) Employee Transaction Form” for each appointment no later than five working days after receipt of a signed “Offer of Appointment.” Once prepared, such forms shall be immediately forwarded for processing so as to ensure payment of the employee on the first regular payday of </w:t>
      </w:r>
      <w:r w:rsidR="003C3FBE" w:rsidRPr="00594FC1">
        <w:rPr>
          <w:rFonts w:ascii="Arial" w:hAnsi="Arial" w:cs="Arial"/>
        </w:rPr>
        <w:t>their</w:t>
      </w:r>
      <w:r w:rsidRPr="00594FC1">
        <w:rPr>
          <w:rFonts w:ascii="Arial" w:hAnsi="Arial" w:cs="Arial"/>
        </w:rPr>
        <w:t xml:space="preserve"> appointment period, where</w:t>
      </w:r>
      <w:r w:rsidRPr="00594FC1">
        <w:rPr>
          <w:rFonts w:ascii="Arial" w:hAnsi="Arial" w:cs="Arial"/>
          <w:spacing w:val="-13"/>
        </w:rPr>
        <w:t xml:space="preserve"> </w:t>
      </w:r>
      <w:r w:rsidRPr="00594FC1">
        <w:rPr>
          <w:rFonts w:ascii="Arial" w:hAnsi="Arial" w:cs="Arial"/>
        </w:rPr>
        <w:t>practicable.</w:t>
      </w:r>
    </w:p>
    <w:p w14:paraId="6EED6EBB"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25BE014F" w14:textId="77777777" w:rsidR="00496B2E" w:rsidRPr="00594FC1" w:rsidRDefault="002F35EC" w:rsidP="00BF4DA5">
      <w:pPr>
        <w:pStyle w:val="ListParagraph"/>
        <w:numPr>
          <w:ilvl w:val="2"/>
          <w:numId w:val="14"/>
        </w:numPr>
        <w:tabs>
          <w:tab w:val="left" w:pos="1276"/>
          <w:tab w:val="left" w:pos="1418"/>
          <w:tab w:val="left" w:pos="2899"/>
          <w:tab w:val="left" w:pos="2900"/>
        </w:tabs>
        <w:ind w:left="851" w:right="429" w:hanging="851"/>
        <w:rPr>
          <w:rFonts w:ascii="Arial" w:hAnsi="Arial" w:cs="Arial"/>
        </w:rPr>
      </w:pPr>
      <w:r w:rsidRPr="00594FC1">
        <w:rPr>
          <w:rFonts w:ascii="Arial" w:hAnsi="Arial" w:cs="Arial"/>
        </w:rPr>
        <w:t>Where a recommended appointee named in a “Notice of Recommended Appointment” does not receive an “Offer of Appointment” because of a grievance respecting the recommended appointment, and no equivalent position is found for the employee, the employer agrees to waive the time limits for grieving/querying other appointments for which that employee applied and was not</w:t>
      </w:r>
      <w:r w:rsidRPr="00594FC1">
        <w:rPr>
          <w:rFonts w:ascii="Arial" w:hAnsi="Arial" w:cs="Arial"/>
          <w:spacing w:val="-6"/>
        </w:rPr>
        <w:t xml:space="preserve"> </w:t>
      </w:r>
      <w:r w:rsidRPr="00594FC1">
        <w:rPr>
          <w:rFonts w:ascii="Arial" w:hAnsi="Arial" w:cs="Arial"/>
        </w:rPr>
        <w:t>recommended.</w:t>
      </w:r>
    </w:p>
    <w:p w14:paraId="0544F378" w14:textId="77777777" w:rsidR="00496B2E" w:rsidRPr="00594FC1" w:rsidRDefault="00496B2E" w:rsidP="00594FC1">
      <w:pPr>
        <w:pStyle w:val="BodyText"/>
        <w:tabs>
          <w:tab w:val="left" w:pos="1276"/>
          <w:tab w:val="left" w:pos="1418"/>
        </w:tabs>
        <w:spacing w:before="10"/>
        <w:ind w:left="851" w:right="429" w:hanging="851"/>
        <w:jc w:val="both"/>
        <w:rPr>
          <w:rFonts w:ascii="Arial" w:hAnsi="Arial" w:cs="Arial"/>
          <w:sz w:val="22"/>
          <w:szCs w:val="22"/>
        </w:rPr>
      </w:pPr>
    </w:p>
    <w:p w14:paraId="413CE5CF" w14:textId="77777777" w:rsidR="00496B2E" w:rsidRPr="00594FC1" w:rsidRDefault="002F35EC" w:rsidP="00BF4DA5">
      <w:pPr>
        <w:pStyle w:val="Heading1"/>
        <w:numPr>
          <w:ilvl w:val="1"/>
          <w:numId w:val="13"/>
        </w:numPr>
        <w:tabs>
          <w:tab w:val="left" w:pos="1276"/>
          <w:tab w:val="left" w:pos="1418"/>
          <w:tab w:val="left" w:pos="2900"/>
          <w:tab w:val="left" w:pos="2901"/>
        </w:tabs>
        <w:ind w:left="851" w:right="429" w:hanging="851"/>
        <w:jc w:val="both"/>
        <w:rPr>
          <w:rFonts w:ascii="Arial" w:hAnsi="Arial" w:cs="Arial"/>
          <w:sz w:val="22"/>
          <w:szCs w:val="22"/>
        </w:rPr>
      </w:pPr>
      <w:r w:rsidRPr="00594FC1">
        <w:rPr>
          <w:rFonts w:ascii="Arial" w:hAnsi="Arial" w:cs="Arial"/>
          <w:sz w:val="22"/>
          <w:szCs w:val="22"/>
        </w:rPr>
        <w:t>ACCEPTANCE OF</w:t>
      </w:r>
      <w:r w:rsidRPr="00594FC1">
        <w:rPr>
          <w:rFonts w:ascii="Arial" w:hAnsi="Arial" w:cs="Arial"/>
          <w:spacing w:val="-1"/>
          <w:sz w:val="22"/>
          <w:szCs w:val="22"/>
        </w:rPr>
        <w:t xml:space="preserve"> </w:t>
      </w:r>
      <w:r w:rsidRPr="00594FC1">
        <w:rPr>
          <w:rFonts w:ascii="Arial" w:hAnsi="Arial" w:cs="Arial"/>
          <w:sz w:val="22"/>
          <w:szCs w:val="22"/>
        </w:rPr>
        <w:t>OFFERS</w:t>
      </w:r>
    </w:p>
    <w:p w14:paraId="58491E46" w14:textId="2290393F" w:rsidR="00496B2E" w:rsidRPr="00594FC1" w:rsidRDefault="002F35EC" w:rsidP="00BF4DA5">
      <w:pPr>
        <w:pStyle w:val="ListParagraph"/>
        <w:numPr>
          <w:ilvl w:val="2"/>
          <w:numId w:val="13"/>
        </w:numPr>
        <w:tabs>
          <w:tab w:val="left" w:pos="1276"/>
          <w:tab w:val="left" w:pos="1418"/>
          <w:tab w:val="left" w:pos="2899"/>
          <w:tab w:val="left" w:pos="2900"/>
        </w:tabs>
        <w:spacing w:before="97"/>
        <w:ind w:left="851" w:right="429" w:hanging="851"/>
        <w:rPr>
          <w:rFonts w:ascii="Arial" w:hAnsi="Arial" w:cs="Arial"/>
        </w:rPr>
      </w:pPr>
      <w:r w:rsidRPr="00594FC1">
        <w:rPr>
          <w:rFonts w:ascii="Arial" w:hAnsi="Arial" w:cs="Arial"/>
        </w:rPr>
        <w:t xml:space="preserve">Where the foregoing deadline per 12.12.2(i) is observed, said Offer for an appointment in the fall/winter session must normally be accepted or declined </w:t>
      </w:r>
      <w:r w:rsidRPr="005268C4">
        <w:rPr>
          <w:rFonts w:ascii="Arial" w:hAnsi="Arial" w:cs="Arial"/>
          <w:dstrike/>
        </w:rPr>
        <w:t>by July 28</w:t>
      </w:r>
      <w:r w:rsidR="005268C4">
        <w:rPr>
          <w:rFonts w:ascii="Arial" w:hAnsi="Arial" w:cs="Arial"/>
        </w:rPr>
        <w:t xml:space="preserve"> </w:t>
      </w:r>
      <w:r w:rsidR="005268C4">
        <w:rPr>
          <w:rFonts w:ascii="Arial" w:hAnsi="Arial" w:cs="Arial"/>
          <w:color w:val="FF0000"/>
        </w:rPr>
        <w:t>within fourteen days of receipt of offer</w:t>
      </w:r>
      <w:r w:rsidRPr="00594FC1">
        <w:rPr>
          <w:rFonts w:ascii="Arial" w:hAnsi="Arial" w:cs="Arial"/>
        </w:rPr>
        <w:t>.</w:t>
      </w:r>
    </w:p>
    <w:p w14:paraId="19C21DF4" w14:textId="66A26353" w:rsidR="00496B2E" w:rsidRPr="00594FC1" w:rsidRDefault="002F35EC" w:rsidP="00BF4DA5">
      <w:pPr>
        <w:pStyle w:val="ListParagraph"/>
        <w:numPr>
          <w:ilvl w:val="2"/>
          <w:numId w:val="13"/>
        </w:numPr>
        <w:tabs>
          <w:tab w:val="left" w:pos="1276"/>
          <w:tab w:val="left" w:pos="1418"/>
          <w:tab w:val="left" w:pos="2898"/>
          <w:tab w:val="left" w:pos="2900"/>
        </w:tabs>
        <w:spacing w:before="75"/>
        <w:ind w:left="851" w:right="429" w:hanging="851"/>
        <w:rPr>
          <w:rFonts w:ascii="Arial" w:hAnsi="Arial" w:cs="Arial"/>
        </w:rPr>
      </w:pPr>
      <w:r w:rsidRPr="00594FC1">
        <w:rPr>
          <w:rFonts w:ascii="Arial" w:hAnsi="Arial" w:cs="Arial"/>
        </w:rPr>
        <w:t xml:space="preserve">Where the foregoing deadline per 12.12.2(ii) is observed, said Offer for an appointment in the summer session must normally be accepted or declined </w:t>
      </w:r>
      <w:r w:rsidRPr="005268C4">
        <w:rPr>
          <w:rFonts w:ascii="Arial" w:hAnsi="Arial" w:cs="Arial"/>
          <w:dstrike/>
        </w:rPr>
        <w:t>by April</w:t>
      </w:r>
      <w:r w:rsidRPr="005268C4">
        <w:rPr>
          <w:rFonts w:ascii="Arial" w:hAnsi="Arial" w:cs="Arial"/>
          <w:dstrike/>
          <w:spacing w:val="-22"/>
        </w:rPr>
        <w:t xml:space="preserve"> </w:t>
      </w:r>
      <w:r w:rsidRPr="005268C4">
        <w:rPr>
          <w:rFonts w:ascii="Arial" w:hAnsi="Arial" w:cs="Arial"/>
          <w:dstrike/>
        </w:rPr>
        <w:t>15</w:t>
      </w:r>
      <w:r w:rsidR="005268C4">
        <w:rPr>
          <w:rFonts w:ascii="Arial" w:hAnsi="Arial" w:cs="Arial"/>
        </w:rPr>
        <w:t xml:space="preserve"> </w:t>
      </w:r>
      <w:r w:rsidR="005268C4">
        <w:rPr>
          <w:rFonts w:ascii="Arial" w:hAnsi="Arial" w:cs="Arial"/>
          <w:color w:val="FF0000"/>
        </w:rPr>
        <w:t>within fourteen days of receipt of offer</w:t>
      </w:r>
      <w:r w:rsidRPr="00594FC1">
        <w:rPr>
          <w:rFonts w:ascii="Arial" w:hAnsi="Arial" w:cs="Arial"/>
        </w:rPr>
        <w:t>.</w:t>
      </w:r>
    </w:p>
    <w:p w14:paraId="4703E252"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7B0E44F8" w14:textId="77777777" w:rsidR="00496B2E" w:rsidRPr="00594FC1" w:rsidRDefault="002F35EC" w:rsidP="00BF4DA5">
      <w:pPr>
        <w:pStyle w:val="ListParagraph"/>
        <w:numPr>
          <w:ilvl w:val="2"/>
          <w:numId w:val="13"/>
        </w:numPr>
        <w:tabs>
          <w:tab w:val="left" w:pos="1276"/>
          <w:tab w:val="left" w:pos="1418"/>
          <w:tab w:val="left" w:pos="2899"/>
          <w:tab w:val="left" w:pos="2900"/>
        </w:tabs>
        <w:spacing w:before="1"/>
        <w:ind w:left="851" w:right="429" w:hanging="851"/>
        <w:rPr>
          <w:rFonts w:ascii="Arial" w:hAnsi="Arial" w:cs="Arial"/>
        </w:rPr>
      </w:pPr>
      <w:r w:rsidRPr="00594FC1">
        <w:rPr>
          <w:rFonts w:ascii="Arial" w:hAnsi="Arial" w:cs="Arial"/>
        </w:rPr>
        <w:t>It is understood that normally the response per 12.13.1 or 12.13.2 will be in</w:t>
      </w:r>
      <w:r w:rsidRPr="00594FC1">
        <w:rPr>
          <w:rFonts w:ascii="Arial" w:hAnsi="Arial" w:cs="Arial"/>
          <w:spacing w:val="-1"/>
        </w:rPr>
        <w:t xml:space="preserve"> </w:t>
      </w:r>
      <w:r w:rsidRPr="00594FC1">
        <w:rPr>
          <w:rFonts w:ascii="Arial" w:hAnsi="Arial" w:cs="Arial"/>
        </w:rPr>
        <w:t>writing.</w:t>
      </w:r>
    </w:p>
    <w:p w14:paraId="6D78CE7C"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4E965692" w14:textId="1E0A2499" w:rsidR="00496B2E" w:rsidRPr="00F20614" w:rsidRDefault="002F35EC" w:rsidP="00BF4DA5">
      <w:pPr>
        <w:pStyle w:val="ListParagraph"/>
        <w:numPr>
          <w:ilvl w:val="2"/>
          <w:numId w:val="13"/>
        </w:numPr>
        <w:tabs>
          <w:tab w:val="left" w:pos="1276"/>
          <w:tab w:val="left" w:pos="1418"/>
          <w:tab w:val="left" w:pos="2899"/>
          <w:tab w:val="left" w:pos="2900"/>
        </w:tabs>
        <w:ind w:left="851" w:right="429" w:hanging="851"/>
        <w:rPr>
          <w:rFonts w:ascii="Arial" w:hAnsi="Arial" w:cs="Arial"/>
          <w:dstrike/>
        </w:rPr>
      </w:pPr>
      <w:r w:rsidRPr="00594FC1">
        <w:rPr>
          <w:rFonts w:ascii="Arial" w:hAnsi="Arial" w:cs="Arial"/>
        </w:rPr>
        <w:t xml:space="preserve">Where an employee fails to respond by these dates, the hiring unit shall call the employee at the phone number listed on the application form to clarify whether or not the position is accepted or declined. The hiring unit shall make best efforts to contact the recommended employee in </w:t>
      </w:r>
      <w:r w:rsidRPr="00F20614">
        <w:rPr>
          <w:rFonts w:ascii="Arial" w:hAnsi="Arial" w:cs="Arial"/>
          <w:dstrike/>
        </w:rPr>
        <w:t>the</w:t>
      </w:r>
      <w:r w:rsidR="00A87848">
        <w:rPr>
          <w:rFonts w:ascii="Arial" w:hAnsi="Arial" w:cs="Arial"/>
        </w:rPr>
        <w:t xml:space="preserve"> </w:t>
      </w:r>
      <w:r w:rsidR="00A87848">
        <w:rPr>
          <w:rFonts w:ascii="Arial" w:hAnsi="Arial" w:cs="Arial"/>
          <w:color w:val="C00000"/>
        </w:rPr>
        <w:t>a</w:t>
      </w:r>
      <w:r w:rsidRPr="00594FC1">
        <w:rPr>
          <w:rFonts w:ascii="Arial" w:hAnsi="Arial" w:cs="Arial"/>
        </w:rPr>
        <w:t xml:space="preserve"> three-day grace period </w:t>
      </w:r>
      <w:r w:rsidR="00A87848">
        <w:rPr>
          <w:rFonts w:ascii="Arial" w:hAnsi="Arial" w:cs="Arial"/>
        </w:rPr>
        <w:t xml:space="preserve">following </w:t>
      </w:r>
      <w:r w:rsidR="00A87848" w:rsidRPr="00595716">
        <w:rPr>
          <w:rFonts w:ascii="Arial" w:hAnsi="Arial" w:cs="Arial"/>
          <w:color w:val="FF0000"/>
        </w:rPr>
        <w:t xml:space="preserve">the required date of response as per Article 12.14.1 or 12.14.2 above. </w:t>
      </w:r>
      <w:r w:rsidRPr="00F20614">
        <w:rPr>
          <w:rFonts w:ascii="Arial" w:hAnsi="Arial" w:cs="Arial"/>
          <w:dstrike/>
        </w:rPr>
        <w:t>between July 28 until August 1, at which time Article 12.14.1 shall</w:t>
      </w:r>
      <w:r w:rsidRPr="00F20614">
        <w:rPr>
          <w:rFonts w:ascii="Arial" w:hAnsi="Arial" w:cs="Arial"/>
          <w:dstrike/>
          <w:spacing w:val="-3"/>
        </w:rPr>
        <w:t xml:space="preserve"> </w:t>
      </w:r>
      <w:r w:rsidRPr="00F20614">
        <w:rPr>
          <w:rFonts w:ascii="Arial" w:hAnsi="Arial" w:cs="Arial"/>
          <w:dstrike/>
        </w:rPr>
        <w:t>pertain.</w:t>
      </w:r>
    </w:p>
    <w:p w14:paraId="7883EBB0"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77F5B82B" w14:textId="07B8615A" w:rsidR="00496B2E" w:rsidRPr="00594FC1" w:rsidRDefault="002F35EC" w:rsidP="00BF4DA5">
      <w:pPr>
        <w:pStyle w:val="ListParagraph"/>
        <w:numPr>
          <w:ilvl w:val="2"/>
          <w:numId w:val="13"/>
        </w:numPr>
        <w:tabs>
          <w:tab w:val="left" w:pos="1276"/>
          <w:tab w:val="left" w:pos="1418"/>
          <w:tab w:val="left" w:pos="2898"/>
          <w:tab w:val="left" w:pos="2899"/>
        </w:tabs>
        <w:ind w:left="851" w:right="429" w:hanging="851"/>
        <w:rPr>
          <w:rFonts w:ascii="Arial" w:hAnsi="Arial" w:cs="Arial"/>
        </w:rPr>
      </w:pPr>
      <w:r w:rsidRPr="00594FC1">
        <w:rPr>
          <w:rFonts w:ascii="Arial" w:hAnsi="Arial" w:cs="Arial"/>
        </w:rPr>
        <w:t xml:space="preserve">It is also understood that in exceptional circumstances an employee may delay accepting or declining an Offer of Appointment and that “exceptional circumstances” pertain when an employee has reasonable grounds to believe that </w:t>
      </w:r>
      <w:r w:rsidR="004C4A35" w:rsidRPr="00594FC1">
        <w:rPr>
          <w:rFonts w:ascii="Arial" w:hAnsi="Arial" w:cs="Arial"/>
        </w:rPr>
        <w:t>they</w:t>
      </w:r>
      <w:r w:rsidRPr="00594FC1">
        <w:rPr>
          <w:rFonts w:ascii="Arial" w:hAnsi="Arial" w:cs="Arial"/>
        </w:rPr>
        <w:t xml:space="preserve"> will be offered another position and that offer is late; e.g., the person is named in an NRA for a different position in another hiring</w:t>
      </w:r>
      <w:r w:rsidRPr="00594FC1">
        <w:rPr>
          <w:rFonts w:ascii="Arial" w:hAnsi="Arial" w:cs="Arial"/>
          <w:spacing w:val="-2"/>
        </w:rPr>
        <w:t xml:space="preserve"> </w:t>
      </w:r>
      <w:r w:rsidRPr="00594FC1">
        <w:rPr>
          <w:rFonts w:ascii="Arial" w:hAnsi="Arial" w:cs="Arial"/>
        </w:rPr>
        <w:t>unit.</w:t>
      </w:r>
    </w:p>
    <w:p w14:paraId="28A745EE" w14:textId="77777777" w:rsidR="00496B2E" w:rsidRPr="00594FC1" w:rsidRDefault="00496B2E" w:rsidP="00594FC1">
      <w:pPr>
        <w:pStyle w:val="BodyText"/>
        <w:tabs>
          <w:tab w:val="left" w:pos="1276"/>
          <w:tab w:val="left" w:pos="1418"/>
        </w:tabs>
        <w:spacing w:before="7"/>
        <w:ind w:left="851" w:right="429" w:hanging="851"/>
        <w:jc w:val="both"/>
        <w:rPr>
          <w:rFonts w:ascii="Arial" w:hAnsi="Arial" w:cs="Arial"/>
          <w:sz w:val="22"/>
          <w:szCs w:val="22"/>
        </w:rPr>
      </w:pPr>
    </w:p>
    <w:p w14:paraId="34327C20" w14:textId="77777777" w:rsidR="00496B2E" w:rsidRPr="00594FC1" w:rsidRDefault="002F35EC" w:rsidP="00BF4DA5">
      <w:pPr>
        <w:pStyle w:val="ListParagraph"/>
        <w:numPr>
          <w:ilvl w:val="2"/>
          <w:numId w:val="13"/>
        </w:numPr>
        <w:tabs>
          <w:tab w:val="left" w:pos="1276"/>
          <w:tab w:val="left" w:pos="1418"/>
          <w:tab w:val="left" w:pos="2899"/>
          <w:tab w:val="left" w:pos="2900"/>
        </w:tabs>
        <w:ind w:left="851" w:right="429" w:hanging="851"/>
        <w:rPr>
          <w:rFonts w:ascii="Arial" w:hAnsi="Arial" w:cs="Arial"/>
        </w:rPr>
      </w:pPr>
      <w:r w:rsidRPr="00594FC1">
        <w:rPr>
          <w:rFonts w:ascii="Arial" w:hAnsi="Arial" w:cs="Arial"/>
        </w:rPr>
        <w:t>Where a member declines a position, or fails to respond to an Offer and the hiring unit is unable to contact the member the Late Appointments provisions per Article 12.14 shall</w:t>
      </w:r>
      <w:r w:rsidRPr="00594FC1">
        <w:rPr>
          <w:rFonts w:ascii="Arial" w:hAnsi="Arial" w:cs="Arial"/>
          <w:spacing w:val="-1"/>
        </w:rPr>
        <w:t xml:space="preserve"> </w:t>
      </w:r>
      <w:r w:rsidRPr="00594FC1">
        <w:rPr>
          <w:rFonts w:ascii="Arial" w:hAnsi="Arial" w:cs="Arial"/>
        </w:rPr>
        <w:t>pertain.</w:t>
      </w:r>
    </w:p>
    <w:p w14:paraId="0FD0A81A" w14:textId="77777777" w:rsidR="00496B2E" w:rsidRPr="00594FC1" w:rsidRDefault="00496B2E" w:rsidP="00594FC1">
      <w:pPr>
        <w:pStyle w:val="BodyText"/>
        <w:tabs>
          <w:tab w:val="left" w:pos="1276"/>
          <w:tab w:val="left" w:pos="1418"/>
        </w:tabs>
        <w:spacing w:before="9"/>
        <w:ind w:left="851" w:right="429" w:hanging="851"/>
        <w:jc w:val="both"/>
        <w:rPr>
          <w:rFonts w:ascii="Arial" w:hAnsi="Arial" w:cs="Arial"/>
          <w:sz w:val="22"/>
          <w:szCs w:val="22"/>
        </w:rPr>
      </w:pPr>
    </w:p>
    <w:p w14:paraId="52CDA411" w14:textId="77777777" w:rsidR="00496B2E" w:rsidRPr="00594FC1" w:rsidRDefault="002F35EC" w:rsidP="00BF4DA5">
      <w:pPr>
        <w:pStyle w:val="Heading1"/>
        <w:numPr>
          <w:ilvl w:val="1"/>
          <w:numId w:val="12"/>
        </w:numPr>
        <w:tabs>
          <w:tab w:val="left" w:pos="1276"/>
          <w:tab w:val="left" w:pos="1418"/>
          <w:tab w:val="left" w:pos="2899"/>
          <w:tab w:val="left" w:pos="2900"/>
        </w:tabs>
        <w:spacing w:before="1"/>
        <w:ind w:left="851" w:right="429" w:hanging="851"/>
        <w:jc w:val="both"/>
        <w:rPr>
          <w:rFonts w:ascii="Arial" w:hAnsi="Arial" w:cs="Arial"/>
          <w:sz w:val="22"/>
          <w:szCs w:val="22"/>
        </w:rPr>
      </w:pPr>
      <w:r w:rsidRPr="00594FC1">
        <w:rPr>
          <w:rFonts w:ascii="Arial" w:hAnsi="Arial" w:cs="Arial"/>
          <w:sz w:val="22"/>
          <w:szCs w:val="22"/>
        </w:rPr>
        <w:t>LATE</w:t>
      </w:r>
      <w:r w:rsidRPr="00594FC1">
        <w:rPr>
          <w:rFonts w:ascii="Arial" w:hAnsi="Arial" w:cs="Arial"/>
          <w:spacing w:val="-1"/>
          <w:sz w:val="22"/>
          <w:szCs w:val="22"/>
        </w:rPr>
        <w:t xml:space="preserve"> </w:t>
      </w:r>
      <w:r w:rsidRPr="00594FC1">
        <w:rPr>
          <w:rFonts w:ascii="Arial" w:hAnsi="Arial" w:cs="Arial"/>
          <w:sz w:val="22"/>
          <w:szCs w:val="22"/>
        </w:rPr>
        <w:t>APPOINTMENTS</w:t>
      </w:r>
    </w:p>
    <w:p w14:paraId="361C09FA" w14:textId="42B20CC5" w:rsidR="00496B2E" w:rsidRPr="00594FC1" w:rsidRDefault="002F35EC" w:rsidP="00BF4DA5">
      <w:pPr>
        <w:pStyle w:val="ListParagraph"/>
        <w:numPr>
          <w:ilvl w:val="2"/>
          <w:numId w:val="12"/>
        </w:numPr>
        <w:tabs>
          <w:tab w:val="left" w:pos="1276"/>
          <w:tab w:val="left" w:pos="1418"/>
          <w:tab w:val="left" w:pos="2899"/>
          <w:tab w:val="left" w:pos="2900"/>
        </w:tabs>
        <w:spacing w:before="96"/>
        <w:ind w:left="851" w:right="429" w:hanging="851"/>
        <w:rPr>
          <w:rFonts w:ascii="Arial" w:hAnsi="Arial" w:cs="Arial"/>
        </w:rPr>
      </w:pPr>
      <w:r w:rsidRPr="00594FC1">
        <w:rPr>
          <w:rFonts w:ascii="Arial" w:hAnsi="Arial" w:cs="Arial"/>
        </w:rPr>
        <w:t xml:space="preserve">Where a fall/winter position arises as a result of a CUPE 3903 employee resigning a position, declining or rejecting an offer, or failing to respond to an offer by or after August 1, a new Notice of Recommended Appointment shall be issued recommending the individual who was the next most senior, qualified applicant for the position. The hiring unit shall automatically deem that the recommendation has been queried and will supply the union office and the Department of Faculty Relations each with the non-confidential information used to select the recommended candidate. If no grievance has been received within </w:t>
      </w:r>
      <w:r w:rsidR="00F20614">
        <w:rPr>
          <w:rFonts w:ascii="Arial" w:hAnsi="Arial" w:cs="Arial"/>
          <w:color w:val="FF0000"/>
        </w:rPr>
        <w:t>ten</w:t>
      </w:r>
      <w:r w:rsidR="009553E8">
        <w:rPr>
          <w:rFonts w:ascii="Arial" w:hAnsi="Arial" w:cs="Arial"/>
          <w:color w:val="FF0000"/>
        </w:rPr>
        <w:t xml:space="preserve"> calendar </w:t>
      </w:r>
      <w:r w:rsidRPr="009553E8">
        <w:rPr>
          <w:rFonts w:ascii="Arial" w:hAnsi="Arial" w:cs="Arial"/>
          <w:dstrike/>
        </w:rPr>
        <w:t>eighteen</w:t>
      </w:r>
      <w:r w:rsidRPr="00594FC1">
        <w:rPr>
          <w:rFonts w:ascii="Arial" w:hAnsi="Arial" w:cs="Arial"/>
        </w:rPr>
        <w:t xml:space="preserve"> days of the date of issue of the Notice of Recommended Appointment, an offer of appointment will be sent. </w:t>
      </w:r>
      <w:r w:rsidR="009553E8" w:rsidRPr="009553E8">
        <w:rPr>
          <w:rFonts w:ascii="Arial" w:hAnsi="Arial" w:cs="Arial"/>
          <w:color w:val="FF0000"/>
        </w:rPr>
        <w:t xml:space="preserve">An offer of appointment in such a circumstance shall be accepted or declined within </w:t>
      </w:r>
      <w:r w:rsidR="00A82377">
        <w:rPr>
          <w:rFonts w:ascii="Arial" w:hAnsi="Arial" w:cs="Arial"/>
          <w:color w:val="FF0000"/>
        </w:rPr>
        <w:t>five</w:t>
      </w:r>
      <w:r w:rsidR="009553E8" w:rsidRPr="009553E8">
        <w:rPr>
          <w:rFonts w:ascii="Arial" w:hAnsi="Arial" w:cs="Arial"/>
          <w:color w:val="FF0000"/>
        </w:rPr>
        <w:t xml:space="preserve"> calendar days.</w:t>
      </w:r>
      <w:r w:rsidR="009553E8">
        <w:rPr>
          <w:rFonts w:ascii="Arial" w:hAnsi="Arial" w:cs="Arial"/>
          <w:color w:val="FF0000"/>
        </w:rPr>
        <w:t xml:space="preserve"> </w:t>
      </w:r>
      <w:r w:rsidRPr="00594FC1">
        <w:rPr>
          <w:rFonts w:ascii="Arial" w:hAnsi="Arial" w:cs="Arial"/>
        </w:rPr>
        <w:t>If a grievance is filed, it will be referred directly to Step</w:t>
      </w:r>
      <w:r w:rsidRPr="00594FC1">
        <w:rPr>
          <w:rFonts w:ascii="Arial" w:hAnsi="Arial" w:cs="Arial"/>
          <w:spacing w:val="-3"/>
        </w:rPr>
        <w:t xml:space="preserve"> </w:t>
      </w:r>
      <w:r w:rsidRPr="005268C4">
        <w:rPr>
          <w:rFonts w:ascii="Arial" w:hAnsi="Arial" w:cs="Arial"/>
          <w:dstrike/>
        </w:rPr>
        <w:t>Three</w:t>
      </w:r>
      <w:r w:rsidR="005268C4">
        <w:rPr>
          <w:rFonts w:ascii="Arial" w:hAnsi="Arial" w:cs="Arial"/>
          <w:color w:val="FF0000"/>
        </w:rPr>
        <w:t xml:space="preserve"> Two</w:t>
      </w:r>
      <w:r w:rsidRPr="00594FC1">
        <w:rPr>
          <w:rFonts w:ascii="Arial" w:hAnsi="Arial" w:cs="Arial"/>
        </w:rPr>
        <w:t>.</w:t>
      </w:r>
    </w:p>
    <w:p w14:paraId="6CB78193"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56F2E8BA" w14:textId="62871F81" w:rsidR="00496B2E" w:rsidRDefault="002F35EC" w:rsidP="00BF4DA5">
      <w:pPr>
        <w:pStyle w:val="ListParagraph"/>
        <w:numPr>
          <w:ilvl w:val="2"/>
          <w:numId w:val="12"/>
        </w:numPr>
        <w:tabs>
          <w:tab w:val="left" w:pos="1276"/>
          <w:tab w:val="left" w:pos="1418"/>
          <w:tab w:val="left" w:pos="2900"/>
          <w:tab w:val="left" w:pos="2901"/>
        </w:tabs>
        <w:ind w:left="851" w:right="429" w:hanging="851"/>
        <w:rPr>
          <w:rFonts w:ascii="Arial" w:hAnsi="Arial" w:cs="Arial"/>
        </w:rPr>
      </w:pPr>
      <w:r w:rsidRPr="00594FC1">
        <w:rPr>
          <w:rFonts w:ascii="Arial" w:hAnsi="Arial" w:cs="Arial"/>
        </w:rPr>
        <w:t xml:space="preserve">If </w:t>
      </w:r>
      <w:r w:rsidRPr="00594FC1">
        <w:rPr>
          <w:rFonts w:ascii="Arial" w:hAnsi="Arial" w:cs="Arial"/>
          <w:spacing w:val="-3"/>
        </w:rPr>
        <w:t xml:space="preserve">exceptional circumstances </w:t>
      </w:r>
      <w:r w:rsidRPr="00594FC1">
        <w:rPr>
          <w:rFonts w:ascii="Arial" w:hAnsi="Arial" w:cs="Arial"/>
        </w:rPr>
        <w:t xml:space="preserve">per </w:t>
      </w:r>
      <w:r w:rsidRPr="00594FC1">
        <w:rPr>
          <w:rFonts w:ascii="Arial" w:hAnsi="Arial" w:cs="Arial"/>
          <w:spacing w:val="-3"/>
        </w:rPr>
        <w:t xml:space="preserve">11.09.2 require </w:t>
      </w:r>
      <w:r w:rsidRPr="00594FC1">
        <w:rPr>
          <w:rFonts w:ascii="Arial" w:hAnsi="Arial" w:cs="Arial"/>
        </w:rPr>
        <w:t xml:space="preserve">a </w:t>
      </w:r>
      <w:r w:rsidRPr="00594FC1">
        <w:rPr>
          <w:rFonts w:ascii="Arial" w:hAnsi="Arial" w:cs="Arial"/>
          <w:spacing w:val="-3"/>
        </w:rPr>
        <w:t xml:space="preserve">position </w:t>
      </w:r>
      <w:r w:rsidRPr="00594FC1">
        <w:rPr>
          <w:rFonts w:ascii="Arial" w:hAnsi="Arial" w:cs="Arial"/>
        </w:rPr>
        <w:t xml:space="preserve">to be </w:t>
      </w:r>
      <w:r w:rsidRPr="00594FC1">
        <w:rPr>
          <w:rFonts w:ascii="Arial" w:hAnsi="Arial" w:cs="Arial"/>
          <w:spacing w:val="-3"/>
        </w:rPr>
        <w:t xml:space="preserve">posted which </w:t>
      </w:r>
      <w:r w:rsidRPr="00594FC1">
        <w:rPr>
          <w:rFonts w:ascii="Arial" w:hAnsi="Arial" w:cs="Arial"/>
        </w:rPr>
        <w:t xml:space="preserve">was not </w:t>
      </w:r>
      <w:r w:rsidRPr="00594FC1">
        <w:rPr>
          <w:rFonts w:ascii="Arial" w:hAnsi="Arial" w:cs="Arial"/>
          <w:spacing w:val="-3"/>
        </w:rPr>
        <w:t xml:space="preserve">previously posted, </w:t>
      </w:r>
      <w:r w:rsidRPr="00594FC1">
        <w:rPr>
          <w:rFonts w:ascii="Arial" w:hAnsi="Arial" w:cs="Arial"/>
        </w:rPr>
        <w:t xml:space="preserve">the </w:t>
      </w:r>
      <w:r w:rsidRPr="00594FC1">
        <w:rPr>
          <w:rFonts w:ascii="Arial" w:hAnsi="Arial" w:cs="Arial"/>
          <w:spacing w:val="-3"/>
        </w:rPr>
        <w:t xml:space="preserve">position </w:t>
      </w:r>
      <w:r w:rsidRPr="00594FC1">
        <w:rPr>
          <w:rFonts w:ascii="Arial" w:hAnsi="Arial" w:cs="Arial"/>
        </w:rPr>
        <w:t xml:space="preserve">will be </w:t>
      </w:r>
      <w:r w:rsidRPr="00594FC1">
        <w:rPr>
          <w:rFonts w:ascii="Arial" w:hAnsi="Arial" w:cs="Arial"/>
          <w:spacing w:val="-3"/>
        </w:rPr>
        <w:t xml:space="preserve">posted </w:t>
      </w:r>
      <w:r w:rsidRPr="00594FC1">
        <w:rPr>
          <w:rFonts w:ascii="Arial" w:hAnsi="Arial" w:cs="Arial"/>
        </w:rPr>
        <w:t xml:space="preserve">on or </w:t>
      </w:r>
      <w:r w:rsidRPr="00594FC1">
        <w:rPr>
          <w:rFonts w:ascii="Arial" w:hAnsi="Arial" w:cs="Arial"/>
          <w:spacing w:val="-3"/>
        </w:rPr>
        <w:t xml:space="preserve">after August </w:t>
      </w:r>
      <w:r w:rsidRPr="00594FC1">
        <w:rPr>
          <w:rFonts w:ascii="Arial" w:hAnsi="Arial" w:cs="Arial"/>
        </w:rPr>
        <w:t xml:space="preserve">1 for 48 </w:t>
      </w:r>
      <w:r w:rsidRPr="00594FC1">
        <w:rPr>
          <w:rFonts w:ascii="Arial" w:hAnsi="Arial" w:cs="Arial"/>
          <w:spacing w:val="-3"/>
        </w:rPr>
        <w:t xml:space="preserve">hours between </w:t>
      </w:r>
      <w:r w:rsidRPr="00594FC1">
        <w:rPr>
          <w:rFonts w:ascii="Arial" w:hAnsi="Arial" w:cs="Arial"/>
        </w:rPr>
        <w:t xml:space="preserve">9.00 </w:t>
      </w:r>
      <w:r w:rsidRPr="00594FC1">
        <w:rPr>
          <w:rFonts w:ascii="Arial" w:hAnsi="Arial" w:cs="Arial"/>
          <w:spacing w:val="-3"/>
        </w:rPr>
        <w:t xml:space="preserve">a.m. Monday </w:t>
      </w:r>
      <w:r w:rsidRPr="00594FC1">
        <w:rPr>
          <w:rFonts w:ascii="Arial" w:hAnsi="Arial" w:cs="Arial"/>
        </w:rPr>
        <w:t xml:space="preserve">and </w:t>
      </w:r>
      <w:r w:rsidRPr="00594FC1">
        <w:rPr>
          <w:rFonts w:ascii="Arial" w:hAnsi="Arial" w:cs="Arial"/>
          <w:spacing w:val="-3"/>
        </w:rPr>
        <w:t xml:space="preserve">5:00 p.m. Friday (for example, 11:00 </w:t>
      </w:r>
      <w:r w:rsidRPr="00594FC1">
        <w:rPr>
          <w:rFonts w:ascii="Arial" w:hAnsi="Arial" w:cs="Arial"/>
        </w:rPr>
        <w:t xml:space="preserve">a.m. </w:t>
      </w:r>
      <w:r w:rsidRPr="00594FC1">
        <w:rPr>
          <w:rFonts w:ascii="Arial" w:hAnsi="Arial" w:cs="Arial"/>
          <w:spacing w:val="-3"/>
        </w:rPr>
        <w:t xml:space="preserve">Monday to 11:00 </w:t>
      </w:r>
      <w:r w:rsidRPr="00594FC1">
        <w:rPr>
          <w:rFonts w:ascii="Arial" w:hAnsi="Arial" w:cs="Arial"/>
        </w:rPr>
        <w:t xml:space="preserve">a.m. </w:t>
      </w:r>
      <w:r w:rsidRPr="00594FC1">
        <w:rPr>
          <w:rFonts w:ascii="Arial" w:hAnsi="Arial" w:cs="Arial"/>
          <w:spacing w:val="-3"/>
        </w:rPr>
        <w:t xml:space="preserve">Wednesday </w:t>
      </w:r>
      <w:r w:rsidRPr="00594FC1">
        <w:rPr>
          <w:rFonts w:ascii="Arial" w:hAnsi="Arial" w:cs="Arial"/>
        </w:rPr>
        <w:t xml:space="preserve">or </w:t>
      </w:r>
      <w:r w:rsidRPr="00594FC1">
        <w:rPr>
          <w:rFonts w:ascii="Arial" w:hAnsi="Arial" w:cs="Arial"/>
          <w:spacing w:val="-3"/>
        </w:rPr>
        <w:t xml:space="preserve">11:00 a.m. Friday </w:t>
      </w:r>
      <w:r w:rsidRPr="00594FC1">
        <w:rPr>
          <w:rFonts w:ascii="Arial" w:hAnsi="Arial" w:cs="Arial"/>
        </w:rPr>
        <w:t xml:space="preserve">to </w:t>
      </w:r>
      <w:r w:rsidRPr="00594FC1">
        <w:rPr>
          <w:rFonts w:ascii="Arial" w:hAnsi="Arial" w:cs="Arial"/>
          <w:spacing w:val="-3"/>
        </w:rPr>
        <w:t xml:space="preserve">11:00 </w:t>
      </w:r>
      <w:r w:rsidRPr="00594FC1">
        <w:rPr>
          <w:rFonts w:ascii="Arial" w:hAnsi="Arial" w:cs="Arial"/>
        </w:rPr>
        <w:t xml:space="preserve">a.m. Tuesday) per </w:t>
      </w:r>
      <w:r w:rsidRPr="00594FC1">
        <w:rPr>
          <w:rFonts w:ascii="Arial" w:hAnsi="Arial" w:cs="Arial"/>
          <w:spacing w:val="-3"/>
        </w:rPr>
        <w:t xml:space="preserve">11.10.1. Following </w:t>
      </w:r>
      <w:r w:rsidRPr="00594FC1">
        <w:rPr>
          <w:rFonts w:ascii="Arial" w:hAnsi="Arial" w:cs="Arial"/>
        </w:rPr>
        <w:t xml:space="preserve">the </w:t>
      </w:r>
      <w:r w:rsidRPr="00594FC1">
        <w:rPr>
          <w:rFonts w:ascii="Arial" w:hAnsi="Arial" w:cs="Arial"/>
          <w:spacing w:val="-3"/>
        </w:rPr>
        <w:t xml:space="preserve">posting, </w:t>
      </w:r>
      <w:r w:rsidRPr="00594FC1">
        <w:rPr>
          <w:rFonts w:ascii="Arial" w:hAnsi="Arial" w:cs="Arial"/>
        </w:rPr>
        <w:t xml:space="preserve">a </w:t>
      </w:r>
      <w:r w:rsidRPr="00594FC1">
        <w:rPr>
          <w:rFonts w:ascii="Arial" w:hAnsi="Arial" w:cs="Arial"/>
          <w:spacing w:val="-3"/>
        </w:rPr>
        <w:t xml:space="preserve">Notice </w:t>
      </w:r>
      <w:r w:rsidRPr="00594FC1">
        <w:rPr>
          <w:rFonts w:ascii="Arial" w:hAnsi="Arial" w:cs="Arial"/>
        </w:rPr>
        <w:t xml:space="preserve">of </w:t>
      </w:r>
      <w:r w:rsidRPr="00594FC1">
        <w:rPr>
          <w:rFonts w:ascii="Arial" w:hAnsi="Arial" w:cs="Arial"/>
          <w:spacing w:val="-3"/>
        </w:rPr>
        <w:t xml:space="preserve">Recommended Appointment will </w:t>
      </w:r>
      <w:r w:rsidRPr="00594FC1">
        <w:rPr>
          <w:rFonts w:ascii="Arial" w:hAnsi="Arial" w:cs="Arial"/>
        </w:rPr>
        <w:t xml:space="preserve">be </w:t>
      </w:r>
      <w:r w:rsidRPr="00594FC1">
        <w:rPr>
          <w:rFonts w:ascii="Arial" w:hAnsi="Arial" w:cs="Arial"/>
          <w:spacing w:val="-3"/>
        </w:rPr>
        <w:t xml:space="preserve">issued. </w:t>
      </w:r>
      <w:r w:rsidRPr="00594FC1">
        <w:rPr>
          <w:rFonts w:ascii="Arial" w:hAnsi="Arial" w:cs="Arial"/>
        </w:rPr>
        <w:t xml:space="preserve">The </w:t>
      </w:r>
      <w:r w:rsidRPr="00594FC1">
        <w:rPr>
          <w:rFonts w:ascii="Arial" w:hAnsi="Arial" w:cs="Arial"/>
          <w:spacing w:val="-3"/>
        </w:rPr>
        <w:t xml:space="preserve">hiring unit shall </w:t>
      </w:r>
      <w:r w:rsidRPr="00594FC1">
        <w:rPr>
          <w:rFonts w:ascii="Arial" w:hAnsi="Arial" w:cs="Arial"/>
          <w:spacing w:val="-2"/>
        </w:rPr>
        <w:t xml:space="preserve">automatically </w:t>
      </w:r>
      <w:r w:rsidRPr="00594FC1">
        <w:rPr>
          <w:rFonts w:ascii="Arial" w:hAnsi="Arial" w:cs="Arial"/>
          <w:spacing w:val="-3"/>
        </w:rPr>
        <w:t xml:space="preserve">deem </w:t>
      </w:r>
      <w:r w:rsidRPr="00594FC1">
        <w:rPr>
          <w:rFonts w:ascii="Arial" w:hAnsi="Arial" w:cs="Arial"/>
        </w:rPr>
        <w:t xml:space="preserve">that the </w:t>
      </w:r>
      <w:r w:rsidRPr="00594FC1">
        <w:rPr>
          <w:rFonts w:ascii="Arial" w:hAnsi="Arial" w:cs="Arial"/>
          <w:spacing w:val="-3"/>
        </w:rPr>
        <w:t xml:space="preserve">recommendation </w:t>
      </w:r>
      <w:r w:rsidRPr="00594FC1">
        <w:rPr>
          <w:rFonts w:ascii="Arial" w:hAnsi="Arial" w:cs="Arial"/>
        </w:rPr>
        <w:t xml:space="preserve">has </w:t>
      </w:r>
      <w:r w:rsidRPr="00594FC1">
        <w:rPr>
          <w:rFonts w:ascii="Arial" w:hAnsi="Arial" w:cs="Arial"/>
          <w:spacing w:val="-3"/>
        </w:rPr>
        <w:t xml:space="preserve">been queried </w:t>
      </w:r>
      <w:r w:rsidRPr="00594FC1">
        <w:rPr>
          <w:rFonts w:ascii="Arial" w:hAnsi="Arial" w:cs="Arial"/>
        </w:rPr>
        <w:t xml:space="preserve">and will supply </w:t>
      </w:r>
      <w:r w:rsidRPr="00594FC1">
        <w:rPr>
          <w:rFonts w:ascii="Arial" w:hAnsi="Arial" w:cs="Arial"/>
          <w:spacing w:val="-3"/>
        </w:rPr>
        <w:t xml:space="preserve">the </w:t>
      </w:r>
      <w:r w:rsidRPr="00594FC1">
        <w:rPr>
          <w:rFonts w:ascii="Arial" w:hAnsi="Arial" w:cs="Arial"/>
        </w:rPr>
        <w:t xml:space="preserve">union </w:t>
      </w:r>
      <w:r w:rsidRPr="00594FC1">
        <w:rPr>
          <w:rFonts w:ascii="Arial" w:hAnsi="Arial" w:cs="Arial"/>
          <w:spacing w:val="-3"/>
        </w:rPr>
        <w:t xml:space="preserve">office </w:t>
      </w:r>
      <w:r w:rsidRPr="00594FC1">
        <w:rPr>
          <w:rFonts w:ascii="Arial" w:hAnsi="Arial" w:cs="Arial"/>
        </w:rPr>
        <w:t xml:space="preserve">and the </w:t>
      </w:r>
      <w:r w:rsidRPr="00594FC1">
        <w:rPr>
          <w:rFonts w:ascii="Arial" w:hAnsi="Arial" w:cs="Arial"/>
          <w:spacing w:val="-3"/>
        </w:rPr>
        <w:t xml:space="preserve">Office </w:t>
      </w:r>
      <w:r w:rsidRPr="00594FC1">
        <w:rPr>
          <w:rFonts w:ascii="Arial" w:hAnsi="Arial" w:cs="Arial"/>
        </w:rPr>
        <w:t xml:space="preserve">of </w:t>
      </w:r>
      <w:r w:rsidRPr="00594FC1">
        <w:rPr>
          <w:rFonts w:ascii="Arial" w:hAnsi="Arial" w:cs="Arial"/>
          <w:spacing w:val="-3"/>
        </w:rPr>
        <w:t xml:space="preserve">Faculty Relations each </w:t>
      </w:r>
      <w:r w:rsidRPr="00594FC1">
        <w:rPr>
          <w:rFonts w:ascii="Arial" w:hAnsi="Arial" w:cs="Arial"/>
        </w:rPr>
        <w:t xml:space="preserve">with the </w:t>
      </w:r>
      <w:r w:rsidRPr="00594FC1">
        <w:rPr>
          <w:rFonts w:ascii="Arial" w:hAnsi="Arial" w:cs="Arial"/>
          <w:spacing w:val="-3"/>
        </w:rPr>
        <w:t xml:space="preserve">non-confidential </w:t>
      </w:r>
      <w:r w:rsidRPr="00594FC1">
        <w:rPr>
          <w:rFonts w:ascii="Arial" w:hAnsi="Arial" w:cs="Arial"/>
        </w:rPr>
        <w:t xml:space="preserve">information </w:t>
      </w:r>
      <w:r w:rsidRPr="00594FC1">
        <w:rPr>
          <w:rFonts w:ascii="Arial" w:hAnsi="Arial" w:cs="Arial"/>
          <w:spacing w:val="-3"/>
        </w:rPr>
        <w:t xml:space="preserve">used </w:t>
      </w:r>
      <w:r w:rsidRPr="00594FC1">
        <w:rPr>
          <w:rFonts w:ascii="Arial" w:hAnsi="Arial" w:cs="Arial"/>
        </w:rPr>
        <w:t xml:space="preserve">to </w:t>
      </w:r>
      <w:r w:rsidRPr="00594FC1">
        <w:rPr>
          <w:rFonts w:ascii="Arial" w:hAnsi="Arial" w:cs="Arial"/>
          <w:spacing w:val="-3"/>
        </w:rPr>
        <w:t xml:space="preserve">select </w:t>
      </w:r>
      <w:r w:rsidRPr="00594FC1">
        <w:rPr>
          <w:rFonts w:ascii="Arial" w:hAnsi="Arial" w:cs="Arial"/>
        </w:rPr>
        <w:t xml:space="preserve">the </w:t>
      </w:r>
      <w:r w:rsidRPr="00594FC1">
        <w:rPr>
          <w:rFonts w:ascii="Arial" w:hAnsi="Arial" w:cs="Arial"/>
          <w:spacing w:val="-3"/>
        </w:rPr>
        <w:t xml:space="preserve">recommended candidate. </w:t>
      </w:r>
      <w:r w:rsidRPr="00594FC1">
        <w:rPr>
          <w:rFonts w:ascii="Arial" w:hAnsi="Arial" w:cs="Arial"/>
        </w:rPr>
        <w:t xml:space="preserve">If no </w:t>
      </w:r>
      <w:r w:rsidRPr="00594FC1">
        <w:rPr>
          <w:rFonts w:ascii="Arial" w:hAnsi="Arial" w:cs="Arial"/>
          <w:spacing w:val="-3"/>
        </w:rPr>
        <w:t xml:space="preserve">grievance </w:t>
      </w:r>
      <w:r w:rsidRPr="00594FC1">
        <w:rPr>
          <w:rFonts w:ascii="Arial" w:hAnsi="Arial" w:cs="Arial"/>
        </w:rPr>
        <w:t xml:space="preserve">has </w:t>
      </w:r>
      <w:r w:rsidRPr="00594FC1">
        <w:rPr>
          <w:rFonts w:ascii="Arial" w:hAnsi="Arial" w:cs="Arial"/>
          <w:spacing w:val="-3"/>
        </w:rPr>
        <w:t xml:space="preserve">been received within </w:t>
      </w:r>
      <w:r w:rsidRPr="009553E8">
        <w:rPr>
          <w:rFonts w:ascii="Arial" w:hAnsi="Arial" w:cs="Arial"/>
          <w:dstrike/>
          <w:spacing w:val="-3"/>
        </w:rPr>
        <w:t>eighteen</w:t>
      </w:r>
      <w:r w:rsidR="009553E8">
        <w:rPr>
          <w:rFonts w:ascii="Arial" w:hAnsi="Arial" w:cs="Arial"/>
          <w:spacing w:val="-3"/>
        </w:rPr>
        <w:t xml:space="preserve"> </w:t>
      </w:r>
      <w:r w:rsidR="00A82377">
        <w:rPr>
          <w:rFonts w:ascii="Arial" w:hAnsi="Arial" w:cs="Arial"/>
          <w:color w:val="FF0000"/>
          <w:spacing w:val="-3"/>
        </w:rPr>
        <w:t>ten</w:t>
      </w:r>
      <w:r w:rsidR="009553E8">
        <w:rPr>
          <w:rFonts w:ascii="Arial" w:hAnsi="Arial" w:cs="Arial"/>
          <w:color w:val="FF0000"/>
          <w:spacing w:val="-3"/>
        </w:rPr>
        <w:t xml:space="preserve"> calendar</w:t>
      </w:r>
      <w:r w:rsidRPr="00594FC1">
        <w:rPr>
          <w:rFonts w:ascii="Arial" w:hAnsi="Arial" w:cs="Arial"/>
          <w:spacing w:val="-3"/>
        </w:rPr>
        <w:t xml:space="preserve"> </w:t>
      </w:r>
      <w:r w:rsidRPr="00594FC1">
        <w:rPr>
          <w:rFonts w:ascii="Arial" w:hAnsi="Arial" w:cs="Arial"/>
        </w:rPr>
        <w:t xml:space="preserve">days of the </w:t>
      </w:r>
      <w:r w:rsidRPr="00594FC1">
        <w:rPr>
          <w:rFonts w:ascii="Arial" w:hAnsi="Arial" w:cs="Arial"/>
          <w:spacing w:val="-3"/>
        </w:rPr>
        <w:t xml:space="preserve">date </w:t>
      </w:r>
      <w:r w:rsidRPr="00594FC1">
        <w:rPr>
          <w:rFonts w:ascii="Arial" w:hAnsi="Arial" w:cs="Arial"/>
        </w:rPr>
        <w:t xml:space="preserve">of issue of the </w:t>
      </w:r>
      <w:r w:rsidRPr="00594FC1">
        <w:rPr>
          <w:rFonts w:ascii="Arial" w:hAnsi="Arial" w:cs="Arial"/>
          <w:spacing w:val="-3"/>
        </w:rPr>
        <w:t xml:space="preserve">Notice </w:t>
      </w:r>
      <w:r w:rsidRPr="00594FC1">
        <w:rPr>
          <w:rFonts w:ascii="Arial" w:hAnsi="Arial" w:cs="Arial"/>
        </w:rPr>
        <w:t xml:space="preserve">of </w:t>
      </w:r>
      <w:r w:rsidRPr="00594FC1">
        <w:rPr>
          <w:rFonts w:ascii="Arial" w:hAnsi="Arial" w:cs="Arial"/>
          <w:spacing w:val="-3"/>
        </w:rPr>
        <w:t xml:space="preserve">Recommended Appointment, </w:t>
      </w:r>
      <w:r w:rsidRPr="00594FC1">
        <w:rPr>
          <w:rFonts w:ascii="Arial" w:hAnsi="Arial" w:cs="Arial"/>
        </w:rPr>
        <w:t xml:space="preserve">an offer of appointment </w:t>
      </w:r>
      <w:r w:rsidRPr="00594FC1">
        <w:rPr>
          <w:rFonts w:ascii="Arial" w:hAnsi="Arial" w:cs="Arial"/>
          <w:spacing w:val="-3"/>
        </w:rPr>
        <w:t>will</w:t>
      </w:r>
      <w:r w:rsidRPr="00594FC1">
        <w:rPr>
          <w:rFonts w:ascii="Arial" w:hAnsi="Arial" w:cs="Arial"/>
          <w:spacing w:val="-6"/>
        </w:rPr>
        <w:t xml:space="preserve"> </w:t>
      </w:r>
      <w:r w:rsidRPr="00594FC1">
        <w:rPr>
          <w:rFonts w:ascii="Arial" w:hAnsi="Arial" w:cs="Arial"/>
        </w:rPr>
        <w:t>be</w:t>
      </w:r>
      <w:r w:rsidRPr="00594FC1">
        <w:rPr>
          <w:rFonts w:ascii="Arial" w:hAnsi="Arial" w:cs="Arial"/>
          <w:spacing w:val="-6"/>
        </w:rPr>
        <w:t xml:space="preserve"> </w:t>
      </w:r>
      <w:r w:rsidRPr="00594FC1">
        <w:rPr>
          <w:rFonts w:ascii="Arial" w:hAnsi="Arial" w:cs="Arial"/>
        </w:rPr>
        <w:t>sent.</w:t>
      </w:r>
      <w:r w:rsidRPr="00594FC1">
        <w:rPr>
          <w:rFonts w:ascii="Arial" w:hAnsi="Arial" w:cs="Arial"/>
          <w:spacing w:val="-5"/>
        </w:rPr>
        <w:t xml:space="preserve"> </w:t>
      </w:r>
      <w:r w:rsidR="009553E8" w:rsidRPr="009553E8">
        <w:rPr>
          <w:rFonts w:ascii="Arial" w:hAnsi="Arial" w:cs="Arial"/>
          <w:color w:val="FF0000"/>
          <w:spacing w:val="-5"/>
        </w:rPr>
        <w:t xml:space="preserve">An offer of appointment in such a circumstance shall be accepted or declined within </w:t>
      </w:r>
      <w:r w:rsidR="00A82377">
        <w:rPr>
          <w:rFonts w:ascii="Arial" w:hAnsi="Arial" w:cs="Arial"/>
          <w:color w:val="FF0000"/>
          <w:spacing w:val="-5"/>
        </w:rPr>
        <w:t>five</w:t>
      </w:r>
      <w:r w:rsidR="009553E8" w:rsidRPr="009553E8">
        <w:rPr>
          <w:rFonts w:ascii="Arial" w:hAnsi="Arial" w:cs="Arial"/>
          <w:color w:val="FF0000"/>
          <w:spacing w:val="-5"/>
        </w:rPr>
        <w:t xml:space="preserve"> calendar days.</w:t>
      </w:r>
      <w:r w:rsidR="009553E8" w:rsidRPr="009553E8">
        <w:rPr>
          <w:rFonts w:ascii="Arial" w:hAnsi="Arial" w:cs="Arial"/>
          <w:spacing w:val="-5"/>
        </w:rPr>
        <w:t xml:space="preserve"> </w:t>
      </w:r>
      <w:r w:rsidRPr="00594FC1">
        <w:rPr>
          <w:rFonts w:ascii="Arial" w:hAnsi="Arial" w:cs="Arial"/>
        </w:rPr>
        <w:t>If</w:t>
      </w:r>
      <w:r w:rsidRPr="00594FC1">
        <w:rPr>
          <w:rFonts w:ascii="Arial" w:hAnsi="Arial" w:cs="Arial"/>
          <w:spacing w:val="-6"/>
        </w:rPr>
        <w:t xml:space="preserve"> </w:t>
      </w:r>
      <w:r w:rsidRPr="00594FC1">
        <w:rPr>
          <w:rFonts w:ascii="Arial" w:hAnsi="Arial" w:cs="Arial"/>
        </w:rPr>
        <w:t>a</w:t>
      </w:r>
      <w:r w:rsidRPr="00594FC1">
        <w:rPr>
          <w:rFonts w:ascii="Arial" w:hAnsi="Arial" w:cs="Arial"/>
          <w:spacing w:val="-6"/>
        </w:rPr>
        <w:t xml:space="preserve"> </w:t>
      </w:r>
      <w:r w:rsidRPr="00594FC1">
        <w:rPr>
          <w:rFonts w:ascii="Arial" w:hAnsi="Arial" w:cs="Arial"/>
          <w:spacing w:val="-3"/>
        </w:rPr>
        <w:t>grievance</w:t>
      </w:r>
      <w:r w:rsidRPr="00594FC1">
        <w:rPr>
          <w:rFonts w:ascii="Arial" w:hAnsi="Arial" w:cs="Arial"/>
          <w:spacing w:val="-5"/>
        </w:rPr>
        <w:t xml:space="preserve"> </w:t>
      </w:r>
      <w:r w:rsidRPr="00594FC1">
        <w:rPr>
          <w:rFonts w:ascii="Arial" w:hAnsi="Arial" w:cs="Arial"/>
        </w:rPr>
        <w:t>is</w:t>
      </w:r>
      <w:r w:rsidRPr="00594FC1">
        <w:rPr>
          <w:rFonts w:ascii="Arial" w:hAnsi="Arial" w:cs="Arial"/>
          <w:spacing w:val="-5"/>
        </w:rPr>
        <w:t xml:space="preserve"> </w:t>
      </w:r>
      <w:r w:rsidRPr="00594FC1">
        <w:rPr>
          <w:rFonts w:ascii="Arial" w:hAnsi="Arial" w:cs="Arial"/>
        </w:rPr>
        <w:t>filed,</w:t>
      </w:r>
      <w:r w:rsidRPr="00594FC1">
        <w:rPr>
          <w:rFonts w:ascii="Arial" w:hAnsi="Arial" w:cs="Arial"/>
          <w:spacing w:val="-6"/>
        </w:rPr>
        <w:t xml:space="preserve"> </w:t>
      </w:r>
      <w:r w:rsidRPr="00594FC1">
        <w:rPr>
          <w:rFonts w:ascii="Arial" w:hAnsi="Arial" w:cs="Arial"/>
        </w:rPr>
        <w:t>it</w:t>
      </w:r>
      <w:r w:rsidRPr="00594FC1">
        <w:rPr>
          <w:rFonts w:ascii="Arial" w:hAnsi="Arial" w:cs="Arial"/>
          <w:spacing w:val="-5"/>
        </w:rPr>
        <w:t xml:space="preserve"> </w:t>
      </w:r>
      <w:r w:rsidRPr="00594FC1">
        <w:rPr>
          <w:rFonts w:ascii="Arial" w:hAnsi="Arial" w:cs="Arial"/>
          <w:spacing w:val="-3"/>
        </w:rPr>
        <w:t>will</w:t>
      </w:r>
      <w:r w:rsidRPr="00594FC1">
        <w:rPr>
          <w:rFonts w:ascii="Arial" w:hAnsi="Arial" w:cs="Arial"/>
          <w:spacing w:val="-6"/>
        </w:rPr>
        <w:t xml:space="preserve"> </w:t>
      </w:r>
      <w:r w:rsidRPr="00594FC1">
        <w:rPr>
          <w:rFonts w:ascii="Arial" w:hAnsi="Arial" w:cs="Arial"/>
        </w:rPr>
        <w:t>be</w:t>
      </w:r>
      <w:r w:rsidRPr="00594FC1">
        <w:rPr>
          <w:rFonts w:ascii="Arial" w:hAnsi="Arial" w:cs="Arial"/>
          <w:spacing w:val="-6"/>
        </w:rPr>
        <w:t xml:space="preserve"> </w:t>
      </w:r>
      <w:r w:rsidRPr="00594FC1">
        <w:rPr>
          <w:rFonts w:ascii="Arial" w:hAnsi="Arial" w:cs="Arial"/>
          <w:spacing w:val="-3"/>
        </w:rPr>
        <w:t>referred</w:t>
      </w:r>
      <w:r w:rsidRPr="00594FC1">
        <w:rPr>
          <w:rFonts w:ascii="Arial" w:hAnsi="Arial" w:cs="Arial"/>
          <w:spacing w:val="-5"/>
        </w:rPr>
        <w:t xml:space="preserve"> </w:t>
      </w:r>
      <w:r w:rsidRPr="00594FC1">
        <w:rPr>
          <w:rFonts w:ascii="Arial" w:hAnsi="Arial" w:cs="Arial"/>
          <w:spacing w:val="-3"/>
        </w:rPr>
        <w:t xml:space="preserve">directly </w:t>
      </w:r>
      <w:r w:rsidRPr="00594FC1">
        <w:rPr>
          <w:rFonts w:ascii="Arial" w:hAnsi="Arial" w:cs="Arial"/>
        </w:rPr>
        <w:t>to</w:t>
      </w:r>
      <w:r w:rsidRPr="00594FC1">
        <w:rPr>
          <w:rFonts w:ascii="Arial" w:hAnsi="Arial" w:cs="Arial"/>
          <w:spacing w:val="-5"/>
        </w:rPr>
        <w:t xml:space="preserve"> </w:t>
      </w:r>
      <w:r w:rsidRPr="00594FC1">
        <w:rPr>
          <w:rFonts w:ascii="Arial" w:hAnsi="Arial" w:cs="Arial"/>
        </w:rPr>
        <w:t>Step</w:t>
      </w:r>
      <w:r w:rsidRPr="00594FC1">
        <w:rPr>
          <w:rFonts w:ascii="Arial" w:hAnsi="Arial" w:cs="Arial"/>
          <w:spacing w:val="-5"/>
        </w:rPr>
        <w:t xml:space="preserve"> </w:t>
      </w:r>
      <w:r w:rsidRPr="005268C4">
        <w:rPr>
          <w:rFonts w:ascii="Arial" w:hAnsi="Arial" w:cs="Arial"/>
          <w:dstrike/>
        </w:rPr>
        <w:t>Three</w:t>
      </w:r>
      <w:r w:rsidR="005268C4">
        <w:rPr>
          <w:rFonts w:ascii="Arial" w:hAnsi="Arial" w:cs="Arial"/>
        </w:rPr>
        <w:t xml:space="preserve"> </w:t>
      </w:r>
      <w:r w:rsidR="005268C4" w:rsidRPr="005268C4">
        <w:rPr>
          <w:rFonts w:ascii="Arial" w:hAnsi="Arial" w:cs="Arial"/>
          <w:color w:val="FF0000"/>
        </w:rPr>
        <w:t>Two</w:t>
      </w:r>
      <w:r w:rsidR="00EC29D8" w:rsidRPr="00594FC1">
        <w:rPr>
          <w:rFonts w:ascii="Arial" w:hAnsi="Arial" w:cs="Arial"/>
        </w:rPr>
        <w:t>.</w:t>
      </w:r>
    </w:p>
    <w:p w14:paraId="55FD4E27" w14:textId="77777777" w:rsidR="009553E8" w:rsidRPr="009553E8" w:rsidRDefault="009553E8" w:rsidP="009553E8">
      <w:pPr>
        <w:tabs>
          <w:tab w:val="left" w:pos="1276"/>
          <w:tab w:val="left" w:pos="1418"/>
          <w:tab w:val="left" w:pos="2900"/>
          <w:tab w:val="left" w:pos="2901"/>
        </w:tabs>
        <w:ind w:right="429"/>
        <w:rPr>
          <w:rFonts w:ascii="Arial" w:hAnsi="Arial" w:cs="Arial"/>
        </w:rPr>
      </w:pPr>
    </w:p>
    <w:p w14:paraId="351BF94D" w14:textId="0DD16AD8" w:rsidR="00496B2E" w:rsidRPr="00594FC1" w:rsidRDefault="002F35EC" w:rsidP="00BF4DA5">
      <w:pPr>
        <w:pStyle w:val="ListParagraph"/>
        <w:numPr>
          <w:ilvl w:val="2"/>
          <w:numId w:val="12"/>
        </w:numPr>
        <w:tabs>
          <w:tab w:val="left" w:pos="1276"/>
          <w:tab w:val="left" w:pos="1418"/>
          <w:tab w:val="left" w:pos="2900"/>
          <w:tab w:val="left" w:pos="2901"/>
        </w:tabs>
        <w:spacing w:before="75"/>
        <w:ind w:left="851" w:right="429" w:hanging="851"/>
        <w:rPr>
          <w:rFonts w:ascii="Arial" w:hAnsi="Arial" w:cs="Arial"/>
        </w:rPr>
      </w:pPr>
      <w:r w:rsidRPr="00594FC1">
        <w:rPr>
          <w:rFonts w:ascii="Arial" w:hAnsi="Arial" w:cs="Arial"/>
        </w:rPr>
        <w:t xml:space="preserve">Where an employee expects to be absent or otherwise not available to respond to a Notice of Recommended Appointment issued in August per 12.14.1 or 12.14.2, s/he may advise a hiring unit that, should any late appointments be processed, a Notice of Recommended Appointment should be sent to a designated address. The employee may then contact the union office in order to have an inquiry or grievance processed on </w:t>
      </w:r>
      <w:r w:rsidR="003C3FBE" w:rsidRPr="00594FC1">
        <w:rPr>
          <w:rFonts w:ascii="Arial" w:hAnsi="Arial" w:cs="Arial"/>
        </w:rPr>
        <w:t xml:space="preserve">their </w:t>
      </w:r>
      <w:r w:rsidRPr="00594FC1">
        <w:rPr>
          <w:rFonts w:ascii="Arial" w:hAnsi="Arial" w:cs="Arial"/>
        </w:rPr>
        <w:t>behalf.</w:t>
      </w:r>
    </w:p>
    <w:p w14:paraId="0D37D990"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32A233F1" w14:textId="77777777" w:rsidR="00496B2E" w:rsidRPr="00594FC1" w:rsidRDefault="002F35EC" w:rsidP="00BF4DA5">
      <w:pPr>
        <w:pStyle w:val="ListParagraph"/>
        <w:numPr>
          <w:ilvl w:val="2"/>
          <w:numId w:val="12"/>
        </w:numPr>
        <w:tabs>
          <w:tab w:val="left" w:pos="1276"/>
          <w:tab w:val="left" w:pos="1418"/>
          <w:tab w:val="left" w:pos="2899"/>
          <w:tab w:val="left" w:pos="2900"/>
        </w:tabs>
        <w:spacing w:before="1"/>
        <w:ind w:left="851" w:right="429" w:hanging="851"/>
        <w:rPr>
          <w:rFonts w:ascii="Arial" w:hAnsi="Arial" w:cs="Arial"/>
        </w:rPr>
      </w:pPr>
      <w:r w:rsidRPr="00594FC1">
        <w:rPr>
          <w:rFonts w:ascii="Arial" w:hAnsi="Arial" w:cs="Arial"/>
        </w:rPr>
        <w:t>The parties agree to use their best offices to ensure that these processes are completed by the end of August or, for postings other than the fall/winter session, by a date in advance of the start of the</w:t>
      </w:r>
      <w:r w:rsidRPr="00594FC1">
        <w:rPr>
          <w:rFonts w:ascii="Arial" w:hAnsi="Arial" w:cs="Arial"/>
          <w:spacing w:val="-3"/>
        </w:rPr>
        <w:t xml:space="preserve"> </w:t>
      </w:r>
      <w:r w:rsidRPr="00594FC1">
        <w:rPr>
          <w:rFonts w:ascii="Arial" w:hAnsi="Arial" w:cs="Arial"/>
        </w:rPr>
        <w:t>session.</w:t>
      </w:r>
    </w:p>
    <w:p w14:paraId="13AF7B19"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4E1219B1" w14:textId="77777777" w:rsidR="00496B2E" w:rsidRPr="00594FC1" w:rsidRDefault="002F35EC" w:rsidP="00BF4DA5">
      <w:pPr>
        <w:pStyle w:val="ListParagraph"/>
        <w:numPr>
          <w:ilvl w:val="2"/>
          <w:numId w:val="12"/>
        </w:numPr>
        <w:tabs>
          <w:tab w:val="left" w:pos="1276"/>
          <w:tab w:val="left" w:pos="1418"/>
          <w:tab w:val="left" w:pos="2899"/>
          <w:tab w:val="left" w:pos="2900"/>
        </w:tabs>
        <w:ind w:left="851" w:right="429" w:hanging="851"/>
        <w:rPr>
          <w:rFonts w:ascii="Arial" w:hAnsi="Arial" w:cs="Arial"/>
        </w:rPr>
      </w:pPr>
      <w:r w:rsidRPr="00594FC1">
        <w:rPr>
          <w:rFonts w:ascii="Arial" w:hAnsi="Arial" w:cs="Arial"/>
        </w:rPr>
        <w:t>Notwithstanding Article 12.14.4, this provision (Article 12.14) will be in effect until September 30 for fall/winter courses, December 1 to January 31 for winter courses and April 1 to May 15 for summer</w:t>
      </w:r>
      <w:r w:rsidRPr="00594FC1">
        <w:rPr>
          <w:rFonts w:ascii="Arial" w:hAnsi="Arial" w:cs="Arial"/>
          <w:spacing w:val="-7"/>
        </w:rPr>
        <w:t xml:space="preserve"> </w:t>
      </w:r>
      <w:r w:rsidRPr="00594FC1">
        <w:rPr>
          <w:rFonts w:ascii="Arial" w:hAnsi="Arial" w:cs="Arial"/>
        </w:rPr>
        <w:t>courses.</w:t>
      </w:r>
    </w:p>
    <w:p w14:paraId="27706A34" w14:textId="77777777" w:rsidR="00496B2E" w:rsidRPr="00A82377"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1EA70AA2" w14:textId="77777777" w:rsidR="00496B2E" w:rsidRPr="00A82377" w:rsidRDefault="002F35EC" w:rsidP="00BF4DA5">
      <w:pPr>
        <w:pStyle w:val="Heading1"/>
        <w:numPr>
          <w:ilvl w:val="1"/>
          <w:numId w:val="11"/>
        </w:numPr>
        <w:tabs>
          <w:tab w:val="left" w:pos="1276"/>
          <w:tab w:val="left" w:pos="1418"/>
          <w:tab w:val="left" w:pos="2900"/>
          <w:tab w:val="left" w:pos="2901"/>
        </w:tabs>
        <w:ind w:left="851" w:right="429" w:hanging="851"/>
        <w:jc w:val="both"/>
        <w:rPr>
          <w:rFonts w:ascii="Arial" w:hAnsi="Arial" w:cs="Arial"/>
          <w:sz w:val="22"/>
          <w:szCs w:val="22"/>
        </w:rPr>
      </w:pPr>
      <w:r w:rsidRPr="00A82377">
        <w:rPr>
          <w:rFonts w:ascii="Arial" w:hAnsi="Arial" w:cs="Arial"/>
          <w:sz w:val="22"/>
          <w:szCs w:val="22"/>
        </w:rPr>
        <w:t>FOUNDATIONS COURSE DESIGN</w:t>
      </w:r>
      <w:r w:rsidRPr="00A82377">
        <w:rPr>
          <w:rFonts w:ascii="Arial" w:hAnsi="Arial" w:cs="Arial"/>
          <w:spacing w:val="-2"/>
          <w:sz w:val="22"/>
          <w:szCs w:val="22"/>
        </w:rPr>
        <w:t xml:space="preserve"> </w:t>
      </w:r>
      <w:r w:rsidRPr="00A82377">
        <w:rPr>
          <w:rFonts w:ascii="Arial" w:hAnsi="Arial" w:cs="Arial"/>
          <w:sz w:val="22"/>
          <w:szCs w:val="22"/>
        </w:rPr>
        <w:t>POSITIONS</w:t>
      </w:r>
    </w:p>
    <w:p w14:paraId="094FB61B" w14:textId="77777777" w:rsidR="00496B2E" w:rsidRPr="00A82377" w:rsidRDefault="002F35EC" w:rsidP="00BF4DA5">
      <w:pPr>
        <w:pStyle w:val="ListParagraph"/>
        <w:numPr>
          <w:ilvl w:val="2"/>
          <w:numId w:val="11"/>
        </w:numPr>
        <w:tabs>
          <w:tab w:val="left" w:pos="1276"/>
          <w:tab w:val="left" w:pos="1418"/>
          <w:tab w:val="left" w:pos="2899"/>
          <w:tab w:val="left" w:pos="2900"/>
        </w:tabs>
        <w:spacing w:before="96"/>
        <w:ind w:left="851" w:right="429" w:hanging="851"/>
        <w:rPr>
          <w:rFonts w:ascii="Arial" w:hAnsi="Arial" w:cs="Arial"/>
        </w:rPr>
      </w:pPr>
      <w:r w:rsidRPr="00A82377">
        <w:rPr>
          <w:rFonts w:ascii="Arial" w:hAnsi="Arial" w:cs="Arial"/>
        </w:rPr>
        <w:t>Employees who hold an initial Type 1 Designer position in a Foundations course will have the right of first refusal for the position in the subsequent academic session, after which the position will be subject to the normal appointments provisions of Article 11 and</w:t>
      </w:r>
      <w:r w:rsidRPr="00A82377">
        <w:rPr>
          <w:rFonts w:ascii="Arial" w:hAnsi="Arial" w:cs="Arial"/>
          <w:spacing w:val="-3"/>
        </w:rPr>
        <w:t xml:space="preserve"> </w:t>
      </w:r>
      <w:r w:rsidRPr="00A82377">
        <w:rPr>
          <w:rFonts w:ascii="Arial" w:hAnsi="Arial" w:cs="Arial"/>
        </w:rPr>
        <w:t>12.</w:t>
      </w:r>
    </w:p>
    <w:p w14:paraId="5209E7B3" w14:textId="77777777" w:rsidR="00496B2E" w:rsidRPr="00A82377"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610A9937" w14:textId="77777777" w:rsidR="00496B2E" w:rsidRPr="00A82377" w:rsidRDefault="002F35EC" w:rsidP="00BF4DA5">
      <w:pPr>
        <w:pStyle w:val="ListParagraph"/>
        <w:numPr>
          <w:ilvl w:val="2"/>
          <w:numId w:val="11"/>
        </w:numPr>
        <w:tabs>
          <w:tab w:val="left" w:pos="1276"/>
          <w:tab w:val="left" w:pos="1418"/>
          <w:tab w:val="left" w:pos="2898"/>
          <w:tab w:val="left" w:pos="2899"/>
        </w:tabs>
        <w:ind w:left="851" w:right="429" w:hanging="851"/>
        <w:rPr>
          <w:rFonts w:ascii="Arial" w:hAnsi="Arial" w:cs="Arial"/>
        </w:rPr>
      </w:pPr>
      <w:r w:rsidRPr="00A82377">
        <w:rPr>
          <w:rFonts w:ascii="Arial" w:hAnsi="Arial" w:cs="Arial"/>
        </w:rPr>
        <w:t>No employee may hold more than six Type 2 tutorial positions in the Foundations Program.</w:t>
      </w:r>
    </w:p>
    <w:p w14:paraId="6EA4AEFD" w14:textId="77777777" w:rsidR="00496B2E" w:rsidRPr="00A82377"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3EDA2236" w14:textId="77777777" w:rsidR="00496B2E" w:rsidRPr="00A82377" w:rsidRDefault="002F35EC" w:rsidP="00BF4DA5">
      <w:pPr>
        <w:pStyle w:val="ListParagraph"/>
        <w:numPr>
          <w:ilvl w:val="2"/>
          <w:numId w:val="11"/>
        </w:numPr>
        <w:tabs>
          <w:tab w:val="left" w:pos="1276"/>
          <w:tab w:val="left" w:pos="1418"/>
          <w:tab w:val="left" w:pos="2898"/>
          <w:tab w:val="left" w:pos="2899"/>
        </w:tabs>
        <w:ind w:left="851" w:right="429" w:hanging="851"/>
        <w:rPr>
          <w:rFonts w:ascii="Arial" w:hAnsi="Arial" w:cs="Arial"/>
        </w:rPr>
      </w:pPr>
      <w:r w:rsidRPr="00A82377">
        <w:rPr>
          <w:rFonts w:ascii="Arial" w:hAnsi="Arial" w:cs="Arial"/>
        </w:rPr>
        <w:t>Employees may not hold more than 1 type 1 Design position per contract year</w:t>
      </w:r>
    </w:p>
    <w:p w14:paraId="515F46A9" w14:textId="77777777" w:rsidR="00496B2E" w:rsidRPr="00A82377"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4F26A174" w14:textId="77777777" w:rsidR="00496B2E" w:rsidRPr="00A82377" w:rsidRDefault="002F35EC" w:rsidP="00BF4DA5">
      <w:pPr>
        <w:pStyle w:val="ListParagraph"/>
        <w:numPr>
          <w:ilvl w:val="2"/>
          <w:numId w:val="11"/>
        </w:numPr>
        <w:tabs>
          <w:tab w:val="left" w:pos="1276"/>
          <w:tab w:val="left" w:pos="1418"/>
          <w:tab w:val="left" w:pos="2898"/>
          <w:tab w:val="left" w:pos="2899"/>
        </w:tabs>
        <w:ind w:left="851" w:right="429" w:hanging="851"/>
        <w:rPr>
          <w:rFonts w:ascii="Arial" w:hAnsi="Arial" w:cs="Arial"/>
        </w:rPr>
      </w:pPr>
      <w:r w:rsidRPr="00A82377">
        <w:rPr>
          <w:rFonts w:ascii="Arial" w:hAnsi="Arial" w:cs="Arial"/>
        </w:rPr>
        <w:t>Hiring units may post no more than 1 type 1 Design position per course per contract</w:t>
      </w:r>
      <w:r w:rsidRPr="00A82377">
        <w:rPr>
          <w:rFonts w:ascii="Arial" w:hAnsi="Arial" w:cs="Arial"/>
          <w:spacing w:val="-1"/>
        </w:rPr>
        <w:t xml:space="preserve"> </w:t>
      </w:r>
      <w:r w:rsidRPr="00A82377">
        <w:rPr>
          <w:rFonts w:ascii="Arial" w:hAnsi="Arial" w:cs="Arial"/>
        </w:rPr>
        <w:t>year</w:t>
      </w:r>
    </w:p>
    <w:p w14:paraId="180CB3BD" w14:textId="77777777" w:rsidR="00496B2E" w:rsidRPr="00A82377"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3A580FE9" w14:textId="77777777" w:rsidR="00496B2E" w:rsidRPr="00A82377" w:rsidRDefault="002F35EC" w:rsidP="00BF4DA5">
      <w:pPr>
        <w:pStyle w:val="ListParagraph"/>
        <w:numPr>
          <w:ilvl w:val="2"/>
          <w:numId w:val="11"/>
        </w:numPr>
        <w:tabs>
          <w:tab w:val="left" w:pos="1276"/>
          <w:tab w:val="left" w:pos="1418"/>
          <w:tab w:val="left" w:pos="2899"/>
          <w:tab w:val="left" w:pos="2900"/>
        </w:tabs>
        <w:ind w:left="851" w:right="429" w:hanging="851"/>
        <w:rPr>
          <w:rFonts w:ascii="Arial" w:hAnsi="Arial" w:cs="Arial"/>
        </w:rPr>
      </w:pPr>
      <w:r w:rsidRPr="00A82377">
        <w:rPr>
          <w:rFonts w:ascii="Arial" w:hAnsi="Arial" w:cs="Arial"/>
        </w:rPr>
        <w:t>Effective September 1, 1999 1000-level Foundations tutorials will have a trigger set at 25 and an upper class size limit of 28. 2000-level Foundations tutorials will have a trigger set at 28 and an upper class size limit of</w:t>
      </w:r>
      <w:r w:rsidRPr="00A82377">
        <w:rPr>
          <w:rFonts w:ascii="Arial" w:hAnsi="Arial" w:cs="Arial"/>
          <w:spacing w:val="-7"/>
        </w:rPr>
        <w:t xml:space="preserve"> </w:t>
      </w:r>
      <w:r w:rsidRPr="00A82377">
        <w:rPr>
          <w:rFonts w:ascii="Arial" w:hAnsi="Arial" w:cs="Arial"/>
        </w:rPr>
        <w:t>31.</w:t>
      </w:r>
    </w:p>
    <w:p w14:paraId="5F67249A" w14:textId="77777777" w:rsidR="00496B2E" w:rsidRPr="00A82377"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12F40250" w14:textId="77777777" w:rsidR="00496B2E" w:rsidRPr="00A82377" w:rsidRDefault="002F35EC" w:rsidP="00BF4DA5">
      <w:pPr>
        <w:pStyle w:val="ListParagraph"/>
        <w:numPr>
          <w:ilvl w:val="2"/>
          <w:numId w:val="11"/>
        </w:numPr>
        <w:tabs>
          <w:tab w:val="left" w:pos="1276"/>
          <w:tab w:val="left" w:pos="1418"/>
          <w:tab w:val="left" w:pos="2898"/>
          <w:tab w:val="left" w:pos="2900"/>
        </w:tabs>
        <w:ind w:left="851" w:right="429" w:hanging="851"/>
        <w:rPr>
          <w:rFonts w:ascii="Arial" w:hAnsi="Arial" w:cs="Arial"/>
        </w:rPr>
      </w:pPr>
      <w:r w:rsidRPr="00A82377">
        <w:rPr>
          <w:rFonts w:ascii="Arial" w:hAnsi="Arial" w:cs="Arial"/>
        </w:rPr>
        <w:t>Normally, the size of 1000-level Foundations tutorials shall not exceed 25 at the November 1 count, and the size of 2000-level Foundations tutorials shall not exceed 28 at the November 1</w:t>
      </w:r>
      <w:r w:rsidRPr="00A82377">
        <w:rPr>
          <w:rFonts w:ascii="Arial" w:hAnsi="Arial" w:cs="Arial"/>
          <w:spacing w:val="-4"/>
        </w:rPr>
        <w:t xml:space="preserve"> </w:t>
      </w:r>
      <w:r w:rsidRPr="00A82377">
        <w:rPr>
          <w:rFonts w:ascii="Arial" w:hAnsi="Arial" w:cs="Arial"/>
        </w:rPr>
        <w:t>count.</w:t>
      </w:r>
    </w:p>
    <w:p w14:paraId="36096CC9" w14:textId="77777777" w:rsidR="00496B2E" w:rsidRPr="00A82377"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6A478660" w14:textId="17F77726" w:rsidR="00496B2E" w:rsidRPr="00A82377" w:rsidRDefault="002F35EC" w:rsidP="00BF4DA5">
      <w:pPr>
        <w:pStyle w:val="ListParagraph"/>
        <w:numPr>
          <w:ilvl w:val="2"/>
          <w:numId w:val="11"/>
        </w:numPr>
        <w:tabs>
          <w:tab w:val="left" w:pos="1276"/>
          <w:tab w:val="left" w:pos="1418"/>
          <w:tab w:val="left" w:pos="2899"/>
          <w:tab w:val="left" w:pos="2900"/>
        </w:tabs>
        <w:spacing w:before="75"/>
        <w:ind w:left="851" w:right="429" w:hanging="851"/>
        <w:rPr>
          <w:rFonts w:ascii="Arial" w:hAnsi="Arial" w:cs="Arial"/>
        </w:rPr>
      </w:pPr>
      <w:r w:rsidRPr="00A82377">
        <w:rPr>
          <w:rFonts w:ascii="Arial" w:hAnsi="Arial" w:cs="Arial"/>
        </w:rPr>
        <w:t>The employer will provide a Foundations Coordinator for the Division of Humanities and a Foundations Coordinator for the Division of Social Science. Each Coordinator will receive release time, contingent on the amount of work involved. The Coordinators will be responsible for coordinating the critical skills components of Foundations courses, organizing training sessions and assisting with Foundations training sessions. The Coordinators will help to ensure that work plans in Foundations courses are realistic. In consultation with CUPE 3903, the Foundations Coordinators</w:t>
      </w:r>
      <w:r w:rsidRPr="00A82377">
        <w:rPr>
          <w:rFonts w:ascii="Arial" w:hAnsi="Arial" w:cs="Arial"/>
          <w:spacing w:val="6"/>
        </w:rPr>
        <w:t xml:space="preserve"> </w:t>
      </w:r>
      <w:r w:rsidRPr="00A82377">
        <w:rPr>
          <w:rFonts w:ascii="Arial" w:hAnsi="Arial" w:cs="Arial"/>
        </w:rPr>
        <w:t>shall develop a</w:t>
      </w:r>
      <w:r w:rsidR="00EC29D8" w:rsidRPr="00A82377">
        <w:rPr>
          <w:rFonts w:ascii="Arial" w:hAnsi="Arial" w:cs="Arial"/>
        </w:rPr>
        <w:t xml:space="preserve"> w</w:t>
      </w:r>
      <w:r w:rsidRPr="00A82377">
        <w:rPr>
          <w:rFonts w:ascii="Arial" w:hAnsi="Arial" w:cs="Arial"/>
        </w:rPr>
        <w:t>orkload form specifically for Foundations courses. This form will be distributed to all Foundations tutorial leaders during the first two weeks of classes, and will be completed by tutorial leaders pursuant to Article 10.02 of the collective agreement. A note will be attached to the workload forms informing tutorial leaders that they may bring workload concerns to the attention of the appropriate Foundations Coordinator. Employees are entitled to union representation at workload meetings.</w:t>
      </w:r>
    </w:p>
    <w:p w14:paraId="54FB0C6E"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3E18C5F5" w14:textId="77777777" w:rsidR="00496B2E" w:rsidRPr="00594FC1" w:rsidRDefault="002F35EC" w:rsidP="00BF4DA5">
      <w:pPr>
        <w:pStyle w:val="Heading1"/>
        <w:numPr>
          <w:ilvl w:val="1"/>
          <w:numId w:val="10"/>
        </w:numPr>
        <w:tabs>
          <w:tab w:val="left" w:pos="1276"/>
          <w:tab w:val="left" w:pos="1418"/>
          <w:tab w:val="left" w:pos="2900"/>
          <w:tab w:val="left" w:pos="2901"/>
        </w:tabs>
        <w:ind w:left="851" w:right="429" w:hanging="851"/>
        <w:jc w:val="both"/>
        <w:rPr>
          <w:rFonts w:ascii="Arial" w:hAnsi="Arial" w:cs="Arial"/>
          <w:sz w:val="22"/>
          <w:szCs w:val="22"/>
        </w:rPr>
      </w:pPr>
      <w:r w:rsidRPr="00594FC1">
        <w:rPr>
          <w:rFonts w:ascii="Arial" w:hAnsi="Arial" w:cs="Arial"/>
          <w:sz w:val="22"/>
          <w:szCs w:val="22"/>
        </w:rPr>
        <w:t>CANCELLATION OF</w:t>
      </w:r>
      <w:r w:rsidRPr="00594FC1">
        <w:rPr>
          <w:rFonts w:ascii="Arial" w:hAnsi="Arial" w:cs="Arial"/>
          <w:spacing w:val="-1"/>
          <w:sz w:val="22"/>
          <w:szCs w:val="22"/>
        </w:rPr>
        <w:t xml:space="preserve"> </w:t>
      </w:r>
      <w:r w:rsidRPr="00594FC1">
        <w:rPr>
          <w:rFonts w:ascii="Arial" w:hAnsi="Arial" w:cs="Arial"/>
          <w:sz w:val="22"/>
          <w:szCs w:val="22"/>
        </w:rPr>
        <w:t>APPOINTMENTS</w:t>
      </w:r>
    </w:p>
    <w:p w14:paraId="576F145B" w14:textId="24ADEEF6" w:rsidR="00496B2E" w:rsidRPr="00594FC1" w:rsidRDefault="002F35EC" w:rsidP="00BF4DA5">
      <w:pPr>
        <w:pStyle w:val="ListParagraph"/>
        <w:numPr>
          <w:ilvl w:val="2"/>
          <w:numId w:val="10"/>
        </w:numPr>
        <w:tabs>
          <w:tab w:val="left" w:pos="1276"/>
          <w:tab w:val="left" w:pos="1418"/>
          <w:tab w:val="left" w:pos="2899"/>
          <w:tab w:val="left" w:pos="2900"/>
        </w:tabs>
        <w:spacing w:before="96"/>
        <w:ind w:left="851" w:right="429" w:hanging="851"/>
        <w:rPr>
          <w:rFonts w:ascii="Arial" w:hAnsi="Arial" w:cs="Arial"/>
        </w:rPr>
      </w:pPr>
      <w:r w:rsidRPr="00594FC1">
        <w:rPr>
          <w:rFonts w:ascii="Arial" w:hAnsi="Arial" w:cs="Arial"/>
        </w:rPr>
        <w:t xml:space="preserve">When an appointment which has been offered in writing is cancelled for reasons of insufficient enrolment in the course in question, and no reasonable and equivalent alternative position is found for the employee, </w:t>
      </w:r>
      <w:r w:rsidR="004C4A35" w:rsidRPr="00594FC1">
        <w:rPr>
          <w:rFonts w:ascii="Arial" w:hAnsi="Arial" w:cs="Arial"/>
        </w:rPr>
        <w:t>they</w:t>
      </w:r>
      <w:r w:rsidRPr="00594FC1">
        <w:rPr>
          <w:rFonts w:ascii="Arial" w:hAnsi="Arial" w:cs="Arial"/>
        </w:rPr>
        <w:t xml:space="preserve"> shall receive one-eighth of the salary for the position as severance pay. When an appointment which has been offered in writing is cancelled for any other reason, and no reasonable and equivalent alternative position is found for the employee, </w:t>
      </w:r>
      <w:r w:rsidR="004C4A35" w:rsidRPr="00594FC1">
        <w:rPr>
          <w:rFonts w:ascii="Arial" w:hAnsi="Arial" w:cs="Arial"/>
        </w:rPr>
        <w:t>they</w:t>
      </w:r>
      <w:r w:rsidRPr="00594FC1">
        <w:rPr>
          <w:rFonts w:ascii="Arial" w:hAnsi="Arial" w:cs="Arial"/>
        </w:rPr>
        <w:t xml:space="preserve"> shall receive two-fifths of the salary for the position as severance pay. If an appointment is cancelled and no reasonable and equivalent alternative position is found for the employee, that employee shall accrue experience provided </w:t>
      </w:r>
      <w:r w:rsidR="004C4A35" w:rsidRPr="00594FC1">
        <w:rPr>
          <w:rFonts w:ascii="Arial" w:hAnsi="Arial" w:cs="Arial"/>
        </w:rPr>
        <w:t>they</w:t>
      </w:r>
      <w:r w:rsidRPr="00594FC1">
        <w:rPr>
          <w:rFonts w:ascii="Arial" w:hAnsi="Arial" w:cs="Arial"/>
        </w:rPr>
        <w:t xml:space="preserve"> already had applicable prior experience when the offer of employment was made. Further, the employer shall not cancel an appointment in order to have the duties performed by another employee in the bargaining unit or otherwise. When an appointment is cancelled the Union shall be</w:t>
      </w:r>
      <w:r w:rsidRPr="00594FC1">
        <w:rPr>
          <w:rFonts w:ascii="Arial" w:hAnsi="Arial" w:cs="Arial"/>
          <w:spacing w:val="-10"/>
        </w:rPr>
        <w:t xml:space="preserve"> </w:t>
      </w:r>
      <w:r w:rsidRPr="00594FC1">
        <w:rPr>
          <w:rFonts w:ascii="Arial" w:hAnsi="Arial" w:cs="Arial"/>
        </w:rPr>
        <w:t>advised.</w:t>
      </w:r>
    </w:p>
    <w:p w14:paraId="5B6CC46B"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76B82325" w14:textId="77777777" w:rsidR="00496B2E" w:rsidRPr="00594FC1" w:rsidRDefault="002F35EC" w:rsidP="00BF4DA5">
      <w:pPr>
        <w:pStyle w:val="ListParagraph"/>
        <w:numPr>
          <w:ilvl w:val="2"/>
          <w:numId w:val="10"/>
        </w:numPr>
        <w:tabs>
          <w:tab w:val="left" w:pos="1276"/>
          <w:tab w:val="left" w:pos="1418"/>
          <w:tab w:val="left" w:pos="2899"/>
          <w:tab w:val="left" w:pos="2900"/>
        </w:tabs>
        <w:ind w:left="851" w:right="429" w:hanging="851"/>
        <w:rPr>
          <w:rFonts w:ascii="Arial" w:hAnsi="Arial" w:cs="Arial"/>
        </w:rPr>
      </w:pPr>
      <w:r w:rsidRPr="00594FC1">
        <w:rPr>
          <w:rFonts w:ascii="Arial" w:hAnsi="Arial" w:cs="Arial"/>
        </w:rPr>
        <w:t>The employer agrees that no appointment shall be cancelled for low enrolment after the beginning of classes, and that no appointment shall be cancelled for any other reason after it commences, except in the case of off-campus courses where no appointment shall be cancelled after the second meeting of the class. Where the appointment has commenced and cannot be cancelled, the individual appointed shall receive the appropriate salary and accumulate applicable prior experience for the</w:t>
      </w:r>
      <w:r w:rsidRPr="00594FC1">
        <w:rPr>
          <w:rFonts w:ascii="Arial" w:hAnsi="Arial" w:cs="Arial"/>
          <w:spacing w:val="-26"/>
        </w:rPr>
        <w:t xml:space="preserve"> </w:t>
      </w:r>
      <w:r w:rsidRPr="00594FC1">
        <w:rPr>
          <w:rFonts w:ascii="Arial" w:hAnsi="Arial" w:cs="Arial"/>
        </w:rPr>
        <w:t>position.</w:t>
      </w:r>
    </w:p>
    <w:p w14:paraId="11294053"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7695699F" w14:textId="77777777" w:rsidR="00496B2E" w:rsidRPr="00594FC1" w:rsidRDefault="002F35EC" w:rsidP="00BF4DA5">
      <w:pPr>
        <w:pStyle w:val="ListParagraph"/>
        <w:numPr>
          <w:ilvl w:val="2"/>
          <w:numId w:val="10"/>
        </w:numPr>
        <w:tabs>
          <w:tab w:val="left" w:pos="1276"/>
          <w:tab w:val="left" w:pos="1418"/>
          <w:tab w:val="left" w:pos="2900"/>
          <w:tab w:val="left" w:pos="2901"/>
        </w:tabs>
        <w:ind w:left="851" w:right="429" w:hanging="851"/>
        <w:rPr>
          <w:rFonts w:ascii="Arial" w:hAnsi="Arial" w:cs="Arial"/>
        </w:rPr>
      </w:pPr>
      <w:r w:rsidRPr="00594FC1">
        <w:rPr>
          <w:rFonts w:ascii="Arial" w:hAnsi="Arial" w:cs="Arial"/>
        </w:rPr>
        <w:t>In the first week of classes in each session, a list of the individuals appointed and the positions and courses to which they are appointed shall be posted by the hiring unit on one of its bulletin boards, with a copy to the</w:t>
      </w:r>
      <w:r w:rsidRPr="00594FC1">
        <w:rPr>
          <w:rFonts w:ascii="Arial" w:hAnsi="Arial" w:cs="Arial"/>
          <w:spacing w:val="-12"/>
        </w:rPr>
        <w:t xml:space="preserve"> </w:t>
      </w:r>
      <w:r w:rsidRPr="00594FC1">
        <w:rPr>
          <w:rFonts w:ascii="Arial" w:hAnsi="Arial" w:cs="Arial"/>
        </w:rPr>
        <w:t>union.</w:t>
      </w:r>
    </w:p>
    <w:p w14:paraId="5D01DED0"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2BCDBAB0" w14:textId="77777777" w:rsidR="00496B2E" w:rsidRPr="00594FC1" w:rsidRDefault="002F35EC" w:rsidP="00BF4DA5">
      <w:pPr>
        <w:pStyle w:val="ListParagraph"/>
        <w:numPr>
          <w:ilvl w:val="2"/>
          <w:numId w:val="9"/>
        </w:numPr>
        <w:tabs>
          <w:tab w:val="left" w:pos="1276"/>
          <w:tab w:val="left" w:pos="1418"/>
          <w:tab w:val="left" w:pos="2899"/>
          <w:tab w:val="left" w:pos="2900"/>
        </w:tabs>
        <w:ind w:left="851" w:right="429" w:hanging="851"/>
        <w:rPr>
          <w:rFonts w:ascii="Arial" w:hAnsi="Arial" w:cs="Arial"/>
        </w:rPr>
      </w:pPr>
      <w:r w:rsidRPr="00594FC1">
        <w:rPr>
          <w:rFonts w:ascii="Arial" w:hAnsi="Arial" w:cs="Arial"/>
        </w:rPr>
        <w:t>Notwithstanding Article 12.17, the employer may cancel an appointment which has been offered in writing before it commences, where the appointment is in violation of other provisions of this agreement. On cancellation, the individual wrongly appointed shall receive one-fifth of the salary for the position, but normally shall not accumulate applicable prior experience in respect of the cancelled</w:t>
      </w:r>
      <w:r w:rsidRPr="00594FC1">
        <w:rPr>
          <w:rFonts w:ascii="Arial" w:hAnsi="Arial" w:cs="Arial"/>
          <w:spacing w:val="-17"/>
        </w:rPr>
        <w:t xml:space="preserve"> </w:t>
      </w:r>
      <w:r w:rsidRPr="00594FC1">
        <w:rPr>
          <w:rFonts w:ascii="Arial" w:hAnsi="Arial" w:cs="Arial"/>
        </w:rPr>
        <w:t>appointment.</w:t>
      </w:r>
    </w:p>
    <w:p w14:paraId="0E7FC5B6"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56D08D70" w14:textId="66A36D25" w:rsidR="00496B2E" w:rsidRPr="00594FC1" w:rsidRDefault="002F35EC" w:rsidP="00BF4DA5">
      <w:pPr>
        <w:pStyle w:val="ListParagraph"/>
        <w:numPr>
          <w:ilvl w:val="2"/>
          <w:numId w:val="9"/>
        </w:numPr>
        <w:tabs>
          <w:tab w:val="left" w:pos="1276"/>
          <w:tab w:val="left" w:pos="1418"/>
          <w:tab w:val="left" w:pos="2899"/>
          <w:tab w:val="left" w:pos="2900"/>
        </w:tabs>
        <w:ind w:left="851" w:right="429" w:hanging="851"/>
        <w:rPr>
          <w:rFonts w:ascii="Arial" w:hAnsi="Arial" w:cs="Arial"/>
        </w:rPr>
      </w:pPr>
      <w:r w:rsidRPr="00594FC1">
        <w:rPr>
          <w:rFonts w:ascii="Arial" w:hAnsi="Arial" w:cs="Arial"/>
        </w:rPr>
        <w:t xml:space="preserve">Where the individual whose appointment is cancelled as per 12.18.1 demonstrates that </w:t>
      </w:r>
      <w:r w:rsidR="004C4A35" w:rsidRPr="00594FC1">
        <w:rPr>
          <w:rFonts w:ascii="Arial" w:hAnsi="Arial" w:cs="Arial"/>
        </w:rPr>
        <w:t>they</w:t>
      </w:r>
      <w:r w:rsidRPr="00594FC1">
        <w:rPr>
          <w:rFonts w:ascii="Arial" w:hAnsi="Arial" w:cs="Arial"/>
        </w:rPr>
        <w:t xml:space="preserve"> refused another offer of appointment at the University in order to accept the appointment which was then cancelled as per 12.18.1 </w:t>
      </w:r>
      <w:r w:rsidR="004C4A35" w:rsidRPr="00594FC1">
        <w:rPr>
          <w:rFonts w:ascii="Arial" w:hAnsi="Arial" w:cs="Arial"/>
        </w:rPr>
        <w:t>they</w:t>
      </w:r>
      <w:r w:rsidRPr="00594FC1">
        <w:rPr>
          <w:rFonts w:ascii="Arial" w:hAnsi="Arial" w:cs="Arial"/>
        </w:rPr>
        <w:t xml:space="preserve"> shall accrue applicable prior experience in respect of the appointment unless subsequent to the cancellation as per 12.18.1 </w:t>
      </w:r>
      <w:r w:rsidR="004C4A35" w:rsidRPr="00594FC1">
        <w:rPr>
          <w:rFonts w:ascii="Arial" w:hAnsi="Arial" w:cs="Arial"/>
        </w:rPr>
        <w:t>they</w:t>
      </w:r>
      <w:r w:rsidRPr="00594FC1">
        <w:rPr>
          <w:rFonts w:ascii="Arial" w:hAnsi="Arial" w:cs="Arial"/>
        </w:rPr>
        <w:t xml:space="preserve"> </w:t>
      </w:r>
      <w:r w:rsidR="008F21BF" w:rsidRPr="00594FC1">
        <w:rPr>
          <w:rFonts w:ascii="Arial" w:hAnsi="Arial" w:cs="Arial"/>
        </w:rPr>
        <w:t>are</w:t>
      </w:r>
      <w:r w:rsidRPr="00594FC1">
        <w:rPr>
          <w:rFonts w:ascii="Arial" w:hAnsi="Arial" w:cs="Arial"/>
        </w:rPr>
        <w:t xml:space="preserve"> offered an equivalent appointment which could not have been accepted unless the original appointment had been cancelled as per</w:t>
      </w:r>
      <w:r w:rsidRPr="00594FC1">
        <w:rPr>
          <w:rFonts w:ascii="Arial" w:hAnsi="Arial" w:cs="Arial"/>
          <w:spacing w:val="-13"/>
        </w:rPr>
        <w:t xml:space="preserve"> </w:t>
      </w:r>
      <w:r w:rsidRPr="00594FC1">
        <w:rPr>
          <w:rFonts w:ascii="Arial" w:hAnsi="Arial" w:cs="Arial"/>
        </w:rPr>
        <w:t>12.18.1.</w:t>
      </w:r>
    </w:p>
    <w:p w14:paraId="33BF4E10" w14:textId="77777777" w:rsidR="00496B2E" w:rsidRPr="00594FC1" w:rsidRDefault="002F35EC" w:rsidP="00BF4DA5">
      <w:pPr>
        <w:pStyle w:val="ListParagraph"/>
        <w:numPr>
          <w:ilvl w:val="2"/>
          <w:numId w:val="9"/>
        </w:numPr>
        <w:tabs>
          <w:tab w:val="left" w:pos="1276"/>
          <w:tab w:val="left" w:pos="1418"/>
          <w:tab w:val="left" w:pos="2899"/>
          <w:tab w:val="left" w:pos="2900"/>
        </w:tabs>
        <w:spacing w:before="75"/>
        <w:ind w:left="851" w:right="429" w:hanging="851"/>
        <w:rPr>
          <w:rFonts w:ascii="Arial" w:hAnsi="Arial" w:cs="Arial"/>
        </w:rPr>
      </w:pPr>
      <w:r w:rsidRPr="00594FC1">
        <w:rPr>
          <w:rFonts w:ascii="Arial" w:hAnsi="Arial" w:cs="Arial"/>
        </w:rPr>
        <w:t>It is further agreed that, where the appointment cannot be</w:t>
      </w:r>
      <w:r w:rsidRPr="00594FC1">
        <w:rPr>
          <w:rFonts w:ascii="Arial" w:hAnsi="Arial" w:cs="Arial"/>
          <w:spacing w:val="22"/>
        </w:rPr>
        <w:t xml:space="preserve"> </w:t>
      </w:r>
      <w:r w:rsidRPr="00594FC1">
        <w:rPr>
          <w:rFonts w:ascii="Arial" w:hAnsi="Arial" w:cs="Arial"/>
        </w:rPr>
        <w:t>cancelled because it has commenced as per 12.17.2, the individual who should have been appointed to the position under the provisions of this agreement shall, if the grievance is upheld without recourse to arbitration, receive the salary and accumulate applicable prior experience and gain incumbency protection per 12.06.2 for the position or, if the grievance is upheld at arbitration, shall be awarded the salary and applicable prior experience and gain incumbency protection per 12.06.2 for the position by the</w:t>
      </w:r>
      <w:r w:rsidRPr="00594FC1">
        <w:rPr>
          <w:rFonts w:ascii="Arial" w:hAnsi="Arial" w:cs="Arial"/>
          <w:spacing w:val="-25"/>
        </w:rPr>
        <w:t xml:space="preserve"> </w:t>
      </w:r>
      <w:r w:rsidRPr="00594FC1">
        <w:rPr>
          <w:rFonts w:ascii="Arial" w:hAnsi="Arial" w:cs="Arial"/>
        </w:rPr>
        <w:t>Arbitrator.</w:t>
      </w:r>
    </w:p>
    <w:p w14:paraId="4D229846"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433894D0" w14:textId="77777777" w:rsidR="00496B2E" w:rsidRPr="00594FC1" w:rsidRDefault="002F35EC" w:rsidP="00BF4DA5">
      <w:pPr>
        <w:pStyle w:val="ListParagraph"/>
        <w:numPr>
          <w:ilvl w:val="2"/>
          <w:numId w:val="9"/>
        </w:numPr>
        <w:tabs>
          <w:tab w:val="left" w:pos="1276"/>
          <w:tab w:val="left" w:pos="1418"/>
          <w:tab w:val="left" w:pos="2899"/>
          <w:tab w:val="left" w:pos="2900"/>
        </w:tabs>
        <w:ind w:left="851" w:right="429" w:hanging="851"/>
        <w:rPr>
          <w:rFonts w:ascii="Arial" w:hAnsi="Arial" w:cs="Arial"/>
        </w:rPr>
      </w:pPr>
      <w:r w:rsidRPr="00594FC1">
        <w:rPr>
          <w:rFonts w:ascii="Arial" w:hAnsi="Arial" w:cs="Arial"/>
        </w:rPr>
        <w:t>It is understood that where the grieved position would put the employee in excess of the cap, or where the employee is already in excess of the cap, the foregoing provision, Article 12.18.3, does not</w:t>
      </w:r>
      <w:r w:rsidRPr="00594FC1">
        <w:rPr>
          <w:rFonts w:ascii="Arial" w:hAnsi="Arial" w:cs="Arial"/>
          <w:spacing w:val="-3"/>
        </w:rPr>
        <w:t xml:space="preserve"> </w:t>
      </w:r>
      <w:r w:rsidRPr="00594FC1">
        <w:rPr>
          <w:rFonts w:ascii="Arial" w:hAnsi="Arial" w:cs="Arial"/>
        </w:rPr>
        <w:t>apply.</w:t>
      </w:r>
    </w:p>
    <w:p w14:paraId="6CB1D22A"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7CD896F5" w14:textId="77777777" w:rsidR="00496B2E" w:rsidRPr="00594FC1" w:rsidRDefault="002F35EC" w:rsidP="00BF4DA5">
      <w:pPr>
        <w:pStyle w:val="Heading1"/>
        <w:numPr>
          <w:ilvl w:val="1"/>
          <w:numId w:val="8"/>
        </w:numPr>
        <w:tabs>
          <w:tab w:val="left" w:pos="1276"/>
          <w:tab w:val="left" w:pos="1418"/>
          <w:tab w:val="left" w:pos="2899"/>
          <w:tab w:val="left" w:pos="2900"/>
        </w:tabs>
        <w:spacing w:line="205" w:lineRule="exact"/>
        <w:ind w:left="851" w:right="429" w:hanging="851"/>
        <w:jc w:val="both"/>
        <w:rPr>
          <w:rFonts w:ascii="Arial" w:hAnsi="Arial" w:cs="Arial"/>
          <w:sz w:val="22"/>
          <w:szCs w:val="22"/>
        </w:rPr>
      </w:pPr>
      <w:r w:rsidRPr="00594FC1">
        <w:rPr>
          <w:rFonts w:ascii="Arial" w:hAnsi="Arial" w:cs="Arial"/>
          <w:sz w:val="22"/>
          <w:szCs w:val="22"/>
        </w:rPr>
        <w:t>APPOINTMENT</w:t>
      </w:r>
      <w:r w:rsidRPr="00594FC1">
        <w:rPr>
          <w:rFonts w:ascii="Arial" w:hAnsi="Arial" w:cs="Arial"/>
          <w:spacing w:val="-1"/>
          <w:sz w:val="22"/>
          <w:szCs w:val="22"/>
        </w:rPr>
        <w:t xml:space="preserve"> </w:t>
      </w:r>
      <w:r w:rsidRPr="00594FC1">
        <w:rPr>
          <w:rFonts w:ascii="Arial" w:hAnsi="Arial" w:cs="Arial"/>
          <w:sz w:val="22"/>
          <w:szCs w:val="22"/>
        </w:rPr>
        <w:t>INFORMATION</w:t>
      </w:r>
    </w:p>
    <w:p w14:paraId="1C241F08" w14:textId="7B8C5F41"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If a candidate for a position grieves a decision not to appoint or recommend</w:t>
      </w:r>
      <w:r w:rsidR="003C3FBE" w:rsidRPr="00594FC1">
        <w:rPr>
          <w:rFonts w:ascii="Arial" w:hAnsi="Arial" w:cs="Arial"/>
          <w:sz w:val="22"/>
          <w:szCs w:val="22"/>
        </w:rPr>
        <w:t xml:space="preserve"> the</w:t>
      </w:r>
      <w:r w:rsidR="006C6D3C" w:rsidRPr="00594FC1">
        <w:rPr>
          <w:rFonts w:ascii="Arial" w:hAnsi="Arial" w:cs="Arial"/>
          <w:sz w:val="22"/>
          <w:szCs w:val="22"/>
        </w:rPr>
        <w:t>m</w:t>
      </w:r>
      <w:r w:rsidR="002F35EC" w:rsidRPr="00594FC1">
        <w:rPr>
          <w:rFonts w:ascii="Arial" w:hAnsi="Arial" w:cs="Arial"/>
          <w:sz w:val="22"/>
          <w:szCs w:val="22"/>
        </w:rPr>
        <w:t xml:space="preserve"> for that position, or the union grieves or queries an appointment or recommended appointment, the employer shall provide the union with the </w:t>
      </w:r>
      <w:r w:rsidR="002F35EC" w:rsidRPr="0095154F">
        <w:rPr>
          <w:rFonts w:ascii="Arial" w:hAnsi="Arial" w:cs="Arial"/>
          <w:sz w:val="22"/>
          <w:szCs w:val="22"/>
        </w:rPr>
        <w:t xml:space="preserve">name of the appointee, a copy of </w:t>
      </w:r>
      <w:r w:rsidR="003C3FBE" w:rsidRPr="0095154F">
        <w:rPr>
          <w:rFonts w:ascii="Arial" w:hAnsi="Arial" w:cs="Arial"/>
          <w:sz w:val="22"/>
          <w:szCs w:val="22"/>
        </w:rPr>
        <w:t>their</w:t>
      </w:r>
      <w:r w:rsidR="002F35EC" w:rsidRPr="0095154F">
        <w:rPr>
          <w:rFonts w:ascii="Arial" w:hAnsi="Arial" w:cs="Arial"/>
          <w:sz w:val="22"/>
          <w:szCs w:val="22"/>
        </w:rPr>
        <w:t xml:space="preserve"> curriculum vitae, a copy of </w:t>
      </w:r>
      <w:r w:rsidR="003C3FBE" w:rsidRPr="0095154F">
        <w:rPr>
          <w:rFonts w:ascii="Arial" w:hAnsi="Arial" w:cs="Arial"/>
          <w:sz w:val="22"/>
          <w:szCs w:val="22"/>
        </w:rPr>
        <w:t>their</w:t>
      </w:r>
      <w:r w:rsidR="002F35EC" w:rsidRPr="0095154F">
        <w:rPr>
          <w:rFonts w:ascii="Arial" w:hAnsi="Arial" w:cs="Arial"/>
          <w:sz w:val="22"/>
          <w:szCs w:val="22"/>
        </w:rPr>
        <w:t xml:space="preserve"> application, </w:t>
      </w:r>
      <w:r w:rsidR="00701D94" w:rsidRPr="0095154F">
        <w:rPr>
          <w:rFonts w:ascii="Arial" w:hAnsi="Arial" w:cs="Arial"/>
          <w:color w:val="FF0000"/>
          <w:sz w:val="22"/>
          <w:szCs w:val="22"/>
        </w:rPr>
        <w:t xml:space="preserve">their work history, </w:t>
      </w:r>
      <w:r w:rsidR="002F35EC" w:rsidRPr="0095154F">
        <w:rPr>
          <w:rFonts w:ascii="Arial" w:hAnsi="Arial" w:cs="Arial"/>
          <w:sz w:val="22"/>
          <w:szCs w:val="22"/>
        </w:rPr>
        <w:t>and any other non-confidential information that was the basis of the appointment or recommended appointment. The Employer will respond to the query</w:t>
      </w:r>
      <w:r w:rsidR="002F35EC" w:rsidRPr="00594FC1">
        <w:rPr>
          <w:rFonts w:ascii="Arial" w:hAnsi="Arial" w:cs="Arial"/>
          <w:sz w:val="22"/>
          <w:szCs w:val="22"/>
        </w:rPr>
        <w:t xml:space="preserve"> within ten calendar days of the receipt of the query.</w:t>
      </w:r>
    </w:p>
    <w:p w14:paraId="30C72A48" w14:textId="77777777" w:rsidR="00496B2E" w:rsidRPr="00594FC1" w:rsidRDefault="00496B2E" w:rsidP="00594FC1">
      <w:pPr>
        <w:pStyle w:val="BodyText"/>
        <w:tabs>
          <w:tab w:val="left" w:pos="1276"/>
          <w:tab w:val="left" w:pos="1418"/>
        </w:tabs>
        <w:spacing w:before="3"/>
        <w:ind w:left="851" w:right="429" w:hanging="851"/>
        <w:jc w:val="both"/>
        <w:rPr>
          <w:rFonts w:ascii="Arial" w:hAnsi="Arial" w:cs="Arial"/>
          <w:sz w:val="22"/>
          <w:szCs w:val="22"/>
        </w:rPr>
      </w:pPr>
    </w:p>
    <w:p w14:paraId="63ADE4B8" w14:textId="15C8B76A" w:rsidR="00496B2E" w:rsidRPr="00594FC1" w:rsidRDefault="002F35EC" w:rsidP="00BF4DA5">
      <w:pPr>
        <w:pStyle w:val="ListParagraph"/>
        <w:numPr>
          <w:ilvl w:val="1"/>
          <w:numId w:val="8"/>
        </w:numPr>
        <w:tabs>
          <w:tab w:val="left" w:pos="1276"/>
          <w:tab w:val="left" w:pos="1418"/>
          <w:tab w:val="left" w:pos="2898"/>
          <w:tab w:val="left" w:pos="2899"/>
        </w:tabs>
        <w:ind w:left="851" w:right="429" w:hanging="851"/>
        <w:rPr>
          <w:rFonts w:ascii="Arial" w:hAnsi="Arial" w:cs="Arial"/>
        </w:rPr>
      </w:pPr>
      <w:r w:rsidRPr="00594FC1">
        <w:rPr>
          <w:rFonts w:ascii="Arial" w:hAnsi="Arial" w:cs="Arial"/>
        </w:rPr>
        <w:t xml:space="preserve">Upon request, an applicant who holds the required qualifications for a particular position shall be given by the employer the hiring unit’s assessment of </w:t>
      </w:r>
      <w:r w:rsidR="003C3FBE" w:rsidRPr="00594FC1">
        <w:rPr>
          <w:rFonts w:ascii="Arial" w:hAnsi="Arial" w:cs="Arial"/>
        </w:rPr>
        <w:t>their</w:t>
      </w:r>
      <w:r w:rsidRPr="00594FC1">
        <w:rPr>
          <w:rFonts w:ascii="Arial" w:hAnsi="Arial" w:cs="Arial"/>
        </w:rPr>
        <w:t xml:space="preserve"> applicable prior experience for that</w:t>
      </w:r>
      <w:r w:rsidRPr="00594FC1">
        <w:rPr>
          <w:rFonts w:ascii="Arial" w:hAnsi="Arial" w:cs="Arial"/>
          <w:spacing w:val="-3"/>
        </w:rPr>
        <w:t xml:space="preserve"> </w:t>
      </w:r>
      <w:r w:rsidRPr="00594FC1">
        <w:rPr>
          <w:rFonts w:ascii="Arial" w:hAnsi="Arial" w:cs="Arial"/>
        </w:rPr>
        <w:t>position.</w:t>
      </w:r>
    </w:p>
    <w:p w14:paraId="212C5B82"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3DBF5CF3" w14:textId="77777777" w:rsidR="00496B2E" w:rsidRPr="00594FC1" w:rsidRDefault="002F35EC" w:rsidP="00BF4DA5">
      <w:pPr>
        <w:pStyle w:val="Heading1"/>
        <w:numPr>
          <w:ilvl w:val="1"/>
          <w:numId w:val="8"/>
        </w:numPr>
        <w:tabs>
          <w:tab w:val="left" w:pos="1276"/>
          <w:tab w:val="left" w:pos="1418"/>
          <w:tab w:val="left" w:pos="2899"/>
          <w:tab w:val="left" w:pos="2900"/>
        </w:tabs>
        <w:spacing w:line="205" w:lineRule="exact"/>
        <w:ind w:left="851" w:right="429" w:hanging="851"/>
        <w:jc w:val="both"/>
        <w:rPr>
          <w:rFonts w:ascii="Arial" w:hAnsi="Arial" w:cs="Arial"/>
          <w:sz w:val="22"/>
          <w:szCs w:val="22"/>
        </w:rPr>
      </w:pPr>
      <w:r w:rsidRPr="00594FC1">
        <w:rPr>
          <w:rFonts w:ascii="Arial" w:hAnsi="Arial" w:cs="Arial"/>
          <w:sz w:val="22"/>
          <w:szCs w:val="22"/>
        </w:rPr>
        <w:t>APPOINTMENT</w:t>
      </w:r>
      <w:r w:rsidRPr="00594FC1">
        <w:rPr>
          <w:rFonts w:ascii="Arial" w:hAnsi="Arial" w:cs="Arial"/>
          <w:spacing w:val="-1"/>
          <w:sz w:val="22"/>
          <w:szCs w:val="22"/>
        </w:rPr>
        <w:t xml:space="preserve"> </w:t>
      </w:r>
      <w:r w:rsidRPr="00594FC1">
        <w:rPr>
          <w:rFonts w:ascii="Arial" w:hAnsi="Arial" w:cs="Arial"/>
          <w:sz w:val="22"/>
          <w:szCs w:val="22"/>
        </w:rPr>
        <w:t>DATES</w:t>
      </w:r>
    </w:p>
    <w:p w14:paraId="715D9E22" w14:textId="79C5BE26"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The appointment dates for contracts in the fall/winter session shall normally be 1 September to 30 April. Where an employee is required to work after the formal termination date, the employee shall receive individual notice of this work requirement as soon as possible and not later than 15 March. In the event of grade appeals or academic dishonesty cases, such notice is not required. Whenever such work exceeds two hours, it shall be compensated at the marker/grader rate. For required attendance at Academic Dishonesty meetings following the expiry of the contract, such notice will also not be required. This work will be compensated at the marker/grader rate. Such individual notice shall detail the specific duties to be performed and their expected date of completion. Where an employee is required to work after the formal termination date, the period of such work shall not be unreasonably extended.</w:t>
      </w:r>
    </w:p>
    <w:p w14:paraId="2F885F9C"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1DC8B4D2" w14:textId="77777777" w:rsidR="00496B2E" w:rsidRPr="00594FC1" w:rsidRDefault="002F35EC" w:rsidP="00BF4DA5">
      <w:pPr>
        <w:pStyle w:val="Heading1"/>
        <w:numPr>
          <w:ilvl w:val="1"/>
          <w:numId w:val="8"/>
        </w:numPr>
        <w:tabs>
          <w:tab w:val="left" w:pos="1276"/>
          <w:tab w:val="left" w:pos="1418"/>
          <w:tab w:val="left" w:pos="2899"/>
          <w:tab w:val="left" w:pos="2900"/>
        </w:tabs>
        <w:spacing w:line="205" w:lineRule="exact"/>
        <w:ind w:left="851" w:right="429" w:hanging="851"/>
        <w:jc w:val="both"/>
        <w:rPr>
          <w:rFonts w:ascii="Arial" w:hAnsi="Arial" w:cs="Arial"/>
          <w:sz w:val="22"/>
          <w:szCs w:val="22"/>
        </w:rPr>
      </w:pPr>
      <w:r w:rsidRPr="00594FC1">
        <w:rPr>
          <w:rFonts w:ascii="Arial" w:hAnsi="Arial" w:cs="Arial"/>
          <w:sz w:val="22"/>
          <w:szCs w:val="22"/>
        </w:rPr>
        <w:t>REQUEST TO DESIGN</w:t>
      </w:r>
      <w:r w:rsidRPr="00594FC1">
        <w:rPr>
          <w:rFonts w:ascii="Arial" w:hAnsi="Arial" w:cs="Arial"/>
          <w:spacing w:val="-2"/>
          <w:sz w:val="22"/>
          <w:szCs w:val="22"/>
        </w:rPr>
        <w:t xml:space="preserve"> </w:t>
      </w:r>
      <w:r w:rsidRPr="00594FC1">
        <w:rPr>
          <w:rFonts w:ascii="Arial" w:hAnsi="Arial" w:cs="Arial"/>
          <w:sz w:val="22"/>
          <w:szCs w:val="22"/>
        </w:rPr>
        <w:t>COURSE</w:t>
      </w:r>
    </w:p>
    <w:p w14:paraId="178BEFA4" w14:textId="321CBF80"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The parties agree that, in any department, there will be circumstances where it is desirable that the department request an individual to design a new course (including particular “special options” courses) to be approved by the appropriate University bodies or to re-engineer or transform an existing course into an on-line or blended course. Where a request by the Employer to design a new course or to transform an existing course into a blended or on-line course is made under this Article, the course</w:t>
      </w:r>
      <w:r w:rsidR="00EC29D8" w:rsidRPr="00594FC1">
        <w:rPr>
          <w:rFonts w:ascii="Arial" w:hAnsi="Arial" w:cs="Arial"/>
          <w:sz w:val="22"/>
          <w:szCs w:val="22"/>
        </w:rPr>
        <w:t xml:space="preserve"> </w:t>
      </w:r>
      <w:r w:rsidR="002F35EC" w:rsidRPr="00594FC1">
        <w:rPr>
          <w:rFonts w:ascii="Arial" w:hAnsi="Arial" w:cs="Arial"/>
          <w:sz w:val="22"/>
          <w:szCs w:val="22"/>
        </w:rPr>
        <w:t>designer will be provided with a one-time course designer payment equivalent to 1/8 the rate of a Type 1 position for a 3 credit course and 1/4 the rate of a Type 1 position for a 6 credit course and may be provided the opportunity to teach the newly designed or transformed course subject to the terms in (ii) below:</w:t>
      </w:r>
    </w:p>
    <w:p w14:paraId="6E7524D7" w14:textId="77777777" w:rsidR="00496B2E" w:rsidRPr="00594FC1" w:rsidRDefault="002F35EC" w:rsidP="00BF4DA5">
      <w:pPr>
        <w:pStyle w:val="ListParagraph"/>
        <w:numPr>
          <w:ilvl w:val="2"/>
          <w:numId w:val="8"/>
        </w:numPr>
        <w:spacing w:before="100"/>
        <w:ind w:left="1276" w:right="429" w:hanging="426"/>
        <w:rPr>
          <w:rFonts w:ascii="Arial" w:hAnsi="Arial" w:cs="Arial"/>
        </w:rPr>
      </w:pPr>
      <w:r w:rsidRPr="00594FC1">
        <w:rPr>
          <w:rFonts w:ascii="Arial" w:hAnsi="Arial" w:cs="Arial"/>
        </w:rPr>
        <w:t>The department will provide the union with copies of all the relevant documentation as soon as is practicable and before the commencement of the appointment.</w:t>
      </w:r>
    </w:p>
    <w:p w14:paraId="1F134A23" w14:textId="314FDAAF" w:rsidR="00496B2E" w:rsidRPr="00594FC1" w:rsidRDefault="00BB0330" w:rsidP="00BF4DA5">
      <w:pPr>
        <w:pStyle w:val="ListParagraph"/>
        <w:numPr>
          <w:ilvl w:val="2"/>
          <w:numId w:val="8"/>
        </w:numPr>
        <w:spacing w:before="100"/>
        <w:ind w:left="1276" w:right="429" w:hanging="426"/>
        <w:rPr>
          <w:rFonts w:ascii="Arial" w:hAnsi="Arial" w:cs="Arial"/>
        </w:rPr>
      </w:pPr>
      <w:r w:rsidRPr="00594FC1">
        <w:rPr>
          <w:rFonts w:ascii="Arial" w:hAnsi="Arial" w:cs="Arial"/>
        </w:rPr>
        <w:t>I</w:t>
      </w:r>
      <w:r w:rsidR="002F35EC" w:rsidRPr="00594FC1">
        <w:rPr>
          <w:rFonts w:ascii="Arial" w:hAnsi="Arial" w:cs="Arial"/>
        </w:rPr>
        <w:t xml:space="preserve">f the course is new and is offered within </w:t>
      </w:r>
      <w:r w:rsidR="002F35EC" w:rsidRPr="00842403">
        <w:rPr>
          <w:rFonts w:ascii="Arial" w:hAnsi="Arial" w:cs="Arial"/>
          <w:dstrike/>
          <w:highlight w:val="yellow"/>
        </w:rPr>
        <w:t>36</w:t>
      </w:r>
      <w:r w:rsidR="00842403" w:rsidRPr="00842403">
        <w:rPr>
          <w:rFonts w:ascii="Arial" w:hAnsi="Arial" w:cs="Arial"/>
          <w:highlight w:val="yellow"/>
        </w:rPr>
        <w:t xml:space="preserve"> </w:t>
      </w:r>
      <w:r w:rsidR="00842403" w:rsidRPr="00842403">
        <w:rPr>
          <w:rFonts w:ascii="Arial" w:hAnsi="Arial" w:cs="Arial"/>
          <w:color w:val="FF0000"/>
          <w:highlight w:val="yellow"/>
        </w:rPr>
        <w:t>48</w:t>
      </w:r>
      <w:r w:rsidR="002F35EC" w:rsidRPr="00594FC1">
        <w:rPr>
          <w:rFonts w:ascii="Arial" w:hAnsi="Arial" w:cs="Arial"/>
        </w:rPr>
        <w:t xml:space="preserve"> months of the approval required by Senate or if the course has been transformed and is offered within </w:t>
      </w:r>
      <w:r w:rsidR="00842403" w:rsidRPr="00842403">
        <w:rPr>
          <w:rFonts w:ascii="Arial" w:hAnsi="Arial" w:cs="Arial"/>
          <w:dstrike/>
          <w:highlight w:val="yellow"/>
        </w:rPr>
        <w:t>36</w:t>
      </w:r>
      <w:r w:rsidR="00842403" w:rsidRPr="00842403">
        <w:rPr>
          <w:rFonts w:ascii="Arial" w:hAnsi="Arial" w:cs="Arial"/>
          <w:highlight w:val="yellow"/>
        </w:rPr>
        <w:t xml:space="preserve"> </w:t>
      </w:r>
      <w:r w:rsidR="00842403" w:rsidRPr="00842403">
        <w:rPr>
          <w:rFonts w:ascii="Arial" w:hAnsi="Arial" w:cs="Arial"/>
          <w:color w:val="FF0000"/>
          <w:highlight w:val="yellow"/>
        </w:rPr>
        <w:t>48</w:t>
      </w:r>
      <w:r w:rsidR="00842403" w:rsidRPr="00594FC1">
        <w:rPr>
          <w:rFonts w:ascii="Arial" w:hAnsi="Arial" w:cs="Arial"/>
        </w:rPr>
        <w:t xml:space="preserve"> </w:t>
      </w:r>
      <w:r w:rsidR="002F35EC" w:rsidRPr="00594FC1">
        <w:rPr>
          <w:rFonts w:ascii="Arial" w:hAnsi="Arial" w:cs="Arial"/>
        </w:rPr>
        <w:t xml:space="preserve"> months of completion of the transformation of the course into an on-line or blended course, the course designer will be appointed as the course director the first two times the course is offered within this period if the course is a full course and the first three times the course is offered within this period if the course is a half course, regardless of the provisions of Articles 11 and</w:t>
      </w:r>
      <w:r w:rsidR="002F35EC" w:rsidRPr="00594FC1">
        <w:rPr>
          <w:rFonts w:ascii="Arial" w:hAnsi="Arial" w:cs="Arial"/>
          <w:spacing w:val="-3"/>
        </w:rPr>
        <w:t xml:space="preserve"> </w:t>
      </w:r>
      <w:r w:rsidR="002F35EC" w:rsidRPr="00594FC1">
        <w:rPr>
          <w:rFonts w:ascii="Arial" w:hAnsi="Arial" w:cs="Arial"/>
        </w:rPr>
        <w:t>12.</w:t>
      </w:r>
    </w:p>
    <w:p w14:paraId="420FE846" w14:textId="328B3911" w:rsidR="00496B2E" w:rsidRPr="00594FC1" w:rsidRDefault="00894324" w:rsidP="00594FC1">
      <w:pPr>
        <w:pStyle w:val="BodyText"/>
        <w:tabs>
          <w:tab w:val="left" w:pos="1276"/>
          <w:tab w:val="left" w:pos="1418"/>
        </w:tabs>
        <w:spacing w:before="100"/>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 xml:space="preserve">If the individual declines an offer of appointment in 12.21(i) and is not otherwise prevented from teaching the course for reasons beyond his or </w:t>
      </w:r>
      <w:r w:rsidR="003C3FBE" w:rsidRPr="00594FC1">
        <w:rPr>
          <w:rFonts w:ascii="Arial" w:hAnsi="Arial" w:cs="Arial"/>
          <w:sz w:val="22"/>
          <w:szCs w:val="22"/>
        </w:rPr>
        <w:t>their</w:t>
      </w:r>
      <w:r w:rsidR="002F35EC" w:rsidRPr="00594FC1">
        <w:rPr>
          <w:rFonts w:ascii="Arial" w:hAnsi="Arial" w:cs="Arial"/>
          <w:sz w:val="22"/>
          <w:szCs w:val="22"/>
        </w:rPr>
        <w:t xml:space="preserve"> control, in subsequent sessions in which the course is offered the provisions of Article 11 and 12 regarding posting and hiring will apply.</w:t>
      </w:r>
    </w:p>
    <w:p w14:paraId="774E8ACF" w14:textId="22190058" w:rsidR="00496B2E" w:rsidRPr="00594FC1" w:rsidRDefault="00894324" w:rsidP="00594FC1">
      <w:pPr>
        <w:pStyle w:val="BodyText"/>
        <w:tabs>
          <w:tab w:val="left" w:pos="1276"/>
          <w:tab w:val="left" w:pos="1418"/>
        </w:tabs>
        <w:spacing w:before="100"/>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No employee’s incumbency in respect of a course will be adversely affected by the teaching of the course pursuant to (ii) above by another employee.</w:t>
      </w:r>
    </w:p>
    <w:p w14:paraId="1B302F0C"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22899EFA" w14:textId="77777777" w:rsidR="00496B2E" w:rsidRPr="00594FC1" w:rsidRDefault="002F35EC" w:rsidP="00BF4DA5">
      <w:pPr>
        <w:pStyle w:val="Heading1"/>
        <w:numPr>
          <w:ilvl w:val="1"/>
          <w:numId w:val="8"/>
        </w:numPr>
        <w:tabs>
          <w:tab w:val="left" w:pos="1276"/>
          <w:tab w:val="left" w:pos="1418"/>
          <w:tab w:val="left" w:pos="2900"/>
          <w:tab w:val="left" w:pos="2901"/>
        </w:tabs>
        <w:ind w:left="851" w:right="429" w:hanging="851"/>
        <w:jc w:val="both"/>
        <w:rPr>
          <w:rFonts w:ascii="Arial" w:hAnsi="Arial" w:cs="Arial"/>
          <w:sz w:val="22"/>
          <w:szCs w:val="22"/>
        </w:rPr>
      </w:pPr>
      <w:r w:rsidRPr="00594FC1">
        <w:rPr>
          <w:rFonts w:ascii="Arial" w:hAnsi="Arial" w:cs="Arial"/>
          <w:sz w:val="22"/>
          <w:szCs w:val="22"/>
        </w:rPr>
        <w:t>SCHEDULING</w:t>
      </w:r>
      <w:r w:rsidRPr="00594FC1">
        <w:rPr>
          <w:rFonts w:ascii="Arial" w:hAnsi="Arial" w:cs="Arial"/>
          <w:spacing w:val="1"/>
          <w:sz w:val="22"/>
          <w:szCs w:val="22"/>
        </w:rPr>
        <w:t xml:space="preserve"> </w:t>
      </w:r>
      <w:r w:rsidRPr="00594FC1">
        <w:rPr>
          <w:rFonts w:ascii="Arial" w:hAnsi="Arial" w:cs="Arial"/>
          <w:sz w:val="22"/>
          <w:szCs w:val="22"/>
        </w:rPr>
        <w:t>CONFLICTS</w:t>
      </w:r>
    </w:p>
    <w:p w14:paraId="14A49877" w14:textId="532616B5" w:rsidR="00496B2E" w:rsidRPr="00594FC1" w:rsidRDefault="002F35EC" w:rsidP="00BF4DA5">
      <w:pPr>
        <w:pStyle w:val="ListParagraph"/>
        <w:numPr>
          <w:ilvl w:val="2"/>
          <w:numId w:val="8"/>
        </w:numPr>
        <w:spacing w:before="97"/>
        <w:ind w:left="1276" w:right="429" w:hanging="426"/>
        <w:rPr>
          <w:rFonts w:ascii="Arial" w:hAnsi="Arial" w:cs="Arial"/>
        </w:rPr>
      </w:pPr>
      <w:r w:rsidRPr="00594FC1">
        <w:rPr>
          <w:rFonts w:ascii="Arial" w:hAnsi="Arial" w:cs="Arial"/>
        </w:rPr>
        <w:t xml:space="preserve">Where there is more than one section or group in a course and an individual is unable to accept a position in the course because the appointment is so scheduled as to conflict with another position </w:t>
      </w:r>
      <w:r w:rsidR="004C4A35" w:rsidRPr="00594FC1">
        <w:rPr>
          <w:rFonts w:ascii="Arial" w:hAnsi="Arial" w:cs="Arial"/>
        </w:rPr>
        <w:t>they</w:t>
      </w:r>
      <w:r w:rsidRPr="00594FC1">
        <w:rPr>
          <w:rFonts w:ascii="Arial" w:hAnsi="Arial" w:cs="Arial"/>
        </w:rPr>
        <w:t xml:space="preserve"> ha</w:t>
      </w:r>
      <w:r w:rsidR="008F21BF" w:rsidRPr="00594FC1">
        <w:rPr>
          <w:rFonts w:ascii="Arial" w:hAnsi="Arial" w:cs="Arial"/>
        </w:rPr>
        <w:t>ve</w:t>
      </w:r>
      <w:r w:rsidRPr="00594FC1">
        <w:rPr>
          <w:rFonts w:ascii="Arial" w:hAnsi="Arial" w:cs="Arial"/>
        </w:rPr>
        <w:t xml:space="preserve"> accepted within the University, the employer shall make reasonable efforts to resolve such a conflict to enable the individual to accept both</w:t>
      </w:r>
      <w:r w:rsidRPr="00594FC1">
        <w:rPr>
          <w:rFonts w:ascii="Arial" w:hAnsi="Arial" w:cs="Arial"/>
          <w:spacing w:val="-1"/>
        </w:rPr>
        <w:t xml:space="preserve"> </w:t>
      </w:r>
      <w:r w:rsidRPr="00594FC1">
        <w:rPr>
          <w:rFonts w:ascii="Arial" w:hAnsi="Arial" w:cs="Arial"/>
        </w:rPr>
        <w:t>positions.</w:t>
      </w:r>
    </w:p>
    <w:p w14:paraId="0979D730" w14:textId="77777777" w:rsidR="00496B2E" w:rsidRPr="00594FC1" w:rsidRDefault="002F35EC" w:rsidP="00BF4DA5">
      <w:pPr>
        <w:pStyle w:val="ListParagraph"/>
        <w:numPr>
          <w:ilvl w:val="2"/>
          <w:numId w:val="8"/>
        </w:numPr>
        <w:spacing w:before="99"/>
        <w:ind w:left="1276" w:right="429" w:hanging="426"/>
        <w:rPr>
          <w:rFonts w:ascii="Arial" w:hAnsi="Arial" w:cs="Arial"/>
        </w:rPr>
      </w:pPr>
      <w:r w:rsidRPr="00594FC1">
        <w:rPr>
          <w:rFonts w:ascii="Arial" w:hAnsi="Arial" w:cs="Arial"/>
        </w:rPr>
        <w:t>Employees who have taught at least four years in a hiring unit(s) and are interested in teaching in that hiring unit(s) in the following academic year and wish to have input into the scheduling of courses shall indicate in writing to the hiring unit(s) the areas of their interest and days and times during which they expect to be available. To be considered, this information must be received before the date by which time-tables must be submitted to the Room Allocation</w:t>
      </w:r>
      <w:r w:rsidRPr="00594FC1">
        <w:rPr>
          <w:rFonts w:ascii="Arial" w:hAnsi="Arial" w:cs="Arial"/>
          <w:spacing w:val="-6"/>
        </w:rPr>
        <w:t xml:space="preserve"> </w:t>
      </w:r>
      <w:r w:rsidRPr="00594FC1">
        <w:rPr>
          <w:rFonts w:ascii="Arial" w:hAnsi="Arial" w:cs="Arial"/>
        </w:rPr>
        <w:t>Centre</w:t>
      </w:r>
    </w:p>
    <w:p w14:paraId="22410AA1" w14:textId="77777777" w:rsidR="00496B2E" w:rsidRPr="00594FC1" w:rsidRDefault="002F35EC" w:rsidP="00BF4DA5">
      <w:pPr>
        <w:pStyle w:val="ListParagraph"/>
        <w:numPr>
          <w:ilvl w:val="2"/>
          <w:numId w:val="8"/>
        </w:numPr>
        <w:spacing w:before="101"/>
        <w:ind w:left="1276" w:right="429" w:hanging="426"/>
        <w:rPr>
          <w:rFonts w:ascii="Arial" w:hAnsi="Arial" w:cs="Arial"/>
        </w:rPr>
      </w:pPr>
      <w:r w:rsidRPr="00594FC1">
        <w:rPr>
          <w:rFonts w:ascii="Arial" w:hAnsi="Arial" w:cs="Arial"/>
        </w:rPr>
        <w:t>Any and all exchanges of positions between or among appointees or recommended appointees require approval of the</w:t>
      </w:r>
      <w:r w:rsidRPr="00594FC1">
        <w:rPr>
          <w:rFonts w:ascii="Arial" w:hAnsi="Arial" w:cs="Arial"/>
          <w:spacing w:val="-3"/>
        </w:rPr>
        <w:t xml:space="preserve"> </w:t>
      </w:r>
      <w:r w:rsidRPr="00594FC1">
        <w:rPr>
          <w:rFonts w:ascii="Arial" w:hAnsi="Arial" w:cs="Arial"/>
        </w:rPr>
        <w:t>employer.</w:t>
      </w:r>
    </w:p>
    <w:p w14:paraId="34419330" w14:textId="77777777" w:rsidR="00496B2E" w:rsidRPr="00594FC1" w:rsidRDefault="00496B2E" w:rsidP="00594FC1">
      <w:pPr>
        <w:pStyle w:val="BodyText"/>
        <w:tabs>
          <w:tab w:val="left" w:pos="1276"/>
          <w:tab w:val="left" w:pos="1418"/>
        </w:tabs>
        <w:spacing w:before="7"/>
        <w:ind w:left="851" w:right="429" w:hanging="851"/>
        <w:jc w:val="both"/>
        <w:rPr>
          <w:rFonts w:ascii="Arial" w:hAnsi="Arial" w:cs="Arial"/>
          <w:sz w:val="22"/>
          <w:szCs w:val="22"/>
        </w:rPr>
      </w:pPr>
      <w:bookmarkStart w:id="45" w:name="_Hlk137749781"/>
    </w:p>
    <w:p w14:paraId="52B863F7" w14:textId="77777777" w:rsidR="00496B2E" w:rsidRPr="00594FC1" w:rsidRDefault="002F35EC" w:rsidP="00BF4DA5">
      <w:pPr>
        <w:pStyle w:val="Heading1"/>
        <w:numPr>
          <w:ilvl w:val="1"/>
          <w:numId w:val="8"/>
        </w:numPr>
        <w:tabs>
          <w:tab w:val="left" w:pos="1276"/>
          <w:tab w:val="left" w:pos="1418"/>
          <w:tab w:val="left" w:pos="2899"/>
          <w:tab w:val="left" w:pos="2900"/>
        </w:tabs>
        <w:spacing w:line="205" w:lineRule="exact"/>
        <w:ind w:left="851" w:right="429" w:hanging="851"/>
        <w:jc w:val="both"/>
        <w:rPr>
          <w:rFonts w:ascii="Arial" w:hAnsi="Arial" w:cs="Arial"/>
          <w:sz w:val="22"/>
          <w:szCs w:val="22"/>
        </w:rPr>
      </w:pPr>
      <w:r w:rsidRPr="00594FC1">
        <w:rPr>
          <w:rFonts w:ascii="Arial" w:hAnsi="Arial" w:cs="Arial"/>
          <w:sz w:val="22"/>
          <w:szCs w:val="22"/>
        </w:rPr>
        <w:t>WORKLOAD</w:t>
      </w:r>
    </w:p>
    <w:bookmarkEnd w:id="45"/>
    <w:p w14:paraId="0AE35679" w14:textId="4B8A5BAF" w:rsidR="00BB0330"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Where not in conflict with centralized administrative deadlines, such as the final date for submitting grades, hiring units will provide reasonable accommodation to Unit 2 employees who encounter significant conflicting marking/grading</w:t>
      </w:r>
      <w:r w:rsidR="002F35EC" w:rsidRPr="00594FC1">
        <w:rPr>
          <w:rFonts w:ascii="Arial" w:hAnsi="Arial" w:cs="Arial"/>
          <w:spacing w:val="-12"/>
          <w:sz w:val="22"/>
          <w:szCs w:val="22"/>
        </w:rPr>
        <w:t xml:space="preserve"> </w:t>
      </w:r>
      <w:r w:rsidR="002F35EC" w:rsidRPr="00594FC1">
        <w:rPr>
          <w:rFonts w:ascii="Arial" w:hAnsi="Arial" w:cs="Arial"/>
          <w:sz w:val="22"/>
          <w:szCs w:val="22"/>
        </w:rPr>
        <w:t>obligations</w:t>
      </w:r>
      <w:r w:rsidR="00BB0330" w:rsidRPr="00594FC1">
        <w:rPr>
          <w:rFonts w:ascii="Arial" w:hAnsi="Arial" w:cs="Arial"/>
          <w:sz w:val="22"/>
          <w:szCs w:val="22"/>
        </w:rPr>
        <w:t xml:space="preserve">. </w:t>
      </w:r>
    </w:p>
    <w:p w14:paraId="18583F10" w14:textId="77777777" w:rsidR="00BB0330" w:rsidRPr="00594FC1" w:rsidRDefault="00BB0330" w:rsidP="00594FC1">
      <w:pPr>
        <w:pStyle w:val="BodyText"/>
        <w:tabs>
          <w:tab w:val="left" w:pos="1276"/>
          <w:tab w:val="left" w:pos="1418"/>
        </w:tabs>
        <w:ind w:left="851" w:right="429" w:hanging="851"/>
        <w:jc w:val="both"/>
        <w:rPr>
          <w:rFonts w:ascii="Arial" w:hAnsi="Arial" w:cs="Arial"/>
          <w:sz w:val="22"/>
          <w:szCs w:val="22"/>
        </w:rPr>
      </w:pPr>
    </w:p>
    <w:p w14:paraId="57B81C02" w14:textId="77777777" w:rsidR="00BB0330" w:rsidRPr="00594FC1" w:rsidRDefault="00BB0330" w:rsidP="00594FC1">
      <w:pPr>
        <w:pStyle w:val="BodyText"/>
        <w:tabs>
          <w:tab w:val="left" w:pos="1276"/>
          <w:tab w:val="left" w:pos="1418"/>
        </w:tabs>
        <w:ind w:left="851" w:right="429" w:hanging="851"/>
        <w:jc w:val="both"/>
        <w:rPr>
          <w:rFonts w:ascii="Arial" w:hAnsi="Arial" w:cs="Arial"/>
          <w:sz w:val="22"/>
          <w:szCs w:val="22"/>
        </w:rPr>
      </w:pPr>
      <w:bookmarkStart w:id="46" w:name="_Hlk143612410"/>
    </w:p>
    <w:p w14:paraId="1BA41843" w14:textId="647522C3" w:rsidR="00496B2E" w:rsidRPr="00063588" w:rsidRDefault="00BB0330" w:rsidP="00594FC1">
      <w:pPr>
        <w:pStyle w:val="BodyText"/>
        <w:tabs>
          <w:tab w:val="left" w:pos="1276"/>
          <w:tab w:val="left" w:pos="1418"/>
        </w:tabs>
        <w:ind w:left="851" w:right="429" w:hanging="851"/>
        <w:jc w:val="both"/>
        <w:rPr>
          <w:rFonts w:ascii="Arial" w:hAnsi="Arial" w:cs="Arial"/>
          <w:b/>
          <w:bCs/>
          <w:color w:val="C00000"/>
          <w:sz w:val="22"/>
          <w:szCs w:val="22"/>
          <w:u w:val="single"/>
        </w:rPr>
      </w:pPr>
      <w:r w:rsidRPr="00594FC1">
        <w:rPr>
          <w:rFonts w:ascii="Arial" w:hAnsi="Arial" w:cs="Arial"/>
          <w:b/>
          <w:bCs/>
          <w:sz w:val="22"/>
          <w:szCs w:val="22"/>
        </w:rPr>
        <w:t>12.25</w:t>
      </w:r>
      <w:r w:rsidRPr="00594FC1">
        <w:rPr>
          <w:rFonts w:ascii="Arial" w:hAnsi="Arial" w:cs="Arial"/>
          <w:b/>
          <w:bCs/>
          <w:sz w:val="22"/>
          <w:szCs w:val="22"/>
        </w:rPr>
        <w:tab/>
      </w:r>
      <w:r w:rsidR="002F35EC" w:rsidRPr="00594FC1">
        <w:rPr>
          <w:rFonts w:ascii="Arial" w:hAnsi="Arial" w:cs="Arial"/>
          <w:b/>
          <w:bCs/>
          <w:sz w:val="22"/>
          <w:szCs w:val="22"/>
        </w:rPr>
        <w:t>PROFESSIONAL PERFORMANCE AND SERVICE</w:t>
      </w:r>
      <w:r w:rsidR="002F35EC" w:rsidRPr="00594FC1">
        <w:rPr>
          <w:rFonts w:ascii="Arial" w:hAnsi="Arial" w:cs="Arial"/>
          <w:b/>
          <w:bCs/>
          <w:spacing w:val="-4"/>
          <w:sz w:val="22"/>
          <w:szCs w:val="22"/>
        </w:rPr>
        <w:t xml:space="preserve"> </w:t>
      </w:r>
      <w:r w:rsidR="002F35EC" w:rsidRPr="00594FC1">
        <w:rPr>
          <w:rFonts w:ascii="Arial" w:hAnsi="Arial" w:cs="Arial"/>
          <w:b/>
          <w:bCs/>
          <w:sz w:val="22"/>
          <w:szCs w:val="22"/>
        </w:rPr>
        <w:t>FILE</w:t>
      </w:r>
      <w:r w:rsidR="00063588">
        <w:rPr>
          <w:rFonts w:ascii="Arial" w:hAnsi="Arial" w:cs="Arial"/>
          <w:b/>
          <w:bCs/>
          <w:sz w:val="22"/>
          <w:szCs w:val="22"/>
        </w:rPr>
        <w:t xml:space="preserve"> </w:t>
      </w:r>
    </w:p>
    <w:p w14:paraId="66250C9E" w14:textId="77777777" w:rsidR="00063588" w:rsidRPr="00594FC1" w:rsidRDefault="00063588" w:rsidP="00BF4DA5">
      <w:pPr>
        <w:pStyle w:val="ListParagraph"/>
        <w:numPr>
          <w:ilvl w:val="2"/>
          <w:numId w:val="8"/>
        </w:numPr>
        <w:spacing w:before="97"/>
        <w:ind w:left="1276" w:right="429" w:hanging="426"/>
        <w:rPr>
          <w:rFonts w:ascii="Arial" w:hAnsi="Arial" w:cs="Arial"/>
        </w:rPr>
      </w:pPr>
      <w:bookmarkStart w:id="47" w:name="_Hlk143612197"/>
      <w:bookmarkEnd w:id="46"/>
      <w:r w:rsidRPr="00594FC1">
        <w:rPr>
          <w:rFonts w:ascii="Arial" w:hAnsi="Arial" w:cs="Arial"/>
        </w:rPr>
        <w:t>A professional performance and service file shall be kept for an employee in each hiring unit where they have an</w:t>
      </w:r>
      <w:r w:rsidRPr="00594FC1">
        <w:rPr>
          <w:rFonts w:ascii="Arial" w:hAnsi="Arial" w:cs="Arial"/>
          <w:spacing w:val="-8"/>
        </w:rPr>
        <w:t xml:space="preserve"> </w:t>
      </w:r>
      <w:r w:rsidRPr="00594FC1">
        <w:rPr>
          <w:rFonts w:ascii="Arial" w:hAnsi="Arial" w:cs="Arial"/>
        </w:rPr>
        <w:t>appointment.</w:t>
      </w:r>
    </w:p>
    <w:p w14:paraId="3662039B" w14:textId="77777777" w:rsidR="00063588" w:rsidRPr="00594FC1" w:rsidRDefault="00063588" w:rsidP="00BF4DA5">
      <w:pPr>
        <w:pStyle w:val="ListParagraph"/>
        <w:numPr>
          <w:ilvl w:val="2"/>
          <w:numId w:val="8"/>
        </w:numPr>
        <w:spacing w:before="100"/>
        <w:ind w:left="1276" w:right="429" w:hanging="426"/>
        <w:rPr>
          <w:rFonts w:ascii="Arial" w:hAnsi="Arial" w:cs="Arial"/>
        </w:rPr>
      </w:pPr>
      <w:r w:rsidRPr="00594FC1">
        <w:rPr>
          <w:rFonts w:ascii="Arial" w:hAnsi="Arial" w:cs="Arial"/>
        </w:rPr>
        <w:t xml:space="preserve">Only material from this file shall be used as the basis for hiring decisions respecting competence and ability per Article 12.02.1. This file shall contain only materials relevant to the issue of competence and ability, and/or the employee’s professional performance, and shall include, if available, a current curriculum vitae, a current application form, previous Personnel Action Forms, Offer of Appointment forms, evaluations generated under Article 13, and relevant documents generated under Article 8. Where any relevant materials other than those herein identified are added to the </w:t>
      </w:r>
      <w:proofErr w:type="gramStart"/>
      <w:r w:rsidRPr="00594FC1">
        <w:rPr>
          <w:rFonts w:ascii="Arial" w:hAnsi="Arial" w:cs="Arial"/>
        </w:rPr>
        <w:t>file</w:t>
      </w:r>
      <w:proofErr w:type="gramEnd"/>
      <w:r w:rsidRPr="00594FC1">
        <w:rPr>
          <w:rFonts w:ascii="Arial" w:hAnsi="Arial" w:cs="Arial"/>
        </w:rPr>
        <w:t xml:space="preserve"> they shall be date stamped, and the employee shall be notified of their inclusion within fourteen </w:t>
      </w:r>
      <w:r w:rsidRPr="006F2184">
        <w:rPr>
          <w:rFonts w:ascii="Arial" w:hAnsi="Arial" w:cs="Arial"/>
          <w:dstrike/>
        </w:rPr>
        <w:t>(14)</w:t>
      </w:r>
      <w:r w:rsidRPr="00594FC1">
        <w:rPr>
          <w:rFonts w:ascii="Arial" w:hAnsi="Arial" w:cs="Arial"/>
        </w:rPr>
        <w:t xml:space="preserve"> days of that date. If such additional material does not lead to discipline under Article 8 or formal evaluation per Article 13, then, after two years of its inclusion in the file, </w:t>
      </w:r>
      <w:bookmarkStart w:id="48" w:name="_Hlk138525465"/>
      <w:r w:rsidRPr="00594FC1">
        <w:rPr>
          <w:rFonts w:ascii="Arial" w:hAnsi="Arial" w:cs="Arial"/>
        </w:rPr>
        <w:t xml:space="preserve">exclusive of leaves, </w:t>
      </w:r>
      <w:bookmarkEnd w:id="48"/>
      <w:r w:rsidRPr="006E3B2F">
        <w:rPr>
          <w:rFonts w:ascii="Arial" w:hAnsi="Arial" w:cs="Arial"/>
          <w:color w:val="FF0000"/>
        </w:rPr>
        <w:t xml:space="preserve">such materials </w:t>
      </w:r>
      <w:r>
        <w:rPr>
          <w:rFonts w:ascii="Arial" w:hAnsi="Arial" w:cs="Arial"/>
          <w:color w:val="FF0000"/>
        </w:rPr>
        <w:t>shall be removed from the file at the employee’s request and the employee shall be notified once the materials have been removed</w:t>
      </w:r>
      <w:r w:rsidRPr="00594FC1">
        <w:rPr>
          <w:rFonts w:ascii="Arial" w:hAnsi="Arial" w:cs="Arial"/>
        </w:rPr>
        <w:t xml:space="preserve"> </w:t>
      </w:r>
      <w:r w:rsidRPr="007F53E3">
        <w:rPr>
          <w:rFonts w:ascii="Arial" w:hAnsi="Arial" w:cs="Arial"/>
          <w:dstrike/>
        </w:rPr>
        <w:t>it shall be returned to the employee by registered mail. If it cannot be delivered, upon return to the employer it shall be destroyed</w:t>
      </w:r>
      <w:r w:rsidRPr="00594FC1">
        <w:rPr>
          <w:rFonts w:ascii="Arial" w:hAnsi="Arial" w:cs="Arial"/>
        </w:rPr>
        <w:t>. With the exception of student evaluations or summaries of student evaluations, no anonymous material shall be included in the</w:t>
      </w:r>
      <w:r w:rsidRPr="00594FC1">
        <w:rPr>
          <w:rFonts w:ascii="Arial" w:hAnsi="Arial" w:cs="Arial"/>
          <w:spacing w:val="-1"/>
        </w:rPr>
        <w:t xml:space="preserve"> </w:t>
      </w:r>
      <w:r w:rsidRPr="00594FC1">
        <w:rPr>
          <w:rFonts w:ascii="Arial" w:hAnsi="Arial" w:cs="Arial"/>
        </w:rPr>
        <w:t>file.</w:t>
      </w:r>
    </w:p>
    <w:p w14:paraId="693134F6" w14:textId="77777777" w:rsidR="00063588" w:rsidRPr="00594FC1" w:rsidRDefault="00063588" w:rsidP="00BF4DA5">
      <w:pPr>
        <w:pStyle w:val="ListParagraph"/>
        <w:numPr>
          <w:ilvl w:val="2"/>
          <w:numId w:val="8"/>
        </w:numPr>
        <w:spacing w:before="100"/>
        <w:ind w:left="1276" w:right="429" w:hanging="426"/>
        <w:rPr>
          <w:rFonts w:ascii="Arial" w:hAnsi="Arial" w:cs="Arial"/>
        </w:rPr>
      </w:pPr>
      <w:r w:rsidRPr="00594FC1">
        <w:rPr>
          <w:rFonts w:ascii="Arial" w:hAnsi="Arial" w:cs="Arial"/>
        </w:rPr>
        <w:t>An employee, upon written notice to the hiring unit, shall be entitled to add any material relevant to professional performance, achievement or progress to their professional performance and service</w:t>
      </w:r>
      <w:r w:rsidRPr="00594FC1">
        <w:rPr>
          <w:rFonts w:ascii="Arial" w:hAnsi="Arial" w:cs="Arial"/>
          <w:spacing w:val="-3"/>
        </w:rPr>
        <w:t xml:space="preserve"> </w:t>
      </w:r>
      <w:r w:rsidRPr="00594FC1">
        <w:rPr>
          <w:rFonts w:ascii="Arial" w:hAnsi="Arial" w:cs="Arial"/>
        </w:rPr>
        <w:t>file.</w:t>
      </w:r>
    </w:p>
    <w:p w14:paraId="1FC9B18A" w14:textId="77777777" w:rsidR="00063588" w:rsidRDefault="00063588" w:rsidP="00BF4DA5">
      <w:pPr>
        <w:pStyle w:val="ListParagraph"/>
        <w:numPr>
          <w:ilvl w:val="2"/>
          <w:numId w:val="8"/>
        </w:numPr>
        <w:spacing w:before="100"/>
        <w:ind w:left="1276" w:right="429" w:hanging="426"/>
        <w:rPr>
          <w:rFonts w:ascii="Arial" w:hAnsi="Arial" w:cs="Arial"/>
        </w:rPr>
      </w:pPr>
      <w:r w:rsidRPr="00594FC1">
        <w:rPr>
          <w:rFonts w:ascii="Arial" w:hAnsi="Arial" w:cs="Arial"/>
        </w:rPr>
        <w:t>Upon reasonable notice in writing to the Chair, an employee and/or their authorized representative shall be able to inspect the contents of the file, and add, if the employee so wishes, any relevant comments. The file shall be available to the employer only to provide a source of information in reaching decisions on hiring in accordance with Articles 8, 12 and 13. No documents therein shall be released physically or orally for any other reason without the employee’s prior consent in</w:t>
      </w:r>
      <w:r w:rsidRPr="00594FC1">
        <w:rPr>
          <w:rFonts w:ascii="Arial" w:hAnsi="Arial" w:cs="Arial"/>
          <w:spacing w:val="-8"/>
        </w:rPr>
        <w:t xml:space="preserve"> </w:t>
      </w:r>
      <w:r w:rsidRPr="00594FC1">
        <w:rPr>
          <w:rFonts w:ascii="Arial" w:hAnsi="Arial" w:cs="Arial"/>
        </w:rPr>
        <w:t>writing.</w:t>
      </w:r>
    </w:p>
    <w:p w14:paraId="51E10FD1" w14:textId="77777777" w:rsidR="00D34E0E" w:rsidRPr="00594FC1" w:rsidRDefault="00D34E0E" w:rsidP="00D34E0E">
      <w:pPr>
        <w:pStyle w:val="ListParagraph"/>
        <w:spacing w:before="100"/>
        <w:ind w:left="1276" w:right="429"/>
        <w:rPr>
          <w:rFonts w:ascii="Arial" w:hAnsi="Arial" w:cs="Arial"/>
        </w:rPr>
      </w:pPr>
    </w:p>
    <w:p w14:paraId="3C8F53E1"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6191A8B1" w14:textId="5730B4E5" w:rsidR="00496B2E" w:rsidRPr="00063588" w:rsidRDefault="002F35EC" w:rsidP="00594FC1">
      <w:pPr>
        <w:pStyle w:val="Heading1"/>
        <w:tabs>
          <w:tab w:val="left" w:pos="1276"/>
          <w:tab w:val="left" w:pos="1418"/>
        </w:tabs>
        <w:ind w:left="851" w:right="429" w:hanging="851"/>
        <w:jc w:val="both"/>
        <w:rPr>
          <w:rFonts w:ascii="Arial" w:hAnsi="Arial" w:cs="Arial"/>
          <w:color w:val="C00000"/>
          <w:sz w:val="22"/>
          <w:szCs w:val="22"/>
          <w:u w:val="single"/>
        </w:rPr>
      </w:pPr>
      <w:r w:rsidRPr="00594FC1">
        <w:rPr>
          <w:rFonts w:ascii="Arial" w:hAnsi="Arial" w:cs="Arial"/>
          <w:sz w:val="22"/>
          <w:szCs w:val="22"/>
        </w:rPr>
        <w:t>ARTICLE 13 – EVALUATIONS</w:t>
      </w:r>
      <w:r w:rsidR="000D4E5D">
        <w:rPr>
          <w:rFonts w:ascii="Arial" w:hAnsi="Arial" w:cs="Arial"/>
          <w:sz w:val="22"/>
          <w:szCs w:val="22"/>
        </w:rPr>
        <w:t xml:space="preserve"> </w:t>
      </w:r>
    </w:p>
    <w:p w14:paraId="2C0172DB" w14:textId="77777777" w:rsidR="00496B2E" w:rsidRPr="00594FC1" w:rsidRDefault="00496B2E" w:rsidP="00594FC1">
      <w:pPr>
        <w:pStyle w:val="BodyText"/>
        <w:tabs>
          <w:tab w:val="left" w:pos="1276"/>
          <w:tab w:val="left" w:pos="1418"/>
        </w:tabs>
        <w:spacing w:before="1"/>
        <w:ind w:left="851" w:right="429" w:hanging="851"/>
        <w:jc w:val="both"/>
        <w:rPr>
          <w:rFonts w:ascii="Arial" w:hAnsi="Arial" w:cs="Arial"/>
          <w:b/>
          <w:sz w:val="22"/>
          <w:szCs w:val="22"/>
        </w:rPr>
      </w:pPr>
    </w:p>
    <w:bookmarkEnd w:id="47"/>
    <w:p w14:paraId="2124B9D4" w14:textId="77777777" w:rsidR="00063588" w:rsidRPr="00063588" w:rsidRDefault="00063588" w:rsidP="00BF4DA5">
      <w:pPr>
        <w:numPr>
          <w:ilvl w:val="2"/>
          <w:numId w:val="7"/>
        </w:numPr>
        <w:tabs>
          <w:tab w:val="left" w:pos="1276"/>
          <w:tab w:val="left" w:pos="1418"/>
          <w:tab w:val="left" w:pos="2898"/>
          <w:tab w:val="left" w:pos="2899"/>
        </w:tabs>
        <w:ind w:left="851" w:right="429" w:hanging="851"/>
        <w:jc w:val="both"/>
        <w:rPr>
          <w:rFonts w:ascii="Arial" w:hAnsi="Arial" w:cs="Arial"/>
        </w:rPr>
      </w:pPr>
      <w:r w:rsidRPr="00063588">
        <w:rPr>
          <w:rFonts w:ascii="Arial" w:hAnsi="Arial" w:cs="Arial"/>
        </w:rPr>
        <w:t>The employer and the union agree that a primary purpose of evaluations is to improve the quality of teaching by assisting the employee to develop their teaching skills. An evaluation of an employee’s work and/or performance which does not conform to the provisions of this article shall be null and</w:t>
      </w:r>
      <w:r w:rsidRPr="00063588">
        <w:rPr>
          <w:rFonts w:ascii="Arial" w:hAnsi="Arial" w:cs="Arial"/>
          <w:spacing w:val="-9"/>
        </w:rPr>
        <w:t xml:space="preserve"> </w:t>
      </w:r>
      <w:r w:rsidRPr="00063588">
        <w:rPr>
          <w:rFonts w:ascii="Arial" w:hAnsi="Arial" w:cs="Arial"/>
        </w:rPr>
        <w:t>void.</w:t>
      </w:r>
    </w:p>
    <w:p w14:paraId="18F9BD9B" w14:textId="77777777" w:rsidR="00063588" w:rsidRPr="00063588" w:rsidRDefault="00063588" w:rsidP="00063588">
      <w:pPr>
        <w:tabs>
          <w:tab w:val="left" w:pos="1276"/>
          <w:tab w:val="left" w:pos="1418"/>
        </w:tabs>
        <w:spacing w:before="7"/>
        <w:ind w:left="851" w:right="429" w:hanging="851"/>
        <w:jc w:val="both"/>
        <w:rPr>
          <w:rFonts w:ascii="Arial" w:hAnsi="Arial" w:cs="Arial"/>
        </w:rPr>
      </w:pPr>
    </w:p>
    <w:p w14:paraId="3FEBA7A5" w14:textId="77777777" w:rsidR="00063588" w:rsidRPr="00063588" w:rsidRDefault="00063588" w:rsidP="00BF4DA5">
      <w:pPr>
        <w:numPr>
          <w:ilvl w:val="2"/>
          <w:numId w:val="7"/>
        </w:numPr>
        <w:tabs>
          <w:tab w:val="left" w:pos="1276"/>
          <w:tab w:val="left" w:pos="1418"/>
          <w:tab w:val="left" w:pos="2899"/>
          <w:tab w:val="left" w:pos="2900"/>
        </w:tabs>
        <w:spacing w:before="1"/>
        <w:ind w:left="851" w:right="429" w:hanging="851"/>
        <w:jc w:val="both"/>
        <w:outlineLvl w:val="0"/>
        <w:rPr>
          <w:rFonts w:ascii="Arial" w:hAnsi="Arial" w:cs="Arial"/>
          <w:b/>
          <w:bCs/>
        </w:rPr>
      </w:pPr>
      <w:r w:rsidRPr="00063588">
        <w:rPr>
          <w:rFonts w:ascii="Arial" w:hAnsi="Arial" w:cs="Arial"/>
          <w:b/>
          <w:bCs/>
        </w:rPr>
        <w:t>INFORMAL</w:t>
      </w:r>
      <w:r w:rsidRPr="00063588">
        <w:rPr>
          <w:rFonts w:ascii="Arial" w:hAnsi="Arial" w:cs="Arial"/>
          <w:b/>
          <w:bCs/>
          <w:spacing w:val="-1"/>
        </w:rPr>
        <w:t xml:space="preserve"> </w:t>
      </w:r>
      <w:r w:rsidRPr="00063588">
        <w:rPr>
          <w:rFonts w:ascii="Arial" w:hAnsi="Arial" w:cs="Arial"/>
          <w:b/>
          <w:bCs/>
        </w:rPr>
        <w:t>EVALUATIONS</w:t>
      </w:r>
    </w:p>
    <w:p w14:paraId="4E8B3198" w14:textId="77777777" w:rsidR="00063588" w:rsidRPr="00063588" w:rsidRDefault="00063588" w:rsidP="00BF4DA5">
      <w:pPr>
        <w:numPr>
          <w:ilvl w:val="3"/>
          <w:numId w:val="7"/>
        </w:numPr>
        <w:spacing w:before="96"/>
        <w:ind w:left="1276" w:right="429" w:hanging="426"/>
        <w:jc w:val="both"/>
        <w:rPr>
          <w:rFonts w:ascii="Arial" w:hAnsi="Arial" w:cs="Arial"/>
        </w:rPr>
      </w:pPr>
      <w:r w:rsidRPr="00063588">
        <w:rPr>
          <w:rFonts w:ascii="Arial" w:hAnsi="Arial" w:cs="Arial"/>
        </w:rPr>
        <w:t>Normally, the employer will evaluate informally, such evaluations to be assessments of performance by someone of the employee’s choice in the hiring unit or another hiring unit who is acceptable to the hiring unit, of the various duties and responsibilities of the position based on reasonable academic criteria consistent with Article 12.02.1. Such assessments will not normally be done for a person more than once per fall/winter session (September to April) and once per summer session (May to August).</w:t>
      </w:r>
    </w:p>
    <w:p w14:paraId="4CFA6717" w14:textId="77777777" w:rsidR="00063588" w:rsidRPr="00063588" w:rsidRDefault="00063588" w:rsidP="00BF4DA5">
      <w:pPr>
        <w:numPr>
          <w:ilvl w:val="3"/>
          <w:numId w:val="7"/>
        </w:numPr>
        <w:spacing w:before="75"/>
        <w:ind w:left="1276" w:right="429" w:hanging="426"/>
        <w:jc w:val="both"/>
        <w:rPr>
          <w:rFonts w:ascii="Arial" w:hAnsi="Arial" w:cs="Arial"/>
        </w:rPr>
      </w:pPr>
      <w:r w:rsidRPr="00063588">
        <w:rPr>
          <w:rFonts w:ascii="Arial" w:hAnsi="Arial" w:cs="Arial"/>
        </w:rPr>
        <w:t>Prior to an informal evaluation of an employee in a teaching situation, the employer shall consult with the employee concerning the time and criteria for such</w:t>
      </w:r>
      <w:r w:rsidRPr="00063588">
        <w:rPr>
          <w:rFonts w:ascii="Arial" w:hAnsi="Arial" w:cs="Arial"/>
          <w:spacing w:val="-1"/>
        </w:rPr>
        <w:t xml:space="preserve"> </w:t>
      </w:r>
      <w:r w:rsidRPr="00063588">
        <w:rPr>
          <w:rFonts w:ascii="Arial" w:hAnsi="Arial" w:cs="Arial"/>
        </w:rPr>
        <w:t>evaluation.</w:t>
      </w:r>
    </w:p>
    <w:p w14:paraId="3D51B326" w14:textId="77777777" w:rsidR="00063588" w:rsidRPr="00063588" w:rsidRDefault="00063588" w:rsidP="00BF4DA5">
      <w:pPr>
        <w:numPr>
          <w:ilvl w:val="3"/>
          <w:numId w:val="7"/>
        </w:numPr>
        <w:spacing w:before="100"/>
        <w:ind w:left="1276" w:right="429" w:hanging="426"/>
        <w:jc w:val="both"/>
        <w:rPr>
          <w:rFonts w:ascii="Arial" w:hAnsi="Arial" w:cs="Arial"/>
        </w:rPr>
      </w:pPr>
      <w:r w:rsidRPr="00063588">
        <w:rPr>
          <w:rFonts w:ascii="Arial" w:hAnsi="Arial" w:cs="Arial"/>
        </w:rPr>
        <w:t>The result of the informal evaluation shall be discussed with the employee after appropriate</w:t>
      </w:r>
      <w:r w:rsidRPr="00063588">
        <w:rPr>
          <w:rFonts w:ascii="Arial" w:hAnsi="Arial" w:cs="Arial"/>
          <w:spacing w:val="-4"/>
        </w:rPr>
        <w:t xml:space="preserve"> </w:t>
      </w:r>
      <w:r w:rsidRPr="00063588">
        <w:rPr>
          <w:rFonts w:ascii="Arial" w:hAnsi="Arial" w:cs="Arial"/>
        </w:rPr>
        <w:t>notice.</w:t>
      </w:r>
    </w:p>
    <w:p w14:paraId="025291D3" w14:textId="77777777" w:rsidR="00063588" w:rsidRPr="00063588" w:rsidRDefault="00063588" w:rsidP="00BF4DA5">
      <w:pPr>
        <w:numPr>
          <w:ilvl w:val="3"/>
          <w:numId w:val="7"/>
        </w:numPr>
        <w:spacing w:before="100"/>
        <w:ind w:left="1276" w:right="429" w:hanging="426"/>
        <w:jc w:val="both"/>
        <w:rPr>
          <w:rFonts w:ascii="Arial" w:hAnsi="Arial" w:cs="Arial"/>
        </w:rPr>
      </w:pPr>
      <w:r w:rsidRPr="00063588">
        <w:rPr>
          <w:rFonts w:ascii="Arial" w:hAnsi="Arial" w:cs="Arial"/>
        </w:rPr>
        <w:t xml:space="preserve">An informal evaluation may result in recommendations to the employee for improvement of teaching skills/professional development, or may result in a recommendation to the hiring unit that a formal evaluation be conducted, or </w:t>
      </w:r>
      <w:proofErr w:type="gramStart"/>
      <w:r w:rsidRPr="00063588">
        <w:rPr>
          <w:rFonts w:ascii="Arial" w:hAnsi="Arial" w:cs="Arial"/>
        </w:rPr>
        <w:t>where</w:t>
      </w:r>
      <w:proofErr w:type="gramEnd"/>
      <w:r w:rsidRPr="00063588">
        <w:rPr>
          <w:rFonts w:ascii="Arial" w:hAnsi="Arial" w:cs="Arial"/>
        </w:rPr>
        <w:t xml:space="preserve"> permitted by Article 12.09.2 of the Unit 2 agreement, may result in establishment of a Competence and Ability Review Period for cause. Where informal evaluation results in recommendations, those shall be made in writing and dated with a copy to the employee and placed in their professional performance and service file. Such recommendations shall be removed from the file after two years, except where a Competence and Ability Review Period is established in the interim, in which case the recommendations shall be retained in the file until the review period is</w:t>
      </w:r>
      <w:r w:rsidRPr="00063588">
        <w:rPr>
          <w:rFonts w:ascii="Arial" w:hAnsi="Arial" w:cs="Arial"/>
          <w:spacing w:val="-5"/>
        </w:rPr>
        <w:t xml:space="preserve"> </w:t>
      </w:r>
      <w:r w:rsidRPr="00063588">
        <w:rPr>
          <w:rFonts w:ascii="Arial" w:hAnsi="Arial" w:cs="Arial"/>
        </w:rPr>
        <w:t>completed.</w:t>
      </w:r>
    </w:p>
    <w:p w14:paraId="34B0F709" w14:textId="77777777" w:rsidR="00063588" w:rsidRPr="00063588" w:rsidRDefault="00063588" w:rsidP="00BF4DA5">
      <w:pPr>
        <w:numPr>
          <w:ilvl w:val="3"/>
          <w:numId w:val="7"/>
        </w:numPr>
        <w:spacing w:before="100"/>
        <w:ind w:left="1276" w:right="429" w:hanging="426"/>
        <w:jc w:val="both"/>
        <w:rPr>
          <w:rFonts w:ascii="Arial" w:hAnsi="Arial" w:cs="Arial"/>
        </w:rPr>
      </w:pPr>
      <w:r w:rsidRPr="00063588">
        <w:rPr>
          <w:rFonts w:ascii="Arial" w:hAnsi="Arial" w:cs="Arial"/>
        </w:rPr>
        <w:t>An informal evaluation shall not be used as a source of information in hiring</w:t>
      </w:r>
      <w:r w:rsidRPr="00063588">
        <w:rPr>
          <w:rFonts w:ascii="Arial" w:hAnsi="Arial" w:cs="Arial"/>
          <w:spacing w:val="-1"/>
        </w:rPr>
        <w:t xml:space="preserve"> </w:t>
      </w:r>
      <w:r w:rsidRPr="00063588">
        <w:rPr>
          <w:rFonts w:ascii="Arial" w:hAnsi="Arial" w:cs="Arial"/>
        </w:rPr>
        <w:t>decisions.</w:t>
      </w:r>
    </w:p>
    <w:p w14:paraId="0401F4A2" w14:textId="77777777" w:rsidR="00063588" w:rsidRPr="00063588" w:rsidRDefault="00063588" w:rsidP="00063588">
      <w:pPr>
        <w:spacing w:before="8"/>
        <w:ind w:left="851" w:right="429" w:hanging="851"/>
        <w:jc w:val="both"/>
        <w:rPr>
          <w:rFonts w:ascii="Arial" w:hAnsi="Arial" w:cs="Arial"/>
        </w:rPr>
      </w:pPr>
    </w:p>
    <w:p w14:paraId="5A12A598" w14:textId="77777777" w:rsidR="00063588" w:rsidRPr="00063588" w:rsidRDefault="00063588" w:rsidP="00BF4DA5">
      <w:pPr>
        <w:numPr>
          <w:ilvl w:val="2"/>
          <w:numId w:val="6"/>
        </w:numPr>
        <w:tabs>
          <w:tab w:val="left" w:pos="1276"/>
          <w:tab w:val="left" w:pos="1418"/>
          <w:tab w:val="left" w:pos="2899"/>
          <w:tab w:val="left" w:pos="2900"/>
        </w:tabs>
        <w:spacing w:line="205" w:lineRule="exact"/>
        <w:ind w:left="851" w:right="429" w:hanging="851"/>
        <w:jc w:val="both"/>
        <w:outlineLvl w:val="0"/>
        <w:rPr>
          <w:rFonts w:ascii="Arial" w:hAnsi="Arial" w:cs="Arial"/>
          <w:b/>
          <w:bCs/>
        </w:rPr>
      </w:pPr>
      <w:r w:rsidRPr="00063588">
        <w:rPr>
          <w:rFonts w:ascii="Arial" w:hAnsi="Arial" w:cs="Arial"/>
          <w:b/>
          <w:bCs/>
        </w:rPr>
        <w:t>FORMAL</w:t>
      </w:r>
      <w:r w:rsidRPr="00063588">
        <w:rPr>
          <w:rFonts w:ascii="Arial" w:hAnsi="Arial" w:cs="Arial"/>
          <w:b/>
          <w:bCs/>
          <w:spacing w:val="-1"/>
        </w:rPr>
        <w:t xml:space="preserve"> </w:t>
      </w:r>
      <w:r w:rsidRPr="00063588">
        <w:rPr>
          <w:rFonts w:ascii="Arial" w:hAnsi="Arial" w:cs="Arial"/>
          <w:b/>
          <w:bCs/>
        </w:rPr>
        <w:t>EVALUATIONS</w:t>
      </w:r>
    </w:p>
    <w:p w14:paraId="1867A1A5" w14:textId="77777777" w:rsidR="00063588" w:rsidRPr="00063588" w:rsidRDefault="00063588" w:rsidP="00063588">
      <w:pPr>
        <w:tabs>
          <w:tab w:val="left" w:pos="1276"/>
          <w:tab w:val="left" w:pos="1418"/>
        </w:tabs>
        <w:ind w:left="851" w:right="429" w:hanging="851"/>
        <w:jc w:val="both"/>
        <w:rPr>
          <w:rFonts w:ascii="Arial" w:hAnsi="Arial" w:cs="Arial"/>
        </w:rPr>
      </w:pPr>
      <w:r w:rsidRPr="00063588">
        <w:rPr>
          <w:rFonts w:ascii="Arial" w:hAnsi="Arial" w:cs="Arial"/>
        </w:rPr>
        <w:tab/>
        <w:t>The employer shall undertake formal evaluations of an employee’s performance of the various duties and responsibilities of a position only if one or more of the following conditions is present:</w:t>
      </w:r>
    </w:p>
    <w:p w14:paraId="5AB10038" w14:textId="77777777" w:rsidR="00063588" w:rsidRPr="00063588" w:rsidRDefault="00063588" w:rsidP="00BF4DA5">
      <w:pPr>
        <w:numPr>
          <w:ilvl w:val="0"/>
          <w:numId w:val="58"/>
        </w:numPr>
        <w:spacing w:before="96"/>
        <w:ind w:left="1276" w:right="4" w:hanging="436"/>
        <w:jc w:val="both"/>
        <w:rPr>
          <w:rFonts w:ascii="Arial" w:hAnsi="Arial" w:cs="Arial"/>
          <w:sz w:val="28"/>
          <w:szCs w:val="28"/>
        </w:rPr>
      </w:pPr>
      <w:r w:rsidRPr="00063588">
        <w:rPr>
          <w:rFonts w:ascii="Arial" w:hAnsi="Arial" w:cs="Arial"/>
          <w:color w:val="FF0000"/>
        </w:rPr>
        <w:t xml:space="preserve">an </w:t>
      </w:r>
      <w:r w:rsidRPr="00063588">
        <w:rPr>
          <w:rFonts w:ascii="Arial" w:hAnsi="Arial" w:cs="Arial"/>
        </w:rPr>
        <w:t>employee</w:t>
      </w:r>
      <w:r w:rsidRPr="00063588">
        <w:rPr>
          <w:rFonts w:ascii="Arial" w:hAnsi="Arial" w:cs="Arial"/>
          <w:spacing w:val="-3"/>
        </w:rPr>
        <w:t xml:space="preserve"> </w:t>
      </w:r>
      <w:r w:rsidRPr="00063588">
        <w:rPr>
          <w:rFonts w:ascii="Arial" w:hAnsi="Arial" w:cs="Arial"/>
        </w:rPr>
        <w:t>request</w:t>
      </w:r>
    </w:p>
    <w:p w14:paraId="536256E9" w14:textId="77777777" w:rsidR="00063588" w:rsidRPr="00063588" w:rsidRDefault="00063588" w:rsidP="00BF4DA5">
      <w:pPr>
        <w:numPr>
          <w:ilvl w:val="0"/>
          <w:numId w:val="58"/>
        </w:numPr>
        <w:spacing w:before="96"/>
        <w:ind w:left="1276" w:right="4" w:hanging="436"/>
        <w:jc w:val="both"/>
        <w:rPr>
          <w:rFonts w:ascii="Arial" w:hAnsi="Arial" w:cs="Arial"/>
          <w:sz w:val="28"/>
          <w:szCs w:val="28"/>
        </w:rPr>
      </w:pPr>
      <w:r w:rsidRPr="00063588">
        <w:rPr>
          <w:rFonts w:ascii="Arial" w:hAnsi="Arial" w:cs="Arial"/>
          <w:color w:val="FF0000"/>
        </w:rPr>
        <w:t xml:space="preserve">a </w:t>
      </w:r>
      <w:r w:rsidRPr="00063588">
        <w:rPr>
          <w:rFonts w:ascii="Arial" w:hAnsi="Arial" w:cs="Arial"/>
        </w:rPr>
        <w:t>mutual agreement of hiring unit and</w:t>
      </w:r>
      <w:r w:rsidRPr="00063588">
        <w:rPr>
          <w:rFonts w:ascii="Arial" w:hAnsi="Arial" w:cs="Arial"/>
          <w:spacing w:val="-3"/>
        </w:rPr>
        <w:t xml:space="preserve"> </w:t>
      </w:r>
      <w:r w:rsidRPr="00063588">
        <w:rPr>
          <w:rFonts w:ascii="Arial" w:hAnsi="Arial" w:cs="Arial"/>
        </w:rPr>
        <w:t>employee</w:t>
      </w:r>
    </w:p>
    <w:p w14:paraId="7EACF811" w14:textId="77777777" w:rsidR="00063588" w:rsidRPr="00063588" w:rsidRDefault="00063588" w:rsidP="00BF4DA5">
      <w:pPr>
        <w:numPr>
          <w:ilvl w:val="0"/>
          <w:numId w:val="58"/>
        </w:numPr>
        <w:spacing w:before="96"/>
        <w:ind w:left="1276" w:right="4" w:hanging="436"/>
        <w:jc w:val="both"/>
        <w:rPr>
          <w:rFonts w:ascii="Arial" w:hAnsi="Arial" w:cs="Arial"/>
          <w:sz w:val="28"/>
          <w:szCs w:val="28"/>
        </w:rPr>
      </w:pPr>
      <w:r w:rsidRPr="00063588">
        <w:rPr>
          <w:rFonts w:ascii="Arial" w:hAnsi="Arial" w:cs="Arial"/>
          <w:color w:val="FF0000"/>
        </w:rPr>
        <w:t xml:space="preserve">a </w:t>
      </w:r>
      <w:r w:rsidRPr="00063588">
        <w:rPr>
          <w:rFonts w:ascii="Arial" w:hAnsi="Arial" w:cs="Arial"/>
        </w:rPr>
        <w:t xml:space="preserve">recommendation arising from </w:t>
      </w:r>
      <w:r w:rsidRPr="00063588">
        <w:rPr>
          <w:rFonts w:ascii="Arial" w:hAnsi="Arial" w:cs="Arial"/>
          <w:color w:val="FF0000"/>
        </w:rPr>
        <w:t xml:space="preserve">an </w:t>
      </w:r>
      <w:r w:rsidRPr="00063588">
        <w:rPr>
          <w:rFonts w:ascii="Arial" w:hAnsi="Arial" w:cs="Arial"/>
        </w:rPr>
        <w:t>informal</w:t>
      </w:r>
      <w:r w:rsidRPr="00063588">
        <w:rPr>
          <w:rFonts w:ascii="Arial" w:hAnsi="Arial" w:cs="Arial"/>
          <w:spacing w:val="-3"/>
        </w:rPr>
        <w:t xml:space="preserve"> </w:t>
      </w:r>
      <w:r w:rsidRPr="00063588">
        <w:rPr>
          <w:rFonts w:ascii="Arial" w:hAnsi="Arial" w:cs="Arial"/>
        </w:rPr>
        <w:t>evaluation</w:t>
      </w:r>
    </w:p>
    <w:p w14:paraId="4CB592B2" w14:textId="77777777" w:rsidR="00063588" w:rsidRPr="00063588" w:rsidRDefault="00063588" w:rsidP="00BF4DA5">
      <w:pPr>
        <w:numPr>
          <w:ilvl w:val="0"/>
          <w:numId w:val="58"/>
        </w:numPr>
        <w:spacing w:before="96"/>
        <w:ind w:left="1276" w:right="4" w:hanging="436"/>
        <w:jc w:val="both"/>
        <w:rPr>
          <w:rFonts w:ascii="Arial" w:hAnsi="Arial" w:cs="Arial"/>
          <w:sz w:val="28"/>
          <w:szCs w:val="28"/>
        </w:rPr>
      </w:pPr>
      <w:r w:rsidRPr="00063588">
        <w:rPr>
          <w:rFonts w:ascii="Arial" w:hAnsi="Arial" w:cs="Arial"/>
          <w:color w:val="FF0000"/>
        </w:rPr>
        <w:t xml:space="preserve">a </w:t>
      </w:r>
      <w:r w:rsidRPr="00063588">
        <w:rPr>
          <w:rFonts w:ascii="Arial" w:hAnsi="Arial" w:cs="Arial"/>
        </w:rPr>
        <w:t>decision of Chair</w:t>
      </w:r>
      <w:r w:rsidRPr="00063588">
        <w:rPr>
          <w:rFonts w:ascii="Arial" w:hAnsi="Arial" w:cs="Arial"/>
          <w:color w:val="FF0000"/>
        </w:rPr>
        <w:t>/Director</w:t>
      </w:r>
      <w:r w:rsidRPr="00063588">
        <w:rPr>
          <w:rFonts w:ascii="Arial" w:hAnsi="Arial" w:cs="Arial"/>
        </w:rPr>
        <w:t xml:space="preserve">, Dean, </w:t>
      </w:r>
      <w:r w:rsidRPr="00063588">
        <w:rPr>
          <w:rFonts w:ascii="Arial" w:hAnsi="Arial" w:cs="Arial"/>
          <w:dstrike/>
        </w:rPr>
        <w:t>Director</w:t>
      </w:r>
      <w:r w:rsidRPr="00063588">
        <w:rPr>
          <w:rFonts w:ascii="Arial" w:hAnsi="Arial" w:cs="Arial"/>
        </w:rPr>
        <w:t xml:space="preserve"> or designate resulting from</w:t>
      </w:r>
      <w:r w:rsidRPr="00063588">
        <w:rPr>
          <w:rFonts w:ascii="Arial" w:hAnsi="Arial" w:cs="Arial"/>
          <w:color w:val="FF0000"/>
        </w:rPr>
        <w:t>:</w:t>
      </w:r>
    </w:p>
    <w:p w14:paraId="6CC98D81" w14:textId="77777777" w:rsidR="00063588" w:rsidRPr="00063588" w:rsidRDefault="00063588" w:rsidP="00BF4DA5">
      <w:pPr>
        <w:numPr>
          <w:ilvl w:val="0"/>
          <w:numId w:val="59"/>
        </w:numPr>
        <w:spacing w:before="96"/>
        <w:ind w:left="1701" w:right="4" w:hanging="284"/>
        <w:jc w:val="both"/>
        <w:rPr>
          <w:rFonts w:ascii="Arial" w:hAnsi="Arial" w:cs="Arial"/>
          <w:sz w:val="36"/>
          <w:szCs w:val="36"/>
        </w:rPr>
      </w:pPr>
      <w:r w:rsidRPr="00063588">
        <w:rPr>
          <w:rFonts w:ascii="Arial" w:hAnsi="Arial" w:cs="Arial"/>
          <w:color w:val="FF0000"/>
        </w:rPr>
        <w:t>an informal evaluation; or</w:t>
      </w:r>
    </w:p>
    <w:p w14:paraId="0B467BB6" w14:textId="77777777" w:rsidR="00063588" w:rsidRPr="00063588" w:rsidRDefault="00063588" w:rsidP="00BF4DA5">
      <w:pPr>
        <w:numPr>
          <w:ilvl w:val="0"/>
          <w:numId w:val="59"/>
        </w:numPr>
        <w:ind w:left="1701" w:right="4" w:hanging="284"/>
        <w:jc w:val="both"/>
        <w:rPr>
          <w:rFonts w:ascii="Arial" w:hAnsi="Arial" w:cs="Arial"/>
        </w:rPr>
      </w:pPr>
      <w:r w:rsidRPr="00063588">
        <w:rPr>
          <w:rFonts w:ascii="Arial" w:hAnsi="Arial" w:cs="Arial"/>
        </w:rPr>
        <w:t>the</w:t>
      </w:r>
      <w:r w:rsidRPr="00063588">
        <w:rPr>
          <w:rFonts w:ascii="Arial" w:hAnsi="Arial" w:cs="Arial"/>
          <w:color w:val="FF0000"/>
        </w:rPr>
        <w:t xml:space="preserve"> </w:t>
      </w:r>
      <w:r w:rsidRPr="00063588">
        <w:rPr>
          <w:rFonts w:ascii="Arial" w:hAnsi="Arial" w:cs="Arial"/>
        </w:rPr>
        <w:t xml:space="preserve">processing of a </w:t>
      </w:r>
      <w:r w:rsidRPr="00063588">
        <w:rPr>
          <w:rFonts w:ascii="Arial" w:hAnsi="Arial" w:cs="Arial"/>
          <w:dstrike/>
        </w:rPr>
        <w:t>complaint</w:t>
      </w:r>
      <w:r w:rsidRPr="00063588">
        <w:rPr>
          <w:rFonts w:ascii="Arial" w:hAnsi="Arial" w:cs="Arial"/>
          <w:color w:val="FF0000"/>
        </w:rPr>
        <w:t xml:space="preserve"> matter </w:t>
      </w:r>
      <w:r w:rsidRPr="00063588">
        <w:rPr>
          <w:rFonts w:ascii="Arial" w:hAnsi="Arial" w:cs="Arial"/>
        </w:rPr>
        <w:t>in accordance with Article</w:t>
      </w:r>
      <w:r w:rsidRPr="00063588">
        <w:rPr>
          <w:rFonts w:ascii="Arial" w:hAnsi="Arial" w:cs="Arial"/>
          <w:spacing w:val="-6"/>
        </w:rPr>
        <w:t xml:space="preserve"> </w:t>
      </w:r>
      <w:r w:rsidRPr="00063588">
        <w:rPr>
          <w:rFonts w:ascii="Arial" w:hAnsi="Arial" w:cs="Arial"/>
        </w:rPr>
        <w:t>8.</w:t>
      </w:r>
    </w:p>
    <w:p w14:paraId="2A04B3AF" w14:textId="77777777" w:rsidR="00063588" w:rsidRPr="00063588" w:rsidRDefault="00063588" w:rsidP="00063588">
      <w:pPr>
        <w:tabs>
          <w:tab w:val="left" w:pos="1276"/>
          <w:tab w:val="left" w:pos="1418"/>
        </w:tabs>
        <w:spacing w:before="4"/>
        <w:ind w:left="851" w:right="429" w:hanging="851"/>
        <w:jc w:val="both"/>
        <w:rPr>
          <w:rFonts w:ascii="Arial" w:hAnsi="Arial" w:cs="Arial"/>
        </w:rPr>
      </w:pPr>
    </w:p>
    <w:p w14:paraId="116E0DC1" w14:textId="77777777" w:rsidR="00063588" w:rsidRPr="00063588" w:rsidRDefault="00063588" w:rsidP="00BF4DA5">
      <w:pPr>
        <w:numPr>
          <w:ilvl w:val="2"/>
          <w:numId w:val="6"/>
        </w:numPr>
        <w:ind w:left="851" w:right="429" w:hanging="851"/>
        <w:jc w:val="both"/>
        <w:rPr>
          <w:rFonts w:ascii="Arial" w:hAnsi="Arial" w:cs="Arial"/>
        </w:rPr>
      </w:pPr>
      <w:r w:rsidRPr="00063588">
        <w:rPr>
          <w:rFonts w:ascii="Arial" w:hAnsi="Arial" w:cs="Arial"/>
        </w:rPr>
        <w:t>All formal evaluations of an employee’s performance of the various duties and responsibilities of a position</w:t>
      </w:r>
      <w:r w:rsidRPr="00063588">
        <w:rPr>
          <w:rFonts w:ascii="Arial" w:hAnsi="Arial" w:cs="Arial"/>
          <w:spacing w:val="-2"/>
        </w:rPr>
        <w:t xml:space="preserve"> </w:t>
      </w:r>
      <w:r w:rsidRPr="00063588">
        <w:rPr>
          <w:rFonts w:ascii="Arial" w:hAnsi="Arial" w:cs="Arial"/>
        </w:rPr>
        <w:t>shall:</w:t>
      </w:r>
    </w:p>
    <w:p w14:paraId="46125C09" w14:textId="77777777" w:rsidR="00063588" w:rsidRPr="00063588" w:rsidRDefault="00063588" w:rsidP="00BF4DA5">
      <w:pPr>
        <w:numPr>
          <w:ilvl w:val="0"/>
          <w:numId w:val="5"/>
        </w:numPr>
        <w:spacing w:before="100"/>
        <w:ind w:left="1276" w:right="429" w:hanging="426"/>
        <w:jc w:val="both"/>
        <w:rPr>
          <w:rFonts w:ascii="Arial" w:hAnsi="Arial" w:cs="Arial"/>
        </w:rPr>
      </w:pPr>
      <w:r w:rsidRPr="00063588">
        <w:rPr>
          <w:rFonts w:ascii="Arial" w:hAnsi="Arial" w:cs="Arial"/>
        </w:rPr>
        <w:t>use reasonable methods and criteria of evaluation appropriate to the hiring unit and to the position in question;</w:t>
      </w:r>
      <w:r w:rsidRPr="00063588">
        <w:rPr>
          <w:rFonts w:ascii="Arial" w:hAnsi="Arial" w:cs="Arial"/>
          <w:spacing w:val="-8"/>
        </w:rPr>
        <w:t xml:space="preserve"> </w:t>
      </w:r>
      <w:r w:rsidRPr="00063588">
        <w:rPr>
          <w:rFonts w:ascii="Arial" w:hAnsi="Arial" w:cs="Arial"/>
        </w:rPr>
        <w:t>and</w:t>
      </w:r>
    </w:p>
    <w:p w14:paraId="4961A494" w14:textId="77777777" w:rsidR="00063588" w:rsidRPr="00063588" w:rsidRDefault="00063588" w:rsidP="00BF4DA5">
      <w:pPr>
        <w:numPr>
          <w:ilvl w:val="0"/>
          <w:numId w:val="5"/>
        </w:numPr>
        <w:spacing w:before="100"/>
        <w:ind w:left="1276" w:right="429" w:hanging="426"/>
        <w:jc w:val="both"/>
        <w:rPr>
          <w:rFonts w:ascii="Arial" w:hAnsi="Arial" w:cs="Arial"/>
        </w:rPr>
      </w:pPr>
      <w:r w:rsidRPr="00063588">
        <w:rPr>
          <w:rFonts w:ascii="Arial" w:hAnsi="Arial" w:cs="Arial"/>
        </w:rPr>
        <w:t>be in</w:t>
      </w:r>
      <w:r w:rsidRPr="00063588">
        <w:rPr>
          <w:rFonts w:ascii="Arial" w:hAnsi="Arial" w:cs="Arial"/>
          <w:spacing w:val="-2"/>
        </w:rPr>
        <w:t xml:space="preserve"> </w:t>
      </w:r>
      <w:r w:rsidRPr="00063588">
        <w:rPr>
          <w:rFonts w:ascii="Arial" w:hAnsi="Arial" w:cs="Arial"/>
        </w:rPr>
        <w:t>writing.</w:t>
      </w:r>
    </w:p>
    <w:p w14:paraId="41F39D67" w14:textId="77777777" w:rsidR="00063588" w:rsidRPr="00063588" w:rsidRDefault="00063588" w:rsidP="00063588">
      <w:pPr>
        <w:tabs>
          <w:tab w:val="left" w:pos="1276"/>
          <w:tab w:val="left" w:pos="1418"/>
        </w:tabs>
        <w:spacing w:before="5"/>
        <w:ind w:left="851" w:right="429" w:hanging="851"/>
        <w:jc w:val="both"/>
        <w:rPr>
          <w:rFonts w:ascii="Arial" w:hAnsi="Arial" w:cs="Arial"/>
        </w:rPr>
      </w:pPr>
    </w:p>
    <w:p w14:paraId="39EA57E1" w14:textId="77777777" w:rsidR="00063588" w:rsidRPr="00063588" w:rsidRDefault="00063588" w:rsidP="00BF4DA5">
      <w:pPr>
        <w:numPr>
          <w:ilvl w:val="2"/>
          <w:numId w:val="6"/>
        </w:numPr>
        <w:tabs>
          <w:tab w:val="left" w:pos="1276"/>
          <w:tab w:val="left" w:pos="1418"/>
          <w:tab w:val="left" w:pos="2899"/>
          <w:tab w:val="left" w:pos="2900"/>
        </w:tabs>
        <w:ind w:left="851" w:right="429" w:hanging="851"/>
        <w:jc w:val="both"/>
        <w:rPr>
          <w:rFonts w:ascii="Arial" w:hAnsi="Arial" w:cs="Arial"/>
        </w:rPr>
      </w:pPr>
      <w:r w:rsidRPr="00063588">
        <w:rPr>
          <w:rFonts w:ascii="Arial" w:hAnsi="Arial" w:cs="Arial"/>
        </w:rPr>
        <w:t>All formal evaluations must comply with the following</w:t>
      </w:r>
      <w:r w:rsidRPr="00063588">
        <w:rPr>
          <w:rFonts w:ascii="Arial" w:hAnsi="Arial" w:cs="Arial"/>
          <w:spacing w:val="-4"/>
        </w:rPr>
        <w:t xml:space="preserve"> </w:t>
      </w:r>
      <w:r w:rsidRPr="00063588">
        <w:rPr>
          <w:rFonts w:ascii="Arial" w:hAnsi="Arial" w:cs="Arial"/>
        </w:rPr>
        <w:t>procedures.</w:t>
      </w:r>
    </w:p>
    <w:p w14:paraId="6E3A15F2" w14:textId="77777777" w:rsidR="00063588" w:rsidRPr="00063588" w:rsidRDefault="00063588" w:rsidP="00BF4DA5">
      <w:pPr>
        <w:numPr>
          <w:ilvl w:val="0"/>
          <w:numId w:val="57"/>
        </w:numPr>
        <w:tabs>
          <w:tab w:val="left" w:pos="1741"/>
        </w:tabs>
        <w:ind w:left="1276" w:right="6" w:hanging="425"/>
        <w:jc w:val="both"/>
        <w:rPr>
          <w:rFonts w:ascii="Arial" w:hAnsi="Arial" w:cs="Arial"/>
          <w:dstrike/>
        </w:rPr>
      </w:pPr>
      <w:r w:rsidRPr="00063588">
        <w:rPr>
          <w:rFonts w:ascii="Arial" w:hAnsi="Arial" w:cs="Arial"/>
          <w:color w:val="FF0000"/>
        </w:rPr>
        <w:t>The hiring unit will discuss with the employee the selection of the evaluator.  The employee may suggest one or more names for consideration, and the employee’s suggested names will not be unreasonably denied</w:t>
      </w:r>
      <w:r w:rsidRPr="00063588">
        <w:rPr>
          <w:rFonts w:ascii="Arial" w:hAnsi="Arial" w:cs="Arial"/>
        </w:rPr>
        <w:t xml:space="preserve">. </w:t>
      </w:r>
      <w:r w:rsidRPr="00063588">
        <w:rPr>
          <w:rFonts w:ascii="Arial" w:hAnsi="Arial" w:cs="Arial"/>
          <w:dstrike/>
        </w:rPr>
        <w:t>The evaluator will be someone of the employee’s choice in the hiring unit or another hiring unit at York who is acceptable to the hiring</w:t>
      </w:r>
      <w:r w:rsidRPr="00063588">
        <w:rPr>
          <w:rFonts w:ascii="Arial" w:hAnsi="Arial" w:cs="Arial"/>
          <w:dstrike/>
          <w:spacing w:val="-14"/>
        </w:rPr>
        <w:t xml:space="preserve"> </w:t>
      </w:r>
      <w:r w:rsidRPr="00063588">
        <w:rPr>
          <w:rFonts w:ascii="Arial" w:hAnsi="Arial" w:cs="Arial"/>
          <w:dstrike/>
        </w:rPr>
        <w:t>unit.</w:t>
      </w:r>
    </w:p>
    <w:p w14:paraId="4568E27E" w14:textId="77777777" w:rsidR="00063588" w:rsidRPr="00063588" w:rsidRDefault="00063588" w:rsidP="00063588">
      <w:pPr>
        <w:tabs>
          <w:tab w:val="left" w:pos="1741"/>
        </w:tabs>
        <w:ind w:left="1276" w:right="6"/>
        <w:jc w:val="both"/>
        <w:rPr>
          <w:rFonts w:ascii="Arial" w:hAnsi="Arial" w:cs="Arial"/>
          <w:dstrike/>
        </w:rPr>
      </w:pPr>
    </w:p>
    <w:p w14:paraId="63C5E618" w14:textId="77777777" w:rsidR="00063588" w:rsidRPr="00063588" w:rsidRDefault="00063588" w:rsidP="00BF4DA5">
      <w:pPr>
        <w:numPr>
          <w:ilvl w:val="0"/>
          <w:numId w:val="57"/>
        </w:numPr>
        <w:tabs>
          <w:tab w:val="left" w:pos="1740"/>
        </w:tabs>
        <w:ind w:left="1276" w:right="6" w:hanging="425"/>
        <w:jc w:val="both"/>
        <w:rPr>
          <w:rFonts w:ascii="Arial" w:hAnsi="Arial" w:cs="Arial"/>
        </w:rPr>
      </w:pPr>
      <w:r w:rsidRPr="00063588">
        <w:rPr>
          <w:rFonts w:ascii="Arial" w:hAnsi="Arial" w:cs="Arial"/>
        </w:rPr>
        <w:t xml:space="preserve">The hiring unit shall inform the employee in writing of the pending evaluation, </w:t>
      </w:r>
      <w:r w:rsidRPr="00063588">
        <w:rPr>
          <w:rFonts w:ascii="Arial" w:hAnsi="Arial" w:cs="Arial"/>
          <w:color w:val="FF0000"/>
        </w:rPr>
        <w:t>of the person to conduct the evaluation</w:t>
      </w:r>
      <w:r w:rsidRPr="00063588">
        <w:rPr>
          <w:rFonts w:ascii="Arial" w:hAnsi="Arial" w:cs="Arial"/>
        </w:rPr>
        <w:t xml:space="preserve"> and of the methods and criteria to be used at least </w:t>
      </w:r>
      <w:r w:rsidRPr="00063588">
        <w:rPr>
          <w:rFonts w:ascii="Arial" w:hAnsi="Arial" w:cs="Arial"/>
          <w:dstrike/>
        </w:rPr>
        <w:t>14</w:t>
      </w:r>
      <w:r w:rsidRPr="00063588">
        <w:rPr>
          <w:rFonts w:ascii="Arial" w:hAnsi="Arial" w:cs="Arial"/>
        </w:rPr>
        <w:t xml:space="preserve"> </w:t>
      </w:r>
      <w:r w:rsidRPr="00063588">
        <w:rPr>
          <w:rFonts w:ascii="Arial" w:hAnsi="Arial" w:cs="Arial"/>
          <w:color w:val="FF0000"/>
        </w:rPr>
        <w:t xml:space="preserve">fourteen </w:t>
      </w:r>
      <w:r w:rsidRPr="00063588">
        <w:rPr>
          <w:rFonts w:ascii="Arial" w:hAnsi="Arial" w:cs="Arial"/>
        </w:rPr>
        <w:t xml:space="preserve">days (pro-rated for sessions other than fall/winter but not fewer than </w:t>
      </w:r>
      <w:r w:rsidRPr="00063588">
        <w:rPr>
          <w:rFonts w:ascii="Arial" w:hAnsi="Arial" w:cs="Arial"/>
          <w:dstrike/>
        </w:rPr>
        <w:t>3</w:t>
      </w:r>
      <w:r w:rsidRPr="00063588">
        <w:rPr>
          <w:rFonts w:ascii="Arial" w:hAnsi="Arial" w:cs="Arial"/>
        </w:rPr>
        <w:t xml:space="preserve"> </w:t>
      </w:r>
      <w:r w:rsidRPr="00063588">
        <w:rPr>
          <w:rFonts w:ascii="Arial" w:hAnsi="Arial" w:cs="Arial"/>
          <w:color w:val="FF0000"/>
        </w:rPr>
        <w:t xml:space="preserve">five </w:t>
      </w:r>
      <w:r w:rsidRPr="00063588">
        <w:rPr>
          <w:rFonts w:ascii="Arial" w:hAnsi="Arial" w:cs="Arial"/>
          <w:dstrike/>
        </w:rPr>
        <w:t>working</w:t>
      </w:r>
      <w:r w:rsidRPr="00063588">
        <w:rPr>
          <w:rFonts w:ascii="Arial" w:hAnsi="Arial" w:cs="Arial"/>
        </w:rPr>
        <w:t xml:space="preserve"> days) in advance of the start of a formal evaluation</w:t>
      </w:r>
      <w:r w:rsidRPr="00063588">
        <w:rPr>
          <w:rFonts w:ascii="Arial" w:hAnsi="Arial" w:cs="Arial"/>
          <w:spacing w:val="-6"/>
        </w:rPr>
        <w:t xml:space="preserve"> </w:t>
      </w:r>
      <w:r w:rsidRPr="00063588">
        <w:rPr>
          <w:rFonts w:ascii="Arial" w:hAnsi="Arial" w:cs="Arial"/>
        </w:rPr>
        <w:t>period.</w:t>
      </w:r>
    </w:p>
    <w:p w14:paraId="3A191D42" w14:textId="77777777" w:rsidR="00063588" w:rsidRPr="00063588" w:rsidRDefault="00063588" w:rsidP="00063588">
      <w:pPr>
        <w:tabs>
          <w:tab w:val="left" w:pos="1740"/>
        </w:tabs>
        <w:ind w:left="1276" w:right="6"/>
        <w:jc w:val="both"/>
        <w:rPr>
          <w:rFonts w:ascii="Arial" w:hAnsi="Arial" w:cs="Arial"/>
        </w:rPr>
      </w:pPr>
    </w:p>
    <w:p w14:paraId="70842E16" w14:textId="77777777" w:rsidR="00063588" w:rsidRPr="00063588" w:rsidRDefault="00063588" w:rsidP="00BF4DA5">
      <w:pPr>
        <w:numPr>
          <w:ilvl w:val="0"/>
          <w:numId w:val="57"/>
        </w:numPr>
        <w:tabs>
          <w:tab w:val="left" w:pos="1740"/>
        </w:tabs>
        <w:ind w:left="1276" w:right="6" w:hanging="425"/>
        <w:jc w:val="both"/>
        <w:rPr>
          <w:rFonts w:ascii="Arial" w:hAnsi="Arial" w:cs="Arial"/>
        </w:rPr>
      </w:pPr>
      <w:r w:rsidRPr="00063588">
        <w:rPr>
          <w:rFonts w:ascii="Arial" w:hAnsi="Arial" w:cs="Arial"/>
        </w:rPr>
        <w:t xml:space="preserve">Where there is to be a formal evaluation of classroom teaching, the hiring unit shall give at least </w:t>
      </w:r>
      <w:r w:rsidRPr="00063588">
        <w:rPr>
          <w:rFonts w:ascii="Arial" w:hAnsi="Arial" w:cs="Arial"/>
          <w:dstrike/>
        </w:rPr>
        <w:t>14</w:t>
      </w:r>
      <w:r w:rsidRPr="00063588">
        <w:rPr>
          <w:rFonts w:ascii="Arial" w:hAnsi="Arial" w:cs="Arial"/>
        </w:rPr>
        <w:t xml:space="preserve">  </w:t>
      </w:r>
      <w:r w:rsidRPr="00063588">
        <w:rPr>
          <w:rFonts w:ascii="Arial" w:hAnsi="Arial" w:cs="Arial"/>
          <w:color w:val="FF0000"/>
        </w:rPr>
        <w:t xml:space="preserve">fourteen </w:t>
      </w:r>
      <w:r w:rsidRPr="00063588">
        <w:rPr>
          <w:rFonts w:ascii="Arial" w:hAnsi="Arial" w:cs="Arial"/>
        </w:rPr>
        <w:t xml:space="preserve">days’ notice (pro-rated for sessions other than fall/winter but not fewer than </w:t>
      </w:r>
      <w:r w:rsidRPr="00063588">
        <w:rPr>
          <w:rFonts w:ascii="Arial" w:hAnsi="Arial" w:cs="Arial"/>
          <w:dstrike/>
        </w:rPr>
        <w:t>3</w:t>
      </w:r>
      <w:r w:rsidRPr="00063588">
        <w:rPr>
          <w:rFonts w:ascii="Arial" w:hAnsi="Arial" w:cs="Arial"/>
        </w:rPr>
        <w:t xml:space="preserve"> </w:t>
      </w:r>
      <w:r w:rsidRPr="00063588">
        <w:rPr>
          <w:rFonts w:ascii="Arial" w:hAnsi="Arial" w:cs="Arial"/>
          <w:color w:val="FF0000"/>
        </w:rPr>
        <w:t xml:space="preserve">five </w:t>
      </w:r>
      <w:r w:rsidRPr="00063588">
        <w:rPr>
          <w:rFonts w:ascii="Arial" w:hAnsi="Arial" w:cs="Arial"/>
          <w:dstrike/>
        </w:rPr>
        <w:t>working</w:t>
      </w:r>
      <w:r w:rsidRPr="00063588">
        <w:rPr>
          <w:rFonts w:ascii="Arial" w:hAnsi="Arial" w:cs="Arial"/>
        </w:rPr>
        <w:t xml:space="preserve"> days) of class visitation. (Such notice may be coincident with (ii)</w:t>
      </w:r>
      <w:r w:rsidRPr="00063588">
        <w:rPr>
          <w:rFonts w:ascii="Arial" w:hAnsi="Arial" w:cs="Arial"/>
          <w:spacing w:val="-1"/>
        </w:rPr>
        <w:t xml:space="preserve"> </w:t>
      </w:r>
      <w:r w:rsidRPr="00063588">
        <w:rPr>
          <w:rFonts w:ascii="Arial" w:hAnsi="Arial" w:cs="Arial"/>
        </w:rPr>
        <w:t>above.)</w:t>
      </w:r>
    </w:p>
    <w:p w14:paraId="19E8FC47" w14:textId="77777777" w:rsidR="00063588" w:rsidRPr="00063588" w:rsidRDefault="00063588" w:rsidP="00063588">
      <w:pPr>
        <w:tabs>
          <w:tab w:val="left" w:pos="1740"/>
        </w:tabs>
        <w:ind w:left="1276" w:right="6"/>
        <w:jc w:val="both"/>
        <w:rPr>
          <w:rFonts w:ascii="Arial" w:hAnsi="Arial" w:cs="Arial"/>
        </w:rPr>
      </w:pPr>
    </w:p>
    <w:p w14:paraId="1A22F40E" w14:textId="77777777" w:rsidR="00063588" w:rsidRPr="00063588" w:rsidRDefault="00063588" w:rsidP="00BF4DA5">
      <w:pPr>
        <w:numPr>
          <w:ilvl w:val="0"/>
          <w:numId w:val="57"/>
        </w:numPr>
        <w:tabs>
          <w:tab w:val="left" w:pos="1740"/>
        </w:tabs>
        <w:ind w:left="1276" w:right="6" w:hanging="425"/>
        <w:jc w:val="both"/>
        <w:rPr>
          <w:rFonts w:ascii="Arial" w:hAnsi="Arial" w:cs="Arial"/>
        </w:rPr>
      </w:pPr>
      <w:r w:rsidRPr="00063588">
        <w:rPr>
          <w:rFonts w:ascii="Arial" w:hAnsi="Arial" w:cs="Arial"/>
        </w:rPr>
        <w:t>Any formal evaluation shall be discussed between the employee and their immediate supervisor, with a union representative present if the employee so wishes, and shall be given to the employee at least three working days before that discussion. The employee shall sign the evaluation to acknowledge the fact that such a discussion took place, and the employee may add their written comments to the evaluation within three weeks of the discussion if they so</w:t>
      </w:r>
      <w:r w:rsidRPr="00063588">
        <w:rPr>
          <w:rFonts w:ascii="Arial" w:hAnsi="Arial" w:cs="Arial"/>
          <w:spacing w:val="-8"/>
        </w:rPr>
        <w:t xml:space="preserve"> </w:t>
      </w:r>
      <w:r w:rsidRPr="00063588">
        <w:rPr>
          <w:rFonts w:ascii="Arial" w:hAnsi="Arial" w:cs="Arial"/>
        </w:rPr>
        <w:t>wish.</w:t>
      </w:r>
    </w:p>
    <w:p w14:paraId="49F982C5" w14:textId="77777777" w:rsidR="00063588" w:rsidRPr="00063588" w:rsidRDefault="00063588" w:rsidP="00063588">
      <w:pPr>
        <w:spacing w:before="100"/>
        <w:ind w:left="1276" w:right="429"/>
        <w:jc w:val="both"/>
        <w:rPr>
          <w:rFonts w:ascii="Arial" w:hAnsi="Arial" w:cs="Arial"/>
        </w:rPr>
      </w:pPr>
    </w:p>
    <w:p w14:paraId="041A9690" w14:textId="77777777" w:rsidR="00063588" w:rsidRPr="00063588" w:rsidRDefault="00063588" w:rsidP="00BF4DA5">
      <w:pPr>
        <w:numPr>
          <w:ilvl w:val="1"/>
          <w:numId w:val="6"/>
        </w:numPr>
        <w:tabs>
          <w:tab w:val="left" w:pos="1276"/>
          <w:tab w:val="left" w:pos="1418"/>
          <w:tab w:val="left" w:pos="2899"/>
          <w:tab w:val="left" w:pos="2900"/>
        </w:tabs>
        <w:spacing w:before="1"/>
        <w:ind w:left="851" w:right="429" w:hanging="851"/>
        <w:jc w:val="both"/>
        <w:rPr>
          <w:rFonts w:ascii="Arial" w:hAnsi="Arial" w:cs="Arial"/>
        </w:rPr>
      </w:pPr>
      <w:r w:rsidRPr="00063588">
        <w:rPr>
          <w:rFonts w:ascii="Arial" w:hAnsi="Arial" w:cs="Arial"/>
        </w:rPr>
        <w:t xml:space="preserve">A grievance over the contents of an evaluation shall not be processed past Step </w:t>
      </w:r>
      <w:r w:rsidRPr="00063588">
        <w:rPr>
          <w:rFonts w:ascii="Arial" w:hAnsi="Arial" w:cs="Arial"/>
          <w:dstrike/>
        </w:rPr>
        <w:t>Three</w:t>
      </w:r>
      <w:r w:rsidRPr="00063588">
        <w:rPr>
          <w:rFonts w:ascii="Arial" w:hAnsi="Arial" w:cs="Arial"/>
        </w:rPr>
        <w:t xml:space="preserve"> </w:t>
      </w:r>
      <w:r w:rsidRPr="00063588">
        <w:rPr>
          <w:rFonts w:ascii="Arial" w:hAnsi="Arial" w:cs="Arial"/>
          <w:color w:val="FF0000"/>
        </w:rPr>
        <w:t>Two</w:t>
      </w:r>
      <w:r w:rsidRPr="00063588">
        <w:rPr>
          <w:rFonts w:ascii="Arial" w:hAnsi="Arial" w:cs="Arial"/>
        </w:rPr>
        <w:t xml:space="preserve">. In the event that such a grievance reaches Step </w:t>
      </w:r>
      <w:r w:rsidRPr="00063588">
        <w:rPr>
          <w:rFonts w:ascii="Arial" w:hAnsi="Arial" w:cs="Arial"/>
          <w:dstrike/>
        </w:rPr>
        <w:t>Three</w:t>
      </w:r>
      <w:r w:rsidRPr="00063588">
        <w:rPr>
          <w:rFonts w:ascii="Arial" w:hAnsi="Arial" w:cs="Arial"/>
        </w:rPr>
        <w:t xml:space="preserve"> </w:t>
      </w:r>
      <w:r w:rsidRPr="00063588">
        <w:rPr>
          <w:rFonts w:ascii="Arial" w:hAnsi="Arial" w:cs="Arial"/>
          <w:color w:val="FF0000"/>
        </w:rPr>
        <w:t>Two</w:t>
      </w:r>
      <w:r w:rsidRPr="00063588">
        <w:rPr>
          <w:rFonts w:ascii="Arial" w:hAnsi="Arial" w:cs="Arial"/>
        </w:rPr>
        <w:t xml:space="preserve">, it shall be deemed settled by the Dean’s reply, and </w:t>
      </w:r>
      <w:r w:rsidRPr="00063588">
        <w:rPr>
          <w:rFonts w:ascii="Arial" w:hAnsi="Arial" w:cs="Arial"/>
          <w:dstrike/>
        </w:rPr>
        <w:t>Step Four and/or</w:t>
      </w:r>
      <w:r w:rsidRPr="00063588">
        <w:rPr>
          <w:rFonts w:ascii="Arial" w:hAnsi="Arial" w:cs="Arial"/>
        </w:rPr>
        <w:t xml:space="preserve"> Article 7 (Arbitration) shall not be invoked. This does not limit the right to grieve the reasonableness of the methods and criteria of evaluation. Such a grievance shall not operate to halt or interfere with the evaluation process unless otherwise agreed by the parties or ordered by an Arbitrator </w:t>
      </w:r>
      <w:r w:rsidRPr="00063588">
        <w:rPr>
          <w:rFonts w:ascii="Arial" w:hAnsi="Arial" w:cs="Arial"/>
          <w:dstrike/>
        </w:rPr>
        <w:t>or Arbitration Board</w:t>
      </w:r>
      <w:r w:rsidRPr="00063588">
        <w:rPr>
          <w:rFonts w:ascii="Arial" w:hAnsi="Arial" w:cs="Arial"/>
        </w:rPr>
        <w:t>.</w:t>
      </w:r>
    </w:p>
    <w:p w14:paraId="0B0EC15F" w14:textId="77777777" w:rsidR="00063588" w:rsidRPr="00063588" w:rsidRDefault="00063588" w:rsidP="00063588">
      <w:pPr>
        <w:tabs>
          <w:tab w:val="left" w:pos="1276"/>
          <w:tab w:val="left" w:pos="1418"/>
        </w:tabs>
        <w:spacing w:before="4"/>
        <w:ind w:left="851" w:right="429" w:hanging="851"/>
        <w:jc w:val="both"/>
        <w:rPr>
          <w:rFonts w:ascii="Arial" w:hAnsi="Arial" w:cs="Arial"/>
        </w:rPr>
      </w:pPr>
    </w:p>
    <w:p w14:paraId="501D0FAF" w14:textId="77777777" w:rsidR="00063588" w:rsidRPr="00063588" w:rsidRDefault="00063588" w:rsidP="00BF4DA5">
      <w:pPr>
        <w:numPr>
          <w:ilvl w:val="1"/>
          <w:numId w:val="6"/>
        </w:numPr>
        <w:tabs>
          <w:tab w:val="left" w:pos="1276"/>
          <w:tab w:val="left" w:pos="1418"/>
          <w:tab w:val="left" w:pos="2900"/>
          <w:tab w:val="left" w:pos="2901"/>
        </w:tabs>
        <w:ind w:left="851" w:right="429" w:hanging="851"/>
        <w:jc w:val="both"/>
        <w:rPr>
          <w:rFonts w:ascii="Arial" w:hAnsi="Arial" w:cs="Arial"/>
        </w:rPr>
      </w:pPr>
      <w:r w:rsidRPr="00063588">
        <w:rPr>
          <w:rFonts w:ascii="Arial" w:hAnsi="Arial" w:cs="Arial"/>
        </w:rPr>
        <w:t>Written formal evaluations may be kept only in an employee’s professional performance and service file and shall provide a source of information in reaching decisions on hiring in accordance with this</w:t>
      </w:r>
      <w:r w:rsidRPr="00063588">
        <w:rPr>
          <w:rFonts w:ascii="Arial" w:hAnsi="Arial" w:cs="Arial"/>
          <w:spacing w:val="-6"/>
        </w:rPr>
        <w:t xml:space="preserve"> </w:t>
      </w:r>
      <w:r w:rsidRPr="00063588">
        <w:rPr>
          <w:rFonts w:ascii="Arial" w:hAnsi="Arial" w:cs="Arial"/>
        </w:rPr>
        <w:t>article.</w:t>
      </w:r>
    </w:p>
    <w:p w14:paraId="05EF92EE" w14:textId="77777777" w:rsidR="00063588" w:rsidRPr="00063588" w:rsidRDefault="00063588" w:rsidP="00063588">
      <w:pPr>
        <w:tabs>
          <w:tab w:val="left" w:pos="1276"/>
          <w:tab w:val="left" w:pos="1418"/>
        </w:tabs>
        <w:spacing w:before="4"/>
        <w:ind w:left="851" w:right="429" w:hanging="851"/>
        <w:jc w:val="both"/>
        <w:rPr>
          <w:rFonts w:ascii="Arial" w:hAnsi="Arial" w:cs="Arial"/>
        </w:rPr>
      </w:pPr>
    </w:p>
    <w:p w14:paraId="52E46C95" w14:textId="77777777" w:rsidR="00063588" w:rsidRPr="00063588" w:rsidRDefault="00063588" w:rsidP="00BF4DA5">
      <w:pPr>
        <w:numPr>
          <w:ilvl w:val="1"/>
          <w:numId w:val="6"/>
        </w:numPr>
        <w:tabs>
          <w:tab w:val="left" w:pos="1276"/>
          <w:tab w:val="left" w:pos="1418"/>
          <w:tab w:val="left" w:pos="2900"/>
          <w:tab w:val="left" w:pos="2901"/>
        </w:tabs>
        <w:ind w:left="851" w:right="429" w:hanging="851"/>
        <w:jc w:val="both"/>
        <w:rPr>
          <w:rFonts w:ascii="Arial" w:hAnsi="Arial" w:cs="Arial"/>
        </w:rPr>
      </w:pPr>
      <w:r w:rsidRPr="00063588">
        <w:rPr>
          <w:rFonts w:ascii="Arial" w:hAnsi="Arial" w:cs="Arial"/>
        </w:rPr>
        <w:t>All copies of any formal evaluation demonstrating incompetence, inability or negligence shall be destroyed after the employee in question has received a formal evaluation in the same or a subsequent session in a similar position in the same hiring unit which fails to demonstrate incompetence, inability or</w:t>
      </w:r>
      <w:r w:rsidRPr="00063588">
        <w:rPr>
          <w:rFonts w:ascii="Arial" w:hAnsi="Arial" w:cs="Arial"/>
          <w:spacing w:val="-9"/>
        </w:rPr>
        <w:t xml:space="preserve"> </w:t>
      </w:r>
      <w:r w:rsidRPr="00063588">
        <w:rPr>
          <w:rFonts w:ascii="Arial" w:hAnsi="Arial" w:cs="Arial"/>
        </w:rPr>
        <w:t>negligence.</w:t>
      </w:r>
    </w:p>
    <w:p w14:paraId="20266BD8" w14:textId="77777777" w:rsidR="00063588" w:rsidRPr="00063588" w:rsidRDefault="00063588" w:rsidP="00063588">
      <w:pPr>
        <w:tabs>
          <w:tab w:val="left" w:pos="1276"/>
          <w:tab w:val="left" w:pos="1418"/>
        </w:tabs>
        <w:spacing w:before="5"/>
        <w:ind w:left="851" w:right="429" w:hanging="851"/>
        <w:jc w:val="both"/>
        <w:rPr>
          <w:rFonts w:ascii="Arial" w:hAnsi="Arial" w:cs="Arial"/>
        </w:rPr>
      </w:pPr>
    </w:p>
    <w:p w14:paraId="7D03FD87" w14:textId="77777777" w:rsidR="00063588" w:rsidRPr="00063588" w:rsidRDefault="00063588" w:rsidP="00BF4DA5">
      <w:pPr>
        <w:numPr>
          <w:ilvl w:val="1"/>
          <w:numId w:val="6"/>
        </w:numPr>
        <w:tabs>
          <w:tab w:val="left" w:pos="1276"/>
          <w:tab w:val="left" w:pos="1418"/>
          <w:tab w:val="left" w:pos="2899"/>
          <w:tab w:val="left" w:pos="2900"/>
        </w:tabs>
        <w:ind w:left="851" w:right="429" w:hanging="851"/>
        <w:jc w:val="both"/>
        <w:rPr>
          <w:rFonts w:ascii="Arial" w:hAnsi="Arial" w:cs="Arial"/>
        </w:rPr>
      </w:pPr>
      <w:r w:rsidRPr="00063588">
        <w:rPr>
          <w:rFonts w:ascii="Arial" w:hAnsi="Arial" w:cs="Arial"/>
        </w:rPr>
        <w:t>Except for evaluations conducted during a Competence and Ability Review Period for cause, or evaluations conducted as a result of action taken per Article 8.03.1, an employee shall not be formally evaluated without their consent in a position by a hiring unit for a period of two years after they have received two formal evaluations which fail to demonstrate incompetence, inability or negligence in positions of the same type in consecutive years in the same hiring</w:t>
      </w:r>
      <w:r w:rsidRPr="00063588">
        <w:rPr>
          <w:rFonts w:ascii="Arial" w:hAnsi="Arial" w:cs="Arial"/>
          <w:spacing w:val="-2"/>
        </w:rPr>
        <w:t xml:space="preserve"> </w:t>
      </w:r>
      <w:r w:rsidRPr="00063588">
        <w:rPr>
          <w:rFonts w:ascii="Arial" w:hAnsi="Arial" w:cs="Arial"/>
        </w:rPr>
        <w:t>unit.</w:t>
      </w:r>
    </w:p>
    <w:p w14:paraId="1D222FDD" w14:textId="77777777" w:rsidR="00063588" w:rsidRPr="00063588" w:rsidRDefault="00063588" w:rsidP="00063588">
      <w:pPr>
        <w:tabs>
          <w:tab w:val="left" w:pos="1276"/>
          <w:tab w:val="left" w:pos="1418"/>
        </w:tabs>
        <w:spacing w:before="8"/>
        <w:ind w:left="851" w:right="429" w:hanging="851"/>
        <w:jc w:val="both"/>
        <w:rPr>
          <w:rFonts w:ascii="Arial" w:hAnsi="Arial" w:cs="Arial"/>
        </w:rPr>
      </w:pPr>
    </w:p>
    <w:p w14:paraId="4392E2AA" w14:textId="77777777" w:rsidR="00063588" w:rsidRPr="00063588" w:rsidRDefault="00063588" w:rsidP="00BF4DA5">
      <w:pPr>
        <w:numPr>
          <w:ilvl w:val="1"/>
          <w:numId w:val="6"/>
        </w:numPr>
        <w:tabs>
          <w:tab w:val="left" w:pos="1276"/>
          <w:tab w:val="left" w:pos="1418"/>
          <w:tab w:val="left" w:pos="2900"/>
          <w:tab w:val="left" w:pos="2901"/>
        </w:tabs>
        <w:ind w:left="851" w:right="429" w:hanging="851"/>
        <w:jc w:val="both"/>
        <w:outlineLvl w:val="0"/>
        <w:rPr>
          <w:rFonts w:ascii="Arial" w:hAnsi="Arial" w:cs="Arial"/>
          <w:b/>
          <w:bCs/>
        </w:rPr>
      </w:pPr>
      <w:r w:rsidRPr="00063588">
        <w:rPr>
          <w:rFonts w:ascii="Arial" w:hAnsi="Arial" w:cs="Arial"/>
          <w:b/>
          <w:bCs/>
        </w:rPr>
        <w:t>STUDENT</w:t>
      </w:r>
      <w:r w:rsidRPr="00063588">
        <w:rPr>
          <w:rFonts w:ascii="Arial" w:hAnsi="Arial" w:cs="Arial"/>
          <w:b/>
          <w:bCs/>
          <w:spacing w:val="-1"/>
        </w:rPr>
        <w:t xml:space="preserve"> </w:t>
      </w:r>
      <w:r w:rsidRPr="00063588">
        <w:rPr>
          <w:rFonts w:ascii="Arial" w:hAnsi="Arial" w:cs="Arial"/>
          <w:b/>
          <w:bCs/>
        </w:rPr>
        <w:t>EVALUATIONS</w:t>
      </w:r>
    </w:p>
    <w:p w14:paraId="750E6221" w14:textId="77777777" w:rsidR="00063588" w:rsidRPr="00063588" w:rsidRDefault="00063588" w:rsidP="00BF4DA5">
      <w:pPr>
        <w:numPr>
          <w:ilvl w:val="2"/>
          <w:numId w:val="6"/>
        </w:numPr>
        <w:tabs>
          <w:tab w:val="left" w:pos="1276"/>
          <w:tab w:val="left" w:pos="1418"/>
          <w:tab w:val="left" w:pos="2899"/>
          <w:tab w:val="left" w:pos="2900"/>
        </w:tabs>
        <w:spacing w:before="5"/>
        <w:ind w:left="851" w:right="429" w:hanging="851"/>
        <w:jc w:val="both"/>
        <w:rPr>
          <w:rFonts w:ascii="Arial" w:hAnsi="Arial" w:cs="Arial"/>
        </w:rPr>
      </w:pPr>
      <w:r w:rsidRPr="00063588">
        <w:rPr>
          <w:rFonts w:ascii="Arial" w:hAnsi="Arial" w:cs="Arial"/>
        </w:rPr>
        <w:t>The results of any student evaluations conducted by the employer and over which the employer retains sole jurisdiction, shall not be made available to third parties except in the performance of their duties and in accordance with the terms of this collective agreement</w:t>
      </w:r>
      <w:r w:rsidRPr="00063588">
        <w:rPr>
          <w:rFonts w:ascii="Arial" w:hAnsi="Arial" w:cs="Arial"/>
          <w:color w:val="FF0000"/>
        </w:rPr>
        <w:t xml:space="preserve">, subject to the exemption of </w:t>
      </w:r>
      <w:r w:rsidRPr="00063588">
        <w:rPr>
          <w:rFonts w:ascii="Arial" w:hAnsi="Arial" w:cs="Arial"/>
          <w:color w:val="FF0000"/>
          <w:lang w:val="en-GB"/>
        </w:rPr>
        <w:t>the University’s Core Institutional Questions, which may be made available to students</w:t>
      </w:r>
      <w:r w:rsidRPr="00063588">
        <w:rPr>
          <w:rFonts w:ascii="Arial" w:hAnsi="Arial" w:cs="Arial"/>
        </w:rPr>
        <w:t>. Per Article 12.</w:t>
      </w:r>
      <w:r w:rsidRPr="00063588">
        <w:rPr>
          <w:rFonts w:ascii="Arial" w:hAnsi="Arial" w:cs="Arial"/>
          <w:dstrike/>
        </w:rPr>
        <w:t>24</w:t>
      </w:r>
      <w:r w:rsidRPr="00063588">
        <w:rPr>
          <w:rFonts w:ascii="Arial" w:hAnsi="Arial" w:cs="Arial"/>
          <w:color w:val="FF0000"/>
        </w:rPr>
        <w:t>25</w:t>
      </w:r>
      <w:r w:rsidRPr="00063588">
        <w:rPr>
          <w:rFonts w:ascii="Arial" w:hAnsi="Arial" w:cs="Arial"/>
        </w:rPr>
        <w:t xml:space="preserve"> such evaluations, or a summary of, may also be placed in an employee’s Professional Performance and Service File with the employee’s written</w:t>
      </w:r>
      <w:r w:rsidRPr="00063588">
        <w:rPr>
          <w:rFonts w:ascii="Arial" w:hAnsi="Arial" w:cs="Arial"/>
          <w:spacing w:val="-2"/>
        </w:rPr>
        <w:t xml:space="preserve"> </w:t>
      </w:r>
      <w:r w:rsidRPr="00063588">
        <w:rPr>
          <w:rFonts w:ascii="Arial" w:hAnsi="Arial" w:cs="Arial"/>
        </w:rPr>
        <w:t xml:space="preserve">agreement. </w:t>
      </w:r>
    </w:p>
    <w:p w14:paraId="0082C14D" w14:textId="77777777" w:rsidR="009F5971" w:rsidRDefault="009F5971" w:rsidP="009F5971">
      <w:pPr>
        <w:pStyle w:val="ListParagraph"/>
        <w:spacing w:line="204" w:lineRule="exact"/>
        <w:ind w:left="0"/>
        <w:rPr>
          <w:rFonts w:ascii="Arial" w:hAnsi="Arial" w:cs="Arial"/>
        </w:rPr>
      </w:pPr>
    </w:p>
    <w:p w14:paraId="333E561B" w14:textId="77777777" w:rsidR="009F5971" w:rsidRPr="009F5971" w:rsidRDefault="009F5971" w:rsidP="009F5971">
      <w:pPr>
        <w:pStyle w:val="BodyText"/>
        <w:ind w:left="851" w:hanging="851"/>
        <w:rPr>
          <w:rFonts w:ascii="Arial" w:hAnsi="Arial" w:cs="Arial"/>
          <w:b/>
          <w:bCs/>
          <w:sz w:val="22"/>
          <w:szCs w:val="22"/>
          <w:lang w:val="en-CA"/>
        </w:rPr>
      </w:pPr>
    </w:p>
    <w:p w14:paraId="31B50965" w14:textId="65E0085B" w:rsidR="000F0A68" w:rsidRDefault="000F0A68" w:rsidP="000F0A68">
      <w:pPr>
        <w:pStyle w:val="Heading1"/>
        <w:tabs>
          <w:tab w:val="left" w:pos="1276"/>
          <w:tab w:val="left" w:pos="1418"/>
        </w:tabs>
        <w:ind w:left="851" w:right="429" w:hanging="851"/>
        <w:jc w:val="both"/>
        <w:rPr>
          <w:rFonts w:ascii="Arial" w:hAnsi="Arial" w:cs="Arial"/>
          <w:color w:val="C00000"/>
          <w:sz w:val="22"/>
          <w:szCs w:val="22"/>
        </w:rPr>
      </w:pPr>
      <w:bookmarkStart w:id="49" w:name="_Toc143683378"/>
      <w:r w:rsidRPr="00594FC1">
        <w:rPr>
          <w:rFonts w:ascii="Arial" w:hAnsi="Arial" w:cs="Arial"/>
          <w:sz w:val="22"/>
          <w:szCs w:val="22"/>
        </w:rPr>
        <w:t>ARTICLE 15 – GENERAL</w:t>
      </w:r>
      <w:bookmarkEnd w:id="49"/>
      <w:r>
        <w:rPr>
          <w:rFonts w:ascii="Arial" w:hAnsi="Arial" w:cs="Arial"/>
          <w:sz w:val="22"/>
          <w:szCs w:val="22"/>
        </w:rPr>
        <w:t xml:space="preserve"> </w:t>
      </w:r>
      <w:r w:rsidRPr="00406D92">
        <w:rPr>
          <w:rFonts w:ascii="Arial" w:hAnsi="Arial" w:cs="Arial"/>
          <w:color w:val="C00000"/>
          <w:sz w:val="22"/>
          <w:szCs w:val="22"/>
        </w:rPr>
        <w:t>–</w:t>
      </w:r>
      <w:r w:rsidR="00406D92" w:rsidRPr="00406D92">
        <w:rPr>
          <w:rFonts w:ascii="Arial" w:hAnsi="Arial" w:cs="Arial"/>
          <w:color w:val="C00000"/>
          <w:sz w:val="22"/>
          <w:szCs w:val="22"/>
        </w:rPr>
        <w:t xml:space="preserve"> </w:t>
      </w:r>
      <w:r w:rsidRPr="00406D92">
        <w:rPr>
          <w:rFonts w:ascii="Arial" w:hAnsi="Arial" w:cs="Arial"/>
          <w:color w:val="C00000"/>
          <w:sz w:val="22"/>
          <w:szCs w:val="22"/>
        </w:rPr>
        <w:t xml:space="preserve">November </w:t>
      </w:r>
      <w:r w:rsidR="00406D92" w:rsidRPr="00406D92">
        <w:rPr>
          <w:rFonts w:ascii="Arial" w:hAnsi="Arial" w:cs="Arial"/>
          <w:color w:val="C00000"/>
          <w:sz w:val="22"/>
          <w:szCs w:val="22"/>
        </w:rPr>
        <w:t>24</w:t>
      </w:r>
      <w:r w:rsidRPr="00406D92">
        <w:rPr>
          <w:rFonts w:ascii="Arial" w:hAnsi="Arial" w:cs="Arial"/>
          <w:color w:val="C00000"/>
          <w:sz w:val="22"/>
          <w:szCs w:val="22"/>
        </w:rPr>
        <w:t>, 2023</w:t>
      </w:r>
    </w:p>
    <w:p w14:paraId="3F7D9B08" w14:textId="77777777" w:rsidR="000F0A68" w:rsidRPr="00594FC1" w:rsidRDefault="000F0A68" w:rsidP="000F0A68">
      <w:pPr>
        <w:pStyle w:val="Heading1"/>
        <w:tabs>
          <w:tab w:val="left" w:pos="1276"/>
          <w:tab w:val="left" w:pos="1418"/>
        </w:tabs>
        <w:ind w:left="851" w:right="429" w:hanging="851"/>
        <w:jc w:val="both"/>
        <w:rPr>
          <w:rFonts w:ascii="Arial" w:hAnsi="Arial" w:cs="Arial"/>
          <w:sz w:val="22"/>
          <w:szCs w:val="22"/>
        </w:rPr>
      </w:pPr>
    </w:p>
    <w:p w14:paraId="4046E859" w14:textId="46EE17C4" w:rsidR="009F5971" w:rsidRPr="009F5971" w:rsidRDefault="009F5971" w:rsidP="009F5971">
      <w:pPr>
        <w:pStyle w:val="BodyText"/>
        <w:ind w:left="851" w:hanging="851"/>
        <w:rPr>
          <w:rFonts w:ascii="Arial" w:hAnsi="Arial" w:cs="Arial"/>
          <w:b/>
          <w:bCs/>
          <w:w w:val="105"/>
          <w:sz w:val="22"/>
          <w:szCs w:val="22"/>
          <w:lang w:val="en-CA"/>
        </w:rPr>
      </w:pPr>
      <w:r w:rsidRPr="009F5971">
        <w:rPr>
          <w:rFonts w:ascii="Arial" w:hAnsi="Arial" w:cs="Arial"/>
          <w:b/>
          <w:bCs/>
          <w:sz w:val="22"/>
          <w:szCs w:val="22"/>
          <w:lang w:val="en-CA"/>
        </w:rPr>
        <w:t xml:space="preserve">15.01.8 </w:t>
      </w:r>
      <w:r w:rsidRPr="009F5971">
        <w:rPr>
          <w:rFonts w:ascii="Arial" w:hAnsi="Arial" w:cs="Arial"/>
          <w:b/>
          <w:bCs/>
          <w:sz w:val="22"/>
          <w:szCs w:val="22"/>
          <w:lang w:val="en-CA"/>
        </w:rPr>
        <w:tab/>
      </w:r>
      <w:r w:rsidRPr="009F5971">
        <w:rPr>
          <w:rFonts w:ascii="Arial" w:hAnsi="Arial" w:cs="Arial"/>
          <w:sz w:val="22"/>
          <w:szCs w:val="22"/>
        </w:rPr>
        <w:t>RESOURCES FOR PERSONS WITH</w:t>
      </w:r>
      <w:r w:rsidRPr="009F5971">
        <w:rPr>
          <w:rFonts w:ascii="Arial" w:hAnsi="Arial" w:cs="Arial"/>
          <w:spacing w:val="-4"/>
          <w:sz w:val="22"/>
          <w:szCs w:val="22"/>
        </w:rPr>
        <w:t xml:space="preserve"> </w:t>
      </w:r>
      <w:r w:rsidRPr="009F5971">
        <w:rPr>
          <w:rFonts w:ascii="Arial" w:hAnsi="Arial" w:cs="Arial"/>
          <w:sz w:val="22"/>
          <w:szCs w:val="22"/>
        </w:rPr>
        <w:t>DISABILITIES</w:t>
      </w:r>
      <w:r w:rsidRPr="009F5971">
        <w:rPr>
          <w:rFonts w:ascii="Arial" w:hAnsi="Arial" w:cs="Arial"/>
          <w:color w:val="C00000"/>
          <w:sz w:val="22"/>
          <w:szCs w:val="22"/>
        </w:rPr>
        <w:t xml:space="preserve"> </w:t>
      </w:r>
    </w:p>
    <w:p w14:paraId="6D96D86F" w14:textId="0A79CE26" w:rsidR="00063588" w:rsidRDefault="009F5971" w:rsidP="009F5971">
      <w:pPr>
        <w:pStyle w:val="BodyText"/>
        <w:ind w:left="851" w:right="359"/>
        <w:jc w:val="both"/>
        <w:rPr>
          <w:rFonts w:ascii="Arial" w:hAnsi="Arial" w:cs="Arial"/>
          <w:strike/>
          <w:sz w:val="22"/>
          <w:szCs w:val="22"/>
        </w:rPr>
      </w:pPr>
      <w:bookmarkStart w:id="50" w:name="_Hlk144216058"/>
      <w:r w:rsidRPr="009F5971">
        <w:rPr>
          <w:rFonts w:ascii="Arial" w:hAnsi="Arial" w:cs="Arial"/>
          <w:sz w:val="22"/>
          <w:szCs w:val="22"/>
        </w:rPr>
        <w:t xml:space="preserve">Persons with disabilities, per </w:t>
      </w:r>
      <w:r w:rsidRPr="009F5971">
        <w:rPr>
          <w:rFonts w:ascii="Arial" w:hAnsi="Arial" w:cs="Arial"/>
          <w:strike/>
          <w:sz w:val="22"/>
          <w:szCs w:val="22"/>
        </w:rPr>
        <w:t xml:space="preserve">the </w:t>
      </w:r>
      <w:r w:rsidRPr="009F5971">
        <w:rPr>
          <w:rFonts w:ascii="Arial" w:hAnsi="Arial" w:cs="Arial"/>
          <w:sz w:val="22"/>
          <w:szCs w:val="22"/>
        </w:rPr>
        <w:t>York University</w:t>
      </w:r>
      <w:r w:rsidRPr="009F5971">
        <w:rPr>
          <w:rFonts w:ascii="Arial" w:hAnsi="Arial" w:cs="Arial"/>
          <w:color w:val="FF0000"/>
          <w:sz w:val="22"/>
          <w:szCs w:val="22"/>
        </w:rPr>
        <w:t>’s</w:t>
      </w:r>
      <w:r w:rsidRPr="009F5971">
        <w:rPr>
          <w:rFonts w:ascii="Arial" w:hAnsi="Arial" w:cs="Arial"/>
          <w:sz w:val="22"/>
          <w:szCs w:val="22"/>
        </w:rPr>
        <w:t xml:space="preserve"> </w:t>
      </w:r>
      <w:r w:rsidRPr="009F5971">
        <w:rPr>
          <w:rFonts w:ascii="Arial" w:hAnsi="Arial" w:cs="Arial"/>
          <w:color w:val="FF0000"/>
          <w:sz w:val="22"/>
          <w:szCs w:val="22"/>
        </w:rPr>
        <w:t xml:space="preserve">accommodation process </w:t>
      </w:r>
      <w:r w:rsidRPr="009F5971">
        <w:rPr>
          <w:rFonts w:ascii="Arial" w:hAnsi="Arial" w:cs="Arial"/>
          <w:strike/>
          <w:sz w:val="22"/>
          <w:szCs w:val="22"/>
        </w:rPr>
        <w:t>Occupational Health and Safety Policy</w:t>
      </w:r>
      <w:r w:rsidRPr="009F5971">
        <w:rPr>
          <w:rFonts w:ascii="Arial" w:hAnsi="Arial" w:cs="Arial"/>
          <w:sz w:val="22"/>
          <w:szCs w:val="22"/>
        </w:rPr>
        <w:t>, shall be accommodated</w:t>
      </w:r>
      <w:r w:rsidRPr="009F5971">
        <w:rPr>
          <w:rFonts w:ascii="Arial" w:hAnsi="Arial" w:cs="Arial"/>
          <w:color w:val="FF0000"/>
          <w:sz w:val="22"/>
          <w:szCs w:val="22"/>
        </w:rPr>
        <w:t xml:space="preserve">, including through </w:t>
      </w:r>
      <w:r w:rsidRPr="009F5971">
        <w:rPr>
          <w:rFonts w:ascii="Arial" w:hAnsi="Arial" w:cs="Arial"/>
          <w:strike/>
          <w:sz w:val="22"/>
          <w:szCs w:val="22"/>
        </w:rPr>
        <w:t xml:space="preserve">and have </w:t>
      </w:r>
      <w:r w:rsidRPr="009F5971">
        <w:rPr>
          <w:rFonts w:ascii="Arial" w:hAnsi="Arial" w:cs="Arial"/>
          <w:sz w:val="22"/>
          <w:szCs w:val="22"/>
        </w:rPr>
        <w:t>access to</w:t>
      </w:r>
      <w:r w:rsidRPr="009F5971">
        <w:rPr>
          <w:rFonts w:ascii="Arial" w:hAnsi="Arial" w:cs="Arial"/>
          <w:strike/>
          <w:sz w:val="22"/>
          <w:szCs w:val="22"/>
        </w:rPr>
        <w:t xml:space="preserve"> the DOHS funds designated for the purchase of</w:t>
      </w:r>
      <w:r w:rsidRPr="009F5971">
        <w:rPr>
          <w:rFonts w:ascii="Arial" w:hAnsi="Arial" w:cs="Arial"/>
          <w:sz w:val="22"/>
          <w:szCs w:val="22"/>
        </w:rPr>
        <w:t xml:space="preserve"> special equipment or required resources </w:t>
      </w:r>
      <w:r w:rsidRPr="009F5971">
        <w:rPr>
          <w:rFonts w:ascii="Arial" w:hAnsi="Arial" w:cs="Arial"/>
          <w:color w:val="FF0000"/>
          <w:sz w:val="22"/>
          <w:szCs w:val="22"/>
        </w:rPr>
        <w:t xml:space="preserve">identified as a required accommodation </w:t>
      </w:r>
      <w:r w:rsidRPr="009F5971">
        <w:rPr>
          <w:rFonts w:ascii="Arial" w:hAnsi="Arial" w:cs="Arial"/>
          <w:sz w:val="22"/>
          <w:szCs w:val="22"/>
        </w:rPr>
        <w:t>to assist employees in the performance of their teaching, demonstrating, tutoring or marking,</w:t>
      </w:r>
      <w:r w:rsidRPr="009F5971">
        <w:rPr>
          <w:rFonts w:ascii="Arial" w:hAnsi="Arial" w:cs="Arial"/>
          <w:color w:val="FF0000"/>
          <w:sz w:val="22"/>
          <w:szCs w:val="22"/>
        </w:rPr>
        <w:t xml:space="preserve"> as appropriate,</w:t>
      </w:r>
      <w:r w:rsidRPr="009F5971">
        <w:rPr>
          <w:rFonts w:ascii="Arial" w:hAnsi="Arial" w:cs="Arial"/>
          <w:sz w:val="22"/>
          <w:szCs w:val="22"/>
        </w:rPr>
        <w:t xml:space="preserve"> on the same basis as other York University employees. </w:t>
      </w:r>
      <w:r w:rsidRPr="009F5971">
        <w:rPr>
          <w:rFonts w:ascii="Arial" w:hAnsi="Arial" w:cs="Arial"/>
          <w:strike/>
          <w:sz w:val="22"/>
          <w:szCs w:val="22"/>
        </w:rPr>
        <w:t>The Office of the Disabilities Co-ordination Manager will act as a liaison between the Employer and the employee with disabilities on these issues.</w:t>
      </w:r>
      <w:bookmarkEnd w:id="50"/>
    </w:p>
    <w:p w14:paraId="1915B54E" w14:textId="77777777" w:rsidR="00D63594" w:rsidRPr="00594FC1" w:rsidRDefault="00D63594" w:rsidP="00D63594">
      <w:pPr>
        <w:pStyle w:val="BodyText"/>
        <w:tabs>
          <w:tab w:val="left" w:pos="1276"/>
          <w:tab w:val="left" w:pos="1418"/>
        </w:tabs>
        <w:spacing w:before="1"/>
        <w:ind w:left="851" w:right="429" w:hanging="851"/>
        <w:jc w:val="both"/>
        <w:rPr>
          <w:rFonts w:ascii="Arial" w:hAnsi="Arial" w:cs="Arial"/>
          <w:sz w:val="22"/>
          <w:szCs w:val="22"/>
        </w:rPr>
      </w:pPr>
    </w:p>
    <w:p w14:paraId="4958AE09" w14:textId="2FD7CA27" w:rsidR="00D63594" w:rsidRDefault="00D63594" w:rsidP="00BF4DA5">
      <w:pPr>
        <w:pStyle w:val="ListParagraph"/>
        <w:numPr>
          <w:ilvl w:val="2"/>
          <w:numId w:val="85"/>
        </w:numPr>
        <w:spacing w:before="179"/>
        <w:ind w:left="851" w:right="429" w:hanging="851"/>
        <w:rPr>
          <w:rFonts w:ascii="Arial" w:hAnsi="Arial" w:cs="Arial"/>
        </w:rPr>
      </w:pPr>
      <w:r w:rsidRPr="00594FC1">
        <w:rPr>
          <w:rFonts w:ascii="Arial" w:hAnsi="Arial" w:cs="Arial"/>
        </w:rPr>
        <w:t xml:space="preserve">The </w:t>
      </w:r>
      <w:r w:rsidRPr="0095154F">
        <w:rPr>
          <w:rFonts w:ascii="Arial" w:hAnsi="Arial" w:cs="Arial"/>
        </w:rPr>
        <w:t>employer agrees to contribute annually to operating costs of the Student Centre Childcare facility</w:t>
      </w:r>
      <w:r w:rsidRPr="0095154F">
        <w:rPr>
          <w:rFonts w:ascii="Arial" w:hAnsi="Arial" w:cs="Arial"/>
          <w:color w:val="FF0000"/>
        </w:rPr>
        <w:t>,</w:t>
      </w:r>
      <w:r w:rsidRPr="0095154F">
        <w:rPr>
          <w:rFonts w:ascii="Arial" w:eastAsia="Arial" w:hAnsi="Arial" w:cs="Arial"/>
          <w:bCs/>
          <w:color w:val="FF0000"/>
        </w:rPr>
        <w:t xml:space="preserve"> known as the Lee Wiggins Childcare Centre</w:t>
      </w:r>
      <w:r w:rsidRPr="0095154F">
        <w:rPr>
          <w:rFonts w:ascii="Arial" w:hAnsi="Arial" w:cs="Arial"/>
        </w:rPr>
        <w:t>. In each year of the collective agreement, the amount allocated shall be $50,000. By September 30 of each academic year the employer will allocate $50,000 to the Student Centre Childcare to be used for subsidies for members of CUPE 3903 who use the services of the facility. Any remaining amount from the</w:t>
      </w:r>
      <w:r w:rsidRPr="00594FC1">
        <w:rPr>
          <w:rFonts w:ascii="Arial" w:hAnsi="Arial" w:cs="Arial"/>
        </w:rPr>
        <w:t xml:space="preserve"> subsidies that goes unused shall be reallocated towards operational costs of the Student Centre Childcare Facility. An annual report on the expenditure of this money shall be submitted in writing to the Labour/Management</w:t>
      </w:r>
      <w:r w:rsidRPr="00594FC1">
        <w:rPr>
          <w:rFonts w:ascii="Arial" w:hAnsi="Arial" w:cs="Arial"/>
          <w:spacing w:val="-7"/>
        </w:rPr>
        <w:t xml:space="preserve"> </w:t>
      </w:r>
      <w:r w:rsidRPr="00594FC1">
        <w:rPr>
          <w:rFonts w:ascii="Arial" w:hAnsi="Arial" w:cs="Arial"/>
        </w:rPr>
        <w:t>Committee.</w:t>
      </w:r>
    </w:p>
    <w:p w14:paraId="5BC0D596" w14:textId="77777777" w:rsidR="00406D92" w:rsidRDefault="00406D92" w:rsidP="00406D92">
      <w:pPr>
        <w:pStyle w:val="ListParagraph"/>
        <w:spacing w:before="179"/>
        <w:ind w:left="851" w:right="429"/>
        <w:rPr>
          <w:rFonts w:ascii="Arial" w:hAnsi="Arial" w:cs="Arial"/>
        </w:rPr>
      </w:pPr>
    </w:p>
    <w:p w14:paraId="6EF45CD6" w14:textId="77777777" w:rsidR="00950C38" w:rsidRPr="00F63145" w:rsidRDefault="00950C38" w:rsidP="00950C38">
      <w:pPr>
        <w:pStyle w:val="BodyText"/>
        <w:ind w:left="851" w:right="4" w:hanging="851"/>
        <w:jc w:val="both"/>
        <w:rPr>
          <w:rFonts w:ascii="Arial" w:hAnsi="Arial" w:cs="Arial"/>
          <w:b/>
          <w:bCs/>
          <w:sz w:val="22"/>
          <w:szCs w:val="22"/>
        </w:rPr>
      </w:pPr>
      <w:r w:rsidRPr="00F63145">
        <w:rPr>
          <w:rFonts w:ascii="Arial" w:hAnsi="Arial" w:cs="Arial"/>
          <w:b/>
          <w:bCs/>
          <w:w w:val="105"/>
          <w:sz w:val="22"/>
          <w:szCs w:val="22"/>
        </w:rPr>
        <w:t>ARTICLE 17 – LEAVES</w:t>
      </w:r>
    </w:p>
    <w:p w14:paraId="2F9A830A" w14:textId="77777777" w:rsidR="00950C38" w:rsidRPr="008A0683" w:rsidRDefault="00950C38" w:rsidP="00950C38">
      <w:pPr>
        <w:pStyle w:val="ListParagraph"/>
        <w:ind w:left="0"/>
        <w:rPr>
          <w:rFonts w:ascii="Arial" w:hAnsi="Arial" w:cs="Arial"/>
          <w:lang w:eastAsia="en-CA"/>
        </w:rPr>
      </w:pPr>
    </w:p>
    <w:p w14:paraId="55A1F5DE"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17.06 </w:t>
      </w:r>
      <w:r w:rsidRPr="008A0683">
        <w:rPr>
          <w:rFonts w:ascii="Arial" w:hAnsi="Arial" w:cs="Arial"/>
          <w:lang w:eastAsia="en-CA"/>
        </w:rPr>
        <w:tab/>
        <w:t xml:space="preserve">PAID </w:t>
      </w:r>
      <w:r w:rsidRPr="008A0683">
        <w:rPr>
          <w:rFonts w:ascii="Arial" w:hAnsi="Arial" w:cs="Arial"/>
          <w:color w:val="FF0000"/>
          <w:lang w:eastAsia="en-CA"/>
        </w:rPr>
        <w:t>PREGNANCY</w:t>
      </w:r>
      <w:r w:rsidRPr="008A0683">
        <w:rPr>
          <w:rFonts w:ascii="Arial" w:hAnsi="Arial" w:cs="Arial"/>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Upon written request to the Chair/Dean/Director indicating the expected date of delivery, a </w:t>
      </w:r>
      <w:r w:rsidRPr="008A0683">
        <w:rPr>
          <w:rFonts w:ascii="Arial" w:hAnsi="Arial" w:cs="Arial"/>
          <w:color w:val="FF0000"/>
          <w:lang w:eastAsia="en-CA"/>
        </w:rPr>
        <w:t>pregnant</w:t>
      </w:r>
      <w:r w:rsidRPr="008A0683">
        <w:rPr>
          <w:rFonts w:ascii="Arial" w:hAnsi="Arial" w:cs="Arial"/>
          <w:lang w:eastAsia="en-CA"/>
        </w:rPr>
        <w:t xml:space="preserve"> </w:t>
      </w:r>
      <w:r w:rsidRPr="008A0683">
        <w:rPr>
          <w:rFonts w:ascii="Arial" w:hAnsi="Arial" w:cs="Arial"/>
          <w:dstrike/>
          <w:lang w:eastAsia="en-CA"/>
        </w:rPr>
        <w:t>female</w:t>
      </w:r>
      <w:r w:rsidRPr="008A0683">
        <w:rPr>
          <w:rFonts w:ascii="Arial" w:hAnsi="Arial" w:cs="Arial"/>
          <w:lang w:eastAsia="en-CA"/>
        </w:rPr>
        <w:t xml:space="preserve"> employee shall be entitled to paid </w:t>
      </w:r>
      <w:r w:rsidRPr="008A0683">
        <w:rPr>
          <w:rFonts w:ascii="Arial" w:hAnsi="Arial" w:cs="Arial"/>
          <w:color w:val="FF0000"/>
          <w:lang w:eastAsia="en-CA"/>
        </w:rPr>
        <w:t>pregnancy</w:t>
      </w:r>
      <w:r w:rsidRPr="008A0683">
        <w:rPr>
          <w:rFonts w:ascii="Arial" w:hAnsi="Arial" w:cs="Arial"/>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of up to seventeen thirty-fifths of the period of their Appointment Contract(s). Requests for </w:t>
      </w:r>
      <w:r w:rsidRPr="008A0683">
        <w:rPr>
          <w:rFonts w:ascii="Arial" w:hAnsi="Arial" w:cs="Arial"/>
          <w:color w:val="FF0000"/>
          <w:lang w:eastAsia="en-CA"/>
        </w:rPr>
        <w:t>Pregnancy</w:t>
      </w:r>
      <w:r w:rsidRPr="008A0683">
        <w:rPr>
          <w:rFonts w:ascii="Arial" w:hAnsi="Arial" w:cs="Arial"/>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will be made as soon as practicable and normally no later than one month before the intended start-date of the leave.  </w:t>
      </w:r>
    </w:p>
    <w:p w14:paraId="41621A51" w14:textId="77777777" w:rsidR="00950C38" w:rsidRPr="008A0683" w:rsidRDefault="00950C38" w:rsidP="00950C38">
      <w:pPr>
        <w:pStyle w:val="ListParagraph"/>
        <w:ind w:left="0"/>
        <w:rPr>
          <w:rFonts w:ascii="Arial" w:hAnsi="Arial" w:cs="Arial"/>
          <w:lang w:eastAsia="en-CA"/>
        </w:rPr>
      </w:pPr>
    </w:p>
    <w:p w14:paraId="6B987901"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17.06.1 </w:t>
      </w:r>
      <w:r w:rsidRPr="008A0683">
        <w:rPr>
          <w:rFonts w:ascii="Arial" w:hAnsi="Arial" w:cs="Arial"/>
          <w:lang w:eastAsia="en-CA"/>
        </w:rPr>
        <w:tab/>
        <w:t xml:space="preserve">YEAR OF SERVICE CREDIT FOR MATERNITY PRIOR TO 1987-88 Prior to the 1987-88 contract year, when there were no </w:t>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or long- term </w:t>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provisions in the collective agreement, if an employee can demonstrate that they would have been eligible at that time, according to the current collective agreement’s eligibility criteria (except for the requirement for a written request to the Chair), and held APE in the years preceding and following the year in which they would have been entitled to such a leave, they will be credited with 1 year of service for each period that they would have been entitled to such a leave.  </w:t>
      </w:r>
    </w:p>
    <w:p w14:paraId="53670490" w14:textId="77777777" w:rsidR="00950C38" w:rsidRPr="008A0683" w:rsidRDefault="00950C38" w:rsidP="00950C38">
      <w:pPr>
        <w:pStyle w:val="ListParagraph"/>
        <w:ind w:left="0"/>
        <w:rPr>
          <w:rFonts w:ascii="Arial" w:hAnsi="Arial" w:cs="Arial"/>
          <w:lang w:eastAsia="en-CA"/>
        </w:rPr>
      </w:pPr>
    </w:p>
    <w:p w14:paraId="3226E30D"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17.07 </w:t>
      </w:r>
      <w:r w:rsidRPr="008A0683">
        <w:rPr>
          <w:rFonts w:ascii="Arial" w:hAnsi="Arial" w:cs="Arial"/>
          <w:lang w:eastAsia="en-CA"/>
        </w:rPr>
        <w:tab/>
        <w:t xml:space="preserve">PAID CARE-GIVER LEAVE Upon written request, a paid leave of absence of up to twelve thirty-fifths shall be granted to an employee on the occasion of the birth of a child for which </w:t>
      </w:r>
      <w:r w:rsidRPr="008A0683">
        <w:rPr>
          <w:rFonts w:ascii="Arial" w:hAnsi="Arial" w:cs="Arial"/>
          <w:color w:val="FF0000"/>
          <w:lang w:eastAsia="en-CA"/>
        </w:rPr>
        <w:t>they are</w:t>
      </w:r>
      <w:r w:rsidRPr="008A0683">
        <w:rPr>
          <w:rFonts w:ascii="Arial" w:hAnsi="Arial" w:cs="Arial"/>
          <w:b/>
          <w:bCs/>
          <w:lang w:eastAsia="en-CA"/>
        </w:rPr>
        <w:t xml:space="preserve"> </w:t>
      </w:r>
      <w:r w:rsidRPr="008A0683">
        <w:rPr>
          <w:rFonts w:ascii="Arial" w:hAnsi="Arial" w:cs="Arial"/>
          <w:dstrike/>
          <w:lang w:eastAsia="en-CA"/>
        </w:rPr>
        <w:t>s/he is</w:t>
      </w:r>
      <w:r w:rsidRPr="008A0683">
        <w:rPr>
          <w:rFonts w:ascii="Arial" w:hAnsi="Arial" w:cs="Arial"/>
          <w:lang w:eastAsia="en-CA"/>
        </w:rPr>
        <w:t xml:space="preserve"> going to accept care-giver responsibility. Where </w:t>
      </w:r>
      <w:r w:rsidRPr="008A0683">
        <w:rPr>
          <w:rFonts w:ascii="Arial" w:hAnsi="Arial" w:cs="Arial"/>
          <w:color w:val="FF0000"/>
          <w:lang w:eastAsia="en-CA"/>
        </w:rPr>
        <w:t>more than one</w:t>
      </w:r>
      <w:r w:rsidRPr="008A0683">
        <w:rPr>
          <w:rFonts w:ascii="Arial" w:hAnsi="Arial" w:cs="Arial"/>
          <w:b/>
          <w:bCs/>
          <w:color w:val="FF0000"/>
          <w:lang w:eastAsia="en-CA"/>
        </w:rPr>
        <w:t xml:space="preserve"> </w:t>
      </w:r>
      <w:r w:rsidRPr="008A0683">
        <w:rPr>
          <w:rFonts w:ascii="Arial" w:hAnsi="Arial" w:cs="Arial"/>
          <w:strike/>
          <w:lang w:eastAsia="en-CA"/>
        </w:rPr>
        <w:t>two</w:t>
      </w:r>
      <w:r w:rsidRPr="008A0683">
        <w:rPr>
          <w:rFonts w:ascii="Arial" w:hAnsi="Arial" w:cs="Arial"/>
          <w:lang w:eastAsia="en-CA"/>
        </w:rPr>
        <w:t xml:space="preserve"> employee</w:t>
      </w:r>
      <w:r w:rsidRPr="008A0683">
        <w:rPr>
          <w:rFonts w:ascii="Arial" w:hAnsi="Arial" w:cs="Arial"/>
          <w:strike/>
          <w:lang w:eastAsia="en-CA"/>
        </w:rPr>
        <w:t>s</w:t>
      </w:r>
      <w:r w:rsidRPr="008A0683">
        <w:rPr>
          <w:rFonts w:ascii="Arial" w:hAnsi="Arial" w:cs="Arial"/>
          <w:lang w:eastAsia="en-CA"/>
        </w:rPr>
        <w:t xml:space="preserve"> </w:t>
      </w:r>
      <w:proofErr w:type="spellStart"/>
      <w:r w:rsidRPr="008A0683">
        <w:rPr>
          <w:rFonts w:ascii="Arial" w:hAnsi="Arial" w:cs="Arial"/>
          <w:color w:val="FF0000"/>
          <w:lang w:eastAsia="en-CA"/>
        </w:rPr>
        <w:t>has</w:t>
      </w:r>
      <w:r w:rsidRPr="008A0683">
        <w:rPr>
          <w:rFonts w:ascii="Arial" w:hAnsi="Arial" w:cs="Arial"/>
          <w:dstrike/>
          <w:lang w:eastAsia="en-CA"/>
        </w:rPr>
        <w:t>ve</w:t>
      </w:r>
      <w:proofErr w:type="spellEnd"/>
      <w:r w:rsidRPr="008A0683">
        <w:rPr>
          <w:rFonts w:ascii="Arial" w:hAnsi="Arial" w:cs="Arial"/>
          <w:dstrike/>
          <w:lang w:eastAsia="en-CA"/>
        </w:rPr>
        <w:t xml:space="preserve"> </w:t>
      </w:r>
      <w:r w:rsidRPr="008A0683">
        <w:rPr>
          <w:rFonts w:ascii="Arial" w:hAnsi="Arial" w:cs="Arial"/>
          <w:lang w:eastAsia="en-CA"/>
        </w:rPr>
        <w:t xml:space="preserve">care-giver responsibility for a new-born child and one is eligible for </w:t>
      </w:r>
      <w:r w:rsidRPr="008A0683">
        <w:rPr>
          <w:rFonts w:ascii="Arial" w:hAnsi="Arial" w:cs="Arial"/>
          <w:color w:val="FF0000"/>
          <w:lang w:eastAsia="en-CA"/>
        </w:rPr>
        <w:t xml:space="preserve">pregnancy </w:t>
      </w:r>
      <w:r w:rsidRPr="008A0683">
        <w:rPr>
          <w:rFonts w:ascii="Arial" w:hAnsi="Arial" w:cs="Arial"/>
          <w:dstrike/>
          <w:lang w:eastAsia="en-CA"/>
        </w:rPr>
        <w:t>maternity</w:t>
      </w:r>
      <w:r w:rsidRPr="008A0683">
        <w:rPr>
          <w:rFonts w:ascii="Arial" w:hAnsi="Arial" w:cs="Arial"/>
          <w:lang w:eastAsia="en-CA"/>
        </w:rPr>
        <w:t xml:space="preserve"> leave, they may divide the amount of paid </w:t>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and care-giver leave between them.  </w:t>
      </w:r>
    </w:p>
    <w:p w14:paraId="18E1424A" w14:textId="77777777" w:rsidR="00950C38" w:rsidRPr="008A0683" w:rsidRDefault="00950C38" w:rsidP="00950C38">
      <w:pPr>
        <w:pStyle w:val="ListParagraph"/>
        <w:ind w:left="0"/>
        <w:rPr>
          <w:rFonts w:ascii="Arial" w:hAnsi="Arial" w:cs="Arial"/>
          <w:lang w:eastAsia="en-CA"/>
        </w:rPr>
      </w:pPr>
    </w:p>
    <w:p w14:paraId="14B8DF30"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17.08 </w:t>
      </w:r>
      <w:r w:rsidRPr="008A0683">
        <w:rPr>
          <w:rFonts w:ascii="Arial" w:hAnsi="Arial" w:cs="Arial"/>
          <w:lang w:eastAsia="en-CA"/>
        </w:rPr>
        <w:tab/>
        <w:t xml:space="preserve">PAID ADOPTION LEAVE Upon written request indicating the expected date of adoption of an infant (i.e., less than five years old at the time of adoption), the employee who has the principal responsibility for the care of that child shall be entitled to a paid adoption leave, coincident with the adoption of that child, of up to twelve thirty-fifths of the period of their Appointment Contract(s). Where </w:t>
      </w:r>
      <w:r w:rsidRPr="008A0683">
        <w:rPr>
          <w:rFonts w:ascii="Arial" w:hAnsi="Arial" w:cs="Arial"/>
          <w:color w:val="FF0000"/>
          <w:lang w:eastAsia="en-CA"/>
        </w:rPr>
        <w:t>more than one</w:t>
      </w:r>
      <w:r w:rsidRPr="008A0683">
        <w:rPr>
          <w:rFonts w:ascii="Arial" w:hAnsi="Arial" w:cs="Arial"/>
          <w:b/>
          <w:bCs/>
          <w:color w:val="FF0000"/>
          <w:lang w:eastAsia="en-CA"/>
        </w:rPr>
        <w:t xml:space="preserve"> </w:t>
      </w:r>
      <w:r w:rsidRPr="008A0683">
        <w:rPr>
          <w:rFonts w:ascii="Arial" w:hAnsi="Arial" w:cs="Arial"/>
          <w:dstrike/>
          <w:lang w:eastAsia="en-CA"/>
        </w:rPr>
        <w:t>two</w:t>
      </w:r>
      <w:r w:rsidRPr="008A0683">
        <w:rPr>
          <w:rFonts w:ascii="Arial" w:hAnsi="Arial" w:cs="Arial"/>
          <w:lang w:eastAsia="en-CA"/>
        </w:rPr>
        <w:t xml:space="preserve"> employee</w:t>
      </w:r>
      <w:r w:rsidRPr="008A0683">
        <w:rPr>
          <w:rFonts w:ascii="Arial" w:hAnsi="Arial" w:cs="Arial"/>
          <w:strike/>
          <w:lang w:eastAsia="en-CA"/>
        </w:rPr>
        <w:t>s</w:t>
      </w:r>
      <w:r w:rsidRPr="008A0683">
        <w:rPr>
          <w:rFonts w:ascii="Arial" w:hAnsi="Arial" w:cs="Arial"/>
          <w:color w:val="FF0000"/>
          <w:lang w:eastAsia="en-CA"/>
        </w:rPr>
        <w:t xml:space="preserve"> is</w:t>
      </w:r>
      <w:r w:rsidRPr="008A0683">
        <w:rPr>
          <w:rFonts w:ascii="Arial" w:hAnsi="Arial" w:cs="Arial"/>
          <w:b/>
          <w:bCs/>
          <w:color w:val="FF0000"/>
          <w:lang w:eastAsia="en-CA"/>
        </w:rPr>
        <w:t xml:space="preserve"> </w:t>
      </w:r>
      <w:r w:rsidRPr="008A0683">
        <w:rPr>
          <w:rFonts w:ascii="Arial" w:hAnsi="Arial" w:cs="Arial"/>
          <w:dstrike/>
          <w:lang w:eastAsia="en-CA"/>
        </w:rPr>
        <w:t>are</w:t>
      </w:r>
      <w:r w:rsidRPr="008A0683">
        <w:rPr>
          <w:rFonts w:ascii="Arial" w:hAnsi="Arial" w:cs="Arial"/>
          <w:lang w:eastAsia="en-CA"/>
        </w:rPr>
        <w:t xml:space="preserve"> assuming joint care-giver responsibility for that child, a maximum of twelve thirty-fifths of paid adoption leave may be shared between them, in which case the portion claimed by each shall be calculated on the Appointment Contract(s) that each holds.  </w:t>
      </w:r>
    </w:p>
    <w:p w14:paraId="1356E0CC" w14:textId="77777777" w:rsidR="00950C38" w:rsidRPr="008A0683" w:rsidRDefault="00950C38" w:rsidP="00950C38">
      <w:pPr>
        <w:pStyle w:val="ListParagraph"/>
        <w:ind w:left="0"/>
        <w:rPr>
          <w:rFonts w:ascii="Arial" w:hAnsi="Arial" w:cs="Arial"/>
          <w:lang w:eastAsia="en-CA"/>
        </w:rPr>
      </w:pPr>
    </w:p>
    <w:p w14:paraId="06FAB9F8"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17.09 </w:t>
      </w:r>
      <w:r w:rsidRPr="008A0683">
        <w:rPr>
          <w:rFonts w:ascii="Arial" w:hAnsi="Arial" w:cs="Arial"/>
          <w:lang w:eastAsia="en-CA"/>
        </w:rPr>
        <w:tab/>
      </w:r>
      <w:r w:rsidRPr="008A0683">
        <w:rPr>
          <w:rFonts w:ascii="Arial" w:hAnsi="Arial" w:cs="Arial"/>
          <w:strike/>
          <w:lang w:eastAsia="en-CA"/>
        </w:rPr>
        <w:t>CARE-GIVER</w:t>
      </w:r>
      <w:r w:rsidRPr="008A0683">
        <w:rPr>
          <w:rFonts w:ascii="Arial" w:hAnsi="Arial" w:cs="Arial"/>
          <w:lang w:eastAsia="en-CA"/>
        </w:rPr>
        <w:t xml:space="preserve"> </w:t>
      </w:r>
      <w:r w:rsidRPr="008A0683">
        <w:rPr>
          <w:rFonts w:ascii="Arial" w:hAnsi="Arial" w:cs="Arial"/>
          <w:color w:val="FF0000"/>
          <w:lang w:eastAsia="en-CA"/>
        </w:rPr>
        <w:t>UNPAID PARENTAL</w:t>
      </w:r>
      <w:r w:rsidRPr="008A0683">
        <w:rPr>
          <w:rFonts w:ascii="Arial" w:hAnsi="Arial" w:cs="Arial"/>
          <w:b/>
          <w:bCs/>
          <w:color w:val="FF0000"/>
          <w:lang w:eastAsia="en-CA"/>
        </w:rPr>
        <w:t xml:space="preserve"> </w:t>
      </w:r>
      <w:r w:rsidRPr="008A0683">
        <w:rPr>
          <w:rFonts w:ascii="Arial" w:hAnsi="Arial" w:cs="Arial"/>
          <w:lang w:eastAsia="en-CA"/>
        </w:rPr>
        <w:t xml:space="preserve">LEAVE </w:t>
      </w:r>
      <w:r w:rsidRPr="008A0683">
        <w:rPr>
          <w:rFonts w:ascii="Arial" w:hAnsi="Arial" w:cs="Arial"/>
          <w:dstrike/>
          <w:lang w:eastAsia="en-CA"/>
        </w:rPr>
        <w:t>– TIME OFF</w:t>
      </w:r>
      <w:r w:rsidRPr="008A0683">
        <w:rPr>
          <w:rFonts w:ascii="Arial" w:hAnsi="Arial" w:cs="Arial"/>
          <w:lang w:eastAsia="en-CA"/>
        </w:rPr>
        <w:t xml:space="preserve"> Upon written request, the </w:t>
      </w:r>
      <w:r w:rsidRPr="008A0683">
        <w:rPr>
          <w:rFonts w:ascii="Arial" w:hAnsi="Arial" w:cs="Arial"/>
          <w:color w:val="FF0000"/>
          <w:lang w:eastAsia="en-CA"/>
        </w:rPr>
        <w:t>pregnant employee</w:t>
      </w:r>
      <w:r w:rsidRPr="008A0683">
        <w:rPr>
          <w:rFonts w:ascii="Arial" w:hAnsi="Arial" w:cs="Arial"/>
          <w:b/>
          <w:bCs/>
          <w:color w:val="FF0000"/>
          <w:lang w:eastAsia="en-CA"/>
        </w:rPr>
        <w:t xml:space="preserve"> </w:t>
      </w:r>
      <w:r w:rsidRPr="008A0683">
        <w:rPr>
          <w:rFonts w:ascii="Arial" w:hAnsi="Arial" w:cs="Arial"/>
          <w:strike/>
          <w:lang w:eastAsia="en-CA"/>
        </w:rPr>
        <w:t>natural mother</w:t>
      </w:r>
      <w:r w:rsidRPr="008A0683">
        <w:rPr>
          <w:rFonts w:ascii="Arial" w:hAnsi="Arial" w:cs="Arial"/>
          <w:lang w:eastAsia="en-CA"/>
        </w:rPr>
        <w:t xml:space="preserve"> shall be entitled to </w:t>
      </w:r>
      <w:r w:rsidRPr="007C6448">
        <w:rPr>
          <w:rFonts w:ascii="Arial" w:hAnsi="Arial" w:cs="Arial"/>
          <w:color w:val="FF0000"/>
          <w:lang w:eastAsia="en-CA"/>
        </w:rPr>
        <w:t>an unpaid parental</w:t>
      </w:r>
      <w:r w:rsidRPr="007C6448">
        <w:rPr>
          <w:rFonts w:ascii="Arial" w:hAnsi="Arial" w:cs="Arial"/>
          <w:b/>
          <w:bCs/>
          <w:color w:val="FF0000"/>
          <w:lang w:eastAsia="en-CA"/>
        </w:rPr>
        <w:t xml:space="preserve"> </w:t>
      </w:r>
      <w:r w:rsidRPr="008A0683">
        <w:rPr>
          <w:rFonts w:ascii="Arial" w:hAnsi="Arial" w:cs="Arial"/>
          <w:lang w:eastAsia="en-CA"/>
        </w:rPr>
        <w:t xml:space="preserve">leave of up to </w:t>
      </w:r>
      <w:r w:rsidRPr="008A0683">
        <w:rPr>
          <w:rFonts w:ascii="Arial" w:hAnsi="Arial" w:cs="Arial"/>
          <w:color w:val="FF0000"/>
          <w:lang w:eastAsia="en-CA"/>
        </w:rPr>
        <w:t xml:space="preserve">sixty-one </w:t>
      </w:r>
      <w:r w:rsidRPr="008A0683">
        <w:rPr>
          <w:rFonts w:ascii="Arial" w:hAnsi="Arial" w:cs="Arial"/>
          <w:strike/>
          <w:lang w:eastAsia="en-CA"/>
        </w:rPr>
        <w:t>thirty-five</w:t>
      </w:r>
      <w:r w:rsidRPr="008A0683">
        <w:rPr>
          <w:rFonts w:ascii="Arial" w:hAnsi="Arial" w:cs="Arial"/>
          <w:lang w:eastAsia="en-CA"/>
        </w:rPr>
        <w:t xml:space="preserve"> weeks in time off, </w:t>
      </w:r>
      <w:r w:rsidRPr="008A0683">
        <w:rPr>
          <w:rFonts w:ascii="Arial" w:hAnsi="Arial" w:cs="Arial"/>
          <w:color w:val="FF0000"/>
          <w:lang w:eastAsia="en-CA"/>
        </w:rPr>
        <w:t>in addition to the</w:t>
      </w:r>
      <w:r w:rsidRPr="008A0683">
        <w:rPr>
          <w:rFonts w:ascii="Arial" w:hAnsi="Arial" w:cs="Arial"/>
          <w:b/>
          <w:bCs/>
          <w:color w:val="FF0000"/>
          <w:lang w:eastAsia="en-CA"/>
        </w:rPr>
        <w:t xml:space="preserve"> </w:t>
      </w:r>
      <w:r w:rsidRPr="008A0683">
        <w:rPr>
          <w:rFonts w:ascii="Arial" w:hAnsi="Arial" w:cs="Arial"/>
          <w:b/>
          <w:bCs/>
          <w:strike/>
          <w:color w:val="FF0000"/>
          <w:lang w:eastAsia="en-CA"/>
        </w:rPr>
        <w:t xml:space="preserve"> </w:t>
      </w:r>
      <w:r w:rsidRPr="008A0683">
        <w:rPr>
          <w:rFonts w:ascii="Arial" w:hAnsi="Arial" w:cs="Arial"/>
          <w:dstrike/>
          <w:lang w:eastAsia="en-CA"/>
        </w:rPr>
        <w:t>including the</w:t>
      </w:r>
      <w:r w:rsidRPr="008A0683">
        <w:rPr>
          <w:rFonts w:ascii="Arial" w:hAnsi="Arial" w:cs="Arial"/>
          <w:strike/>
          <w:lang w:eastAsia="en-CA"/>
        </w:rPr>
        <w:t xml:space="preserve"> </w:t>
      </w:r>
      <w:r w:rsidRPr="008A0683">
        <w:rPr>
          <w:rFonts w:ascii="Arial" w:hAnsi="Arial" w:cs="Arial"/>
          <w:lang w:eastAsia="en-CA"/>
        </w:rPr>
        <w:t xml:space="preserve">paid </w:t>
      </w:r>
      <w:r w:rsidRPr="00F238DC">
        <w:rPr>
          <w:rFonts w:ascii="Arial" w:hAnsi="Arial" w:cs="Arial"/>
          <w:dstrike/>
          <w:lang w:eastAsia="en-CA"/>
        </w:rPr>
        <w:t>portion of</w:t>
      </w:r>
      <w:r w:rsidRPr="008A0683">
        <w:rPr>
          <w:rFonts w:ascii="Arial" w:hAnsi="Arial" w:cs="Arial"/>
          <w:lang w:eastAsia="en-CA"/>
        </w:rPr>
        <w:t xml:space="preserve"> leave specified in Article 17.06. Any other employee who has care-giver responsibility for a new-born or adopted infant shall be entitled to a leave of up to </w:t>
      </w:r>
      <w:r w:rsidRPr="008A0683">
        <w:rPr>
          <w:rFonts w:ascii="Arial" w:hAnsi="Arial" w:cs="Arial"/>
          <w:color w:val="FF0000"/>
          <w:lang w:eastAsia="en-CA"/>
        </w:rPr>
        <w:t xml:space="preserve">sixty-three </w:t>
      </w:r>
      <w:r w:rsidRPr="008A0683">
        <w:rPr>
          <w:rFonts w:ascii="Arial" w:hAnsi="Arial" w:cs="Arial"/>
          <w:dstrike/>
          <w:lang w:eastAsia="en-CA"/>
        </w:rPr>
        <w:t>twenty</w:t>
      </w:r>
      <w:r w:rsidRPr="008A0683">
        <w:rPr>
          <w:rFonts w:ascii="Arial" w:hAnsi="Arial" w:cs="Arial"/>
          <w:lang w:eastAsia="en-CA"/>
        </w:rPr>
        <w:t xml:space="preserve"> weeks in time off, including the paid portion of leave specified in Articles 17.07 and 17.08.  </w:t>
      </w:r>
    </w:p>
    <w:p w14:paraId="5BBD19FC" w14:textId="77777777" w:rsidR="00950C38" w:rsidRPr="008A0683" w:rsidRDefault="00950C38" w:rsidP="00950C38">
      <w:pPr>
        <w:pStyle w:val="ListParagraph"/>
        <w:ind w:left="0"/>
        <w:rPr>
          <w:rFonts w:ascii="Arial" w:hAnsi="Arial" w:cs="Arial"/>
          <w:lang w:eastAsia="en-CA"/>
        </w:rPr>
      </w:pPr>
    </w:p>
    <w:p w14:paraId="009ACFE9"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17.10 </w:t>
      </w:r>
      <w:r w:rsidRPr="008A0683">
        <w:rPr>
          <w:rFonts w:ascii="Arial" w:hAnsi="Arial" w:cs="Arial"/>
          <w:lang w:eastAsia="en-CA"/>
        </w:rPr>
        <w:tab/>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REPLACEMENTS It is understood that in replacing an employee off on </w:t>
      </w:r>
      <w:r w:rsidRPr="008A0683">
        <w:rPr>
          <w:rFonts w:ascii="Arial" w:hAnsi="Arial" w:cs="Arial"/>
          <w:color w:val="FF0000"/>
          <w:lang w:eastAsia="en-CA"/>
        </w:rPr>
        <w:t>pregnancy/caregiver</w:t>
      </w:r>
      <w:r w:rsidRPr="008A0683">
        <w:rPr>
          <w:rFonts w:ascii="Arial" w:hAnsi="Arial" w:cs="Arial"/>
          <w:b/>
          <w:bCs/>
          <w:lang w:eastAsia="en-CA"/>
        </w:rPr>
        <w:t xml:space="preserve"> </w:t>
      </w:r>
      <w:r w:rsidRPr="008A0683">
        <w:rPr>
          <w:rFonts w:ascii="Arial" w:hAnsi="Arial" w:cs="Arial"/>
          <w:dstrike/>
          <w:lang w:eastAsia="en-CA"/>
        </w:rPr>
        <w:t>maternity/parental</w:t>
      </w:r>
      <w:r w:rsidRPr="008A0683">
        <w:rPr>
          <w:rFonts w:ascii="Arial" w:hAnsi="Arial" w:cs="Arial"/>
          <w:lang w:eastAsia="en-CA"/>
        </w:rPr>
        <w:t xml:space="preserve"> leave, the employer shall ensure that any initial replacement posting has the same qualifications as the original posting for the position and the employer shall ensure that any selected candidate meets the posted qualifications. If the position is not filled by way of the initial posting and the employer re-posts the position with lesser qualifications, then the selected replacement employee will not be able to exercise incumbency achieved by way of the replacement period against the employee on leave  </w:t>
      </w:r>
    </w:p>
    <w:p w14:paraId="4E26DEAF" w14:textId="77777777" w:rsidR="00950C38" w:rsidRPr="008A0683" w:rsidRDefault="00950C38" w:rsidP="00950C38">
      <w:pPr>
        <w:pStyle w:val="ListParagraph"/>
        <w:ind w:left="0"/>
        <w:rPr>
          <w:rFonts w:ascii="Arial" w:hAnsi="Arial" w:cs="Arial"/>
          <w:lang w:eastAsia="en-CA"/>
        </w:rPr>
      </w:pPr>
    </w:p>
    <w:p w14:paraId="4439AC87" w14:textId="77777777" w:rsidR="00950C38" w:rsidRPr="008A0683" w:rsidRDefault="00950C38" w:rsidP="00950C38">
      <w:pPr>
        <w:pStyle w:val="ListParagraph"/>
        <w:ind w:left="851" w:hanging="851"/>
        <w:rPr>
          <w:rFonts w:ascii="Arial" w:hAnsi="Arial" w:cs="Arial"/>
        </w:rPr>
      </w:pPr>
      <w:r w:rsidRPr="008A0683">
        <w:rPr>
          <w:rFonts w:ascii="Arial" w:hAnsi="Arial" w:cs="Arial"/>
          <w:lang w:eastAsia="en-CA"/>
        </w:rPr>
        <w:t xml:space="preserve">17.11 </w:t>
      </w:r>
      <w:r w:rsidRPr="008A0683">
        <w:rPr>
          <w:rFonts w:ascii="Arial" w:hAnsi="Arial" w:cs="Arial"/>
          <w:lang w:eastAsia="en-CA"/>
        </w:rPr>
        <w:tab/>
        <w:t xml:space="preserve">SUPPLEMENTAL BENEFITS The employer shall maintain a “Supplemental Unemployment Benefits Plan” pursuant to the Employment Insurance Act and  - 56 - Regulations in regard to </w:t>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parental and adoption leave. The employer shall make amendments as appropriate to ensure that the Plan provides the maximum permissible benefits in conjunction with Articles 17.06, 17.07 or 17.08.</w:t>
      </w:r>
    </w:p>
    <w:p w14:paraId="739C8AE3" w14:textId="77777777" w:rsidR="00950C38" w:rsidRPr="008A0683" w:rsidRDefault="00950C38" w:rsidP="00950C38">
      <w:pPr>
        <w:tabs>
          <w:tab w:val="left" w:pos="1379"/>
          <w:tab w:val="left" w:pos="1380"/>
        </w:tabs>
        <w:ind w:right="4"/>
        <w:rPr>
          <w:rFonts w:ascii="Arial" w:hAnsi="Arial" w:cs="Arial"/>
        </w:rPr>
      </w:pPr>
    </w:p>
    <w:p w14:paraId="30D85166" w14:textId="77777777" w:rsidR="009F5971" w:rsidRDefault="009F5971" w:rsidP="00950C38">
      <w:pPr>
        <w:pStyle w:val="BodyText"/>
        <w:ind w:left="0" w:right="359"/>
        <w:jc w:val="both"/>
        <w:rPr>
          <w:rFonts w:ascii="Arial" w:hAnsi="Arial" w:cs="Arial"/>
          <w:strike/>
          <w:sz w:val="22"/>
          <w:szCs w:val="22"/>
        </w:rPr>
      </w:pPr>
    </w:p>
    <w:p w14:paraId="2A9C16D4" w14:textId="3C5D6512" w:rsidR="009F5971" w:rsidRPr="0095154F" w:rsidRDefault="009F5971" w:rsidP="009F5971">
      <w:pPr>
        <w:pStyle w:val="Heading1"/>
        <w:tabs>
          <w:tab w:val="left" w:pos="1276"/>
          <w:tab w:val="left" w:pos="1418"/>
        </w:tabs>
        <w:ind w:left="851" w:right="429" w:hanging="851"/>
        <w:jc w:val="both"/>
        <w:rPr>
          <w:rFonts w:ascii="Arial" w:hAnsi="Arial" w:cs="Arial"/>
          <w:i/>
          <w:iCs/>
          <w:sz w:val="22"/>
          <w:szCs w:val="22"/>
        </w:rPr>
      </w:pPr>
      <w:r w:rsidRPr="0095154F">
        <w:rPr>
          <w:rFonts w:ascii="Arial" w:hAnsi="Arial" w:cs="Arial"/>
          <w:sz w:val="22"/>
          <w:szCs w:val="22"/>
        </w:rPr>
        <w:t>ARTICLE 19 – DURATION AND MODIFICATION OF AGREEMENT</w:t>
      </w:r>
      <w:r w:rsidR="00913173" w:rsidRPr="0095154F">
        <w:rPr>
          <w:rFonts w:ascii="Arial" w:hAnsi="Arial" w:cs="Arial"/>
          <w:sz w:val="22"/>
          <w:szCs w:val="22"/>
        </w:rPr>
        <w:t xml:space="preserve"> –</w:t>
      </w:r>
      <w:r w:rsidR="0095154F" w:rsidRPr="0095154F">
        <w:rPr>
          <w:rFonts w:ascii="Arial" w:hAnsi="Arial" w:cs="Arial"/>
          <w:color w:val="C00000"/>
          <w:sz w:val="22"/>
          <w:szCs w:val="22"/>
        </w:rPr>
        <w:t xml:space="preserve"> </w:t>
      </w:r>
      <w:r w:rsidR="00913173" w:rsidRPr="0095154F">
        <w:rPr>
          <w:rFonts w:ascii="Arial" w:hAnsi="Arial" w:cs="Arial"/>
          <w:color w:val="C00000"/>
          <w:sz w:val="22"/>
          <w:szCs w:val="22"/>
        </w:rPr>
        <w:t>November 24, 2023</w:t>
      </w:r>
    </w:p>
    <w:p w14:paraId="4124821B" w14:textId="77777777" w:rsidR="009F5971" w:rsidRPr="0095154F" w:rsidRDefault="009F5971" w:rsidP="009F5971">
      <w:pPr>
        <w:pStyle w:val="BodyText"/>
        <w:spacing w:before="4"/>
        <w:ind w:right="429"/>
        <w:jc w:val="center"/>
        <w:rPr>
          <w:rFonts w:ascii="Arial" w:hAnsi="Arial" w:cs="Arial"/>
          <w:b/>
        </w:rPr>
      </w:pPr>
    </w:p>
    <w:p w14:paraId="30A01D67" w14:textId="06A5A934" w:rsidR="009F5971" w:rsidRPr="0095154F" w:rsidRDefault="009F5971" w:rsidP="009F5971">
      <w:pPr>
        <w:pStyle w:val="BodyText"/>
        <w:tabs>
          <w:tab w:val="left" w:pos="1276"/>
          <w:tab w:val="left" w:pos="1418"/>
          <w:tab w:val="left" w:pos="2899"/>
        </w:tabs>
        <w:spacing w:before="1"/>
        <w:ind w:left="851" w:right="429" w:hanging="851"/>
        <w:jc w:val="both"/>
        <w:rPr>
          <w:rFonts w:ascii="Arial" w:hAnsi="Arial" w:cs="Arial"/>
          <w:sz w:val="22"/>
          <w:szCs w:val="22"/>
        </w:rPr>
      </w:pPr>
      <w:r w:rsidRPr="0095154F">
        <w:rPr>
          <w:rFonts w:ascii="Arial" w:hAnsi="Arial" w:cs="Arial"/>
          <w:bCs/>
          <w:sz w:val="22"/>
          <w:szCs w:val="22"/>
        </w:rPr>
        <w:t>19.01</w:t>
      </w:r>
      <w:r w:rsidRPr="0095154F">
        <w:rPr>
          <w:rFonts w:ascii="Arial" w:hAnsi="Arial" w:cs="Arial"/>
          <w:b/>
          <w:sz w:val="22"/>
          <w:szCs w:val="22"/>
        </w:rPr>
        <w:tab/>
      </w:r>
      <w:r w:rsidRPr="0095154F">
        <w:rPr>
          <w:rFonts w:ascii="Arial" w:hAnsi="Arial" w:cs="Arial"/>
          <w:sz w:val="22"/>
          <w:szCs w:val="22"/>
        </w:rPr>
        <w:t>This agreement shall continue in force and effect from the date of ratification to 31 August</w:t>
      </w:r>
      <w:r w:rsidRPr="0095154F">
        <w:rPr>
          <w:rFonts w:ascii="Arial" w:hAnsi="Arial" w:cs="Arial"/>
          <w:dstrike/>
          <w:sz w:val="22"/>
          <w:szCs w:val="22"/>
        </w:rPr>
        <w:t xml:space="preserve"> 2023</w:t>
      </w:r>
      <w:r w:rsidRPr="0095154F">
        <w:rPr>
          <w:rFonts w:ascii="Arial" w:hAnsi="Arial" w:cs="Arial"/>
          <w:sz w:val="22"/>
          <w:szCs w:val="22"/>
        </w:rPr>
        <w:t xml:space="preserve">  </w:t>
      </w:r>
      <w:r w:rsidR="00595716" w:rsidRPr="0095154F">
        <w:rPr>
          <w:rFonts w:ascii="Arial" w:hAnsi="Arial" w:cs="Arial"/>
          <w:color w:val="FF0000"/>
          <w:sz w:val="22"/>
          <w:szCs w:val="22"/>
        </w:rPr>
        <w:t>2026</w:t>
      </w:r>
      <w:r w:rsidRPr="0095154F">
        <w:rPr>
          <w:rFonts w:ascii="Arial" w:hAnsi="Arial" w:cs="Arial"/>
          <w:sz w:val="22"/>
          <w:szCs w:val="22"/>
        </w:rPr>
        <w:t xml:space="preserve"> and shall be renewed automatically thereafter for periods of one year each unless either party notifies the other in writing within the period of ninety days before the agreement</w:t>
      </w:r>
      <w:r w:rsidRPr="009F5971">
        <w:rPr>
          <w:rFonts w:ascii="Arial" w:hAnsi="Arial" w:cs="Arial"/>
          <w:sz w:val="22"/>
          <w:szCs w:val="22"/>
        </w:rPr>
        <w:t xml:space="preserve"> ceases to operate that it desires to amend or terminate this agreement. Where notice to amend the agreement is given, the provisions of this agreement shall </w:t>
      </w:r>
      <w:r w:rsidRPr="0095154F">
        <w:rPr>
          <w:rFonts w:ascii="Arial" w:hAnsi="Arial" w:cs="Arial"/>
          <w:sz w:val="22"/>
          <w:szCs w:val="22"/>
        </w:rPr>
        <w:t>continue in force until a new agreement is signed or the right to strike or lockout accrues, whichever first</w:t>
      </w:r>
      <w:r w:rsidRPr="0095154F">
        <w:rPr>
          <w:rFonts w:ascii="Arial" w:hAnsi="Arial" w:cs="Arial"/>
          <w:spacing w:val="-2"/>
          <w:sz w:val="22"/>
          <w:szCs w:val="22"/>
        </w:rPr>
        <w:t xml:space="preserve"> </w:t>
      </w:r>
      <w:r w:rsidRPr="0095154F">
        <w:rPr>
          <w:rFonts w:ascii="Arial" w:hAnsi="Arial" w:cs="Arial"/>
          <w:sz w:val="22"/>
          <w:szCs w:val="22"/>
        </w:rPr>
        <w:t>occurs.</w:t>
      </w:r>
    </w:p>
    <w:p w14:paraId="1C775F9F" w14:textId="77777777" w:rsidR="009F5971" w:rsidRPr="0095154F" w:rsidRDefault="009F5971" w:rsidP="009F5971">
      <w:pPr>
        <w:pStyle w:val="BodyText"/>
        <w:ind w:left="851" w:right="359"/>
        <w:jc w:val="both"/>
        <w:rPr>
          <w:rFonts w:ascii="Arial" w:hAnsi="Arial" w:cs="Arial"/>
          <w:strike/>
          <w:sz w:val="22"/>
          <w:szCs w:val="22"/>
        </w:rPr>
      </w:pPr>
    </w:p>
    <w:p w14:paraId="196660DB" w14:textId="70D65646" w:rsidR="00496B2E" w:rsidRPr="0095154F" w:rsidRDefault="002F35EC" w:rsidP="001E4D18">
      <w:pPr>
        <w:pStyle w:val="Heading1"/>
        <w:tabs>
          <w:tab w:val="left" w:pos="1276"/>
          <w:tab w:val="left" w:pos="1418"/>
        </w:tabs>
        <w:spacing w:before="151"/>
        <w:ind w:left="851" w:right="429" w:hanging="851"/>
        <w:jc w:val="center"/>
        <w:rPr>
          <w:rFonts w:ascii="Arial" w:hAnsi="Arial" w:cs="Arial"/>
          <w:sz w:val="22"/>
          <w:szCs w:val="22"/>
        </w:rPr>
      </w:pPr>
      <w:r w:rsidRPr="0095154F">
        <w:rPr>
          <w:rFonts w:ascii="Arial" w:hAnsi="Arial" w:cs="Arial"/>
          <w:sz w:val="22"/>
          <w:szCs w:val="22"/>
        </w:rPr>
        <w:t>LETTERS OF INTENT</w:t>
      </w:r>
      <w:r w:rsidR="00913173" w:rsidRPr="0095154F">
        <w:rPr>
          <w:rFonts w:ascii="Arial" w:hAnsi="Arial" w:cs="Arial"/>
          <w:sz w:val="22"/>
          <w:szCs w:val="22"/>
        </w:rPr>
        <w:t xml:space="preserve"> – </w:t>
      </w:r>
      <w:r w:rsidR="00913173" w:rsidRPr="0095154F">
        <w:rPr>
          <w:rFonts w:ascii="Arial" w:hAnsi="Arial" w:cs="Arial"/>
          <w:color w:val="C00000"/>
          <w:sz w:val="22"/>
          <w:szCs w:val="22"/>
        </w:rPr>
        <w:t>November 24, 2023</w:t>
      </w:r>
    </w:p>
    <w:p w14:paraId="079E6E41" w14:textId="77777777" w:rsidR="00496B2E" w:rsidRPr="0095154F" w:rsidRDefault="00496B2E" w:rsidP="00594FC1">
      <w:pPr>
        <w:pStyle w:val="BodyText"/>
        <w:tabs>
          <w:tab w:val="left" w:pos="1276"/>
          <w:tab w:val="left" w:pos="1418"/>
        </w:tabs>
        <w:ind w:left="851" w:right="429" w:hanging="851"/>
        <w:jc w:val="both"/>
        <w:rPr>
          <w:rFonts w:ascii="Arial" w:hAnsi="Arial" w:cs="Arial"/>
          <w:b/>
          <w:dstrike/>
          <w:sz w:val="22"/>
          <w:szCs w:val="22"/>
        </w:rPr>
      </w:pPr>
    </w:p>
    <w:p w14:paraId="63F86C08" w14:textId="7690452C" w:rsidR="00496B2E" w:rsidRPr="0095154F" w:rsidRDefault="002F35EC" w:rsidP="00BE765E">
      <w:pPr>
        <w:pStyle w:val="ListParagraph"/>
        <w:numPr>
          <w:ilvl w:val="0"/>
          <w:numId w:val="4"/>
        </w:numPr>
        <w:tabs>
          <w:tab w:val="left" w:pos="1276"/>
          <w:tab w:val="left" w:pos="1418"/>
          <w:tab w:val="left" w:pos="2900"/>
          <w:tab w:val="left" w:pos="2901"/>
        </w:tabs>
        <w:spacing w:before="1"/>
        <w:ind w:left="851" w:right="429" w:hanging="851"/>
        <w:rPr>
          <w:rFonts w:ascii="Arial" w:hAnsi="Arial" w:cs="Arial"/>
        </w:rPr>
      </w:pPr>
      <w:r w:rsidRPr="0095154F">
        <w:rPr>
          <w:rFonts w:ascii="Arial" w:hAnsi="Arial" w:cs="Arial"/>
        </w:rPr>
        <w:t xml:space="preserve">It is agreed that, if the employer </w:t>
      </w:r>
      <w:r w:rsidR="00312401" w:rsidRPr="0095154F">
        <w:rPr>
          <w:rFonts w:ascii="Arial" w:hAnsi="Arial" w:cs="Arial"/>
        </w:rPr>
        <w:t>publishes</w:t>
      </w:r>
      <w:r w:rsidRPr="0095154F">
        <w:rPr>
          <w:rFonts w:ascii="Arial" w:hAnsi="Arial" w:cs="Arial"/>
        </w:rPr>
        <w:t xml:space="preserve"> a posting circular indicating the positions in Unit 2, clearly identified as such, and identifying, to the extent possible, the course, the classification and reasonable qualifications of the position, the salary, the projected class enrolment (where relevant) and the application deadline, and copies of the circular are posted on </w:t>
      </w:r>
      <w:r w:rsidRPr="0095154F">
        <w:rPr>
          <w:rFonts w:ascii="Arial" w:hAnsi="Arial" w:cs="Arial"/>
          <w:dstrike/>
        </w:rPr>
        <w:t xml:space="preserve">bulletin boards </w:t>
      </w:r>
      <w:r w:rsidR="009D508D" w:rsidRPr="0095154F">
        <w:rPr>
          <w:rFonts w:ascii="Arial" w:hAnsi="Arial" w:cs="Arial"/>
        </w:rPr>
        <w:t xml:space="preserve"> </w:t>
      </w:r>
      <w:r w:rsidR="009D508D" w:rsidRPr="0095154F">
        <w:rPr>
          <w:rFonts w:ascii="Arial" w:hAnsi="Arial" w:cs="Arial"/>
          <w:color w:val="FF0000"/>
        </w:rPr>
        <w:t xml:space="preserve">electronically </w:t>
      </w:r>
      <w:r w:rsidRPr="0095154F">
        <w:rPr>
          <w:rFonts w:ascii="Arial" w:hAnsi="Arial" w:cs="Arial"/>
        </w:rPr>
        <w:t>by the hiring unit, corresponding hiring units and all relevant Graduate Programs within the University (and a copy is forwarded to the union), the provisions of Article 11 shall be deemed satisfied in respect to those positions included in the</w:t>
      </w:r>
      <w:r w:rsidRPr="0095154F">
        <w:rPr>
          <w:rFonts w:ascii="Arial" w:hAnsi="Arial" w:cs="Arial"/>
          <w:spacing w:val="-3"/>
        </w:rPr>
        <w:t xml:space="preserve"> </w:t>
      </w:r>
      <w:r w:rsidRPr="0095154F">
        <w:rPr>
          <w:rFonts w:ascii="Arial" w:hAnsi="Arial" w:cs="Arial"/>
        </w:rPr>
        <w:t>circular.</w:t>
      </w:r>
    </w:p>
    <w:p w14:paraId="1AFF8632" w14:textId="77777777" w:rsidR="00201075" w:rsidRPr="0095154F" w:rsidRDefault="00201075" w:rsidP="00201075">
      <w:pPr>
        <w:pStyle w:val="ListParagraph"/>
        <w:tabs>
          <w:tab w:val="left" w:pos="1276"/>
          <w:tab w:val="left" w:pos="1418"/>
          <w:tab w:val="left" w:pos="2900"/>
          <w:tab w:val="left" w:pos="2901"/>
        </w:tabs>
        <w:spacing w:before="1"/>
        <w:ind w:left="851" w:right="429"/>
        <w:rPr>
          <w:rFonts w:ascii="Arial" w:hAnsi="Arial" w:cs="Arial"/>
        </w:rPr>
      </w:pPr>
    </w:p>
    <w:p w14:paraId="2E5B8B93" w14:textId="77777777" w:rsidR="00201075" w:rsidRPr="0095154F" w:rsidRDefault="00201075" w:rsidP="00201075">
      <w:pPr>
        <w:pStyle w:val="ListParagraph"/>
        <w:tabs>
          <w:tab w:val="left" w:pos="1276"/>
          <w:tab w:val="left" w:pos="1418"/>
          <w:tab w:val="left" w:pos="2900"/>
          <w:tab w:val="left" w:pos="2901"/>
        </w:tabs>
        <w:spacing w:before="1"/>
        <w:ind w:left="851" w:right="429"/>
        <w:rPr>
          <w:rFonts w:ascii="Arial" w:hAnsi="Arial" w:cs="Arial"/>
        </w:rPr>
      </w:pPr>
    </w:p>
    <w:p w14:paraId="01038BB0" w14:textId="6AA7B9C6" w:rsidR="007610C3" w:rsidRPr="00595716" w:rsidRDefault="007610C3" w:rsidP="001E4D18">
      <w:pPr>
        <w:tabs>
          <w:tab w:val="left" w:pos="1276"/>
          <w:tab w:val="left" w:pos="1418"/>
        </w:tabs>
        <w:ind w:left="851" w:right="429" w:hanging="851"/>
        <w:jc w:val="center"/>
        <w:rPr>
          <w:rStyle w:val="Roman"/>
          <w:rFonts w:ascii="Arial" w:hAnsi="Arial" w:cs="Arial"/>
          <w:b/>
          <w:bCs/>
        </w:rPr>
      </w:pPr>
      <w:bookmarkStart w:id="51" w:name="_Hlk82702354"/>
      <w:r w:rsidRPr="0095154F">
        <w:rPr>
          <w:rStyle w:val="Roman"/>
          <w:rFonts w:ascii="Arial" w:hAnsi="Arial" w:cs="Arial"/>
          <w:b/>
          <w:bCs/>
        </w:rPr>
        <w:t>LETTER OF UNDERSTAN</w:t>
      </w:r>
      <w:r w:rsidR="009A7F6A" w:rsidRPr="0095154F">
        <w:rPr>
          <w:rStyle w:val="Roman"/>
          <w:rFonts w:ascii="Arial" w:hAnsi="Arial" w:cs="Arial"/>
          <w:b/>
          <w:bCs/>
        </w:rPr>
        <w:t>D</w:t>
      </w:r>
      <w:r w:rsidRPr="0095154F">
        <w:rPr>
          <w:rStyle w:val="Roman"/>
          <w:rFonts w:ascii="Arial" w:hAnsi="Arial" w:cs="Arial"/>
          <w:b/>
          <w:bCs/>
        </w:rPr>
        <w:t>ING</w:t>
      </w:r>
      <w:r w:rsidR="00913173" w:rsidRPr="0095154F">
        <w:rPr>
          <w:rStyle w:val="Roman"/>
          <w:rFonts w:ascii="Arial" w:hAnsi="Arial" w:cs="Arial"/>
          <w:b/>
          <w:bCs/>
        </w:rPr>
        <w:t xml:space="preserve"> </w:t>
      </w:r>
      <w:r w:rsidR="00913173" w:rsidRPr="0095154F">
        <w:rPr>
          <w:rFonts w:ascii="Arial" w:hAnsi="Arial" w:cs="Arial"/>
          <w:b/>
          <w:bCs/>
        </w:rPr>
        <w:t>–</w:t>
      </w:r>
      <w:r w:rsidR="00913173" w:rsidRPr="0095154F">
        <w:rPr>
          <w:rFonts w:ascii="Arial" w:hAnsi="Arial" w:cs="Arial"/>
        </w:rPr>
        <w:t xml:space="preserve"> </w:t>
      </w:r>
      <w:r w:rsidR="00913173" w:rsidRPr="0095154F">
        <w:rPr>
          <w:rFonts w:ascii="Arial" w:hAnsi="Arial" w:cs="Arial"/>
          <w:b/>
          <w:bCs/>
          <w:color w:val="C00000"/>
        </w:rPr>
        <w:t>November 24, 2023</w:t>
      </w:r>
    </w:p>
    <w:p w14:paraId="286341F5" w14:textId="77777777" w:rsidR="007610C3" w:rsidRPr="00595716" w:rsidRDefault="007610C3" w:rsidP="001E4D18">
      <w:pPr>
        <w:tabs>
          <w:tab w:val="left" w:pos="1276"/>
          <w:tab w:val="left" w:pos="1418"/>
        </w:tabs>
        <w:ind w:left="851" w:right="429" w:hanging="851"/>
        <w:jc w:val="center"/>
        <w:rPr>
          <w:rStyle w:val="Roman"/>
          <w:rFonts w:ascii="Arial" w:hAnsi="Arial" w:cs="Arial"/>
          <w:b/>
          <w:bCs/>
        </w:rPr>
      </w:pPr>
    </w:p>
    <w:p w14:paraId="73BA3416" w14:textId="4608B462" w:rsidR="007610C3" w:rsidRPr="00595716" w:rsidRDefault="007610C3" w:rsidP="001E4D18">
      <w:pPr>
        <w:tabs>
          <w:tab w:val="left" w:pos="1276"/>
          <w:tab w:val="left" w:pos="1418"/>
        </w:tabs>
        <w:ind w:left="851" w:right="429" w:hanging="851"/>
        <w:jc w:val="center"/>
        <w:rPr>
          <w:rStyle w:val="Roman"/>
          <w:rFonts w:ascii="Arial" w:hAnsi="Arial" w:cs="Arial"/>
          <w:b/>
          <w:bCs/>
          <w:caps/>
        </w:rPr>
      </w:pPr>
      <w:r w:rsidRPr="00595716">
        <w:rPr>
          <w:rStyle w:val="Roman"/>
          <w:rFonts w:ascii="Arial" w:hAnsi="Arial" w:cs="Arial"/>
          <w:b/>
          <w:bCs/>
          <w:caps/>
        </w:rPr>
        <w:t>Priority for Indigenous or racialized Candidates –</w:t>
      </w:r>
    </w:p>
    <w:p w14:paraId="0998A7DE" w14:textId="307781C5" w:rsidR="007610C3" w:rsidRPr="00595716" w:rsidRDefault="007610C3" w:rsidP="001E4D18">
      <w:pPr>
        <w:tabs>
          <w:tab w:val="left" w:pos="1276"/>
          <w:tab w:val="left" w:pos="1418"/>
        </w:tabs>
        <w:ind w:left="851" w:right="429" w:hanging="851"/>
        <w:jc w:val="center"/>
        <w:rPr>
          <w:rStyle w:val="Roman"/>
          <w:rFonts w:ascii="Arial" w:hAnsi="Arial" w:cs="Arial"/>
          <w:b/>
          <w:bCs/>
          <w:caps/>
        </w:rPr>
      </w:pPr>
      <w:r w:rsidRPr="00595716">
        <w:rPr>
          <w:rStyle w:val="Roman"/>
          <w:rFonts w:ascii="Arial" w:hAnsi="Arial" w:cs="Arial"/>
          <w:b/>
          <w:bCs/>
          <w:caps/>
        </w:rPr>
        <w:t>Article 12.04.1</w:t>
      </w:r>
    </w:p>
    <w:p w14:paraId="406C9D6E" w14:textId="77777777" w:rsidR="007610C3" w:rsidRPr="00595716" w:rsidRDefault="007610C3" w:rsidP="00594FC1">
      <w:pPr>
        <w:tabs>
          <w:tab w:val="left" w:pos="1276"/>
          <w:tab w:val="left" w:pos="1418"/>
        </w:tabs>
        <w:ind w:left="851" w:right="429" w:hanging="851"/>
        <w:jc w:val="both"/>
        <w:rPr>
          <w:rStyle w:val="Roman"/>
          <w:rFonts w:ascii="Arial" w:hAnsi="Arial" w:cs="Arial"/>
          <w:b/>
          <w:bCs/>
        </w:rPr>
      </w:pPr>
    </w:p>
    <w:bookmarkEnd w:id="51"/>
    <w:p w14:paraId="21E05E21" w14:textId="77777777" w:rsidR="007610C3" w:rsidRPr="00595716" w:rsidRDefault="007610C3" w:rsidP="00594FC1">
      <w:pPr>
        <w:tabs>
          <w:tab w:val="left" w:pos="1276"/>
          <w:tab w:val="left" w:pos="1418"/>
        </w:tabs>
        <w:ind w:left="851" w:right="429" w:hanging="851"/>
        <w:jc w:val="both"/>
        <w:rPr>
          <w:rFonts w:ascii="Arial" w:hAnsi="Arial" w:cs="Arial"/>
          <w:color w:val="000000"/>
        </w:rPr>
      </w:pPr>
    </w:p>
    <w:p w14:paraId="3787D14F" w14:textId="77777777" w:rsidR="007610C3" w:rsidRPr="00595716" w:rsidRDefault="007610C3" w:rsidP="00594FC1">
      <w:pPr>
        <w:tabs>
          <w:tab w:val="left" w:pos="1276"/>
          <w:tab w:val="left" w:pos="1418"/>
        </w:tabs>
        <w:ind w:left="851" w:right="429" w:hanging="851"/>
        <w:jc w:val="both"/>
        <w:rPr>
          <w:rFonts w:ascii="Arial" w:hAnsi="Arial" w:cs="Arial"/>
        </w:rPr>
      </w:pPr>
      <w:r w:rsidRPr="00595716">
        <w:rPr>
          <w:rFonts w:ascii="Arial" w:hAnsi="Arial" w:cs="Arial"/>
        </w:rPr>
        <w:t xml:space="preserve">The parties agree as follows: </w:t>
      </w:r>
    </w:p>
    <w:p w14:paraId="70759BD0" w14:textId="77777777" w:rsidR="007610C3" w:rsidRPr="00595716" w:rsidRDefault="007610C3" w:rsidP="00594FC1">
      <w:pPr>
        <w:tabs>
          <w:tab w:val="left" w:pos="1276"/>
          <w:tab w:val="left" w:pos="1418"/>
        </w:tabs>
        <w:ind w:left="851" w:right="429" w:hanging="851"/>
        <w:jc w:val="both"/>
        <w:rPr>
          <w:rFonts w:ascii="Arial" w:hAnsi="Arial" w:cs="Arial"/>
          <w:color w:val="000000"/>
        </w:rPr>
      </w:pPr>
    </w:p>
    <w:p w14:paraId="6AE76BC7" w14:textId="77777777" w:rsidR="007610C3" w:rsidRPr="00595716" w:rsidRDefault="007610C3" w:rsidP="00BF4DA5">
      <w:pPr>
        <w:pStyle w:val="ListParagraph"/>
        <w:widowControl/>
        <w:numPr>
          <w:ilvl w:val="0"/>
          <w:numId w:val="35"/>
        </w:numPr>
        <w:tabs>
          <w:tab w:val="left" w:pos="1276"/>
          <w:tab w:val="left" w:pos="1418"/>
        </w:tabs>
        <w:autoSpaceDE/>
        <w:autoSpaceDN/>
        <w:ind w:left="851" w:right="429" w:hanging="851"/>
        <w:contextualSpacing/>
        <w:rPr>
          <w:rFonts w:ascii="Arial" w:hAnsi="Arial" w:cs="Arial"/>
          <w:color w:val="000000"/>
        </w:rPr>
      </w:pPr>
      <w:r w:rsidRPr="00595716">
        <w:rPr>
          <w:rFonts w:ascii="Arial" w:hAnsi="Arial" w:cs="Arial"/>
          <w:color w:val="000000"/>
        </w:rPr>
        <w:t>Where a candidate who self-identifies as Indigenous or racialized is appointed in accordance with Article 12.04.1</w:t>
      </w:r>
      <w:r w:rsidRPr="00595716">
        <w:rPr>
          <w:rFonts w:ascii="Arial" w:hAnsi="Arial" w:cs="Arial"/>
        </w:rPr>
        <w:t xml:space="preserve">(ii), </w:t>
      </w:r>
      <w:r w:rsidRPr="00595716">
        <w:rPr>
          <w:rFonts w:ascii="Arial" w:hAnsi="Arial" w:cs="Arial"/>
          <w:color w:val="000000"/>
          <w:lang w:val="en-CA"/>
        </w:rPr>
        <w:t>then</w:t>
      </w:r>
      <w:r w:rsidRPr="00595716">
        <w:rPr>
          <w:rFonts w:ascii="Arial" w:hAnsi="Arial" w:cs="Arial"/>
          <w:lang w:val="en-CA"/>
        </w:rPr>
        <w:t xml:space="preserve"> the </w:t>
      </w:r>
      <w:r w:rsidRPr="00595716">
        <w:rPr>
          <w:rFonts w:ascii="Arial" w:hAnsi="Arial" w:cs="Arial"/>
          <w:color w:val="000000"/>
          <w:lang w:val="en-CA"/>
        </w:rPr>
        <w:t>senior qualified</w:t>
      </w:r>
      <w:r w:rsidRPr="00595716">
        <w:rPr>
          <w:rFonts w:ascii="Arial" w:hAnsi="Arial" w:cs="Arial"/>
          <w:color w:val="000000"/>
        </w:rPr>
        <w:t xml:space="preserve"> candidate who does not so self-identify and who would have otherwise been appointed to the position by virtue of their seniority (“the </w:t>
      </w:r>
      <w:r w:rsidRPr="00595716">
        <w:rPr>
          <w:rFonts w:ascii="Arial" w:hAnsi="Arial" w:cs="Arial"/>
        </w:rPr>
        <w:t>Senior Employee</w:t>
      </w:r>
      <w:r w:rsidRPr="00595716">
        <w:rPr>
          <w:rFonts w:ascii="Arial" w:hAnsi="Arial" w:cs="Arial"/>
          <w:color w:val="000000"/>
        </w:rPr>
        <w:t>”) and has incumbency under Article 12.06.1 will receive two-fifths of the salary for the position (“the Payment”), incumbency as though they taught the course, and the Applicable Prior Experience (APE)</w:t>
      </w:r>
      <w:r w:rsidRPr="00595716">
        <w:rPr>
          <w:rFonts w:ascii="Arial" w:eastAsia="Arial" w:hAnsi="Arial" w:cs="Arial"/>
          <w:color w:val="0070C0"/>
        </w:rPr>
        <w:t xml:space="preserve"> </w:t>
      </w:r>
      <w:r w:rsidRPr="00595716">
        <w:rPr>
          <w:rFonts w:ascii="Arial" w:hAnsi="Arial" w:cs="Arial"/>
          <w:color w:val="000000"/>
        </w:rPr>
        <w:t xml:space="preserve">subject to the following:  </w:t>
      </w:r>
    </w:p>
    <w:p w14:paraId="4B1E9CD1" w14:textId="77777777" w:rsidR="007610C3" w:rsidRPr="00595716" w:rsidRDefault="007610C3" w:rsidP="00594FC1">
      <w:pPr>
        <w:tabs>
          <w:tab w:val="left" w:pos="1276"/>
          <w:tab w:val="left" w:pos="1418"/>
        </w:tabs>
        <w:ind w:left="851" w:right="429" w:hanging="851"/>
        <w:jc w:val="both"/>
        <w:rPr>
          <w:rFonts w:ascii="Arial" w:hAnsi="Arial" w:cs="Arial"/>
          <w:color w:val="000000"/>
        </w:rPr>
      </w:pPr>
    </w:p>
    <w:p w14:paraId="7072CA93" w14:textId="4726A01B" w:rsidR="007610C3" w:rsidRPr="00595716" w:rsidRDefault="007610C3" w:rsidP="00BF4DA5">
      <w:pPr>
        <w:widowControl/>
        <w:numPr>
          <w:ilvl w:val="0"/>
          <w:numId w:val="36"/>
        </w:numPr>
        <w:tabs>
          <w:tab w:val="left" w:pos="1276"/>
          <w:tab w:val="left" w:pos="1418"/>
        </w:tabs>
        <w:autoSpaceDE/>
        <w:autoSpaceDN/>
        <w:ind w:left="851" w:right="429" w:hanging="851"/>
        <w:contextualSpacing/>
        <w:jc w:val="both"/>
        <w:rPr>
          <w:rFonts w:ascii="Arial" w:hAnsi="Arial" w:cs="Arial"/>
          <w:color w:val="000000"/>
        </w:rPr>
      </w:pPr>
      <w:bookmarkStart w:id="52" w:name="_Hlk75695471"/>
      <w:r w:rsidRPr="00595716">
        <w:rPr>
          <w:rFonts w:ascii="Arial" w:hAnsi="Arial" w:cs="Arial"/>
          <w:color w:val="000000"/>
        </w:rPr>
        <w:t>The relief described in paragraph 1 above will be provided to the Senior Employee once for any given course</w:t>
      </w:r>
      <w:bookmarkEnd w:id="52"/>
      <w:r w:rsidRPr="00595716">
        <w:rPr>
          <w:rFonts w:ascii="Arial" w:hAnsi="Arial" w:cs="Arial"/>
          <w:color w:val="000000"/>
        </w:rPr>
        <w:t>; and</w:t>
      </w:r>
    </w:p>
    <w:p w14:paraId="7ED262A2" w14:textId="5DEC25CF" w:rsidR="007610C3" w:rsidRPr="00595716" w:rsidRDefault="007610C3" w:rsidP="00BF4DA5">
      <w:pPr>
        <w:pStyle w:val="ListParagraph"/>
        <w:widowControl/>
        <w:numPr>
          <w:ilvl w:val="0"/>
          <w:numId w:val="36"/>
        </w:numPr>
        <w:tabs>
          <w:tab w:val="left" w:pos="1276"/>
          <w:tab w:val="left" w:pos="1418"/>
        </w:tabs>
        <w:autoSpaceDE/>
        <w:autoSpaceDN/>
        <w:spacing w:after="160" w:line="252" w:lineRule="auto"/>
        <w:ind w:left="851" w:right="429" w:hanging="851"/>
        <w:contextualSpacing/>
        <w:rPr>
          <w:rFonts w:ascii="Arial" w:hAnsi="Arial" w:cs="Arial"/>
          <w:lang w:val="en-CA"/>
        </w:rPr>
      </w:pPr>
      <w:r w:rsidRPr="00595716">
        <w:rPr>
          <w:rFonts w:ascii="Arial" w:hAnsi="Arial" w:cs="Arial"/>
        </w:rPr>
        <w:t xml:space="preserve">The Payment will not occur where it results in the Senior Employee being paid above the rate equivalent to the limits on appointments outlined in 12.04.1(v) in the academic year in which these circumstances occur. </w:t>
      </w:r>
    </w:p>
    <w:p w14:paraId="681EDD28" w14:textId="77777777" w:rsidR="007610C3" w:rsidRPr="00595716" w:rsidRDefault="007610C3" w:rsidP="00594FC1">
      <w:pPr>
        <w:tabs>
          <w:tab w:val="left" w:pos="1276"/>
          <w:tab w:val="left" w:pos="1418"/>
        </w:tabs>
        <w:ind w:left="851" w:right="429" w:hanging="851"/>
        <w:contextualSpacing/>
        <w:jc w:val="both"/>
        <w:rPr>
          <w:rFonts w:ascii="Arial" w:hAnsi="Arial" w:cs="Arial"/>
          <w:color w:val="000000"/>
        </w:rPr>
      </w:pPr>
    </w:p>
    <w:p w14:paraId="03172E90" w14:textId="77777777" w:rsidR="007610C3" w:rsidRPr="00595716" w:rsidRDefault="007610C3" w:rsidP="00BF4DA5">
      <w:pPr>
        <w:widowControl/>
        <w:numPr>
          <w:ilvl w:val="0"/>
          <w:numId w:val="35"/>
        </w:numPr>
        <w:tabs>
          <w:tab w:val="left" w:pos="1276"/>
          <w:tab w:val="left" w:pos="1418"/>
        </w:tabs>
        <w:autoSpaceDE/>
        <w:autoSpaceDN/>
        <w:ind w:left="851" w:right="429" w:hanging="851"/>
        <w:contextualSpacing/>
        <w:jc w:val="both"/>
        <w:rPr>
          <w:rFonts w:ascii="Arial" w:hAnsi="Arial" w:cs="Arial"/>
          <w:bCs/>
          <w:color w:val="000000"/>
        </w:rPr>
      </w:pPr>
      <w:r w:rsidRPr="00595716">
        <w:rPr>
          <w:rFonts w:ascii="Arial" w:eastAsia="Arial" w:hAnsi="Arial" w:cs="Arial"/>
          <w:bCs/>
          <w:color w:val="000000"/>
        </w:rPr>
        <w:t>No grievance challenging the appointment made under Article 12.04.1(ii)(d)</w:t>
      </w:r>
      <w:r w:rsidRPr="00595716">
        <w:rPr>
          <w:rFonts w:ascii="Arial" w:eastAsia="Arial" w:hAnsi="Arial" w:cs="Arial"/>
          <w:bCs/>
        </w:rPr>
        <w:t xml:space="preserve"> shall result in the displacement of the senior Indigenous or racialized candidate. Any relief to the Senior Employee will be restricted to paragraph 1 of this Letter of Understanding.</w:t>
      </w:r>
    </w:p>
    <w:p w14:paraId="2B61F46C" w14:textId="77777777" w:rsidR="007610C3" w:rsidRPr="00595716" w:rsidRDefault="007610C3" w:rsidP="00594FC1">
      <w:pPr>
        <w:tabs>
          <w:tab w:val="left" w:pos="1276"/>
          <w:tab w:val="left" w:pos="1418"/>
        </w:tabs>
        <w:ind w:left="851" w:right="429" w:hanging="851"/>
        <w:contextualSpacing/>
        <w:jc w:val="both"/>
        <w:rPr>
          <w:rFonts w:ascii="Arial" w:hAnsi="Arial" w:cs="Arial"/>
          <w:color w:val="000000"/>
        </w:rPr>
      </w:pPr>
    </w:p>
    <w:p w14:paraId="67EAB038" w14:textId="77777777" w:rsidR="007610C3" w:rsidRPr="00595716" w:rsidRDefault="007610C3" w:rsidP="00BF4DA5">
      <w:pPr>
        <w:pStyle w:val="ListParagraph"/>
        <w:widowControl/>
        <w:numPr>
          <w:ilvl w:val="0"/>
          <w:numId w:val="35"/>
        </w:numPr>
        <w:tabs>
          <w:tab w:val="left" w:pos="1276"/>
          <w:tab w:val="left" w:pos="1418"/>
        </w:tabs>
        <w:autoSpaceDE/>
        <w:autoSpaceDN/>
        <w:spacing w:after="160" w:line="252" w:lineRule="auto"/>
        <w:ind w:left="851" w:right="429" w:hanging="851"/>
        <w:contextualSpacing/>
        <w:rPr>
          <w:rFonts w:ascii="Arial" w:eastAsia="Calibri" w:hAnsi="Arial" w:cs="Arial"/>
        </w:rPr>
      </w:pPr>
      <w:r w:rsidRPr="00595716">
        <w:rPr>
          <w:rFonts w:ascii="Arial" w:eastAsia="Calibri" w:hAnsi="Arial" w:cs="Arial"/>
        </w:rPr>
        <w:t>Data related to appointments and remedies made under this LOU shall be reported to the Employment Equity Committee by December 1 in each year in which this LOU is in effect, and the data shall constitute part of the review of the equity goals set out in article 5.03. Internal Self-Identification Representation Data will determine hiring for the following Summer, Fall, Winter.</w:t>
      </w:r>
    </w:p>
    <w:p w14:paraId="31775526" w14:textId="2FE0720D" w:rsidR="007610C3" w:rsidRPr="0095154F" w:rsidRDefault="007610C3" w:rsidP="00BF4DA5">
      <w:pPr>
        <w:widowControl/>
        <w:numPr>
          <w:ilvl w:val="0"/>
          <w:numId w:val="35"/>
        </w:numPr>
        <w:tabs>
          <w:tab w:val="left" w:pos="1276"/>
          <w:tab w:val="left" w:pos="1418"/>
        </w:tabs>
        <w:autoSpaceDE/>
        <w:autoSpaceDN/>
        <w:ind w:left="851" w:right="429" w:hanging="851"/>
        <w:contextualSpacing/>
        <w:jc w:val="both"/>
        <w:rPr>
          <w:rFonts w:ascii="Arial" w:hAnsi="Arial" w:cs="Arial"/>
        </w:rPr>
      </w:pPr>
      <w:r w:rsidRPr="00595716">
        <w:rPr>
          <w:rFonts w:ascii="Arial" w:hAnsi="Arial" w:cs="Arial"/>
          <w:color w:val="000000"/>
        </w:rPr>
        <w:t xml:space="preserve">This Letter of Understanding will expire with the commencement of the renewal collective agreement </w:t>
      </w:r>
      <w:r w:rsidRPr="0095154F">
        <w:rPr>
          <w:rFonts w:ascii="Arial" w:hAnsi="Arial" w:cs="Arial"/>
          <w:color w:val="000000"/>
        </w:rPr>
        <w:t xml:space="preserve">following the </w:t>
      </w:r>
      <w:r w:rsidRPr="0095154F">
        <w:rPr>
          <w:rFonts w:ascii="Arial" w:hAnsi="Arial" w:cs="Arial"/>
          <w:dstrike/>
          <w:color w:val="000000"/>
        </w:rPr>
        <w:t>2020-23</w:t>
      </w:r>
      <w:r w:rsidRPr="0095154F">
        <w:rPr>
          <w:rFonts w:ascii="Arial" w:hAnsi="Arial" w:cs="Arial"/>
          <w:color w:val="000000"/>
        </w:rPr>
        <w:t xml:space="preserve"> </w:t>
      </w:r>
      <w:r w:rsidR="00595716" w:rsidRPr="0095154F">
        <w:rPr>
          <w:rFonts w:ascii="Arial" w:hAnsi="Arial" w:cs="Arial"/>
          <w:color w:val="FF0000"/>
        </w:rPr>
        <w:t xml:space="preserve">2023-26 </w:t>
      </w:r>
      <w:r w:rsidRPr="0095154F">
        <w:rPr>
          <w:rFonts w:ascii="Arial" w:hAnsi="Arial" w:cs="Arial"/>
          <w:color w:val="000000"/>
        </w:rPr>
        <w:t xml:space="preserve">collective </w:t>
      </w:r>
      <w:proofErr w:type="gramStart"/>
      <w:r w:rsidRPr="0095154F">
        <w:rPr>
          <w:rFonts w:ascii="Arial" w:hAnsi="Arial" w:cs="Arial"/>
          <w:color w:val="000000"/>
        </w:rPr>
        <w:t>agreement</w:t>
      </w:r>
      <w:r w:rsidRPr="0095154F">
        <w:rPr>
          <w:rFonts w:ascii="Arial" w:hAnsi="Arial" w:cs="Arial"/>
        </w:rPr>
        <w:t>,</w:t>
      </w:r>
      <w:r w:rsidRPr="0095154F">
        <w:rPr>
          <w:rFonts w:ascii="Arial" w:hAnsi="Arial" w:cs="Arial"/>
          <w:color w:val="0070C0"/>
        </w:rPr>
        <w:t xml:space="preserve"> </w:t>
      </w:r>
      <w:r w:rsidRPr="0095154F">
        <w:rPr>
          <w:rFonts w:ascii="Arial" w:hAnsi="Arial" w:cs="Arial"/>
          <w:color w:val="000000"/>
        </w:rPr>
        <w:t>unless</w:t>
      </w:r>
      <w:proofErr w:type="gramEnd"/>
      <w:r w:rsidRPr="0095154F">
        <w:rPr>
          <w:rFonts w:ascii="Arial" w:hAnsi="Arial" w:cs="Arial"/>
          <w:color w:val="000000"/>
        </w:rPr>
        <w:t xml:space="preserve"> this Letter of Understanding is renewed by the parties.</w:t>
      </w:r>
    </w:p>
    <w:p w14:paraId="4645C868" w14:textId="77777777" w:rsidR="00631A49" w:rsidRDefault="00631A49" w:rsidP="00A75216">
      <w:pPr>
        <w:tabs>
          <w:tab w:val="left" w:pos="1276"/>
          <w:tab w:val="left" w:pos="1418"/>
        </w:tabs>
        <w:ind w:right="429"/>
        <w:jc w:val="both"/>
        <w:rPr>
          <w:rFonts w:ascii="Arial" w:hAnsi="Arial" w:cs="Arial"/>
        </w:rPr>
      </w:pPr>
    </w:p>
    <w:p w14:paraId="453D0A0E" w14:textId="77777777" w:rsidR="00CA6E30" w:rsidRDefault="00CA6E30" w:rsidP="00A75216">
      <w:pPr>
        <w:tabs>
          <w:tab w:val="left" w:pos="1276"/>
          <w:tab w:val="left" w:pos="1418"/>
        </w:tabs>
        <w:ind w:right="429"/>
        <w:jc w:val="both"/>
        <w:rPr>
          <w:rFonts w:ascii="Arial" w:hAnsi="Arial" w:cs="Arial"/>
        </w:rPr>
      </w:pPr>
    </w:p>
    <w:p w14:paraId="334E2D7C" w14:textId="77777777" w:rsidR="00CA6E30" w:rsidRPr="00595716" w:rsidRDefault="00CA6E30" w:rsidP="00A75216">
      <w:pPr>
        <w:tabs>
          <w:tab w:val="left" w:pos="1276"/>
          <w:tab w:val="left" w:pos="1418"/>
        </w:tabs>
        <w:ind w:right="429"/>
        <w:jc w:val="both"/>
        <w:rPr>
          <w:rFonts w:ascii="Arial" w:hAnsi="Arial" w:cs="Arial"/>
        </w:rPr>
      </w:pPr>
    </w:p>
    <w:p w14:paraId="0B33C93C" w14:textId="5CEC11A6" w:rsidR="00D82F0A" w:rsidRPr="00D82F0A" w:rsidRDefault="00D82F0A" w:rsidP="00D82F0A">
      <w:pPr>
        <w:spacing w:before="74" w:line="203" w:lineRule="exact"/>
        <w:ind w:left="259" w:right="4"/>
        <w:jc w:val="center"/>
        <w:outlineLvl w:val="1"/>
        <w:rPr>
          <w:rFonts w:ascii="Arial" w:hAnsi="Arial" w:cs="Arial"/>
          <w:b/>
          <w:bCs/>
        </w:rPr>
      </w:pPr>
      <w:bookmarkStart w:id="53" w:name="_Toc143683468"/>
      <w:r w:rsidRPr="0095154F">
        <w:rPr>
          <w:rFonts w:ascii="Arial" w:hAnsi="Arial" w:cs="Arial"/>
          <w:b/>
          <w:bCs/>
          <w:color w:val="231F20"/>
          <w:spacing w:val="-1"/>
        </w:rPr>
        <w:t>APPENDIX</w:t>
      </w:r>
      <w:r w:rsidRPr="0095154F">
        <w:rPr>
          <w:rFonts w:ascii="Arial" w:hAnsi="Arial" w:cs="Arial"/>
          <w:b/>
          <w:bCs/>
          <w:color w:val="231F20"/>
          <w:spacing w:val="-9"/>
        </w:rPr>
        <w:t xml:space="preserve"> </w:t>
      </w:r>
      <w:r w:rsidRPr="0095154F">
        <w:rPr>
          <w:rFonts w:ascii="Arial" w:hAnsi="Arial" w:cs="Arial"/>
          <w:b/>
          <w:bCs/>
          <w:color w:val="231F20"/>
        </w:rPr>
        <w:t>B</w:t>
      </w:r>
      <w:bookmarkEnd w:id="53"/>
      <w:r w:rsidR="00913173" w:rsidRPr="0095154F">
        <w:rPr>
          <w:rFonts w:ascii="Arial" w:hAnsi="Arial" w:cs="Arial"/>
          <w:b/>
          <w:bCs/>
          <w:color w:val="231F20"/>
        </w:rPr>
        <w:t xml:space="preserve"> </w:t>
      </w:r>
      <w:r w:rsidR="00913173" w:rsidRPr="0095154F">
        <w:rPr>
          <w:rFonts w:ascii="Arial" w:hAnsi="Arial" w:cs="Arial"/>
          <w:b/>
          <w:bCs/>
          <w:color w:val="C00000"/>
        </w:rPr>
        <w:t>– November 24, 2023</w:t>
      </w:r>
    </w:p>
    <w:p w14:paraId="5CBBAD34" w14:textId="77777777" w:rsidR="00D82F0A" w:rsidRPr="00D82F0A" w:rsidRDefault="00D82F0A" w:rsidP="00D82F0A">
      <w:pPr>
        <w:spacing w:line="203" w:lineRule="exact"/>
        <w:ind w:left="259" w:right="4"/>
        <w:jc w:val="center"/>
        <w:rPr>
          <w:rFonts w:ascii="Arial" w:hAnsi="Arial" w:cs="Arial"/>
          <w:b/>
          <w:color w:val="231F20"/>
          <w:spacing w:val="-1"/>
        </w:rPr>
      </w:pPr>
      <w:r w:rsidRPr="00D82F0A">
        <w:rPr>
          <w:rFonts w:ascii="Arial" w:hAnsi="Arial" w:cs="Arial"/>
          <w:b/>
          <w:color w:val="231F20"/>
          <w:spacing w:val="-1"/>
        </w:rPr>
        <w:t xml:space="preserve">YORK UNIVERSITY </w:t>
      </w:r>
    </w:p>
    <w:p w14:paraId="26F09CC0" w14:textId="45833100" w:rsidR="00D82F0A" w:rsidRPr="00D82F0A" w:rsidRDefault="00D82F0A" w:rsidP="00D82F0A">
      <w:pPr>
        <w:spacing w:line="203" w:lineRule="exact"/>
        <w:ind w:left="259" w:right="4"/>
        <w:jc w:val="center"/>
        <w:rPr>
          <w:rFonts w:ascii="Arial" w:hAnsi="Arial" w:cs="Arial"/>
          <w:b/>
          <w:color w:val="231F20"/>
          <w:spacing w:val="-1"/>
        </w:rPr>
      </w:pPr>
      <w:r w:rsidRPr="00D82F0A">
        <w:rPr>
          <w:rFonts w:ascii="Arial" w:hAnsi="Arial" w:cs="Arial"/>
          <w:b/>
          <w:color w:val="231F20"/>
          <w:spacing w:val="-1"/>
        </w:rPr>
        <w:t>CONTRAC</w:t>
      </w:r>
      <w:r w:rsidR="009A7F6A">
        <w:rPr>
          <w:rFonts w:ascii="Arial" w:hAnsi="Arial" w:cs="Arial"/>
          <w:b/>
          <w:color w:val="231F20"/>
          <w:spacing w:val="-1"/>
        </w:rPr>
        <w:t>T</w:t>
      </w:r>
      <w:r w:rsidRPr="00D82F0A">
        <w:rPr>
          <w:rFonts w:ascii="Arial" w:hAnsi="Arial" w:cs="Arial"/>
          <w:b/>
          <w:color w:val="231F20"/>
          <w:spacing w:val="-1"/>
        </w:rPr>
        <w:t xml:space="preserve"> TEACHING – OFFER OF APPOINTMENT </w:t>
      </w:r>
    </w:p>
    <w:p w14:paraId="77BA4B10" w14:textId="77777777" w:rsidR="00D82F0A" w:rsidRPr="00BB5ED9" w:rsidRDefault="00D82F0A" w:rsidP="00D82F0A">
      <w:pPr>
        <w:spacing w:line="203" w:lineRule="exact"/>
        <w:ind w:left="259" w:right="4"/>
        <w:rPr>
          <w:rFonts w:ascii="Arial" w:hAnsi="Arial" w:cs="Arial"/>
          <w:b/>
          <w:color w:val="231F20"/>
          <w:spacing w:val="-1"/>
          <w:sz w:val="18"/>
          <w:szCs w:val="18"/>
        </w:rPr>
      </w:pPr>
    </w:p>
    <w:p w14:paraId="40DE926F" w14:textId="77777777" w:rsidR="00D82F0A" w:rsidRPr="00BB5ED9" w:rsidRDefault="00D82F0A" w:rsidP="00D82F0A">
      <w:pPr>
        <w:spacing w:line="203" w:lineRule="exact"/>
        <w:ind w:right="4"/>
        <w:rPr>
          <w:rFonts w:ascii="Arial" w:hAnsi="Arial" w:cs="Arial"/>
          <w:bCs/>
          <w:color w:val="231F20"/>
          <w:spacing w:val="-1"/>
          <w:sz w:val="18"/>
          <w:szCs w:val="18"/>
        </w:rPr>
      </w:pPr>
      <w:r w:rsidRPr="00BB5ED9">
        <w:rPr>
          <w:rFonts w:ascii="Arial" w:hAnsi="Arial" w:cs="Arial"/>
          <w:bCs/>
          <w:color w:val="231F20"/>
          <w:spacing w:val="-1"/>
          <w:sz w:val="18"/>
          <w:szCs w:val="18"/>
        </w:rPr>
        <w:t>Dear:_______________________________</w:t>
      </w:r>
      <w:r w:rsidRPr="00BB5ED9">
        <w:rPr>
          <w:rFonts w:ascii="Arial" w:hAnsi="Arial" w:cs="Arial"/>
          <w:bCs/>
          <w:color w:val="231F20"/>
          <w:spacing w:val="-1"/>
          <w:sz w:val="18"/>
          <w:szCs w:val="18"/>
        </w:rPr>
        <w:tab/>
      </w:r>
      <w:r w:rsidRPr="00BB5ED9">
        <w:rPr>
          <w:rFonts w:ascii="Arial" w:hAnsi="Arial" w:cs="Arial"/>
          <w:bCs/>
          <w:color w:val="231F20"/>
          <w:spacing w:val="-1"/>
          <w:sz w:val="18"/>
          <w:szCs w:val="18"/>
        </w:rPr>
        <w:tab/>
        <w:t>Date:_________________________</w:t>
      </w:r>
    </w:p>
    <w:p w14:paraId="35A47C46" w14:textId="77777777" w:rsidR="00D82F0A" w:rsidRPr="00BB5ED9" w:rsidRDefault="00D82F0A" w:rsidP="00D82F0A">
      <w:pPr>
        <w:tabs>
          <w:tab w:val="left" w:pos="1276"/>
          <w:tab w:val="left" w:pos="1418"/>
        </w:tabs>
        <w:ind w:right="429"/>
        <w:jc w:val="both"/>
        <w:rPr>
          <w:rFonts w:ascii="Arial" w:hAnsi="Arial" w:cs="Arial"/>
          <w:b/>
          <w:sz w:val="18"/>
          <w:szCs w:val="18"/>
        </w:rPr>
      </w:pPr>
    </w:p>
    <w:p w14:paraId="02405C01" w14:textId="77777777" w:rsidR="00D82F0A" w:rsidRPr="00BB5ED9" w:rsidRDefault="00D82F0A" w:rsidP="00D82F0A">
      <w:pPr>
        <w:ind w:right="429"/>
        <w:jc w:val="both"/>
        <w:rPr>
          <w:rFonts w:ascii="Arial" w:hAnsi="Arial" w:cs="Arial"/>
          <w:bCs/>
          <w:sz w:val="18"/>
          <w:szCs w:val="18"/>
        </w:rPr>
      </w:pPr>
      <w:r w:rsidRPr="00BB5ED9">
        <w:rPr>
          <w:rFonts w:ascii="Arial" w:hAnsi="Arial" w:cs="Arial"/>
          <w:bCs/>
          <w:sz w:val="18"/>
          <w:szCs w:val="18"/>
        </w:rPr>
        <w:t>On behalf of the Dean, I am pleased to offer you the contract teaching appointment(s)</w:t>
      </w:r>
    </w:p>
    <w:p w14:paraId="7A164C48" w14:textId="77777777" w:rsidR="00D82F0A" w:rsidRPr="00BB5ED9" w:rsidRDefault="00D82F0A" w:rsidP="00D82F0A">
      <w:pPr>
        <w:tabs>
          <w:tab w:val="left" w:pos="1276"/>
          <w:tab w:val="left" w:pos="1418"/>
        </w:tabs>
        <w:ind w:right="429"/>
        <w:jc w:val="both"/>
        <w:rPr>
          <w:rFonts w:ascii="Arial" w:hAnsi="Arial" w:cs="Arial"/>
          <w:bCs/>
          <w:sz w:val="18"/>
          <w:szCs w:val="18"/>
        </w:rPr>
      </w:pPr>
      <w:r w:rsidRPr="00BB5ED9">
        <w:rPr>
          <w:rFonts w:ascii="Arial" w:hAnsi="Arial" w:cs="Arial"/>
          <w:bCs/>
          <w:sz w:val="18"/>
          <w:szCs w:val="18"/>
        </w:rPr>
        <w:t>described below, in:</w:t>
      </w:r>
    </w:p>
    <w:p w14:paraId="44794FA8" w14:textId="77777777" w:rsidR="00D82F0A" w:rsidRPr="00BB5ED9" w:rsidRDefault="00D82F0A" w:rsidP="00D82F0A">
      <w:pPr>
        <w:tabs>
          <w:tab w:val="left" w:pos="1276"/>
          <w:tab w:val="left" w:pos="1418"/>
        </w:tabs>
        <w:ind w:right="429"/>
        <w:jc w:val="both"/>
        <w:rPr>
          <w:rFonts w:ascii="Arial" w:hAnsi="Arial" w:cs="Arial"/>
          <w:bCs/>
          <w:sz w:val="18"/>
          <w:szCs w:val="18"/>
        </w:rPr>
      </w:pPr>
    </w:p>
    <w:p w14:paraId="7CF1C75B" w14:textId="77777777" w:rsidR="00D82F0A" w:rsidRPr="00BB5ED9" w:rsidRDefault="00D82F0A" w:rsidP="00D82F0A">
      <w:pPr>
        <w:tabs>
          <w:tab w:val="left" w:pos="1276"/>
          <w:tab w:val="left" w:pos="1418"/>
        </w:tabs>
        <w:ind w:right="429"/>
        <w:jc w:val="both"/>
        <w:rPr>
          <w:rFonts w:ascii="Arial" w:hAnsi="Arial" w:cs="Arial"/>
          <w:bCs/>
          <w:sz w:val="18"/>
          <w:szCs w:val="18"/>
        </w:rPr>
      </w:pPr>
    </w:p>
    <w:p w14:paraId="6279DA67" w14:textId="77777777" w:rsidR="00D82F0A" w:rsidRPr="00BB5ED9" w:rsidRDefault="00D82F0A" w:rsidP="00D82F0A">
      <w:pPr>
        <w:tabs>
          <w:tab w:val="left" w:pos="284"/>
        </w:tabs>
        <w:ind w:right="429"/>
        <w:jc w:val="both"/>
        <w:rPr>
          <w:rFonts w:ascii="Arial" w:hAnsi="Arial" w:cs="Arial"/>
          <w:bCs/>
          <w:sz w:val="18"/>
          <w:szCs w:val="18"/>
        </w:rPr>
      </w:pPr>
      <w:r w:rsidRPr="00BB5ED9">
        <w:rPr>
          <w:rFonts w:ascii="Arial" w:hAnsi="Arial" w:cs="Arial"/>
          <w:bCs/>
          <w:sz w:val="18"/>
          <w:szCs w:val="18"/>
        </w:rPr>
        <w:t>Hiring Unit __________________________</w:t>
      </w:r>
      <w:r w:rsidRPr="00BB5ED9">
        <w:rPr>
          <w:rFonts w:ascii="Arial" w:hAnsi="Arial" w:cs="Arial"/>
          <w:bCs/>
          <w:sz w:val="18"/>
          <w:szCs w:val="18"/>
        </w:rPr>
        <w:tab/>
      </w:r>
      <w:r w:rsidRPr="00BB5ED9">
        <w:rPr>
          <w:rFonts w:ascii="Arial" w:hAnsi="Arial" w:cs="Arial"/>
          <w:bCs/>
          <w:sz w:val="18"/>
          <w:szCs w:val="18"/>
        </w:rPr>
        <w:tab/>
        <w:t>Faculty  _________________________</w:t>
      </w:r>
    </w:p>
    <w:p w14:paraId="77BC946E" w14:textId="77777777" w:rsidR="00D82F0A" w:rsidRPr="00BB5ED9" w:rsidRDefault="00D82F0A" w:rsidP="00D82F0A">
      <w:pPr>
        <w:tabs>
          <w:tab w:val="left" w:pos="1276"/>
          <w:tab w:val="left" w:pos="1418"/>
        </w:tabs>
        <w:ind w:right="429"/>
        <w:jc w:val="both"/>
        <w:rPr>
          <w:rFonts w:ascii="Arial" w:hAnsi="Arial" w:cs="Arial"/>
          <w:bCs/>
          <w:sz w:val="18"/>
          <w:szCs w:val="18"/>
        </w:rPr>
      </w:pPr>
    </w:p>
    <w:p w14:paraId="18973933" w14:textId="77777777" w:rsidR="00D82F0A" w:rsidRPr="00BB5ED9" w:rsidRDefault="00D82F0A" w:rsidP="00D82F0A">
      <w:pPr>
        <w:tabs>
          <w:tab w:val="left" w:pos="1276"/>
          <w:tab w:val="left" w:pos="1418"/>
        </w:tabs>
        <w:ind w:right="431"/>
        <w:jc w:val="both"/>
        <w:rPr>
          <w:rFonts w:ascii="Arial" w:hAnsi="Arial" w:cs="Arial"/>
          <w:bCs/>
          <w:sz w:val="18"/>
          <w:szCs w:val="18"/>
        </w:rPr>
      </w:pPr>
    </w:p>
    <w:p w14:paraId="7C7A091A" w14:textId="77777777" w:rsidR="00D82F0A" w:rsidRPr="00BB5ED9" w:rsidRDefault="00D82F0A" w:rsidP="00D82F0A">
      <w:pPr>
        <w:tabs>
          <w:tab w:val="left" w:pos="1276"/>
          <w:tab w:val="left" w:pos="1418"/>
        </w:tabs>
        <w:ind w:right="431"/>
        <w:jc w:val="both"/>
        <w:rPr>
          <w:rFonts w:ascii="Arial" w:hAnsi="Arial" w:cs="Arial"/>
          <w:bCs/>
          <w:sz w:val="18"/>
          <w:szCs w:val="18"/>
        </w:rPr>
      </w:pPr>
      <w:r w:rsidRPr="00BB5ED9">
        <w:rPr>
          <w:rFonts w:ascii="Arial" w:hAnsi="Arial" w:cs="Arial"/>
          <w:bCs/>
          <w:sz w:val="18"/>
          <w:szCs w:val="18"/>
        </w:rPr>
        <w:t>1. Position Title ______________________</w:t>
      </w:r>
      <w:r w:rsidRPr="00BB5ED9">
        <w:rPr>
          <w:rFonts w:ascii="Arial" w:hAnsi="Arial" w:cs="Arial"/>
          <w:bCs/>
          <w:sz w:val="18"/>
          <w:szCs w:val="18"/>
        </w:rPr>
        <w:tab/>
      </w:r>
      <w:r w:rsidRPr="00BB5ED9">
        <w:rPr>
          <w:rFonts w:ascii="Arial" w:hAnsi="Arial" w:cs="Arial"/>
          <w:bCs/>
          <w:sz w:val="18"/>
          <w:szCs w:val="18"/>
        </w:rPr>
        <w:tab/>
        <w:t>Type ___________________________</w:t>
      </w:r>
    </w:p>
    <w:p w14:paraId="70BC37C2" w14:textId="77777777" w:rsidR="00D82F0A" w:rsidRPr="00BB5ED9" w:rsidRDefault="00D82F0A" w:rsidP="00D82F0A">
      <w:pPr>
        <w:tabs>
          <w:tab w:val="left" w:pos="1276"/>
          <w:tab w:val="left" w:pos="1418"/>
        </w:tabs>
        <w:ind w:right="431"/>
        <w:jc w:val="both"/>
        <w:rPr>
          <w:rFonts w:ascii="Arial" w:hAnsi="Arial" w:cs="Arial"/>
          <w:bCs/>
          <w:i/>
          <w:iCs/>
          <w:sz w:val="18"/>
          <w:szCs w:val="18"/>
        </w:rPr>
      </w:pP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i/>
          <w:iCs/>
          <w:sz w:val="18"/>
          <w:szCs w:val="18"/>
        </w:rPr>
        <w:t xml:space="preserve">Article 10.04 </w:t>
      </w:r>
    </w:p>
    <w:p w14:paraId="7FB3FD7E" w14:textId="77777777" w:rsidR="00D82F0A" w:rsidRPr="00BB5ED9" w:rsidRDefault="00D82F0A" w:rsidP="00D82F0A">
      <w:pPr>
        <w:tabs>
          <w:tab w:val="left" w:pos="1276"/>
          <w:tab w:val="left" w:pos="1418"/>
        </w:tabs>
        <w:ind w:right="429"/>
        <w:jc w:val="both"/>
        <w:rPr>
          <w:rFonts w:ascii="Arial" w:hAnsi="Arial" w:cs="Arial"/>
          <w:bCs/>
          <w:i/>
          <w:iCs/>
          <w:sz w:val="18"/>
          <w:szCs w:val="18"/>
        </w:rPr>
      </w:pPr>
    </w:p>
    <w:p w14:paraId="3710B9E5" w14:textId="77777777" w:rsidR="00D82F0A" w:rsidRPr="00BB5ED9" w:rsidRDefault="00D82F0A" w:rsidP="00D82F0A">
      <w:pPr>
        <w:tabs>
          <w:tab w:val="left" w:pos="284"/>
          <w:tab w:val="left" w:pos="1276"/>
        </w:tabs>
        <w:ind w:right="429"/>
        <w:jc w:val="both"/>
        <w:rPr>
          <w:rFonts w:ascii="Arial" w:hAnsi="Arial" w:cs="Arial"/>
          <w:bCs/>
          <w:sz w:val="18"/>
          <w:szCs w:val="18"/>
        </w:rPr>
      </w:pPr>
      <w:r w:rsidRPr="00BB5ED9">
        <w:rPr>
          <w:rFonts w:ascii="Arial" w:hAnsi="Arial" w:cs="Arial"/>
          <w:bCs/>
          <w:sz w:val="18"/>
          <w:szCs w:val="18"/>
        </w:rPr>
        <w:tab/>
        <w:t>Course _______________________</w:t>
      </w:r>
      <w:r w:rsidRPr="00BB5ED9">
        <w:rPr>
          <w:rFonts w:ascii="Arial" w:hAnsi="Arial" w:cs="Arial"/>
          <w:bCs/>
          <w:sz w:val="18"/>
          <w:szCs w:val="18"/>
        </w:rPr>
        <w:tab/>
        <w:t>Number of Assignments/Hours* ____________</w:t>
      </w:r>
    </w:p>
    <w:p w14:paraId="17B8480E" w14:textId="77777777" w:rsidR="00D82F0A" w:rsidRPr="00BB5ED9" w:rsidRDefault="00D82F0A" w:rsidP="00D82F0A">
      <w:pPr>
        <w:tabs>
          <w:tab w:val="left" w:pos="1276"/>
          <w:tab w:val="left" w:pos="1418"/>
        </w:tabs>
        <w:ind w:right="429"/>
        <w:jc w:val="both"/>
        <w:rPr>
          <w:rFonts w:ascii="Arial" w:hAnsi="Arial" w:cs="Arial"/>
          <w:bCs/>
          <w:i/>
          <w:iCs/>
          <w:sz w:val="18"/>
          <w:szCs w:val="18"/>
        </w:rPr>
      </w:pP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i/>
          <w:iCs/>
          <w:sz w:val="18"/>
          <w:szCs w:val="18"/>
        </w:rPr>
        <w:t xml:space="preserve">Calendar Listing </w:t>
      </w:r>
    </w:p>
    <w:p w14:paraId="13B10DF7" w14:textId="77777777" w:rsidR="00D82F0A" w:rsidRPr="00BB5ED9" w:rsidRDefault="00D82F0A" w:rsidP="00D82F0A">
      <w:pPr>
        <w:tabs>
          <w:tab w:val="left" w:pos="1276"/>
          <w:tab w:val="left" w:pos="1418"/>
        </w:tabs>
        <w:ind w:right="429"/>
        <w:jc w:val="both"/>
        <w:rPr>
          <w:rFonts w:ascii="Arial" w:hAnsi="Arial" w:cs="Arial"/>
          <w:bCs/>
          <w:i/>
          <w:iCs/>
          <w:sz w:val="18"/>
          <w:szCs w:val="18"/>
        </w:rPr>
      </w:pPr>
    </w:p>
    <w:p w14:paraId="0A717E25" w14:textId="77777777" w:rsidR="00D82F0A" w:rsidRPr="00BB5ED9" w:rsidRDefault="00D82F0A" w:rsidP="00D82F0A">
      <w:pPr>
        <w:tabs>
          <w:tab w:val="left" w:pos="284"/>
          <w:tab w:val="left" w:pos="1418"/>
        </w:tabs>
        <w:ind w:right="429"/>
        <w:jc w:val="both"/>
        <w:rPr>
          <w:rFonts w:ascii="Arial" w:hAnsi="Arial" w:cs="Arial"/>
          <w:bCs/>
          <w:sz w:val="18"/>
          <w:szCs w:val="18"/>
        </w:rPr>
      </w:pPr>
      <w:r w:rsidRPr="00BB5ED9">
        <w:rPr>
          <w:rFonts w:ascii="Arial" w:hAnsi="Arial" w:cs="Arial"/>
          <w:bCs/>
          <w:sz w:val="18"/>
          <w:szCs w:val="18"/>
        </w:rPr>
        <w:tab/>
        <w:t>Session ____________________________ Meeting Time(s) ______________________</w:t>
      </w:r>
    </w:p>
    <w:p w14:paraId="3F011ADF" w14:textId="77777777" w:rsidR="00D82F0A" w:rsidRPr="00BB5ED9" w:rsidRDefault="00D82F0A" w:rsidP="00D82F0A">
      <w:pPr>
        <w:tabs>
          <w:tab w:val="left" w:pos="284"/>
          <w:tab w:val="left" w:pos="1418"/>
        </w:tabs>
        <w:ind w:right="429"/>
        <w:jc w:val="both"/>
        <w:rPr>
          <w:rFonts w:ascii="Arial" w:hAnsi="Arial" w:cs="Arial"/>
          <w:bCs/>
          <w:sz w:val="18"/>
          <w:szCs w:val="18"/>
        </w:rPr>
      </w:pPr>
    </w:p>
    <w:p w14:paraId="2870B727" w14:textId="77777777" w:rsidR="00D82F0A" w:rsidRPr="00BB5ED9" w:rsidRDefault="00D82F0A" w:rsidP="00D82F0A">
      <w:pPr>
        <w:tabs>
          <w:tab w:val="left" w:pos="284"/>
          <w:tab w:val="left" w:pos="1418"/>
        </w:tabs>
        <w:ind w:right="429"/>
        <w:jc w:val="both"/>
        <w:rPr>
          <w:rFonts w:ascii="Arial" w:hAnsi="Arial" w:cs="Arial"/>
          <w:bCs/>
          <w:sz w:val="18"/>
          <w:szCs w:val="18"/>
        </w:rPr>
      </w:pPr>
    </w:p>
    <w:p w14:paraId="072F1A5B"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r w:rsidRPr="00BB5ED9">
        <w:rPr>
          <w:rFonts w:ascii="Arial" w:hAnsi="Arial" w:cs="Arial"/>
          <w:bCs/>
          <w:sz w:val="18"/>
          <w:szCs w:val="18"/>
        </w:rPr>
        <w:tab/>
        <w:t xml:space="preserve">Salary ___________________ </w:t>
      </w:r>
      <w:r w:rsidRPr="00BB5ED9">
        <w:rPr>
          <w:rFonts w:ascii="Arial" w:hAnsi="Arial" w:cs="Arial"/>
          <w:bCs/>
          <w:sz w:val="18"/>
          <w:szCs w:val="18"/>
        </w:rPr>
        <w:tab/>
        <w:t>Vacation _______________</w:t>
      </w:r>
      <w:r w:rsidRPr="00BB5ED9">
        <w:rPr>
          <w:rFonts w:ascii="Arial" w:hAnsi="Arial" w:cs="Arial"/>
          <w:bCs/>
          <w:sz w:val="18"/>
          <w:szCs w:val="18"/>
        </w:rPr>
        <w:tab/>
        <w:t>Total _______________</w:t>
      </w:r>
    </w:p>
    <w:p w14:paraId="3512B79A"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2A1A5EAC"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50AEAA26" w14:textId="77777777" w:rsidR="00D82F0A" w:rsidRPr="00BB5ED9" w:rsidRDefault="00D82F0A" w:rsidP="00D82F0A">
      <w:pPr>
        <w:tabs>
          <w:tab w:val="left" w:pos="1276"/>
          <w:tab w:val="left" w:pos="1418"/>
        </w:tabs>
        <w:ind w:right="431"/>
        <w:jc w:val="both"/>
        <w:rPr>
          <w:rFonts w:ascii="Arial" w:hAnsi="Arial" w:cs="Arial"/>
          <w:bCs/>
          <w:sz w:val="18"/>
          <w:szCs w:val="18"/>
        </w:rPr>
      </w:pPr>
    </w:p>
    <w:p w14:paraId="57C26073" w14:textId="77777777" w:rsidR="00D82F0A" w:rsidRPr="00BB5ED9" w:rsidRDefault="00D82F0A" w:rsidP="00D82F0A">
      <w:pPr>
        <w:tabs>
          <w:tab w:val="left" w:pos="1276"/>
          <w:tab w:val="left" w:pos="1418"/>
        </w:tabs>
        <w:ind w:right="431"/>
        <w:jc w:val="both"/>
        <w:rPr>
          <w:rFonts w:ascii="Arial" w:hAnsi="Arial" w:cs="Arial"/>
          <w:bCs/>
          <w:sz w:val="18"/>
          <w:szCs w:val="18"/>
        </w:rPr>
      </w:pPr>
      <w:r w:rsidRPr="00BB5ED9">
        <w:rPr>
          <w:rFonts w:ascii="Arial" w:hAnsi="Arial" w:cs="Arial"/>
          <w:bCs/>
          <w:sz w:val="18"/>
          <w:szCs w:val="18"/>
        </w:rPr>
        <w:t>2. Position Title ______________________</w:t>
      </w:r>
      <w:r w:rsidRPr="00BB5ED9">
        <w:rPr>
          <w:rFonts w:ascii="Arial" w:hAnsi="Arial" w:cs="Arial"/>
          <w:bCs/>
          <w:sz w:val="18"/>
          <w:szCs w:val="18"/>
        </w:rPr>
        <w:tab/>
      </w:r>
      <w:r w:rsidRPr="00BB5ED9">
        <w:rPr>
          <w:rFonts w:ascii="Arial" w:hAnsi="Arial" w:cs="Arial"/>
          <w:bCs/>
          <w:sz w:val="18"/>
          <w:szCs w:val="18"/>
        </w:rPr>
        <w:tab/>
        <w:t>Type ___________________________</w:t>
      </w:r>
    </w:p>
    <w:p w14:paraId="56FB0427" w14:textId="77777777" w:rsidR="00D82F0A" w:rsidRPr="00BB5ED9" w:rsidRDefault="00D82F0A" w:rsidP="00D82F0A">
      <w:pPr>
        <w:tabs>
          <w:tab w:val="left" w:pos="1276"/>
          <w:tab w:val="left" w:pos="1418"/>
        </w:tabs>
        <w:ind w:right="431"/>
        <w:jc w:val="both"/>
        <w:rPr>
          <w:rFonts w:ascii="Arial" w:hAnsi="Arial" w:cs="Arial"/>
          <w:bCs/>
          <w:i/>
          <w:iCs/>
          <w:sz w:val="18"/>
          <w:szCs w:val="18"/>
        </w:rPr>
      </w:pP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i/>
          <w:iCs/>
          <w:sz w:val="18"/>
          <w:szCs w:val="18"/>
        </w:rPr>
        <w:t xml:space="preserve">Article 10.04 </w:t>
      </w:r>
    </w:p>
    <w:p w14:paraId="76DB26FA" w14:textId="77777777" w:rsidR="00D82F0A" w:rsidRPr="00BB5ED9" w:rsidRDefault="00D82F0A" w:rsidP="00D82F0A">
      <w:pPr>
        <w:tabs>
          <w:tab w:val="left" w:pos="1276"/>
          <w:tab w:val="left" w:pos="1418"/>
        </w:tabs>
        <w:ind w:right="429"/>
        <w:jc w:val="both"/>
        <w:rPr>
          <w:rFonts w:ascii="Arial" w:hAnsi="Arial" w:cs="Arial"/>
          <w:bCs/>
          <w:i/>
          <w:iCs/>
          <w:sz w:val="18"/>
          <w:szCs w:val="18"/>
        </w:rPr>
      </w:pPr>
    </w:p>
    <w:p w14:paraId="50734AB7" w14:textId="77777777" w:rsidR="00D82F0A" w:rsidRPr="00BB5ED9" w:rsidRDefault="00D82F0A" w:rsidP="00D82F0A">
      <w:pPr>
        <w:tabs>
          <w:tab w:val="left" w:pos="284"/>
          <w:tab w:val="left" w:pos="1276"/>
        </w:tabs>
        <w:ind w:right="429"/>
        <w:jc w:val="both"/>
        <w:rPr>
          <w:rFonts w:ascii="Arial" w:hAnsi="Arial" w:cs="Arial"/>
          <w:bCs/>
          <w:sz w:val="18"/>
          <w:szCs w:val="18"/>
        </w:rPr>
      </w:pPr>
      <w:r w:rsidRPr="00BB5ED9">
        <w:rPr>
          <w:rFonts w:ascii="Arial" w:hAnsi="Arial" w:cs="Arial"/>
          <w:bCs/>
          <w:sz w:val="18"/>
          <w:szCs w:val="18"/>
        </w:rPr>
        <w:tab/>
        <w:t>Course _______________________</w:t>
      </w:r>
      <w:r w:rsidRPr="00BB5ED9">
        <w:rPr>
          <w:rFonts w:ascii="Arial" w:hAnsi="Arial" w:cs="Arial"/>
          <w:bCs/>
          <w:sz w:val="18"/>
          <w:szCs w:val="18"/>
        </w:rPr>
        <w:tab/>
        <w:t>Number of Assignments/Hours* ____________</w:t>
      </w:r>
    </w:p>
    <w:p w14:paraId="72063F18" w14:textId="77777777" w:rsidR="00D82F0A" w:rsidRPr="00BB5ED9" w:rsidRDefault="00D82F0A" w:rsidP="00D82F0A">
      <w:pPr>
        <w:tabs>
          <w:tab w:val="left" w:pos="1276"/>
          <w:tab w:val="left" w:pos="1418"/>
        </w:tabs>
        <w:ind w:right="429"/>
        <w:jc w:val="both"/>
        <w:rPr>
          <w:rFonts w:ascii="Arial" w:hAnsi="Arial" w:cs="Arial"/>
          <w:bCs/>
          <w:i/>
          <w:iCs/>
          <w:sz w:val="18"/>
          <w:szCs w:val="18"/>
        </w:rPr>
      </w:pP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i/>
          <w:iCs/>
          <w:sz w:val="18"/>
          <w:szCs w:val="18"/>
        </w:rPr>
        <w:t xml:space="preserve">Calendar Listing </w:t>
      </w:r>
    </w:p>
    <w:p w14:paraId="74AF7C25" w14:textId="77777777" w:rsidR="00D82F0A" w:rsidRPr="00BB5ED9" w:rsidRDefault="00D82F0A" w:rsidP="00D82F0A">
      <w:pPr>
        <w:tabs>
          <w:tab w:val="left" w:pos="1276"/>
          <w:tab w:val="left" w:pos="1418"/>
        </w:tabs>
        <w:ind w:right="429"/>
        <w:jc w:val="both"/>
        <w:rPr>
          <w:rFonts w:ascii="Arial" w:hAnsi="Arial" w:cs="Arial"/>
          <w:bCs/>
          <w:i/>
          <w:iCs/>
          <w:sz w:val="18"/>
          <w:szCs w:val="18"/>
        </w:rPr>
      </w:pPr>
    </w:p>
    <w:p w14:paraId="0B3A7E2C" w14:textId="77777777" w:rsidR="00D82F0A" w:rsidRPr="00BB5ED9" w:rsidRDefault="00D82F0A" w:rsidP="00D82F0A">
      <w:pPr>
        <w:tabs>
          <w:tab w:val="left" w:pos="284"/>
          <w:tab w:val="left" w:pos="1418"/>
        </w:tabs>
        <w:ind w:right="429"/>
        <w:jc w:val="both"/>
        <w:rPr>
          <w:rFonts w:ascii="Arial" w:hAnsi="Arial" w:cs="Arial"/>
          <w:bCs/>
          <w:sz w:val="18"/>
          <w:szCs w:val="18"/>
        </w:rPr>
      </w:pPr>
      <w:r w:rsidRPr="00BB5ED9">
        <w:rPr>
          <w:rFonts w:ascii="Arial" w:hAnsi="Arial" w:cs="Arial"/>
          <w:bCs/>
          <w:sz w:val="18"/>
          <w:szCs w:val="18"/>
        </w:rPr>
        <w:tab/>
        <w:t>Session ____________________________ Meeting Time(s) ______________________</w:t>
      </w:r>
    </w:p>
    <w:p w14:paraId="5E0712A8" w14:textId="77777777" w:rsidR="00D82F0A" w:rsidRPr="00BB5ED9" w:rsidRDefault="00D82F0A" w:rsidP="00D82F0A">
      <w:pPr>
        <w:tabs>
          <w:tab w:val="left" w:pos="284"/>
          <w:tab w:val="left" w:pos="1418"/>
        </w:tabs>
        <w:ind w:right="429"/>
        <w:jc w:val="both"/>
        <w:rPr>
          <w:rFonts w:ascii="Arial" w:hAnsi="Arial" w:cs="Arial"/>
          <w:bCs/>
          <w:sz w:val="18"/>
          <w:szCs w:val="18"/>
        </w:rPr>
      </w:pPr>
    </w:p>
    <w:p w14:paraId="5063AB78" w14:textId="77777777" w:rsidR="00D82F0A" w:rsidRPr="00BB5ED9" w:rsidRDefault="00D82F0A" w:rsidP="00D82F0A">
      <w:pPr>
        <w:tabs>
          <w:tab w:val="left" w:pos="284"/>
          <w:tab w:val="left" w:pos="1418"/>
        </w:tabs>
        <w:ind w:right="429"/>
        <w:jc w:val="both"/>
        <w:rPr>
          <w:rFonts w:ascii="Arial" w:hAnsi="Arial" w:cs="Arial"/>
          <w:bCs/>
          <w:sz w:val="18"/>
          <w:szCs w:val="18"/>
        </w:rPr>
      </w:pPr>
    </w:p>
    <w:p w14:paraId="1AB5FEC7"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r w:rsidRPr="00BB5ED9">
        <w:rPr>
          <w:rFonts w:ascii="Arial" w:hAnsi="Arial" w:cs="Arial"/>
          <w:bCs/>
          <w:sz w:val="18"/>
          <w:szCs w:val="18"/>
        </w:rPr>
        <w:tab/>
        <w:t xml:space="preserve">Salary ___________________ </w:t>
      </w:r>
      <w:r w:rsidRPr="00BB5ED9">
        <w:rPr>
          <w:rFonts w:ascii="Arial" w:hAnsi="Arial" w:cs="Arial"/>
          <w:bCs/>
          <w:sz w:val="18"/>
          <w:szCs w:val="18"/>
        </w:rPr>
        <w:tab/>
        <w:t>Vacation _______________</w:t>
      </w:r>
      <w:r w:rsidRPr="00BB5ED9">
        <w:rPr>
          <w:rFonts w:ascii="Arial" w:hAnsi="Arial" w:cs="Arial"/>
          <w:bCs/>
          <w:sz w:val="18"/>
          <w:szCs w:val="18"/>
        </w:rPr>
        <w:tab/>
        <w:t>Total _______________</w:t>
      </w:r>
    </w:p>
    <w:p w14:paraId="52FBC626"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1FED7FF1"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7551F5BF" w14:textId="77777777" w:rsidR="00D82F0A" w:rsidRPr="00BB5ED9" w:rsidRDefault="00D82F0A" w:rsidP="00D82F0A">
      <w:pPr>
        <w:tabs>
          <w:tab w:val="left" w:pos="1276"/>
          <w:tab w:val="left" w:pos="1418"/>
        </w:tabs>
        <w:ind w:right="431"/>
        <w:jc w:val="both"/>
        <w:rPr>
          <w:rFonts w:ascii="Arial" w:hAnsi="Arial" w:cs="Arial"/>
          <w:bCs/>
          <w:sz w:val="18"/>
          <w:szCs w:val="18"/>
        </w:rPr>
      </w:pPr>
    </w:p>
    <w:p w14:paraId="644D9F3D" w14:textId="77777777" w:rsidR="00D82F0A" w:rsidRPr="00BB5ED9" w:rsidRDefault="00D82F0A" w:rsidP="00D82F0A">
      <w:pPr>
        <w:tabs>
          <w:tab w:val="left" w:pos="1276"/>
          <w:tab w:val="left" w:pos="1418"/>
        </w:tabs>
        <w:ind w:right="431"/>
        <w:jc w:val="both"/>
        <w:rPr>
          <w:rFonts w:ascii="Arial" w:hAnsi="Arial" w:cs="Arial"/>
          <w:bCs/>
          <w:sz w:val="18"/>
          <w:szCs w:val="18"/>
        </w:rPr>
      </w:pPr>
      <w:r w:rsidRPr="00BB5ED9">
        <w:rPr>
          <w:rFonts w:ascii="Arial" w:hAnsi="Arial" w:cs="Arial"/>
          <w:bCs/>
          <w:sz w:val="18"/>
          <w:szCs w:val="18"/>
        </w:rPr>
        <w:t>3. Position Title ______________________</w:t>
      </w:r>
      <w:r w:rsidRPr="00BB5ED9">
        <w:rPr>
          <w:rFonts w:ascii="Arial" w:hAnsi="Arial" w:cs="Arial"/>
          <w:bCs/>
          <w:sz w:val="18"/>
          <w:szCs w:val="18"/>
        </w:rPr>
        <w:tab/>
      </w:r>
      <w:r w:rsidRPr="00BB5ED9">
        <w:rPr>
          <w:rFonts w:ascii="Arial" w:hAnsi="Arial" w:cs="Arial"/>
          <w:bCs/>
          <w:sz w:val="18"/>
          <w:szCs w:val="18"/>
        </w:rPr>
        <w:tab/>
        <w:t>Type ___________________________</w:t>
      </w:r>
    </w:p>
    <w:p w14:paraId="10E2D4EF" w14:textId="77777777" w:rsidR="00D82F0A" w:rsidRPr="00BB5ED9" w:rsidRDefault="00D82F0A" w:rsidP="00D82F0A">
      <w:pPr>
        <w:tabs>
          <w:tab w:val="left" w:pos="1276"/>
          <w:tab w:val="left" w:pos="1418"/>
        </w:tabs>
        <w:ind w:right="431"/>
        <w:jc w:val="both"/>
        <w:rPr>
          <w:rFonts w:ascii="Arial" w:hAnsi="Arial" w:cs="Arial"/>
          <w:bCs/>
          <w:i/>
          <w:iCs/>
          <w:sz w:val="18"/>
          <w:szCs w:val="18"/>
        </w:rPr>
      </w:pP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i/>
          <w:iCs/>
          <w:sz w:val="18"/>
          <w:szCs w:val="18"/>
        </w:rPr>
        <w:t xml:space="preserve">Article 10.04 </w:t>
      </w:r>
    </w:p>
    <w:p w14:paraId="690F8C45" w14:textId="77777777" w:rsidR="00D82F0A" w:rsidRPr="00BB5ED9" w:rsidRDefault="00D82F0A" w:rsidP="00D82F0A">
      <w:pPr>
        <w:tabs>
          <w:tab w:val="left" w:pos="1276"/>
          <w:tab w:val="left" w:pos="1418"/>
        </w:tabs>
        <w:ind w:right="429"/>
        <w:jc w:val="both"/>
        <w:rPr>
          <w:rFonts w:ascii="Arial" w:hAnsi="Arial" w:cs="Arial"/>
          <w:bCs/>
          <w:i/>
          <w:iCs/>
          <w:sz w:val="18"/>
          <w:szCs w:val="18"/>
        </w:rPr>
      </w:pPr>
    </w:p>
    <w:p w14:paraId="14851CCB" w14:textId="77777777" w:rsidR="00D82F0A" w:rsidRPr="00BB5ED9" w:rsidRDefault="00D82F0A" w:rsidP="00D82F0A">
      <w:pPr>
        <w:tabs>
          <w:tab w:val="left" w:pos="284"/>
          <w:tab w:val="left" w:pos="1276"/>
        </w:tabs>
        <w:ind w:right="429"/>
        <w:jc w:val="both"/>
        <w:rPr>
          <w:rFonts w:ascii="Arial" w:hAnsi="Arial" w:cs="Arial"/>
          <w:bCs/>
          <w:sz w:val="18"/>
          <w:szCs w:val="18"/>
        </w:rPr>
      </w:pPr>
      <w:r w:rsidRPr="00BB5ED9">
        <w:rPr>
          <w:rFonts w:ascii="Arial" w:hAnsi="Arial" w:cs="Arial"/>
          <w:bCs/>
          <w:sz w:val="18"/>
          <w:szCs w:val="18"/>
        </w:rPr>
        <w:tab/>
        <w:t>Course _______________________</w:t>
      </w:r>
      <w:r w:rsidRPr="00BB5ED9">
        <w:rPr>
          <w:rFonts w:ascii="Arial" w:hAnsi="Arial" w:cs="Arial"/>
          <w:bCs/>
          <w:sz w:val="18"/>
          <w:szCs w:val="18"/>
        </w:rPr>
        <w:tab/>
        <w:t>Number of Assignments/Hours* ____________</w:t>
      </w:r>
    </w:p>
    <w:p w14:paraId="51AE5689" w14:textId="77777777" w:rsidR="00D82F0A" w:rsidRPr="00BB5ED9" w:rsidRDefault="00D82F0A" w:rsidP="00D82F0A">
      <w:pPr>
        <w:tabs>
          <w:tab w:val="left" w:pos="1276"/>
          <w:tab w:val="left" w:pos="1418"/>
        </w:tabs>
        <w:ind w:right="429"/>
        <w:jc w:val="both"/>
        <w:rPr>
          <w:rFonts w:ascii="Arial" w:hAnsi="Arial" w:cs="Arial"/>
          <w:bCs/>
          <w:i/>
          <w:iCs/>
          <w:sz w:val="18"/>
          <w:szCs w:val="18"/>
        </w:rPr>
      </w:pP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i/>
          <w:iCs/>
          <w:sz w:val="18"/>
          <w:szCs w:val="18"/>
        </w:rPr>
        <w:t xml:space="preserve">Calendar Listing </w:t>
      </w:r>
    </w:p>
    <w:p w14:paraId="283AA7DA" w14:textId="77777777" w:rsidR="00D82F0A" w:rsidRPr="00BB5ED9" w:rsidRDefault="00D82F0A" w:rsidP="00D82F0A">
      <w:pPr>
        <w:tabs>
          <w:tab w:val="left" w:pos="1276"/>
          <w:tab w:val="left" w:pos="1418"/>
        </w:tabs>
        <w:ind w:right="429"/>
        <w:jc w:val="both"/>
        <w:rPr>
          <w:rFonts w:ascii="Arial" w:hAnsi="Arial" w:cs="Arial"/>
          <w:bCs/>
          <w:i/>
          <w:iCs/>
          <w:sz w:val="18"/>
          <w:szCs w:val="18"/>
        </w:rPr>
      </w:pPr>
    </w:p>
    <w:p w14:paraId="6D46271E" w14:textId="77777777" w:rsidR="00D82F0A" w:rsidRPr="00BB5ED9" w:rsidRDefault="00D82F0A" w:rsidP="00D82F0A">
      <w:pPr>
        <w:tabs>
          <w:tab w:val="left" w:pos="284"/>
          <w:tab w:val="left" w:pos="1418"/>
        </w:tabs>
        <w:ind w:right="429"/>
        <w:jc w:val="both"/>
        <w:rPr>
          <w:rFonts w:ascii="Arial" w:hAnsi="Arial" w:cs="Arial"/>
          <w:bCs/>
          <w:sz w:val="18"/>
          <w:szCs w:val="18"/>
        </w:rPr>
      </w:pPr>
      <w:r w:rsidRPr="00BB5ED9">
        <w:rPr>
          <w:rFonts w:ascii="Arial" w:hAnsi="Arial" w:cs="Arial"/>
          <w:bCs/>
          <w:sz w:val="18"/>
          <w:szCs w:val="18"/>
        </w:rPr>
        <w:tab/>
        <w:t>Session ____________________________ Meeting Time(s) ______________________</w:t>
      </w:r>
    </w:p>
    <w:p w14:paraId="37578A55" w14:textId="77777777" w:rsidR="00D82F0A" w:rsidRPr="00BB5ED9" w:rsidRDefault="00D82F0A" w:rsidP="00D82F0A">
      <w:pPr>
        <w:tabs>
          <w:tab w:val="left" w:pos="284"/>
          <w:tab w:val="left" w:pos="1418"/>
        </w:tabs>
        <w:ind w:right="429"/>
        <w:jc w:val="both"/>
        <w:rPr>
          <w:rFonts w:ascii="Arial" w:hAnsi="Arial" w:cs="Arial"/>
          <w:bCs/>
          <w:sz w:val="18"/>
          <w:szCs w:val="18"/>
        </w:rPr>
      </w:pPr>
    </w:p>
    <w:p w14:paraId="3462B007" w14:textId="77777777" w:rsidR="00D82F0A" w:rsidRPr="00BB5ED9" w:rsidRDefault="00D82F0A" w:rsidP="00D82F0A">
      <w:pPr>
        <w:tabs>
          <w:tab w:val="left" w:pos="284"/>
          <w:tab w:val="left" w:pos="1418"/>
        </w:tabs>
        <w:ind w:right="429"/>
        <w:jc w:val="both"/>
        <w:rPr>
          <w:rFonts w:ascii="Arial" w:hAnsi="Arial" w:cs="Arial"/>
          <w:bCs/>
          <w:sz w:val="18"/>
          <w:szCs w:val="18"/>
        </w:rPr>
      </w:pPr>
    </w:p>
    <w:p w14:paraId="4907CB84"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r w:rsidRPr="00BB5ED9">
        <w:rPr>
          <w:rFonts w:ascii="Arial" w:hAnsi="Arial" w:cs="Arial"/>
          <w:bCs/>
          <w:sz w:val="18"/>
          <w:szCs w:val="18"/>
        </w:rPr>
        <w:tab/>
        <w:t xml:space="preserve">Salary ___________________ </w:t>
      </w:r>
      <w:r w:rsidRPr="00BB5ED9">
        <w:rPr>
          <w:rFonts w:ascii="Arial" w:hAnsi="Arial" w:cs="Arial"/>
          <w:bCs/>
          <w:sz w:val="18"/>
          <w:szCs w:val="18"/>
        </w:rPr>
        <w:tab/>
        <w:t>Vacation _______________</w:t>
      </w:r>
      <w:r w:rsidRPr="00BB5ED9">
        <w:rPr>
          <w:rFonts w:ascii="Arial" w:hAnsi="Arial" w:cs="Arial"/>
          <w:bCs/>
          <w:sz w:val="18"/>
          <w:szCs w:val="18"/>
        </w:rPr>
        <w:tab/>
        <w:t>Total _______________</w:t>
      </w:r>
    </w:p>
    <w:p w14:paraId="4B177206"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5D7E3FAC"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4F5D8E1D" w14:textId="77777777" w:rsidR="00D82F0A" w:rsidRPr="00BB5ED9" w:rsidRDefault="00D82F0A" w:rsidP="00D82F0A">
      <w:pPr>
        <w:tabs>
          <w:tab w:val="left" w:pos="1276"/>
          <w:tab w:val="left" w:pos="1418"/>
        </w:tabs>
        <w:ind w:right="431"/>
        <w:jc w:val="both"/>
        <w:rPr>
          <w:rFonts w:ascii="Arial" w:hAnsi="Arial" w:cs="Arial"/>
          <w:bCs/>
          <w:sz w:val="18"/>
          <w:szCs w:val="18"/>
        </w:rPr>
      </w:pPr>
    </w:p>
    <w:p w14:paraId="5321C633" w14:textId="77777777" w:rsidR="00D82F0A" w:rsidRPr="00BB5ED9" w:rsidRDefault="00D82F0A" w:rsidP="00D82F0A">
      <w:pPr>
        <w:tabs>
          <w:tab w:val="left" w:pos="1276"/>
          <w:tab w:val="left" w:pos="1418"/>
        </w:tabs>
        <w:ind w:right="431"/>
        <w:jc w:val="both"/>
        <w:rPr>
          <w:rFonts w:ascii="Arial" w:hAnsi="Arial" w:cs="Arial"/>
          <w:bCs/>
          <w:sz w:val="18"/>
          <w:szCs w:val="18"/>
        </w:rPr>
      </w:pPr>
      <w:r w:rsidRPr="00BB5ED9">
        <w:rPr>
          <w:rFonts w:ascii="Arial" w:hAnsi="Arial" w:cs="Arial"/>
          <w:bCs/>
          <w:sz w:val="18"/>
          <w:szCs w:val="18"/>
        </w:rPr>
        <w:t>4. Position Title ______________________</w:t>
      </w:r>
      <w:r w:rsidRPr="00BB5ED9">
        <w:rPr>
          <w:rFonts w:ascii="Arial" w:hAnsi="Arial" w:cs="Arial"/>
          <w:bCs/>
          <w:sz w:val="18"/>
          <w:szCs w:val="18"/>
        </w:rPr>
        <w:tab/>
      </w:r>
      <w:r w:rsidRPr="00BB5ED9">
        <w:rPr>
          <w:rFonts w:ascii="Arial" w:hAnsi="Arial" w:cs="Arial"/>
          <w:bCs/>
          <w:sz w:val="18"/>
          <w:szCs w:val="18"/>
        </w:rPr>
        <w:tab/>
        <w:t>Type ___________________________</w:t>
      </w:r>
    </w:p>
    <w:p w14:paraId="51BD804C" w14:textId="77777777" w:rsidR="00D82F0A" w:rsidRPr="00BB5ED9" w:rsidRDefault="00D82F0A" w:rsidP="00D82F0A">
      <w:pPr>
        <w:tabs>
          <w:tab w:val="left" w:pos="1276"/>
          <w:tab w:val="left" w:pos="1418"/>
        </w:tabs>
        <w:ind w:right="431"/>
        <w:jc w:val="both"/>
        <w:rPr>
          <w:rFonts w:ascii="Arial" w:hAnsi="Arial" w:cs="Arial"/>
          <w:bCs/>
          <w:i/>
          <w:iCs/>
          <w:sz w:val="18"/>
          <w:szCs w:val="18"/>
        </w:rPr>
      </w:pP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i/>
          <w:iCs/>
          <w:sz w:val="18"/>
          <w:szCs w:val="18"/>
        </w:rPr>
        <w:t xml:space="preserve">Article 10.04 </w:t>
      </w:r>
    </w:p>
    <w:p w14:paraId="6DEFC16B" w14:textId="77777777" w:rsidR="00D82F0A" w:rsidRPr="00BB5ED9" w:rsidRDefault="00D82F0A" w:rsidP="00D82F0A">
      <w:pPr>
        <w:tabs>
          <w:tab w:val="left" w:pos="1276"/>
          <w:tab w:val="left" w:pos="1418"/>
        </w:tabs>
        <w:ind w:right="429"/>
        <w:jc w:val="both"/>
        <w:rPr>
          <w:rFonts w:ascii="Arial" w:hAnsi="Arial" w:cs="Arial"/>
          <w:bCs/>
          <w:i/>
          <w:iCs/>
          <w:sz w:val="18"/>
          <w:szCs w:val="18"/>
        </w:rPr>
      </w:pPr>
    </w:p>
    <w:p w14:paraId="21DC0F99" w14:textId="77777777" w:rsidR="00D82F0A" w:rsidRPr="00BB5ED9" w:rsidRDefault="00D82F0A" w:rsidP="00D82F0A">
      <w:pPr>
        <w:tabs>
          <w:tab w:val="left" w:pos="284"/>
          <w:tab w:val="left" w:pos="1276"/>
        </w:tabs>
        <w:ind w:right="429"/>
        <w:jc w:val="both"/>
        <w:rPr>
          <w:rFonts w:ascii="Arial" w:hAnsi="Arial" w:cs="Arial"/>
          <w:bCs/>
          <w:sz w:val="18"/>
          <w:szCs w:val="18"/>
        </w:rPr>
      </w:pPr>
      <w:r w:rsidRPr="00BB5ED9">
        <w:rPr>
          <w:rFonts w:ascii="Arial" w:hAnsi="Arial" w:cs="Arial"/>
          <w:bCs/>
          <w:sz w:val="18"/>
          <w:szCs w:val="18"/>
        </w:rPr>
        <w:tab/>
        <w:t>Course _______________________</w:t>
      </w:r>
      <w:r w:rsidRPr="00BB5ED9">
        <w:rPr>
          <w:rFonts w:ascii="Arial" w:hAnsi="Arial" w:cs="Arial"/>
          <w:bCs/>
          <w:sz w:val="18"/>
          <w:szCs w:val="18"/>
        </w:rPr>
        <w:tab/>
        <w:t>Number of Assignments/Hours* ____________</w:t>
      </w:r>
    </w:p>
    <w:p w14:paraId="124F1F73" w14:textId="77777777" w:rsidR="00D82F0A" w:rsidRPr="00BB5ED9" w:rsidRDefault="00D82F0A" w:rsidP="00D82F0A">
      <w:pPr>
        <w:tabs>
          <w:tab w:val="left" w:pos="1276"/>
          <w:tab w:val="left" w:pos="1418"/>
        </w:tabs>
        <w:ind w:right="429"/>
        <w:jc w:val="both"/>
        <w:rPr>
          <w:rFonts w:ascii="Arial" w:hAnsi="Arial" w:cs="Arial"/>
          <w:bCs/>
          <w:i/>
          <w:iCs/>
          <w:sz w:val="18"/>
          <w:szCs w:val="18"/>
        </w:rPr>
      </w:pP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i/>
          <w:iCs/>
          <w:sz w:val="18"/>
          <w:szCs w:val="18"/>
        </w:rPr>
        <w:t xml:space="preserve">Calendar Listing </w:t>
      </w:r>
    </w:p>
    <w:p w14:paraId="00764178" w14:textId="77777777" w:rsidR="00D82F0A" w:rsidRPr="00BB5ED9" w:rsidRDefault="00D82F0A" w:rsidP="00D82F0A">
      <w:pPr>
        <w:tabs>
          <w:tab w:val="left" w:pos="1276"/>
          <w:tab w:val="left" w:pos="1418"/>
        </w:tabs>
        <w:ind w:right="429"/>
        <w:jc w:val="both"/>
        <w:rPr>
          <w:rFonts w:ascii="Arial" w:hAnsi="Arial" w:cs="Arial"/>
          <w:bCs/>
          <w:i/>
          <w:iCs/>
          <w:sz w:val="18"/>
          <w:szCs w:val="18"/>
        </w:rPr>
      </w:pPr>
    </w:p>
    <w:p w14:paraId="53BA3F08" w14:textId="77777777" w:rsidR="00D82F0A" w:rsidRPr="00BB5ED9" w:rsidRDefault="00D82F0A" w:rsidP="00D82F0A">
      <w:pPr>
        <w:tabs>
          <w:tab w:val="left" w:pos="284"/>
          <w:tab w:val="left" w:pos="1418"/>
        </w:tabs>
        <w:ind w:right="429"/>
        <w:jc w:val="both"/>
        <w:rPr>
          <w:rFonts w:ascii="Arial" w:hAnsi="Arial" w:cs="Arial"/>
          <w:bCs/>
          <w:sz w:val="18"/>
          <w:szCs w:val="18"/>
        </w:rPr>
      </w:pPr>
      <w:r w:rsidRPr="00BB5ED9">
        <w:rPr>
          <w:rFonts w:ascii="Arial" w:hAnsi="Arial" w:cs="Arial"/>
          <w:bCs/>
          <w:sz w:val="18"/>
          <w:szCs w:val="18"/>
        </w:rPr>
        <w:tab/>
        <w:t>Session ____________________________ Meeting Time(s) ______________________</w:t>
      </w:r>
    </w:p>
    <w:p w14:paraId="2B10F6B7" w14:textId="77777777" w:rsidR="00D82F0A" w:rsidRPr="00BB5ED9" w:rsidRDefault="00D82F0A" w:rsidP="00D82F0A">
      <w:pPr>
        <w:tabs>
          <w:tab w:val="left" w:pos="284"/>
          <w:tab w:val="left" w:pos="1418"/>
        </w:tabs>
        <w:ind w:right="429"/>
        <w:jc w:val="both"/>
        <w:rPr>
          <w:rFonts w:ascii="Arial" w:hAnsi="Arial" w:cs="Arial"/>
          <w:bCs/>
          <w:sz w:val="18"/>
          <w:szCs w:val="18"/>
        </w:rPr>
      </w:pPr>
    </w:p>
    <w:p w14:paraId="44D5A37F" w14:textId="77777777" w:rsidR="00D82F0A" w:rsidRPr="00BB5ED9" w:rsidRDefault="00D82F0A" w:rsidP="00D82F0A">
      <w:pPr>
        <w:tabs>
          <w:tab w:val="left" w:pos="284"/>
          <w:tab w:val="left" w:pos="1418"/>
        </w:tabs>
        <w:ind w:right="429"/>
        <w:jc w:val="both"/>
        <w:rPr>
          <w:rFonts w:ascii="Arial" w:hAnsi="Arial" w:cs="Arial"/>
          <w:bCs/>
          <w:sz w:val="18"/>
          <w:szCs w:val="18"/>
        </w:rPr>
      </w:pPr>
    </w:p>
    <w:p w14:paraId="52EE10E2"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r w:rsidRPr="00BB5ED9">
        <w:rPr>
          <w:rFonts w:ascii="Arial" w:hAnsi="Arial" w:cs="Arial"/>
          <w:bCs/>
          <w:sz w:val="18"/>
          <w:szCs w:val="18"/>
        </w:rPr>
        <w:tab/>
        <w:t xml:space="preserve">Salary ___________________ </w:t>
      </w:r>
      <w:r w:rsidRPr="00BB5ED9">
        <w:rPr>
          <w:rFonts w:ascii="Arial" w:hAnsi="Arial" w:cs="Arial"/>
          <w:bCs/>
          <w:sz w:val="18"/>
          <w:szCs w:val="18"/>
        </w:rPr>
        <w:tab/>
        <w:t>Vacation _______________</w:t>
      </w:r>
      <w:r w:rsidRPr="00BB5ED9">
        <w:rPr>
          <w:rFonts w:ascii="Arial" w:hAnsi="Arial" w:cs="Arial"/>
          <w:bCs/>
          <w:sz w:val="18"/>
          <w:szCs w:val="18"/>
        </w:rPr>
        <w:tab/>
        <w:t>Total _______________</w:t>
      </w:r>
    </w:p>
    <w:p w14:paraId="120A8E76"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3A080EF9"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62333295"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r w:rsidRPr="00BB5ED9">
        <w:rPr>
          <w:rFonts w:ascii="Arial" w:hAnsi="Arial" w:cs="Arial"/>
          <w:bCs/>
          <w:sz w:val="18"/>
          <w:szCs w:val="18"/>
        </w:rPr>
        <w:t>Total Value of All Contracts ______________________________</w:t>
      </w:r>
    </w:p>
    <w:p w14:paraId="61286CF2"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66E8728D"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7E7F87FA"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r w:rsidRPr="00BB5ED9">
        <w:rPr>
          <w:rFonts w:ascii="Arial" w:hAnsi="Arial" w:cs="Arial"/>
          <w:bCs/>
          <w:sz w:val="18"/>
          <w:szCs w:val="18"/>
        </w:rPr>
        <w:t>* For Type 1 and 2 positions, this refers to the number of teaching/tutorial groups</w:t>
      </w:r>
    </w:p>
    <w:p w14:paraId="7D906C37" w14:textId="77777777" w:rsidR="00D82F0A" w:rsidRPr="00BB5ED9" w:rsidRDefault="00D82F0A" w:rsidP="00D82F0A">
      <w:pPr>
        <w:tabs>
          <w:tab w:val="left" w:pos="284"/>
          <w:tab w:val="left" w:pos="1418"/>
          <w:tab w:val="left" w:pos="3261"/>
        </w:tabs>
        <w:ind w:left="142" w:right="429"/>
        <w:jc w:val="both"/>
        <w:rPr>
          <w:rFonts w:ascii="Arial" w:hAnsi="Arial" w:cs="Arial"/>
          <w:bCs/>
          <w:sz w:val="18"/>
          <w:szCs w:val="18"/>
        </w:rPr>
      </w:pPr>
      <w:r w:rsidRPr="00BB5ED9">
        <w:rPr>
          <w:rFonts w:ascii="Arial" w:hAnsi="Arial" w:cs="Arial"/>
          <w:bCs/>
          <w:sz w:val="18"/>
          <w:szCs w:val="18"/>
        </w:rPr>
        <w:t xml:space="preserve">For Type 3 positions, this refers to number of hours in the appointment. </w:t>
      </w:r>
    </w:p>
    <w:p w14:paraId="2894777D"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62B8B37A" w14:textId="77777777" w:rsidR="00D82F0A" w:rsidRPr="00BB5ED9" w:rsidRDefault="00D82F0A" w:rsidP="00D82F0A">
      <w:pPr>
        <w:tabs>
          <w:tab w:val="left" w:pos="284"/>
          <w:tab w:val="left" w:pos="1418"/>
          <w:tab w:val="left" w:pos="3261"/>
        </w:tabs>
        <w:ind w:right="4"/>
        <w:rPr>
          <w:rStyle w:val="markedcontent"/>
          <w:rFonts w:ascii="Arial" w:hAnsi="Arial" w:cs="Arial"/>
          <w:sz w:val="18"/>
          <w:szCs w:val="18"/>
        </w:rPr>
      </w:pPr>
      <w:r w:rsidRPr="00BB5ED9">
        <w:rPr>
          <w:rStyle w:val="markedcontent"/>
          <w:rFonts w:ascii="Arial" w:hAnsi="Arial" w:cs="Arial"/>
          <w:sz w:val="18"/>
          <w:szCs w:val="18"/>
        </w:rPr>
        <w:t>The general terms and conditions of your appointment, including salary and provision for cancellation of appointments, are as set out in the current collective agreement</w:t>
      </w:r>
      <w:r w:rsidRPr="00BB5ED9">
        <w:rPr>
          <w:rFonts w:ascii="Arial" w:hAnsi="Arial" w:cs="Arial"/>
          <w:sz w:val="18"/>
          <w:szCs w:val="18"/>
        </w:rPr>
        <w:br/>
      </w:r>
      <w:r w:rsidRPr="00BB5ED9">
        <w:rPr>
          <w:rStyle w:val="markedcontent"/>
          <w:rFonts w:ascii="Arial" w:hAnsi="Arial" w:cs="Arial"/>
          <w:sz w:val="18"/>
          <w:szCs w:val="18"/>
        </w:rPr>
        <w:t>between York University and the Canadian Union of Public Employees, Local 3903</w:t>
      </w:r>
      <w:r w:rsidRPr="00BB5ED9">
        <w:rPr>
          <w:rFonts w:ascii="Arial" w:hAnsi="Arial" w:cs="Arial"/>
          <w:sz w:val="18"/>
          <w:szCs w:val="18"/>
        </w:rPr>
        <w:br/>
      </w:r>
      <w:r w:rsidRPr="00BB5ED9">
        <w:rPr>
          <w:rStyle w:val="markedcontent"/>
          <w:rFonts w:ascii="Arial" w:hAnsi="Arial" w:cs="Arial"/>
          <w:sz w:val="18"/>
          <w:szCs w:val="18"/>
        </w:rPr>
        <w:t xml:space="preserve">(CUPE 3903). </w:t>
      </w:r>
    </w:p>
    <w:p w14:paraId="62CA2A95" w14:textId="77777777" w:rsidR="00D82F0A" w:rsidRPr="00BB5ED9" w:rsidRDefault="00D82F0A" w:rsidP="00D82F0A">
      <w:pPr>
        <w:tabs>
          <w:tab w:val="left" w:pos="284"/>
          <w:tab w:val="left" w:pos="1418"/>
          <w:tab w:val="left" w:pos="3261"/>
        </w:tabs>
        <w:ind w:right="4"/>
        <w:rPr>
          <w:rStyle w:val="markedcontent"/>
          <w:rFonts w:ascii="Arial" w:hAnsi="Arial" w:cs="Arial"/>
          <w:sz w:val="18"/>
          <w:szCs w:val="18"/>
        </w:rPr>
      </w:pPr>
    </w:p>
    <w:p w14:paraId="00D0791D" w14:textId="77777777" w:rsidR="00D82F0A" w:rsidRPr="00BB5ED9" w:rsidRDefault="00D82F0A" w:rsidP="00D82F0A">
      <w:pPr>
        <w:tabs>
          <w:tab w:val="left" w:pos="284"/>
          <w:tab w:val="left" w:pos="1418"/>
          <w:tab w:val="left" w:pos="3261"/>
        </w:tabs>
        <w:ind w:right="4"/>
        <w:rPr>
          <w:rStyle w:val="markedcontent"/>
          <w:rFonts w:ascii="Arial" w:hAnsi="Arial" w:cs="Arial"/>
          <w:sz w:val="18"/>
          <w:szCs w:val="18"/>
        </w:rPr>
      </w:pPr>
      <w:r w:rsidRPr="00BB5ED9">
        <w:rPr>
          <w:rStyle w:val="markedcontent"/>
          <w:rFonts w:ascii="Arial" w:hAnsi="Arial" w:cs="Arial"/>
          <w:sz w:val="18"/>
          <w:szCs w:val="18"/>
        </w:rPr>
        <w:t>If you accept this offer of appointment, and its terms pursuant to this agreement please</w:t>
      </w:r>
      <w:r w:rsidRPr="00BB5ED9">
        <w:rPr>
          <w:rFonts w:ascii="Arial" w:hAnsi="Arial" w:cs="Arial"/>
          <w:sz w:val="18"/>
          <w:szCs w:val="18"/>
        </w:rPr>
        <w:t xml:space="preserve"> </w:t>
      </w:r>
      <w:r w:rsidRPr="00BB5ED9">
        <w:rPr>
          <w:rStyle w:val="markedcontent"/>
          <w:rFonts w:ascii="Arial" w:hAnsi="Arial" w:cs="Arial"/>
          <w:sz w:val="18"/>
          <w:szCs w:val="18"/>
        </w:rPr>
        <w:t>complete, sign, and promptly return the attached copy of this form to me Any delay in</w:t>
      </w:r>
      <w:r w:rsidRPr="00BB5ED9">
        <w:rPr>
          <w:rFonts w:ascii="Arial" w:hAnsi="Arial" w:cs="Arial"/>
          <w:sz w:val="18"/>
          <w:szCs w:val="18"/>
        </w:rPr>
        <w:t xml:space="preserve"> </w:t>
      </w:r>
      <w:r w:rsidRPr="00BB5ED9">
        <w:rPr>
          <w:rStyle w:val="markedcontent"/>
          <w:rFonts w:ascii="Arial" w:hAnsi="Arial" w:cs="Arial"/>
          <w:sz w:val="18"/>
          <w:szCs w:val="18"/>
        </w:rPr>
        <w:t>responding may delay your first salary payment</w:t>
      </w:r>
      <w:r w:rsidRPr="00BB5ED9">
        <w:rPr>
          <w:rFonts w:ascii="Arial" w:hAnsi="Arial" w:cs="Arial"/>
          <w:sz w:val="18"/>
          <w:szCs w:val="18"/>
        </w:rPr>
        <w:br/>
      </w:r>
    </w:p>
    <w:p w14:paraId="58C2FEFD" w14:textId="77777777" w:rsidR="00D82F0A" w:rsidRPr="00BB5ED9" w:rsidRDefault="00D82F0A" w:rsidP="00D82F0A">
      <w:pPr>
        <w:tabs>
          <w:tab w:val="left" w:pos="284"/>
          <w:tab w:val="left" w:pos="1418"/>
          <w:tab w:val="left" w:pos="3261"/>
        </w:tabs>
        <w:ind w:right="4"/>
        <w:rPr>
          <w:rStyle w:val="markedcontent"/>
          <w:rFonts w:ascii="Arial" w:hAnsi="Arial" w:cs="Arial"/>
          <w:sz w:val="18"/>
          <w:szCs w:val="18"/>
        </w:rPr>
      </w:pPr>
      <w:r w:rsidRPr="00BB5ED9">
        <w:rPr>
          <w:rStyle w:val="markedcontent"/>
          <w:rFonts w:ascii="Arial" w:hAnsi="Arial" w:cs="Arial"/>
          <w:sz w:val="18"/>
          <w:szCs w:val="18"/>
        </w:rPr>
        <w:t>Yours Sincerely,</w:t>
      </w:r>
      <w:r w:rsidRPr="00BB5ED9">
        <w:rPr>
          <w:rFonts w:ascii="Arial" w:hAnsi="Arial" w:cs="Arial"/>
          <w:sz w:val="18"/>
          <w:szCs w:val="18"/>
        </w:rPr>
        <w:br/>
      </w:r>
    </w:p>
    <w:p w14:paraId="4BBD0541" w14:textId="77777777" w:rsidR="00D82F0A" w:rsidRPr="00BB5ED9" w:rsidRDefault="00D82F0A" w:rsidP="00D82F0A">
      <w:pPr>
        <w:tabs>
          <w:tab w:val="left" w:pos="284"/>
          <w:tab w:val="left" w:pos="1418"/>
          <w:tab w:val="left" w:pos="3261"/>
        </w:tabs>
        <w:ind w:right="4"/>
        <w:rPr>
          <w:rStyle w:val="markedcontent"/>
          <w:rFonts w:ascii="Arial" w:hAnsi="Arial" w:cs="Arial"/>
          <w:sz w:val="18"/>
          <w:szCs w:val="18"/>
        </w:rPr>
      </w:pPr>
      <w:r w:rsidRPr="00BB5ED9">
        <w:rPr>
          <w:rStyle w:val="markedcontent"/>
          <w:rFonts w:ascii="Arial" w:hAnsi="Arial" w:cs="Arial"/>
          <w:sz w:val="18"/>
          <w:szCs w:val="18"/>
        </w:rPr>
        <w:t>Chair</w:t>
      </w:r>
    </w:p>
    <w:p w14:paraId="2D7F6FA6" w14:textId="77777777" w:rsidR="00D82F0A" w:rsidRPr="00BB5ED9" w:rsidRDefault="00D82F0A" w:rsidP="00D82F0A">
      <w:pPr>
        <w:tabs>
          <w:tab w:val="left" w:pos="284"/>
          <w:tab w:val="left" w:pos="1418"/>
          <w:tab w:val="left" w:pos="3261"/>
        </w:tabs>
        <w:ind w:right="4"/>
        <w:rPr>
          <w:rStyle w:val="markedcontent"/>
          <w:rFonts w:ascii="Arial" w:hAnsi="Arial" w:cs="Arial"/>
          <w:sz w:val="18"/>
          <w:szCs w:val="18"/>
        </w:rPr>
      </w:pPr>
    </w:p>
    <w:p w14:paraId="0CEAEF67" w14:textId="77777777" w:rsidR="00D82F0A" w:rsidRPr="00BB5ED9" w:rsidRDefault="00D82F0A" w:rsidP="00D82F0A">
      <w:pPr>
        <w:tabs>
          <w:tab w:val="left" w:pos="284"/>
          <w:tab w:val="left" w:pos="1418"/>
          <w:tab w:val="left" w:pos="3261"/>
        </w:tabs>
        <w:ind w:right="4"/>
        <w:rPr>
          <w:rStyle w:val="markedcontent"/>
          <w:rFonts w:ascii="Arial" w:hAnsi="Arial" w:cs="Arial"/>
          <w:b/>
          <w:bCs/>
          <w:sz w:val="18"/>
          <w:szCs w:val="18"/>
        </w:rPr>
      </w:pPr>
      <w:r w:rsidRPr="00BB5ED9">
        <w:rPr>
          <w:rStyle w:val="markedcontent"/>
          <w:rFonts w:ascii="Arial" w:hAnsi="Arial" w:cs="Arial"/>
          <w:sz w:val="18"/>
          <w:szCs w:val="18"/>
        </w:rPr>
        <w:t>Please indicate any changes/additions to the information which the hiring unit has on</w:t>
      </w:r>
      <w:r w:rsidRPr="00BB5ED9">
        <w:rPr>
          <w:rFonts w:ascii="Arial" w:hAnsi="Arial" w:cs="Arial"/>
          <w:sz w:val="18"/>
          <w:szCs w:val="18"/>
        </w:rPr>
        <w:t xml:space="preserve"> </w:t>
      </w:r>
      <w:r w:rsidRPr="00BB5ED9">
        <w:rPr>
          <w:rStyle w:val="markedcontent"/>
          <w:rFonts w:ascii="Arial" w:hAnsi="Arial" w:cs="Arial"/>
          <w:sz w:val="18"/>
          <w:szCs w:val="18"/>
        </w:rPr>
        <w:t xml:space="preserve">file in the following areas. </w:t>
      </w:r>
      <w:r w:rsidRPr="00BB5ED9">
        <w:rPr>
          <w:rStyle w:val="markedcontent"/>
          <w:rFonts w:ascii="Arial" w:hAnsi="Arial" w:cs="Arial"/>
          <w:b/>
          <w:bCs/>
          <w:sz w:val="18"/>
          <w:szCs w:val="18"/>
        </w:rPr>
        <w:t>PLEASE NOTE: Delays and/or errors in processing,</w:t>
      </w:r>
      <w:r w:rsidRPr="00BB5ED9">
        <w:rPr>
          <w:rFonts w:ascii="Arial" w:hAnsi="Arial" w:cs="Arial"/>
          <w:b/>
          <w:bCs/>
          <w:sz w:val="18"/>
          <w:szCs w:val="18"/>
        </w:rPr>
        <w:t xml:space="preserve"> </w:t>
      </w:r>
      <w:r w:rsidRPr="00BB5ED9">
        <w:rPr>
          <w:rStyle w:val="markedcontent"/>
          <w:rFonts w:ascii="Arial" w:hAnsi="Arial" w:cs="Arial"/>
          <w:b/>
          <w:bCs/>
          <w:sz w:val="18"/>
          <w:szCs w:val="18"/>
        </w:rPr>
        <w:t>and/or misdirection of the first salary payment may be unavoidable if information</w:t>
      </w:r>
      <w:r w:rsidRPr="00BB5ED9">
        <w:rPr>
          <w:rFonts w:ascii="Arial" w:hAnsi="Arial" w:cs="Arial"/>
          <w:b/>
          <w:bCs/>
          <w:sz w:val="18"/>
          <w:szCs w:val="18"/>
        </w:rPr>
        <w:t xml:space="preserve"> </w:t>
      </w:r>
      <w:r w:rsidRPr="00BB5ED9">
        <w:rPr>
          <w:rStyle w:val="markedcontent"/>
          <w:rFonts w:ascii="Arial" w:hAnsi="Arial" w:cs="Arial"/>
          <w:b/>
          <w:bCs/>
          <w:sz w:val="18"/>
          <w:szCs w:val="18"/>
        </w:rPr>
        <w:t>is inaccurate or incomplete.</w:t>
      </w:r>
    </w:p>
    <w:p w14:paraId="2BEEE975" w14:textId="77777777" w:rsidR="00D82F0A" w:rsidRPr="00BB5ED9" w:rsidRDefault="00D82F0A" w:rsidP="00D82F0A">
      <w:pPr>
        <w:tabs>
          <w:tab w:val="left" w:pos="284"/>
          <w:tab w:val="left" w:pos="1418"/>
          <w:tab w:val="left" w:pos="3261"/>
        </w:tabs>
        <w:ind w:right="4"/>
        <w:rPr>
          <w:rStyle w:val="markedcontent"/>
          <w:rFonts w:ascii="Arial" w:hAnsi="Arial" w:cs="Arial"/>
          <w:b/>
          <w:bCs/>
          <w:sz w:val="18"/>
          <w:szCs w:val="18"/>
        </w:rPr>
      </w:pPr>
    </w:p>
    <w:p w14:paraId="077EF956" w14:textId="77777777" w:rsidR="00D82F0A" w:rsidRPr="00BB5ED9" w:rsidRDefault="00D82F0A" w:rsidP="00D82F0A">
      <w:pPr>
        <w:tabs>
          <w:tab w:val="left" w:pos="284"/>
          <w:tab w:val="left" w:pos="1418"/>
          <w:tab w:val="left" w:pos="3261"/>
        </w:tabs>
        <w:ind w:right="4"/>
        <w:rPr>
          <w:rStyle w:val="markedcontent"/>
          <w:rFonts w:ascii="Arial" w:hAnsi="Arial" w:cs="Arial"/>
          <w:b/>
          <w:bCs/>
          <w:sz w:val="18"/>
          <w:szCs w:val="18"/>
        </w:rPr>
      </w:pPr>
    </w:p>
    <w:p w14:paraId="2D3004D3" w14:textId="77777777" w:rsidR="00D82F0A" w:rsidRPr="00BB5ED9" w:rsidRDefault="00D82F0A" w:rsidP="00D82F0A">
      <w:pPr>
        <w:tabs>
          <w:tab w:val="left" w:pos="284"/>
          <w:tab w:val="left" w:pos="1418"/>
          <w:tab w:val="left" w:pos="3261"/>
        </w:tabs>
        <w:ind w:right="4"/>
        <w:rPr>
          <w:rStyle w:val="markedcontent"/>
          <w:rFonts w:ascii="Arial" w:hAnsi="Arial" w:cs="Arial"/>
          <w:sz w:val="18"/>
          <w:szCs w:val="18"/>
        </w:rPr>
      </w:pPr>
      <w:r w:rsidRPr="00BB5ED9">
        <w:rPr>
          <w:rStyle w:val="markedcontent"/>
          <w:rFonts w:ascii="Arial" w:hAnsi="Arial" w:cs="Arial"/>
          <w:sz w:val="18"/>
          <w:szCs w:val="18"/>
        </w:rPr>
        <w:t>Name _____________________________________________</w:t>
      </w:r>
      <w:r w:rsidRPr="00BB5ED9">
        <w:rPr>
          <w:rStyle w:val="markedcontent"/>
          <w:rFonts w:ascii="Arial" w:hAnsi="Arial" w:cs="Arial"/>
          <w:sz w:val="18"/>
          <w:szCs w:val="18"/>
        </w:rPr>
        <w:tab/>
        <w:t>Telephone ______________</w:t>
      </w:r>
    </w:p>
    <w:p w14:paraId="2635EF6A" w14:textId="77777777" w:rsidR="00D82F0A" w:rsidRPr="00BB5ED9" w:rsidRDefault="00D82F0A" w:rsidP="00D82F0A">
      <w:pPr>
        <w:tabs>
          <w:tab w:val="left" w:pos="284"/>
          <w:tab w:val="left" w:pos="567"/>
          <w:tab w:val="left" w:pos="2835"/>
        </w:tabs>
        <w:ind w:right="4"/>
        <w:rPr>
          <w:rStyle w:val="markedcontent"/>
          <w:rFonts w:ascii="Arial" w:hAnsi="Arial" w:cs="Arial"/>
          <w:i/>
          <w:iCs/>
          <w:sz w:val="18"/>
          <w:szCs w:val="18"/>
        </w:rPr>
      </w:pP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i/>
          <w:iCs/>
          <w:sz w:val="18"/>
          <w:szCs w:val="18"/>
        </w:rPr>
        <w:t xml:space="preserve">Surname </w:t>
      </w:r>
      <w:r w:rsidRPr="00BB5ED9">
        <w:rPr>
          <w:rStyle w:val="markedcontent"/>
          <w:rFonts w:ascii="Arial" w:hAnsi="Arial" w:cs="Arial"/>
          <w:i/>
          <w:iCs/>
          <w:sz w:val="18"/>
          <w:szCs w:val="18"/>
        </w:rPr>
        <w:tab/>
      </w:r>
      <w:r w:rsidRPr="00BB5ED9">
        <w:rPr>
          <w:rStyle w:val="markedcontent"/>
          <w:rFonts w:ascii="Arial" w:hAnsi="Arial" w:cs="Arial"/>
          <w:i/>
          <w:iCs/>
          <w:sz w:val="18"/>
          <w:szCs w:val="18"/>
        </w:rPr>
        <w:tab/>
      </w:r>
      <w:r w:rsidRPr="00BB5ED9">
        <w:rPr>
          <w:rStyle w:val="markedcontent"/>
          <w:rFonts w:ascii="Arial" w:hAnsi="Arial" w:cs="Arial"/>
          <w:i/>
          <w:iCs/>
          <w:sz w:val="18"/>
          <w:szCs w:val="18"/>
        </w:rPr>
        <w:tab/>
      </w:r>
      <w:r w:rsidRPr="00BB5ED9">
        <w:rPr>
          <w:rStyle w:val="markedcontent"/>
          <w:rFonts w:ascii="Arial" w:hAnsi="Arial" w:cs="Arial"/>
          <w:i/>
          <w:iCs/>
          <w:sz w:val="18"/>
          <w:szCs w:val="18"/>
        </w:rPr>
        <w:tab/>
        <w:t xml:space="preserve">Given Name </w:t>
      </w:r>
    </w:p>
    <w:p w14:paraId="7E2E8A66" w14:textId="77777777" w:rsidR="00D82F0A" w:rsidRPr="00BB5ED9" w:rsidRDefault="00D82F0A" w:rsidP="00D82F0A">
      <w:pPr>
        <w:tabs>
          <w:tab w:val="left" w:pos="284"/>
          <w:tab w:val="left" w:pos="567"/>
          <w:tab w:val="left" w:pos="2835"/>
        </w:tabs>
        <w:ind w:right="4"/>
        <w:rPr>
          <w:rStyle w:val="markedcontent"/>
          <w:rFonts w:ascii="Arial" w:hAnsi="Arial" w:cs="Arial"/>
          <w:i/>
          <w:iCs/>
          <w:sz w:val="18"/>
          <w:szCs w:val="18"/>
        </w:rPr>
      </w:pPr>
    </w:p>
    <w:p w14:paraId="5A80638A" w14:textId="77777777" w:rsidR="00D82F0A" w:rsidRPr="00BB5ED9" w:rsidRDefault="00D82F0A" w:rsidP="00D82F0A">
      <w:pPr>
        <w:tabs>
          <w:tab w:val="left" w:pos="284"/>
          <w:tab w:val="left" w:pos="567"/>
          <w:tab w:val="left" w:pos="2835"/>
        </w:tabs>
        <w:ind w:right="4"/>
        <w:rPr>
          <w:rStyle w:val="markedcontent"/>
          <w:rFonts w:ascii="Arial" w:hAnsi="Arial" w:cs="Arial"/>
          <w:sz w:val="18"/>
          <w:szCs w:val="18"/>
        </w:rPr>
      </w:pPr>
      <w:r w:rsidRPr="00BB5ED9">
        <w:rPr>
          <w:rStyle w:val="markedcontent"/>
          <w:rFonts w:ascii="Arial" w:hAnsi="Arial" w:cs="Arial"/>
          <w:sz w:val="18"/>
          <w:szCs w:val="18"/>
        </w:rPr>
        <w:t>Address ___________________________________________</w:t>
      </w:r>
      <w:r w:rsidRPr="00BB5ED9">
        <w:rPr>
          <w:rStyle w:val="markedcontent"/>
          <w:rFonts w:ascii="Arial" w:hAnsi="Arial" w:cs="Arial"/>
          <w:sz w:val="18"/>
          <w:szCs w:val="18"/>
        </w:rPr>
        <w:tab/>
        <w:t>Postal Code _____________</w:t>
      </w:r>
    </w:p>
    <w:p w14:paraId="0A7781F9" w14:textId="77777777" w:rsidR="00D82F0A" w:rsidRPr="00BB5ED9" w:rsidRDefault="00D82F0A" w:rsidP="00D82F0A">
      <w:pPr>
        <w:tabs>
          <w:tab w:val="left" w:pos="284"/>
          <w:tab w:val="left" w:pos="567"/>
          <w:tab w:val="left" w:pos="2835"/>
        </w:tabs>
        <w:ind w:right="4"/>
        <w:rPr>
          <w:rStyle w:val="markedcontent"/>
          <w:rFonts w:ascii="Arial" w:hAnsi="Arial" w:cs="Arial"/>
          <w:sz w:val="18"/>
          <w:szCs w:val="18"/>
        </w:rPr>
      </w:pPr>
    </w:p>
    <w:p w14:paraId="25C1E2F5" w14:textId="77777777" w:rsidR="00D82F0A" w:rsidRPr="00BB5ED9" w:rsidRDefault="00D82F0A" w:rsidP="00D82F0A">
      <w:pPr>
        <w:tabs>
          <w:tab w:val="left" w:pos="284"/>
          <w:tab w:val="left" w:pos="567"/>
          <w:tab w:val="left" w:pos="2835"/>
        </w:tabs>
        <w:ind w:right="4"/>
        <w:rPr>
          <w:rStyle w:val="markedcontent"/>
          <w:rFonts w:ascii="Arial" w:hAnsi="Arial" w:cs="Arial"/>
          <w:sz w:val="18"/>
          <w:szCs w:val="18"/>
        </w:rPr>
      </w:pPr>
      <w:r w:rsidRPr="00BB5ED9">
        <w:rPr>
          <w:rStyle w:val="markedcontent"/>
          <w:rFonts w:ascii="Arial" w:hAnsi="Arial" w:cs="Arial"/>
          <w:sz w:val="18"/>
          <w:szCs w:val="18"/>
        </w:rPr>
        <w:t>Emergency  Contact__________________________________________________________</w:t>
      </w:r>
    </w:p>
    <w:p w14:paraId="1A2C9F02" w14:textId="77777777" w:rsidR="00D82F0A" w:rsidRPr="00BB5ED9" w:rsidRDefault="00D82F0A" w:rsidP="00D82F0A">
      <w:pPr>
        <w:tabs>
          <w:tab w:val="left" w:pos="284"/>
          <w:tab w:val="left" w:pos="567"/>
          <w:tab w:val="left" w:pos="1985"/>
        </w:tabs>
        <w:ind w:right="4"/>
        <w:rPr>
          <w:rStyle w:val="markedcontent"/>
          <w:rFonts w:ascii="Arial" w:hAnsi="Arial" w:cs="Arial"/>
          <w:i/>
          <w:iCs/>
          <w:sz w:val="18"/>
          <w:szCs w:val="18"/>
        </w:rPr>
      </w:pP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i/>
          <w:iCs/>
          <w:sz w:val="18"/>
          <w:szCs w:val="18"/>
        </w:rPr>
        <w:t xml:space="preserve">Name </w:t>
      </w:r>
      <w:r w:rsidRPr="00BB5ED9">
        <w:rPr>
          <w:rStyle w:val="markedcontent"/>
          <w:rFonts w:ascii="Arial" w:hAnsi="Arial" w:cs="Arial"/>
          <w:i/>
          <w:iCs/>
          <w:sz w:val="18"/>
          <w:szCs w:val="18"/>
        </w:rPr>
        <w:tab/>
      </w:r>
      <w:r w:rsidRPr="00BB5ED9">
        <w:rPr>
          <w:rStyle w:val="markedcontent"/>
          <w:rFonts w:ascii="Arial" w:hAnsi="Arial" w:cs="Arial"/>
          <w:i/>
          <w:iCs/>
          <w:sz w:val="18"/>
          <w:szCs w:val="18"/>
        </w:rPr>
        <w:tab/>
      </w:r>
      <w:r w:rsidRPr="00BB5ED9">
        <w:rPr>
          <w:rStyle w:val="markedcontent"/>
          <w:rFonts w:ascii="Arial" w:hAnsi="Arial" w:cs="Arial"/>
          <w:i/>
          <w:iCs/>
          <w:sz w:val="18"/>
          <w:szCs w:val="18"/>
        </w:rPr>
        <w:tab/>
        <w:t xml:space="preserve">Relationship </w:t>
      </w:r>
      <w:r w:rsidRPr="00BB5ED9">
        <w:rPr>
          <w:rStyle w:val="markedcontent"/>
          <w:rFonts w:ascii="Arial" w:hAnsi="Arial" w:cs="Arial"/>
          <w:i/>
          <w:iCs/>
          <w:sz w:val="18"/>
          <w:szCs w:val="18"/>
        </w:rPr>
        <w:tab/>
      </w:r>
      <w:r w:rsidRPr="00BB5ED9">
        <w:rPr>
          <w:rStyle w:val="markedcontent"/>
          <w:rFonts w:ascii="Arial" w:hAnsi="Arial" w:cs="Arial"/>
          <w:i/>
          <w:iCs/>
          <w:sz w:val="18"/>
          <w:szCs w:val="18"/>
        </w:rPr>
        <w:tab/>
        <w:t xml:space="preserve">telephone  (home &amp; bus.) </w:t>
      </w:r>
    </w:p>
    <w:p w14:paraId="3CDCC693" w14:textId="77777777" w:rsidR="00D82F0A" w:rsidRPr="00BB5ED9" w:rsidRDefault="00D82F0A" w:rsidP="00D82F0A">
      <w:pPr>
        <w:tabs>
          <w:tab w:val="left" w:pos="284"/>
          <w:tab w:val="left" w:pos="567"/>
          <w:tab w:val="left" w:pos="1985"/>
        </w:tabs>
        <w:ind w:right="4"/>
        <w:rPr>
          <w:rStyle w:val="markedcontent"/>
          <w:rFonts w:ascii="Arial" w:hAnsi="Arial" w:cs="Arial"/>
          <w:i/>
          <w:iCs/>
          <w:sz w:val="18"/>
          <w:szCs w:val="18"/>
        </w:rPr>
      </w:pPr>
    </w:p>
    <w:p w14:paraId="7CBACDBD"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r w:rsidRPr="00BB5ED9">
        <w:rPr>
          <w:rStyle w:val="markedcontent"/>
          <w:rFonts w:ascii="Arial" w:hAnsi="Arial" w:cs="Arial"/>
          <w:sz w:val="18"/>
          <w:szCs w:val="18"/>
        </w:rPr>
        <w:t>Social Insurance Number  _____________________ Sex ________ Date of Birth ___________</w:t>
      </w:r>
    </w:p>
    <w:p w14:paraId="2573D1C9" w14:textId="77777777" w:rsidR="00D82F0A" w:rsidRPr="00BB5ED9" w:rsidRDefault="00D82F0A" w:rsidP="00D82F0A">
      <w:pPr>
        <w:tabs>
          <w:tab w:val="left" w:pos="284"/>
          <w:tab w:val="left" w:pos="567"/>
          <w:tab w:val="left" w:pos="1985"/>
        </w:tabs>
        <w:ind w:right="4"/>
        <w:rPr>
          <w:rStyle w:val="markedcontent"/>
          <w:rFonts w:ascii="Arial" w:hAnsi="Arial" w:cs="Arial"/>
          <w:i/>
          <w:iCs/>
          <w:sz w:val="18"/>
          <w:szCs w:val="18"/>
        </w:rPr>
      </w:pP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i/>
          <w:iCs/>
          <w:sz w:val="18"/>
          <w:szCs w:val="18"/>
        </w:rPr>
        <w:t xml:space="preserve">mm  dd  yy  </w:t>
      </w:r>
    </w:p>
    <w:p w14:paraId="6743C4E3" w14:textId="77777777" w:rsidR="00D82F0A" w:rsidRPr="00BB5ED9" w:rsidRDefault="00D82F0A" w:rsidP="00D82F0A">
      <w:pPr>
        <w:tabs>
          <w:tab w:val="left" w:pos="284"/>
          <w:tab w:val="left" w:pos="567"/>
          <w:tab w:val="left" w:pos="1985"/>
        </w:tabs>
        <w:ind w:right="4"/>
        <w:rPr>
          <w:rStyle w:val="markedcontent"/>
          <w:rFonts w:ascii="Arial" w:hAnsi="Arial" w:cs="Arial"/>
          <w:i/>
          <w:iCs/>
          <w:sz w:val="18"/>
          <w:szCs w:val="18"/>
        </w:rPr>
      </w:pPr>
    </w:p>
    <w:p w14:paraId="2DE53380"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r w:rsidRPr="00BB5ED9">
        <w:rPr>
          <w:rStyle w:val="markedcontent"/>
          <w:rFonts w:ascii="Arial" w:hAnsi="Arial" w:cs="Arial"/>
          <w:sz w:val="18"/>
          <w:szCs w:val="18"/>
        </w:rPr>
        <w:t>Bank (Name, Branch &amp; Address)  _________________________________________________</w:t>
      </w:r>
    </w:p>
    <w:p w14:paraId="4CF572B7"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p>
    <w:p w14:paraId="7F3EBFAD"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r w:rsidRPr="00BB5ED9">
        <w:rPr>
          <w:rStyle w:val="markedcontent"/>
          <w:rFonts w:ascii="Arial" w:hAnsi="Arial" w:cs="Arial"/>
          <w:sz w:val="18"/>
          <w:szCs w:val="18"/>
        </w:rPr>
        <w:t>Account Number ____________________________________________________________</w:t>
      </w:r>
    </w:p>
    <w:p w14:paraId="254C50F3"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p>
    <w:p w14:paraId="7BCA52EA"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r w:rsidRPr="00BB5ED9">
        <w:rPr>
          <w:rStyle w:val="markedcontent"/>
          <w:rFonts w:ascii="Arial" w:hAnsi="Arial" w:cs="Arial"/>
          <w:sz w:val="18"/>
          <w:szCs w:val="18"/>
        </w:rPr>
        <w:t>Country of Birth _______________________________</w:t>
      </w:r>
      <w:r w:rsidRPr="00BB5ED9">
        <w:rPr>
          <w:rStyle w:val="markedcontent"/>
          <w:rFonts w:ascii="Arial" w:hAnsi="Arial" w:cs="Arial"/>
          <w:sz w:val="18"/>
          <w:szCs w:val="18"/>
        </w:rPr>
        <w:tab/>
        <w:t>Current Citizenship _____________</w:t>
      </w:r>
    </w:p>
    <w:p w14:paraId="1BDBD6A4"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p>
    <w:p w14:paraId="5BC62054"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r w:rsidRPr="00BB5ED9">
        <w:rPr>
          <w:rStyle w:val="markedcontent"/>
          <w:rFonts w:ascii="Arial" w:hAnsi="Arial" w:cs="Arial"/>
          <w:sz w:val="18"/>
          <w:szCs w:val="18"/>
        </w:rPr>
        <w:t>Work Visa Expiry Date _________________________________________________________</w:t>
      </w:r>
    </w:p>
    <w:p w14:paraId="5AD30CAF"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p>
    <w:p w14:paraId="6D9A6B11"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r w:rsidRPr="00BB5ED9">
        <w:rPr>
          <w:rStyle w:val="markedcontent"/>
          <w:rFonts w:ascii="Arial" w:hAnsi="Arial" w:cs="Arial"/>
          <w:sz w:val="18"/>
          <w:szCs w:val="18"/>
        </w:rPr>
        <w:t>CHECK ONE: ____ I accept the appointment(s) as offered. ****</w:t>
      </w:r>
    </w:p>
    <w:p w14:paraId="580A4EAE"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t xml:space="preserve">____ I accept the appointment(s) offered subjects to the changes set out below. </w:t>
      </w:r>
    </w:p>
    <w:p w14:paraId="1E794B72" w14:textId="77777777" w:rsidR="00D82F0A" w:rsidRPr="00BB5ED9" w:rsidRDefault="00D82F0A" w:rsidP="00D82F0A">
      <w:pPr>
        <w:tabs>
          <w:tab w:val="left" w:pos="284"/>
          <w:tab w:val="left" w:pos="1276"/>
        </w:tabs>
        <w:ind w:right="4"/>
        <w:rPr>
          <w:rStyle w:val="markedcontent"/>
          <w:rFonts w:ascii="Arial" w:hAnsi="Arial" w:cs="Arial"/>
          <w:sz w:val="18"/>
          <w:szCs w:val="18"/>
        </w:rPr>
      </w:pPr>
    </w:p>
    <w:p w14:paraId="2E500CE9"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1. Position Title ___________________________</w:t>
      </w:r>
      <w:r w:rsidRPr="00BB5ED9">
        <w:rPr>
          <w:rStyle w:val="markedcontent"/>
          <w:rFonts w:ascii="Arial" w:hAnsi="Arial" w:cs="Arial"/>
          <w:sz w:val="18"/>
          <w:szCs w:val="18"/>
        </w:rPr>
        <w:tab/>
        <w:t>No. of Assignments/Hours _____________</w:t>
      </w:r>
    </w:p>
    <w:p w14:paraId="500C1ED6" w14:textId="77777777" w:rsidR="00D82F0A" w:rsidRPr="00BB5ED9" w:rsidRDefault="00D82F0A" w:rsidP="00D82F0A">
      <w:pPr>
        <w:tabs>
          <w:tab w:val="left" w:pos="284"/>
          <w:tab w:val="left" w:pos="1276"/>
        </w:tabs>
        <w:ind w:right="4"/>
        <w:rPr>
          <w:rStyle w:val="markedcontent"/>
          <w:rFonts w:ascii="Arial" w:hAnsi="Arial" w:cs="Arial"/>
          <w:i/>
          <w:iCs/>
          <w:sz w:val="18"/>
          <w:szCs w:val="18"/>
        </w:rPr>
      </w:pP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i/>
          <w:iCs/>
          <w:sz w:val="18"/>
          <w:szCs w:val="18"/>
        </w:rPr>
        <w:t>Per offer</w:t>
      </w:r>
    </w:p>
    <w:p w14:paraId="7C07C98F" w14:textId="77777777" w:rsidR="00D82F0A" w:rsidRPr="00BB5ED9" w:rsidRDefault="00D82F0A" w:rsidP="00D82F0A">
      <w:pPr>
        <w:tabs>
          <w:tab w:val="left" w:pos="284"/>
          <w:tab w:val="left" w:pos="1276"/>
        </w:tabs>
        <w:ind w:right="4"/>
        <w:rPr>
          <w:rStyle w:val="markedcontent"/>
          <w:rFonts w:ascii="Arial" w:hAnsi="Arial" w:cs="Arial"/>
          <w:i/>
          <w:iCs/>
          <w:sz w:val="18"/>
          <w:szCs w:val="18"/>
        </w:rPr>
      </w:pPr>
    </w:p>
    <w:p w14:paraId="51CC80A3"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2. Position Title ___________________________</w:t>
      </w:r>
      <w:r w:rsidRPr="00BB5ED9">
        <w:rPr>
          <w:rStyle w:val="markedcontent"/>
          <w:rFonts w:ascii="Arial" w:hAnsi="Arial" w:cs="Arial"/>
          <w:sz w:val="18"/>
          <w:szCs w:val="18"/>
        </w:rPr>
        <w:tab/>
        <w:t>No. of Assignments/Hours _____________</w:t>
      </w:r>
    </w:p>
    <w:p w14:paraId="2D6FD9A3" w14:textId="77777777" w:rsidR="00D82F0A" w:rsidRPr="00BB5ED9" w:rsidRDefault="00D82F0A" w:rsidP="00D82F0A">
      <w:pPr>
        <w:tabs>
          <w:tab w:val="left" w:pos="284"/>
          <w:tab w:val="left" w:pos="1276"/>
        </w:tabs>
        <w:ind w:right="4"/>
        <w:rPr>
          <w:rStyle w:val="markedcontent"/>
          <w:rFonts w:ascii="Arial" w:hAnsi="Arial" w:cs="Arial"/>
          <w:i/>
          <w:iCs/>
          <w:sz w:val="18"/>
          <w:szCs w:val="18"/>
        </w:rPr>
      </w:pP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i/>
          <w:iCs/>
          <w:sz w:val="18"/>
          <w:szCs w:val="18"/>
        </w:rPr>
        <w:t>Per offer</w:t>
      </w:r>
    </w:p>
    <w:p w14:paraId="36FD15B0" w14:textId="77777777" w:rsidR="00D82F0A" w:rsidRPr="00BB5ED9" w:rsidRDefault="00D82F0A" w:rsidP="00D82F0A">
      <w:pPr>
        <w:tabs>
          <w:tab w:val="left" w:pos="284"/>
          <w:tab w:val="left" w:pos="1276"/>
        </w:tabs>
        <w:ind w:right="4"/>
        <w:rPr>
          <w:rStyle w:val="markedcontent"/>
          <w:rFonts w:ascii="Arial" w:hAnsi="Arial" w:cs="Arial"/>
          <w:i/>
          <w:iCs/>
          <w:sz w:val="18"/>
          <w:szCs w:val="18"/>
        </w:rPr>
      </w:pPr>
    </w:p>
    <w:p w14:paraId="2635C1C1"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3. Position Title ___________________________</w:t>
      </w:r>
      <w:r w:rsidRPr="00BB5ED9">
        <w:rPr>
          <w:rStyle w:val="markedcontent"/>
          <w:rFonts w:ascii="Arial" w:hAnsi="Arial" w:cs="Arial"/>
          <w:sz w:val="18"/>
          <w:szCs w:val="18"/>
        </w:rPr>
        <w:tab/>
        <w:t>No. of Assignments/Hours _____________</w:t>
      </w:r>
    </w:p>
    <w:p w14:paraId="7756C128" w14:textId="77777777" w:rsidR="00D82F0A" w:rsidRPr="00BB5ED9" w:rsidRDefault="00D82F0A" w:rsidP="00D82F0A">
      <w:pPr>
        <w:tabs>
          <w:tab w:val="left" w:pos="284"/>
          <w:tab w:val="left" w:pos="1276"/>
        </w:tabs>
        <w:ind w:right="4"/>
        <w:rPr>
          <w:rStyle w:val="markedcontent"/>
          <w:rFonts w:ascii="Arial" w:hAnsi="Arial" w:cs="Arial"/>
          <w:i/>
          <w:iCs/>
          <w:sz w:val="18"/>
          <w:szCs w:val="18"/>
        </w:rPr>
      </w:pP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i/>
          <w:iCs/>
          <w:sz w:val="18"/>
          <w:szCs w:val="18"/>
        </w:rPr>
        <w:t>Per offer</w:t>
      </w:r>
    </w:p>
    <w:p w14:paraId="563D16A3" w14:textId="77777777" w:rsidR="00D82F0A" w:rsidRPr="00BB5ED9" w:rsidRDefault="00D82F0A" w:rsidP="00D82F0A">
      <w:pPr>
        <w:tabs>
          <w:tab w:val="left" w:pos="284"/>
          <w:tab w:val="left" w:pos="1276"/>
        </w:tabs>
        <w:ind w:right="4"/>
        <w:rPr>
          <w:rStyle w:val="markedcontent"/>
          <w:rFonts w:ascii="Arial" w:hAnsi="Arial" w:cs="Arial"/>
          <w:i/>
          <w:iCs/>
          <w:sz w:val="18"/>
          <w:szCs w:val="18"/>
        </w:rPr>
      </w:pPr>
    </w:p>
    <w:p w14:paraId="009A55D8"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4. Position Title ___________________________</w:t>
      </w:r>
      <w:r w:rsidRPr="00BB5ED9">
        <w:rPr>
          <w:rStyle w:val="markedcontent"/>
          <w:rFonts w:ascii="Arial" w:hAnsi="Arial" w:cs="Arial"/>
          <w:sz w:val="18"/>
          <w:szCs w:val="18"/>
        </w:rPr>
        <w:tab/>
        <w:t>No. of Assignments/Hours _____________</w:t>
      </w:r>
    </w:p>
    <w:p w14:paraId="3BDBDECA" w14:textId="77777777" w:rsidR="00D82F0A" w:rsidRPr="00BB5ED9" w:rsidRDefault="00D82F0A" w:rsidP="00D82F0A">
      <w:pPr>
        <w:tabs>
          <w:tab w:val="left" w:pos="284"/>
          <w:tab w:val="left" w:pos="1276"/>
        </w:tabs>
        <w:ind w:right="4"/>
        <w:rPr>
          <w:rStyle w:val="markedcontent"/>
          <w:rFonts w:ascii="Arial" w:hAnsi="Arial" w:cs="Arial"/>
          <w:i/>
          <w:iCs/>
          <w:sz w:val="18"/>
          <w:szCs w:val="18"/>
        </w:rPr>
      </w:pP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i/>
          <w:iCs/>
          <w:sz w:val="18"/>
          <w:szCs w:val="18"/>
        </w:rPr>
        <w:t>Per offer</w:t>
      </w:r>
    </w:p>
    <w:p w14:paraId="7CFEC25F" w14:textId="77777777" w:rsidR="00D82F0A" w:rsidRPr="00BB5ED9" w:rsidRDefault="00D82F0A" w:rsidP="00D82F0A">
      <w:pPr>
        <w:tabs>
          <w:tab w:val="left" w:pos="284"/>
          <w:tab w:val="left" w:pos="1276"/>
        </w:tabs>
        <w:ind w:right="4"/>
        <w:rPr>
          <w:rStyle w:val="markedcontent"/>
          <w:rFonts w:ascii="Arial" w:hAnsi="Arial" w:cs="Arial"/>
          <w:i/>
          <w:iCs/>
          <w:sz w:val="18"/>
          <w:szCs w:val="18"/>
        </w:rPr>
      </w:pPr>
    </w:p>
    <w:p w14:paraId="5473BDC2"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NOTE: For all members of the CUPE 3903 Bargaining Unit, vacation pay at the rate</w:t>
      </w:r>
      <w:r w:rsidRPr="00BB5ED9">
        <w:rPr>
          <w:rFonts w:ascii="Arial" w:hAnsi="Arial" w:cs="Arial"/>
          <w:sz w:val="18"/>
          <w:szCs w:val="18"/>
        </w:rPr>
        <w:t xml:space="preserve"> </w:t>
      </w:r>
      <w:r w:rsidRPr="00BB5ED9">
        <w:rPr>
          <w:rStyle w:val="markedcontent"/>
          <w:rFonts w:ascii="Arial" w:hAnsi="Arial" w:cs="Arial"/>
          <w:sz w:val="18"/>
          <w:szCs w:val="18"/>
        </w:rPr>
        <w:t>of 4% of salary is calculated and identified separately and will be included in</w:t>
      </w:r>
      <w:r w:rsidRPr="00BB5ED9">
        <w:rPr>
          <w:rFonts w:ascii="Arial" w:hAnsi="Arial" w:cs="Arial"/>
          <w:sz w:val="18"/>
          <w:szCs w:val="18"/>
        </w:rPr>
        <w:t xml:space="preserve"> </w:t>
      </w:r>
      <w:r w:rsidRPr="00BB5ED9">
        <w:rPr>
          <w:rStyle w:val="markedcontent"/>
          <w:rFonts w:ascii="Arial" w:hAnsi="Arial" w:cs="Arial"/>
          <w:sz w:val="18"/>
          <w:szCs w:val="18"/>
        </w:rPr>
        <w:t>each monthly payment</w:t>
      </w:r>
      <w:r w:rsidRPr="00BB5ED9">
        <w:rPr>
          <w:rFonts w:ascii="Arial" w:hAnsi="Arial" w:cs="Arial"/>
          <w:sz w:val="18"/>
          <w:szCs w:val="18"/>
        </w:rPr>
        <w:br/>
      </w:r>
    </w:p>
    <w:p w14:paraId="77439011" w14:textId="77777777" w:rsidR="00D82F0A" w:rsidRPr="00BB5ED9" w:rsidRDefault="00D82F0A" w:rsidP="00D82F0A">
      <w:pPr>
        <w:tabs>
          <w:tab w:val="left" w:pos="284"/>
          <w:tab w:val="left" w:pos="1276"/>
        </w:tabs>
        <w:ind w:right="4"/>
        <w:rPr>
          <w:rFonts w:ascii="Arial" w:hAnsi="Arial" w:cs="Arial"/>
          <w:sz w:val="18"/>
          <w:szCs w:val="18"/>
        </w:rPr>
      </w:pPr>
      <w:r w:rsidRPr="00BB5ED9">
        <w:rPr>
          <w:rStyle w:val="markedcontent"/>
          <w:rFonts w:ascii="Arial" w:hAnsi="Arial" w:cs="Arial"/>
          <w:sz w:val="18"/>
          <w:szCs w:val="18"/>
        </w:rPr>
        <w:t>The University reserves the right to cancel the appointment(s) specified above</w:t>
      </w:r>
      <w:r w:rsidRPr="00BB5ED9">
        <w:rPr>
          <w:rFonts w:ascii="Arial" w:hAnsi="Arial" w:cs="Arial"/>
          <w:sz w:val="18"/>
          <w:szCs w:val="18"/>
        </w:rPr>
        <w:t xml:space="preserve"> </w:t>
      </w:r>
      <w:r w:rsidRPr="00BB5ED9">
        <w:rPr>
          <w:rStyle w:val="markedcontent"/>
          <w:rFonts w:ascii="Arial" w:hAnsi="Arial" w:cs="Arial"/>
          <w:sz w:val="18"/>
          <w:szCs w:val="18"/>
        </w:rPr>
        <w:t>prior to the commencement of the course/position, subject to the provisions of</w:t>
      </w:r>
      <w:r w:rsidRPr="00BB5ED9">
        <w:rPr>
          <w:rFonts w:ascii="Arial" w:hAnsi="Arial" w:cs="Arial"/>
          <w:sz w:val="18"/>
          <w:szCs w:val="18"/>
        </w:rPr>
        <w:t xml:space="preserve"> </w:t>
      </w:r>
      <w:r w:rsidRPr="00BB5ED9">
        <w:rPr>
          <w:rStyle w:val="markedcontent"/>
          <w:rFonts w:ascii="Arial" w:hAnsi="Arial" w:cs="Arial"/>
          <w:sz w:val="18"/>
          <w:szCs w:val="18"/>
        </w:rPr>
        <w:t>the collective agreement, where applicable</w:t>
      </w:r>
      <w:r w:rsidRPr="00BB5ED9">
        <w:rPr>
          <w:rFonts w:ascii="Arial" w:hAnsi="Arial" w:cs="Arial"/>
          <w:sz w:val="18"/>
          <w:szCs w:val="18"/>
        </w:rPr>
        <w:t xml:space="preserve">. </w:t>
      </w:r>
    </w:p>
    <w:p w14:paraId="75FADF26" w14:textId="77777777" w:rsidR="00D82F0A" w:rsidRPr="00BB5ED9" w:rsidRDefault="00D82F0A" w:rsidP="00D82F0A">
      <w:pPr>
        <w:tabs>
          <w:tab w:val="left" w:pos="284"/>
          <w:tab w:val="left" w:pos="1276"/>
        </w:tabs>
        <w:ind w:right="4"/>
        <w:rPr>
          <w:rFonts w:ascii="Arial" w:hAnsi="Arial" w:cs="Arial"/>
          <w:sz w:val="18"/>
          <w:szCs w:val="18"/>
        </w:rPr>
      </w:pPr>
    </w:p>
    <w:p w14:paraId="344FA220"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I understand that I am eligible for health, dental and vision coverage as</w:t>
      </w:r>
      <w:r w:rsidRPr="00BB5ED9">
        <w:rPr>
          <w:rFonts w:ascii="Arial" w:hAnsi="Arial" w:cs="Arial"/>
          <w:sz w:val="18"/>
          <w:szCs w:val="18"/>
        </w:rPr>
        <w:t xml:space="preserve"> </w:t>
      </w:r>
      <w:r w:rsidRPr="00BB5ED9">
        <w:rPr>
          <w:rStyle w:val="markedcontent"/>
          <w:rFonts w:ascii="Arial" w:hAnsi="Arial" w:cs="Arial"/>
          <w:sz w:val="18"/>
          <w:szCs w:val="18"/>
        </w:rPr>
        <w:t>outlined in the collective agreement. I understand I need to complete the</w:t>
      </w:r>
      <w:r w:rsidRPr="00BB5ED9">
        <w:rPr>
          <w:rFonts w:ascii="Arial" w:hAnsi="Arial" w:cs="Arial"/>
          <w:sz w:val="18"/>
          <w:szCs w:val="18"/>
        </w:rPr>
        <w:t xml:space="preserve"> </w:t>
      </w:r>
      <w:r w:rsidRPr="00BB5ED9">
        <w:rPr>
          <w:rStyle w:val="markedcontent"/>
          <w:rFonts w:ascii="Arial" w:hAnsi="Arial" w:cs="Arial"/>
          <w:sz w:val="18"/>
          <w:szCs w:val="18"/>
        </w:rPr>
        <w:t>enrolment form and return it to the Pension &amp; Benefits Office, Kinsman</w:t>
      </w:r>
      <w:r w:rsidRPr="00BB5ED9">
        <w:rPr>
          <w:rFonts w:ascii="Arial" w:hAnsi="Arial" w:cs="Arial"/>
          <w:sz w:val="18"/>
          <w:szCs w:val="18"/>
        </w:rPr>
        <w:t xml:space="preserve"> </w:t>
      </w:r>
      <w:r w:rsidRPr="00BB5ED9">
        <w:rPr>
          <w:rStyle w:val="markedcontent"/>
          <w:rFonts w:ascii="Arial" w:hAnsi="Arial" w:cs="Arial"/>
          <w:sz w:val="18"/>
          <w:szCs w:val="18"/>
        </w:rPr>
        <w:t>Building in order to be able to access the benefits. The enrolment form</w:t>
      </w:r>
      <w:r w:rsidRPr="00BB5ED9">
        <w:rPr>
          <w:rFonts w:ascii="Arial" w:hAnsi="Arial" w:cs="Arial"/>
          <w:sz w:val="18"/>
          <w:szCs w:val="18"/>
        </w:rPr>
        <w:br/>
      </w:r>
      <w:r w:rsidRPr="00BB5ED9">
        <w:rPr>
          <w:rStyle w:val="markedcontent"/>
          <w:rFonts w:ascii="Arial" w:hAnsi="Arial" w:cs="Arial"/>
          <w:sz w:val="18"/>
          <w:szCs w:val="18"/>
        </w:rPr>
        <w:t>and benefits booklet can be found at:</w:t>
      </w:r>
      <w:r w:rsidRPr="00BB5ED9">
        <w:rPr>
          <w:rFonts w:ascii="Arial" w:hAnsi="Arial" w:cs="Arial"/>
          <w:sz w:val="18"/>
          <w:szCs w:val="18"/>
        </w:rPr>
        <w:br/>
      </w:r>
    </w:p>
    <w:p w14:paraId="6E0B8010"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http://www.yorku.ca/hr/compensation/pensionbenefits/index.html</w:t>
      </w:r>
      <w:r w:rsidRPr="00BB5ED9">
        <w:rPr>
          <w:rFonts w:ascii="Arial" w:hAnsi="Arial" w:cs="Arial"/>
          <w:sz w:val="18"/>
          <w:szCs w:val="18"/>
        </w:rPr>
        <w:br/>
      </w:r>
    </w:p>
    <w:p w14:paraId="4A3CC8DE" w14:textId="77777777" w:rsidR="00D82F0A" w:rsidRPr="00BB5ED9" w:rsidRDefault="00D82F0A" w:rsidP="00D82F0A">
      <w:pPr>
        <w:tabs>
          <w:tab w:val="left" w:pos="284"/>
          <w:tab w:val="left" w:pos="1276"/>
        </w:tabs>
        <w:ind w:right="4"/>
        <w:rPr>
          <w:rFonts w:ascii="Arial" w:hAnsi="Arial" w:cs="Arial"/>
          <w:sz w:val="18"/>
          <w:szCs w:val="18"/>
        </w:rPr>
      </w:pPr>
      <w:r w:rsidRPr="00BB5ED9">
        <w:rPr>
          <w:rStyle w:val="markedcontent"/>
          <w:rFonts w:ascii="Arial" w:hAnsi="Arial" w:cs="Arial"/>
          <w:sz w:val="18"/>
          <w:szCs w:val="18"/>
        </w:rPr>
        <w:t>Hard copies of the enrolment form are available in the Pension &amp; Benefits</w:t>
      </w:r>
    </w:p>
    <w:p w14:paraId="18F2CB96"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Office, Kinsman Building.</w:t>
      </w:r>
      <w:r w:rsidRPr="00BB5ED9">
        <w:rPr>
          <w:rFonts w:ascii="Arial" w:hAnsi="Arial" w:cs="Arial"/>
          <w:sz w:val="18"/>
          <w:szCs w:val="18"/>
        </w:rPr>
        <w:br/>
      </w:r>
    </w:p>
    <w:p w14:paraId="3578F24A"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If you are a person with a disability and wish to discuss workplace accommodation, please contact the University’s Employee Well Being Office</w:t>
      </w:r>
      <w:r w:rsidRPr="00BB5ED9">
        <w:rPr>
          <w:rFonts w:ascii="Arial" w:hAnsi="Arial" w:cs="Arial"/>
          <w:sz w:val="18"/>
          <w:szCs w:val="18"/>
        </w:rPr>
        <w:br/>
      </w:r>
    </w:p>
    <w:p w14:paraId="7BF3CE95" w14:textId="77777777" w:rsidR="00D82F0A" w:rsidRPr="00BB5ED9" w:rsidRDefault="00D82F0A" w:rsidP="00D82F0A">
      <w:pPr>
        <w:tabs>
          <w:tab w:val="left" w:pos="284"/>
          <w:tab w:val="left" w:pos="1276"/>
        </w:tabs>
        <w:ind w:right="4"/>
        <w:rPr>
          <w:rStyle w:val="markedcontent"/>
          <w:rFonts w:ascii="Arial" w:hAnsi="Arial" w:cs="Arial"/>
          <w:i/>
          <w:iCs/>
          <w:sz w:val="18"/>
          <w:szCs w:val="18"/>
        </w:rPr>
      </w:pPr>
      <w:r w:rsidRPr="00BB5ED9">
        <w:rPr>
          <w:rStyle w:val="markedcontent"/>
          <w:rFonts w:ascii="Arial" w:hAnsi="Arial" w:cs="Arial"/>
          <w:sz w:val="18"/>
          <w:szCs w:val="18"/>
        </w:rPr>
        <w:t>(http://www.yorku.ca/hr/units/employeerelations/ewb.html)</w:t>
      </w:r>
    </w:p>
    <w:p w14:paraId="534911D4" w14:textId="77777777" w:rsidR="00D82F0A" w:rsidRPr="00BB5ED9" w:rsidRDefault="00D82F0A" w:rsidP="00D82F0A">
      <w:pPr>
        <w:tabs>
          <w:tab w:val="left" w:pos="284"/>
          <w:tab w:val="left" w:pos="1276"/>
        </w:tabs>
        <w:ind w:right="4"/>
        <w:rPr>
          <w:rStyle w:val="markedcontent"/>
          <w:rFonts w:ascii="Arial" w:hAnsi="Arial" w:cs="Arial"/>
          <w:i/>
          <w:iCs/>
          <w:sz w:val="18"/>
          <w:szCs w:val="18"/>
        </w:rPr>
      </w:pPr>
    </w:p>
    <w:p w14:paraId="353DDAD7" w14:textId="77777777" w:rsidR="00D82F0A" w:rsidRPr="00BB5ED9" w:rsidRDefault="00D82F0A" w:rsidP="00D82F0A">
      <w:pPr>
        <w:tabs>
          <w:tab w:val="left" w:pos="284"/>
          <w:tab w:val="left" w:pos="1276"/>
        </w:tabs>
        <w:ind w:right="4"/>
        <w:rPr>
          <w:rFonts w:ascii="Arial" w:hAnsi="Arial" w:cs="Arial"/>
          <w:i/>
          <w:iCs/>
          <w:sz w:val="18"/>
          <w:szCs w:val="18"/>
        </w:rPr>
      </w:pPr>
    </w:p>
    <w:p w14:paraId="2101485E"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Would your acceptance of this offer put you over the cap in Article 12 03?</w:t>
      </w:r>
      <w:r w:rsidRPr="00BB5ED9">
        <w:rPr>
          <w:rFonts w:ascii="Arial" w:hAnsi="Arial" w:cs="Arial"/>
          <w:sz w:val="18"/>
          <w:szCs w:val="18"/>
        </w:rPr>
        <w:br/>
      </w:r>
    </w:p>
    <w:p w14:paraId="494204F5"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Yes_____ No_____</w:t>
      </w:r>
      <w:r w:rsidRPr="00BB5ED9">
        <w:rPr>
          <w:rFonts w:ascii="Arial" w:hAnsi="Arial" w:cs="Arial"/>
          <w:sz w:val="18"/>
          <w:szCs w:val="18"/>
        </w:rPr>
        <w:br/>
      </w:r>
    </w:p>
    <w:p w14:paraId="04C4F76F"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If No and if you accept this offer of appointment, and its terms pursuant to this agreement please complete, sign and promptly return the attached copy of this form to me</w:t>
      </w:r>
      <w:r w:rsidRPr="00BB5ED9">
        <w:rPr>
          <w:rFonts w:ascii="Arial" w:hAnsi="Arial" w:cs="Arial"/>
          <w:sz w:val="18"/>
          <w:szCs w:val="18"/>
        </w:rPr>
        <w:t xml:space="preserve"> </w:t>
      </w:r>
      <w:r w:rsidRPr="00BB5ED9">
        <w:rPr>
          <w:rStyle w:val="markedcontent"/>
          <w:rFonts w:ascii="Arial" w:hAnsi="Arial" w:cs="Arial"/>
          <w:sz w:val="18"/>
          <w:szCs w:val="18"/>
        </w:rPr>
        <w:t xml:space="preserve">within the timeframe set out in the collective agreement. </w:t>
      </w:r>
      <w:r w:rsidRPr="00BB5ED9">
        <w:rPr>
          <w:rFonts w:ascii="Arial" w:hAnsi="Arial" w:cs="Arial"/>
          <w:sz w:val="18"/>
          <w:szCs w:val="18"/>
        </w:rPr>
        <w:br/>
      </w:r>
      <w:r w:rsidRPr="00BB5ED9">
        <w:rPr>
          <w:rStyle w:val="markedcontent"/>
          <w:rFonts w:ascii="Arial" w:hAnsi="Arial" w:cs="Arial"/>
          <w:sz w:val="18"/>
          <w:szCs w:val="18"/>
        </w:rPr>
        <w:t>If Yes, this offer cannot be accepted by you A No answer is required for this contract to</w:t>
      </w:r>
      <w:r w:rsidRPr="00BB5ED9">
        <w:rPr>
          <w:rFonts w:ascii="Arial" w:hAnsi="Arial" w:cs="Arial"/>
          <w:sz w:val="18"/>
          <w:szCs w:val="18"/>
        </w:rPr>
        <w:br/>
      </w:r>
      <w:r w:rsidRPr="00BB5ED9">
        <w:rPr>
          <w:rStyle w:val="markedcontent"/>
          <w:rFonts w:ascii="Arial" w:hAnsi="Arial" w:cs="Arial"/>
          <w:sz w:val="18"/>
          <w:szCs w:val="18"/>
        </w:rPr>
        <w:t xml:space="preserve">be valid and for you to be able to accept it. </w:t>
      </w:r>
      <w:r w:rsidRPr="00BB5ED9">
        <w:rPr>
          <w:rFonts w:ascii="Arial" w:hAnsi="Arial" w:cs="Arial"/>
          <w:sz w:val="18"/>
          <w:szCs w:val="18"/>
        </w:rPr>
        <w:br/>
      </w:r>
    </w:p>
    <w:p w14:paraId="13551B4B"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UNIVERSITY FACULTY RELATIONS</w:t>
      </w:r>
      <w:r w:rsidRPr="00BB5ED9">
        <w:rPr>
          <w:rFonts w:ascii="Arial" w:hAnsi="Arial" w:cs="Arial"/>
          <w:sz w:val="18"/>
          <w:szCs w:val="18"/>
        </w:rPr>
        <w:br/>
      </w:r>
      <w:r w:rsidRPr="00BB5ED9">
        <w:rPr>
          <w:rStyle w:val="markedcontent"/>
          <w:rFonts w:ascii="Arial" w:hAnsi="Arial" w:cs="Arial"/>
          <w:sz w:val="18"/>
          <w:szCs w:val="18"/>
        </w:rPr>
        <w:t>_________________________________________________________ Signature/Date</w:t>
      </w:r>
      <w:r w:rsidRPr="00BB5ED9">
        <w:rPr>
          <w:rFonts w:ascii="Arial" w:hAnsi="Arial" w:cs="Arial"/>
          <w:sz w:val="18"/>
          <w:szCs w:val="18"/>
        </w:rPr>
        <w:br/>
      </w:r>
    </w:p>
    <w:p w14:paraId="4304C80A" w14:textId="77777777" w:rsidR="00D82F0A" w:rsidRPr="00BB5ED9" w:rsidRDefault="00D82F0A" w:rsidP="00D82F0A">
      <w:pPr>
        <w:tabs>
          <w:tab w:val="left" w:pos="284"/>
          <w:tab w:val="left" w:pos="1276"/>
        </w:tabs>
        <w:ind w:right="4"/>
        <w:rPr>
          <w:rStyle w:val="markedcontent"/>
          <w:rFonts w:ascii="Arial" w:hAnsi="Arial" w:cs="Arial"/>
          <w:b/>
          <w:bCs/>
          <w:sz w:val="18"/>
          <w:szCs w:val="18"/>
        </w:rPr>
      </w:pPr>
      <w:r w:rsidRPr="00BB5ED9">
        <w:rPr>
          <w:rStyle w:val="markedcontent"/>
          <w:rFonts w:ascii="Arial" w:hAnsi="Arial" w:cs="Arial"/>
          <w:b/>
          <w:bCs/>
          <w:sz w:val="18"/>
          <w:szCs w:val="18"/>
        </w:rPr>
        <w:t>PLEASE NOTE: INDIVIDUALS WHO DO NOT RETURN THIS SIGNED-</w:t>
      </w:r>
      <w:r w:rsidRPr="00BB5ED9">
        <w:rPr>
          <w:rFonts w:ascii="Arial" w:hAnsi="Arial" w:cs="Arial"/>
          <w:b/>
          <w:bCs/>
          <w:sz w:val="18"/>
          <w:szCs w:val="18"/>
        </w:rPr>
        <w:br/>
      </w:r>
      <w:r w:rsidRPr="00BB5ED9">
        <w:rPr>
          <w:rStyle w:val="markedcontent"/>
          <w:rFonts w:ascii="Arial" w:hAnsi="Arial" w:cs="Arial"/>
          <w:b/>
          <w:bCs/>
          <w:sz w:val="18"/>
          <w:szCs w:val="18"/>
        </w:rPr>
        <w:t>BACK LETTER OF OFFER BY SEPTEMBER 3 FOR PAYROLL PROCESSING</w:t>
      </w:r>
      <w:r w:rsidRPr="00BB5ED9">
        <w:rPr>
          <w:rFonts w:ascii="Arial" w:hAnsi="Arial" w:cs="Arial"/>
          <w:b/>
          <w:bCs/>
          <w:sz w:val="18"/>
          <w:szCs w:val="18"/>
        </w:rPr>
        <w:br/>
      </w:r>
      <w:r w:rsidRPr="00BB5ED9">
        <w:rPr>
          <w:rStyle w:val="markedcontent"/>
          <w:rFonts w:ascii="Arial" w:hAnsi="Arial" w:cs="Arial"/>
          <w:b/>
          <w:bCs/>
          <w:sz w:val="18"/>
          <w:szCs w:val="18"/>
        </w:rPr>
        <w:t xml:space="preserve">MAY NOT BE PAID UNTIL THE OCTOBER 25 PAY DATE. </w:t>
      </w:r>
    </w:p>
    <w:p w14:paraId="297AFF87" w14:textId="77777777" w:rsidR="00D82F0A" w:rsidRDefault="00D82F0A" w:rsidP="00D82F0A">
      <w:pPr>
        <w:tabs>
          <w:tab w:val="left" w:pos="284"/>
          <w:tab w:val="left" w:pos="1276"/>
        </w:tabs>
        <w:ind w:right="4"/>
        <w:rPr>
          <w:rStyle w:val="markedcontent"/>
          <w:rFonts w:ascii="Arial" w:hAnsi="Arial" w:cs="Arial"/>
          <w:b/>
          <w:bCs/>
        </w:rPr>
      </w:pPr>
    </w:p>
    <w:p w14:paraId="709A1E51" w14:textId="77777777" w:rsidR="00D82F0A" w:rsidRDefault="00D82F0A" w:rsidP="00D82F0A">
      <w:pPr>
        <w:spacing w:line="232" w:lineRule="auto"/>
        <w:rPr>
          <w:b/>
          <w:color w:val="231F20"/>
          <w:sz w:val="18"/>
        </w:rPr>
      </w:pPr>
      <w:r w:rsidRPr="0045089A">
        <w:rPr>
          <w:b/>
          <w:color w:val="231F20"/>
          <w:sz w:val="18"/>
        </w:rPr>
        <w:t>If</w:t>
      </w:r>
      <w:r w:rsidRPr="0045089A">
        <w:rPr>
          <w:b/>
          <w:color w:val="231F20"/>
          <w:spacing w:val="-11"/>
          <w:sz w:val="18"/>
        </w:rPr>
        <w:t xml:space="preserve"> </w:t>
      </w:r>
      <w:r w:rsidRPr="0045089A">
        <w:rPr>
          <w:b/>
          <w:color w:val="231F20"/>
          <w:sz w:val="18"/>
        </w:rPr>
        <w:t>you</w:t>
      </w:r>
      <w:r w:rsidRPr="0045089A">
        <w:rPr>
          <w:b/>
          <w:color w:val="231F20"/>
          <w:spacing w:val="-11"/>
          <w:sz w:val="18"/>
        </w:rPr>
        <w:t xml:space="preserve"> </w:t>
      </w:r>
      <w:r w:rsidRPr="0045089A">
        <w:rPr>
          <w:b/>
          <w:color w:val="231F20"/>
          <w:sz w:val="18"/>
        </w:rPr>
        <w:t>are</w:t>
      </w:r>
      <w:r w:rsidRPr="0045089A">
        <w:rPr>
          <w:b/>
          <w:color w:val="231F20"/>
          <w:spacing w:val="-11"/>
          <w:sz w:val="18"/>
        </w:rPr>
        <w:t xml:space="preserve"> </w:t>
      </w:r>
      <w:r w:rsidRPr="0045089A">
        <w:rPr>
          <w:b/>
          <w:color w:val="231F20"/>
          <w:sz w:val="18"/>
        </w:rPr>
        <w:t>a</w:t>
      </w:r>
      <w:r w:rsidRPr="0045089A">
        <w:rPr>
          <w:b/>
          <w:color w:val="231F20"/>
          <w:spacing w:val="-11"/>
          <w:sz w:val="18"/>
        </w:rPr>
        <w:t xml:space="preserve"> </w:t>
      </w:r>
      <w:r w:rsidRPr="0045089A">
        <w:rPr>
          <w:b/>
          <w:color w:val="231F20"/>
          <w:sz w:val="18"/>
        </w:rPr>
        <w:t>person</w:t>
      </w:r>
      <w:r w:rsidRPr="0045089A">
        <w:rPr>
          <w:b/>
          <w:color w:val="231F20"/>
          <w:spacing w:val="-10"/>
          <w:sz w:val="18"/>
        </w:rPr>
        <w:t xml:space="preserve"> </w:t>
      </w:r>
      <w:r w:rsidRPr="0045089A">
        <w:rPr>
          <w:b/>
          <w:color w:val="231F20"/>
          <w:sz w:val="18"/>
        </w:rPr>
        <w:t>with</w:t>
      </w:r>
      <w:r w:rsidRPr="0045089A">
        <w:rPr>
          <w:b/>
          <w:color w:val="231F20"/>
          <w:spacing w:val="-11"/>
          <w:sz w:val="18"/>
        </w:rPr>
        <w:t xml:space="preserve"> </w:t>
      </w:r>
      <w:r w:rsidRPr="0045089A">
        <w:rPr>
          <w:b/>
          <w:color w:val="231F20"/>
          <w:sz w:val="18"/>
        </w:rPr>
        <w:t>a</w:t>
      </w:r>
      <w:r w:rsidRPr="0045089A">
        <w:rPr>
          <w:b/>
          <w:color w:val="231F20"/>
          <w:spacing w:val="-11"/>
          <w:sz w:val="18"/>
        </w:rPr>
        <w:t xml:space="preserve"> </w:t>
      </w:r>
      <w:r w:rsidRPr="0045089A">
        <w:rPr>
          <w:b/>
          <w:color w:val="231F20"/>
          <w:sz w:val="18"/>
        </w:rPr>
        <w:t>disability</w:t>
      </w:r>
      <w:r w:rsidRPr="0045089A">
        <w:rPr>
          <w:b/>
          <w:color w:val="231F20"/>
          <w:spacing w:val="-11"/>
          <w:sz w:val="18"/>
        </w:rPr>
        <w:t xml:space="preserve"> </w:t>
      </w:r>
      <w:r w:rsidRPr="0045089A">
        <w:rPr>
          <w:b/>
          <w:color w:val="231F20"/>
          <w:sz w:val="18"/>
        </w:rPr>
        <w:t>and</w:t>
      </w:r>
      <w:r w:rsidRPr="0045089A">
        <w:rPr>
          <w:b/>
          <w:color w:val="231F20"/>
          <w:spacing w:val="-11"/>
          <w:sz w:val="18"/>
        </w:rPr>
        <w:t xml:space="preserve"> </w:t>
      </w:r>
      <w:r w:rsidRPr="0045089A">
        <w:rPr>
          <w:b/>
          <w:color w:val="231F20"/>
          <w:sz w:val="18"/>
        </w:rPr>
        <w:t>wish</w:t>
      </w:r>
      <w:r w:rsidRPr="0045089A">
        <w:rPr>
          <w:b/>
          <w:color w:val="231F20"/>
          <w:spacing w:val="-10"/>
          <w:sz w:val="18"/>
        </w:rPr>
        <w:t xml:space="preserve"> </w:t>
      </w:r>
      <w:r w:rsidRPr="0045089A">
        <w:rPr>
          <w:b/>
          <w:color w:val="231F20"/>
          <w:sz w:val="18"/>
        </w:rPr>
        <w:t>to</w:t>
      </w:r>
      <w:r w:rsidRPr="0045089A">
        <w:rPr>
          <w:b/>
          <w:color w:val="231F20"/>
          <w:spacing w:val="-11"/>
          <w:sz w:val="18"/>
        </w:rPr>
        <w:t xml:space="preserve"> </w:t>
      </w:r>
      <w:r w:rsidRPr="0045089A">
        <w:rPr>
          <w:b/>
          <w:color w:val="231F20"/>
          <w:sz w:val="18"/>
        </w:rPr>
        <w:t>discuss</w:t>
      </w:r>
      <w:r w:rsidRPr="0045089A">
        <w:rPr>
          <w:b/>
          <w:color w:val="231F20"/>
          <w:spacing w:val="-11"/>
          <w:sz w:val="18"/>
        </w:rPr>
        <w:t xml:space="preserve"> </w:t>
      </w:r>
      <w:r w:rsidRPr="0045089A">
        <w:rPr>
          <w:b/>
          <w:color w:val="231F20"/>
          <w:sz w:val="18"/>
        </w:rPr>
        <w:t>workplace</w:t>
      </w:r>
      <w:r w:rsidRPr="0045089A">
        <w:rPr>
          <w:b/>
          <w:color w:val="231F20"/>
          <w:spacing w:val="-11"/>
          <w:sz w:val="18"/>
        </w:rPr>
        <w:t xml:space="preserve"> </w:t>
      </w:r>
      <w:r w:rsidRPr="0045089A">
        <w:rPr>
          <w:b/>
          <w:color w:val="231F20"/>
          <w:sz w:val="18"/>
        </w:rPr>
        <w:t>accommodation</w:t>
      </w:r>
      <w:r>
        <w:rPr>
          <w:b/>
          <w:color w:val="231F20"/>
          <w:sz w:val="18"/>
        </w:rPr>
        <w:t xml:space="preserve"> </w:t>
      </w:r>
      <w:r w:rsidRPr="0045089A">
        <w:rPr>
          <w:b/>
          <w:color w:val="231F20"/>
          <w:spacing w:val="-42"/>
          <w:sz w:val="18"/>
        </w:rPr>
        <w:t xml:space="preserve"> </w:t>
      </w:r>
      <w:r w:rsidRPr="0045089A">
        <w:rPr>
          <w:b/>
          <w:color w:val="231F20"/>
          <w:sz w:val="18"/>
        </w:rPr>
        <w:t>please</w:t>
      </w:r>
      <w:r w:rsidRPr="0045089A">
        <w:rPr>
          <w:b/>
          <w:color w:val="231F20"/>
          <w:spacing w:val="-2"/>
          <w:sz w:val="18"/>
        </w:rPr>
        <w:t xml:space="preserve"> </w:t>
      </w:r>
      <w:r w:rsidRPr="0045089A">
        <w:rPr>
          <w:b/>
          <w:color w:val="231F20"/>
          <w:sz w:val="18"/>
        </w:rPr>
        <w:t>contact</w:t>
      </w:r>
      <w:r w:rsidRPr="0045089A">
        <w:rPr>
          <w:b/>
          <w:color w:val="231F20"/>
          <w:spacing w:val="-1"/>
          <w:sz w:val="18"/>
        </w:rPr>
        <w:t xml:space="preserve"> </w:t>
      </w:r>
      <w:r w:rsidRPr="0045089A">
        <w:rPr>
          <w:b/>
          <w:color w:val="231F20"/>
          <w:sz w:val="18"/>
        </w:rPr>
        <w:t>the</w:t>
      </w:r>
      <w:r w:rsidRPr="0045089A">
        <w:rPr>
          <w:b/>
          <w:color w:val="231F20"/>
          <w:spacing w:val="-1"/>
          <w:sz w:val="18"/>
        </w:rPr>
        <w:t xml:space="preserve"> </w:t>
      </w:r>
      <w:r w:rsidRPr="0045089A">
        <w:rPr>
          <w:b/>
          <w:color w:val="231F20"/>
          <w:sz w:val="18"/>
        </w:rPr>
        <w:t>University’s</w:t>
      </w:r>
      <w:r w:rsidRPr="0045089A">
        <w:rPr>
          <w:b/>
          <w:color w:val="231F20"/>
          <w:spacing w:val="-1"/>
          <w:sz w:val="18"/>
        </w:rPr>
        <w:t xml:space="preserve"> </w:t>
      </w:r>
      <w:r w:rsidRPr="0045089A">
        <w:rPr>
          <w:b/>
          <w:color w:val="231F20"/>
          <w:sz w:val="18"/>
        </w:rPr>
        <w:t>Employee</w:t>
      </w:r>
      <w:r w:rsidRPr="0045089A">
        <w:rPr>
          <w:b/>
          <w:color w:val="231F20"/>
          <w:spacing w:val="-5"/>
          <w:sz w:val="18"/>
        </w:rPr>
        <w:t xml:space="preserve"> </w:t>
      </w:r>
      <w:r w:rsidRPr="0045089A">
        <w:rPr>
          <w:b/>
          <w:color w:val="231F20"/>
          <w:sz w:val="18"/>
        </w:rPr>
        <w:t>Well</w:t>
      </w:r>
      <w:r w:rsidRPr="0045089A">
        <w:rPr>
          <w:b/>
          <w:color w:val="231F20"/>
          <w:spacing w:val="-1"/>
          <w:sz w:val="18"/>
        </w:rPr>
        <w:t xml:space="preserve"> </w:t>
      </w:r>
      <w:r w:rsidRPr="0045089A">
        <w:rPr>
          <w:b/>
          <w:color w:val="231F20"/>
          <w:sz w:val="18"/>
        </w:rPr>
        <w:t>Being Office:</w:t>
      </w:r>
      <w:r w:rsidRPr="004D4FB9">
        <w:t xml:space="preserve"> </w:t>
      </w:r>
      <w:hyperlink r:id="rId16" w:history="1">
        <w:r w:rsidRPr="007918A6">
          <w:rPr>
            <w:rStyle w:val="Hyperlink"/>
            <w:b/>
            <w:dstrike/>
            <w:spacing w:val="-1"/>
            <w:sz w:val="18"/>
          </w:rPr>
          <w:t>(http://www.yorku.ca/hr/units/employeerelations/ewb.html)</w:t>
        </w:r>
      </w:hyperlink>
      <w:r w:rsidRPr="0045089A">
        <w:rPr>
          <w:b/>
          <w:color w:val="231F20"/>
          <w:sz w:val="18"/>
        </w:rPr>
        <w:t xml:space="preserve"> </w:t>
      </w:r>
      <w:hyperlink r:id="rId17" w:history="1">
        <w:r w:rsidRPr="00463C9A">
          <w:rPr>
            <w:rStyle w:val="Hyperlink"/>
            <w:b/>
            <w:sz w:val="18"/>
          </w:rPr>
          <w:t>https://thecentre.yorku.ca/resource/health-safety-well-being/</w:t>
        </w:r>
      </w:hyperlink>
      <w:r>
        <w:rPr>
          <w:b/>
          <w:color w:val="231F20"/>
          <w:sz w:val="18"/>
        </w:rPr>
        <w:t xml:space="preserve"> </w:t>
      </w:r>
    </w:p>
    <w:p w14:paraId="6EA993FD" w14:textId="77777777" w:rsidR="00D82F0A" w:rsidRPr="00D82F0A" w:rsidRDefault="00D82F0A" w:rsidP="00D82F0A">
      <w:pPr>
        <w:tabs>
          <w:tab w:val="left" w:pos="284"/>
          <w:tab w:val="left" w:pos="1276"/>
        </w:tabs>
        <w:ind w:right="4"/>
        <w:rPr>
          <w:rStyle w:val="markedcontent"/>
          <w:rFonts w:ascii="Arial" w:hAnsi="Arial" w:cs="Arial"/>
          <w:b/>
          <w:bCs/>
        </w:rPr>
      </w:pPr>
    </w:p>
    <w:p w14:paraId="7A9F48B8" w14:textId="77777777" w:rsidR="00D82F0A" w:rsidRDefault="00D82F0A" w:rsidP="00D82F0A">
      <w:pPr>
        <w:spacing w:line="232" w:lineRule="auto"/>
        <w:rPr>
          <w:b/>
          <w:color w:val="FF0000"/>
          <w:sz w:val="18"/>
        </w:rPr>
      </w:pPr>
      <w:r>
        <w:rPr>
          <w:b/>
          <w:color w:val="FF0000"/>
          <w:sz w:val="18"/>
        </w:rPr>
        <w:t xml:space="preserve">For information regarding group health and dental plan benefits see link below: </w:t>
      </w:r>
    </w:p>
    <w:p w14:paraId="1034F22B" w14:textId="692E4AA5" w:rsidR="00D82F0A" w:rsidRPr="00451475" w:rsidRDefault="00D34E0E" w:rsidP="00D82F0A">
      <w:pPr>
        <w:spacing w:line="232" w:lineRule="auto"/>
        <w:rPr>
          <w:b/>
          <w:color w:val="0070C0"/>
          <w:sz w:val="14"/>
          <w:szCs w:val="18"/>
        </w:rPr>
      </w:pPr>
      <w:r w:rsidRPr="00451475">
        <w:rPr>
          <w:color w:val="0070C0"/>
          <w:sz w:val="18"/>
          <w:szCs w:val="18"/>
        </w:rPr>
        <w:t xml:space="preserve">Link to benefit enrolment form to be included. </w:t>
      </w:r>
    </w:p>
    <w:p w14:paraId="29A78243" w14:textId="77777777" w:rsidR="00D82F0A" w:rsidRDefault="00D82F0A" w:rsidP="00D82F0A">
      <w:pPr>
        <w:spacing w:line="232" w:lineRule="auto"/>
        <w:rPr>
          <w:b/>
          <w:color w:val="FF0000"/>
          <w:sz w:val="18"/>
        </w:rPr>
      </w:pPr>
    </w:p>
    <w:p w14:paraId="4BB5A5C4" w14:textId="1D0C21DE" w:rsidR="00D82F0A" w:rsidRDefault="00D82F0A" w:rsidP="00D82F0A">
      <w:pPr>
        <w:spacing w:line="232" w:lineRule="auto"/>
        <w:rPr>
          <w:b/>
          <w:color w:val="FF0000"/>
          <w:sz w:val="18"/>
        </w:rPr>
      </w:pPr>
      <w:r>
        <w:rPr>
          <w:b/>
          <w:color w:val="FF0000"/>
          <w:sz w:val="18"/>
        </w:rPr>
        <w:t xml:space="preserve">For information regarding the terms and conditions of your employment as set out in a collective agreement between York University and CUPE 3903 Unit 2 see link below: </w:t>
      </w:r>
    </w:p>
    <w:p w14:paraId="12A531D6" w14:textId="5CDF98EA" w:rsidR="00D82F0A" w:rsidRDefault="007F45AF" w:rsidP="00D82F0A">
      <w:pPr>
        <w:spacing w:line="232" w:lineRule="auto"/>
        <w:rPr>
          <w:b/>
          <w:color w:val="FF0000"/>
          <w:sz w:val="18"/>
        </w:rPr>
      </w:pPr>
      <w:hyperlink r:id="rId18" w:history="1">
        <w:r w:rsidR="00D82F0A" w:rsidRPr="00FE65E1">
          <w:rPr>
            <w:rStyle w:val="Hyperlink"/>
            <w:b/>
            <w:sz w:val="18"/>
          </w:rPr>
          <w:t>https://www.yorku.ca/labour/wp-content/uploads/sites/105/2023/08/Unit-2-CA-2020-2023-FINAL-06-062.pdf</w:t>
        </w:r>
      </w:hyperlink>
      <w:r w:rsidR="00D82F0A">
        <w:rPr>
          <w:b/>
          <w:color w:val="FF0000"/>
          <w:sz w:val="18"/>
        </w:rPr>
        <w:t xml:space="preserve"> </w:t>
      </w:r>
    </w:p>
    <w:p w14:paraId="182FCF3D" w14:textId="77777777" w:rsidR="00D82F0A" w:rsidRPr="00EA7FA7" w:rsidRDefault="00D82F0A" w:rsidP="00D82F0A">
      <w:pPr>
        <w:spacing w:line="232" w:lineRule="auto"/>
        <w:ind w:left="567"/>
        <w:rPr>
          <w:b/>
          <w:color w:val="FF0000"/>
          <w:sz w:val="18"/>
        </w:rPr>
      </w:pPr>
    </w:p>
    <w:p w14:paraId="7D2E2648" w14:textId="77777777" w:rsidR="00D82F0A" w:rsidRPr="0045089A" w:rsidRDefault="00D82F0A" w:rsidP="00D82F0A">
      <w:pPr>
        <w:spacing w:line="232" w:lineRule="auto"/>
        <w:rPr>
          <w:b/>
          <w:sz w:val="18"/>
        </w:rPr>
      </w:pPr>
      <w:r w:rsidRPr="0045089A">
        <w:rPr>
          <w:b/>
          <w:color w:val="231F20"/>
          <w:sz w:val="18"/>
        </w:rPr>
        <w:t>Revised</w:t>
      </w:r>
      <w:r w:rsidRPr="0045089A">
        <w:rPr>
          <w:b/>
          <w:color w:val="231F20"/>
          <w:spacing w:val="-2"/>
          <w:sz w:val="18"/>
        </w:rPr>
        <w:t xml:space="preserve"> </w:t>
      </w:r>
      <w:r w:rsidRPr="00EA7FA7">
        <w:rPr>
          <w:b/>
          <w:color w:val="231F20"/>
          <w:sz w:val="18"/>
        </w:rPr>
        <w:t xml:space="preserve">February, 2000 </w:t>
      </w:r>
    </w:p>
    <w:p w14:paraId="6E7F912A" w14:textId="77777777" w:rsidR="00D82F0A" w:rsidRDefault="00D82F0A" w:rsidP="00D82F0A">
      <w:pPr>
        <w:spacing w:line="200" w:lineRule="exact"/>
        <w:jc w:val="both"/>
        <w:rPr>
          <w:b/>
          <w:color w:val="231F20"/>
          <w:sz w:val="18"/>
        </w:rPr>
      </w:pPr>
      <w:r w:rsidRPr="0045089A">
        <w:rPr>
          <w:b/>
          <w:color w:val="231F20"/>
          <w:spacing w:val="-1"/>
          <w:sz w:val="18"/>
        </w:rPr>
        <w:t>Revised</w:t>
      </w:r>
      <w:r w:rsidRPr="0045089A">
        <w:rPr>
          <w:b/>
          <w:color w:val="231F20"/>
          <w:spacing w:val="-10"/>
          <w:sz w:val="18"/>
        </w:rPr>
        <w:t xml:space="preserve"> </w:t>
      </w:r>
      <w:r w:rsidRPr="0045089A">
        <w:rPr>
          <w:b/>
          <w:color w:val="231F20"/>
          <w:spacing w:val="-1"/>
          <w:sz w:val="18"/>
        </w:rPr>
        <w:t>April,</w:t>
      </w:r>
      <w:r w:rsidRPr="0045089A">
        <w:rPr>
          <w:b/>
          <w:color w:val="231F20"/>
          <w:sz w:val="18"/>
        </w:rPr>
        <w:t xml:space="preserve"> 2012</w:t>
      </w:r>
    </w:p>
    <w:p w14:paraId="2EF0DF96" w14:textId="77777777" w:rsidR="00D82F0A" w:rsidRPr="00EA7FA7" w:rsidRDefault="00D82F0A" w:rsidP="00D82F0A">
      <w:pPr>
        <w:spacing w:line="200" w:lineRule="exact"/>
        <w:jc w:val="both"/>
        <w:rPr>
          <w:rFonts w:ascii="Arial" w:hAnsi="Arial" w:cs="Arial"/>
          <w:color w:val="FF0000"/>
          <w:w w:val="105"/>
          <w:lang w:val="en-CA"/>
        </w:rPr>
      </w:pPr>
      <w:r>
        <w:rPr>
          <w:b/>
          <w:color w:val="FF0000"/>
          <w:sz w:val="18"/>
        </w:rPr>
        <w:t xml:space="preserve">Revised November, 2023 </w:t>
      </w:r>
    </w:p>
    <w:p w14:paraId="6675AC37" w14:textId="77777777" w:rsidR="00D82F0A" w:rsidRPr="00EA7FA7" w:rsidRDefault="00D82F0A" w:rsidP="00D82F0A">
      <w:pPr>
        <w:spacing w:line="232" w:lineRule="auto"/>
        <w:ind w:left="567"/>
        <w:rPr>
          <w:b/>
          <w:color w:val="FF0000"/>
          <w:sz w:val="18"/>
        </w:rPr>
      </w:pPr>
    </w:p>
    <w:p w14:paraId="1ED92381" w14:textId="77777777" w:rsidR="00D82F0A" w:rsidRDefault="00D82F0A" w:rsidP="009F5971">
      <w:pPr>
        <w:spacing w:before="79" w:line="232" w:lineRule="auto"/>
        <w:ind w:right="4"/>
        <w:jc w:val="center"/>
        <w:outlineLvl w:val="0"/>
        <w:rPr>
          <w:rFonts w:ascii="Arial" w:hAnsi="Arial" w:cs="Arial"/>
          <w:b/>
          <w:bCs/>
          <w:color w:val="231F20"/>
        </w:rPr>
      </w:pPr>
    </w:p>
    <w:p w14:paraId="479DA18F" w14:textId="77777777" w:rsidR="009F5971" w:rsidRPr="007E49E4" w:rsidRDefault="009F5971" w:rsidP="009F5971">
      <w:pPr>
        <w:pStyle w:val="BodyText"/>
        <w:tabs>
          <w:tab w:val="left" w:pos="1276"/>
          <w:tab w:val="left" w:pos="1418"/>
        </w:tabs>
        <w:spacing w:before="148"/>
        <w:ind w:right="429"/>
        <w:jc w:val="both"/>
        <w:rPr>
          <w:rFonts w:ascii="Arial" w:hAnsi="Arial" w:cs="Arial"/>
          <w:lang w:val="en-CA"/>
        </w:rPr>
      </w:pPr>
    </w:p>
    <w:p w14:paraId="6FA8C99D" w14:textId="79E91638" w:rsidR="009F5971" w:rsidRPr="00913173" w:rsidRDefault="009F5971" w:rsidP="009F5971">
      <w:pPr>
        <w:widowControl/>
        <w:tabs>
          <w:tab w:val="left" w:pos="9214"/>
        </w:tabs>
        <w:autoSpaceDE/>
        <w:autoSpaceDN/>
        <w:jc w:val="center"/>
        <w:rPr>
          <w:rFonts w:ascii="Arial" w:hAnsi="Arial" w:cs="Arial"/>
          <w:b/>
          <w:bCs/>
          <w:lang w:val="en-CA" w:eastAsia="en-CA"/>
        </w:rPr>
      </w:pPr>
      <w:r w:rsidRPr="00BB5ED9">
        <w:rPr>
          <w:rFonts w:ascii="Arial" w:hAnsi="Arial" w:cs="Arial"/>
          <w:b/>
          <w:bCs/>
          <w:lang w:val="en-CA" w:eastAsia="en-CA"/>
        </w:rPr>
        <w:t>APPENDIX F</w:t>
      </w:r>
      <w:r w:rsidR="00913173" w:rsidRPr="00BB5ED9">
        <w:rPr>
          <w:rFonts w:ascii="Arial" w:hAnsi="Arial" w:cs="Arial"/>
          <w:b/>
          <w:bCs/>
          <w:lang w:val="en-CA" w:eastAsia="en-CA"/>
        </w:rPr>
        <w:t xml:space="preserve"> </w:t>
      </w:r>
      <w:r w:rsidR="00913173" w:rsidRPr="00BB5ED9">
        <w:rPr>
          <w:rFonts w:ascii="Arial" w:hAnsi="Arial" w:cs="Arial"/>
          <w:b/>
          <w:bCs/>
        </w:rPr>
        <w:t>–</w:t>
      </w:r>
      <w:r w:rsidR="00913173" w:rsidRPr="00BB5ED9">
        <w:rPr>
          <w:rFonts w:ascii="Arial" w:hAnsi="Arial" w:cs="Arial"/>
        </w:rPr>
        <w:t xml:space="preserve"> </w:t>
      </w:r>
      <w:r w:rsidR="00913173" w:rsidRPr="00BB5ED9">
        <w:rPr>
          <w:rFonts w:ascii="Arial" w:hAnsi="Arial" w:cs="Arial"/>
          <w:b/>
          <w:bCs/>
          <w:color w:val="C00000"/>
        </w:rPr>
        <w:t>November 24, 2023</w:t>
      </w:r>
      <w:r w:rsidRPr="00913173">
        <w:rPr>
          <w:rFonts w:ascii="Arial" w:hAnsi="Arial" w:cs="Arial"/>
          <w:b/>
          <w:bCs/>
          <w:lang w:val="en-CA" w:eastAsia="en-CA"/>
        </w:rPr>
        <w:br/>
      </w:r>
    </w:p>
    <w:p w14:paraId="394B81F9" w14:textId="77777777" w:rsidR="009F5971" w:rsidRPr="00926903" w:rsidRDefault="009F5971" w:rsidP="009F5971">
      <w:pPr>
        <w:widowControl/>
        <w:tabs>
          <w:tab w:val="left" w:pos="9214"/>
        </w:tabs>
        <w:autoSpaceDE/>
        <w:autoSpaceDN/>
        <w:jc w:val="center"/>
        <w:rPr>
          <w:rFonts w:ascii="Arial" w:hAnsi="Arial" w:cs="Arial"/>
          <w:b/>
          <w:bCs/>
          <w:lang w:val="en-CA" w:eastAsia="en-CA"/>
        </w:rPr>
      </w:pPr>
      <w:r w:rsidRPr="00926903">
        <w:rPr>
          <w:rFonts w:ascii="Arial" w:hAnsi="Arial" w:cs="Arial"/>
          <w:b/>
          <w:bCs/>
          <w:lang w:val="en-CA" w:eastAsia="en-CA"/>
        </w:rPr>
        <w:t>APPLICATION FOR A CONTRACT TEACHING POSITION</w:t>
      </w:r>
      <w:r w:rsidRPr="00926903">
        <w:rPr>
          <w:rFonts w:ascii="Arial" w:hAnsi="Arial" w:cs="Arial"/>
          <w:b/>
          <w:bCs/>
          <w:lang w:val="en-CA" w:eastAsia="en-CA"/>
        </w:rPr>
        <w:br/>
        <w:t>YORK UNIVERSITY</w:t>
      </w:r>
      <w:r w:rsidRPr="00926903">
        <w:rPr>
          <w:rFonts w:ascii="Arial" w:hAnsi="Arial" w:cs="Arial"/>
          <w:b/>
          <w:bCs/>
          <w:lang w:val="en-CA" w:eastAsia="en-CA"/>
        </w:rPr>
        <w:br/>
        <w:t>UNIT 2</w:t>
      </w:r>
      <w:r w:rsidRPr="00926903">
        <w:rPr>
          <w:rFonts w:ascii="Arial" w:hAnsi="Arial" w:cs="Arial"/>
          <w:b/>
          <w:bCs/>
          <w:lang w:val="en-CA" w:eastAsia="en-CA"/>
        </w:rPr>
        <w:br/>
      </w:r>
    </w:p>
    <w:p w14:paraId="20C60F17"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(If you are not registered as a full-time graduate student at York University)</w:t>
      </w:r>
    </w:p>
    <w:p w14:paraId="693DB2D4" w14:textId="77777777" w:rsidR="009F5971" w:rsidRDefault="009F5971" w:rsidP="009F5971">
      <w:pPr>
        <w:widowControl/>
        <w:tabs>
          <w:tab w:val="left" w:pos="851"/>
          <w:tab w:val="left" w:pos="9214"/>
        </w:tabs>
        <w:autoSpaceDE/>
        <w:autoSpaceDN/>
        <w:rPr>
          <w:rFonts w:ascii="Arial" w:hAnsi="Arial" w:cs="Arial"/>
          <w:lang w:val="en-CA" w:eastAsia="en-CA"/>
        </w:rPr>
      </w:pPr>
      <w:r w:rsidRPr="00926903">
        <w:rPr>
          <w:rFonts w:ascii="Arial" w:hAnsi="Arial" w:cs="Arial"/>
          <w:lang w:val="en-CA" w:eastAsia="en-CA"/>
        </w:rPr>
        <w:br/>
        <w:t>NAME ______________________________ TELEPHONE ___________________</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i/>
          <w:iCs/>
          <w:lang w:val="en-CA" w:eastAsia="en-CA"/>
        </w:rPr>
        <w:t>surname                   given name</w:t>
      </w:r>
      <w:r w:rsidRPr="00926903">
        <w:rPr>
          <w:rFonts w:ascii="Arial" w:hAnsi="Arial" w:cs="Arial"/>
          <w:lang w:val="en-CA" w:eastAsia="en-CA"/>
        </w:rPr>
        <w:br/>
      </w:r>
    </w:p>
    <w:p w14:paraId="7F02682C"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ADDRESS __________________________ POSTAL CODE _________________</w:t>
      </w:r>
      <w:r w:rsidRPr="00926903">
        <w:rPr>
          <w:rFonts w:ascii="Arial" w:hAnsi="Arial" w:cs="Arial"/>
          <w:lang w:val="en-CA" w:eastAsia="en-CA"/>
        </w:rPr>
        <w:br/>
      </w:r>
      <w:r w:rsidRPr="00926903">
        <w:rPr>
          <w:rFonts w:ascii="Arial" w:hAnsi="Arial" w:cs="Arial"/>
          <w:i/>
          <w:iCs/>
          <w:lang w:val="en-CA" w:eastAsia="en-CA"/>
        </w:rPr>
        <w:t xml:space="preserve">                   street                   city</w:t>
      </w:r>
      <w:r w:rsidRPr="00926903">
        <w:rPr>
          <w:rFonts w:ascii="Arial" w:hAnsi="Arial" w:cs="Arial"/>
          <w:lang w:val="en-CA" w:eastAsia="en-CA"/>
        </w:rPr>
        <w:br/>
        <w:t>EMAIL ADDRESS _____________________________________________________</w:t>
      </w:r>
      <w:r w:rsidRPr="00926903">
        <w:rPr>
          <w:rFonts w:ascii="Arial" w:hAnsi="Arial" w:cs="Arial"/>
          <w:lang w:val="en-CA" w:eastAsia="en-CA"/>
        </w:rPr>
        <w:br/>
      </w:r>
    </w:p>
    <w:p w14:paraId="1A63552D"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SOCIAL INSURANCE NUMBER ________________________________________</w:t>
      </w:r>
      <w:r w:rsidRPr="00926903">
        <w:rPr>
          <w:rFonts w:ascii="Arial" w:hAnsi="Arial" w:cs="Arial"/>
          <w:lang w:val="en-CA" w:eastAsia="en-CA"/>
        </w:rPr>
        <w:br/>
      </w:r>
    </w:p>
    <w:p w14:paraId="6FC7561E"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DATE OF APPLICATION _______________________________________________</w:t>
      </w:r>
      <w:r w:rsidRPr="00926903">
        <w:rPr>
          <w:rFonts w:ascii="Arial" w:hAnsi="Arial" w:cs="Arial"/>
          <w:lang w:val="en-CA" w:eastAsia="en-CA"/>
        </w:rPr>
        <w:br/>
      </w:r>
    </w:p>
    <w:p w14:paraId="4D3FB4A2" w14:textId="77777777" w:rsidR="009F5971" w:rsidRDefault="009F5971" w:rsidP="009F5971">
      <w:pPr>
        <w:widowControl/>
        <w:tabs>
          <w:tab w:val="left" w:pos="9214"/>
        </w:tabs>
        <w:autoSpaceDE/>
        <w:autoSpaceDN/>
        <w:rPr>
          <w:rFonts w:ascii="Arial" w:hAnsi="Arial" w:cs="Arial"/>
          <w:lang w:val="en-CA" w:eastAsia="en-CA"/>
        </w:rPr>
      </w:pPr>
      <w:r>
        <w:rPr>
          <w:rFonts w:ascii="Arial" w:hAnsi="Arial" w:cs="Arial"/>
          <w:noProof/>
          <w:lang w:val="en-CA" w:eastAsia="en-CA"/>
        </w:rPr>
        <mc:AlternateContent>
          <mc:Choice Requires="wps">
            <w:drawing>
              <wp:anchor distT="0" distB="0" distL="114300" distR="114300" simplePos="0" relativeHeight="251662336" behindDoc="0" locked="0" layoutInCell="1" allowOverlap="1" wp14:anchorId="512CC7D9" wp14:editId="3DFBAED7">
                <wp:simplePos x="0" y="0"/>
                <wp:positionH relativeFrom="column">
                  <wp:posOffset>4476585</wp:posOffset>
                </wp:positionH>
                <wp:positionV relativeFrom="paragraph">
                  <wp:posOffset>296821</wp:posOffset>
                </wp:positionV>
                <wp:extent cx="2857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27BBD" id="Rectangle 3" o:spid="_x0000_s1026" style="position:absolute;margin-left:352.5pt;margin-top:23.35pt;width:22.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" filled="f" strokecolor="windowText" strokeweight="2pt"/>
            </w:pict>
          </mc:Fallback>
        </mc:AlternateContent>
      </w:r>
      <w:r>
        <w:rPr>
          <w:rFonts w:ascii="Arial" w:hAnsi="Arial" w:cs="Arial"/>
          <w:noProof/>
          <w:lang w:val="en-CA" w:eastAsia="en-CA"/>
        </w:rPr>
        <mc:AlternateContent>
          <mc:Choice Requires="wps">
            <w:drawing>
              <wp:anchor distT="0" distB="0" distL="114300" distR="114300" simplePos="0" relativeHeight="251661312" behindDoc="0" locked="0" layoutInCell="1" allowOverlap="1" wp14:anchorId="7B6F543B" wp14:editId="78FF4B60">
                <wp:simplePos x="0" y="0"/>
                <wp:positionH relativeFrom="column">
                  <wp:posOffset>2631881</wp:posOffset>
                </wp:positionH>
                <wp:positionV relativeFrom="paragraph">
                  <wp:posOffset>304772</wp:posOffset>
                </wp:positionV>
                <wp:extent cx="2857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2BCF1" id="Rectangle 2" o:spid="_x0000_s1026" style="position:absolute;margin-left:207.25pt;margin-top:24pt;width:2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" filled="f" strokecolor="windowText" strokeweight="2pt"/>
            </w:pict>
          </mc:Fallback>
        </mc:AlternateContent>
      </w:r>
      <w:r>
        <w:rPr>
          <w:rFonts w:ascii="Arial" w:hAnsi="Arial" w:cs="Arial"/>
          <w:noProof/>
          <w:lang w:val="en-CA" w:eastAsia="en-CA"/>
        </w:rPr>
        <mc:AlternateContent>
          <mc:Choice Requires="wps">
            <w:drawing>
              <wp:anchor distT="0" distB="0" distL="114300" distR="114300" simplePos="0" relativeHeight="251655168" behindDoc="0" locked="0" layoutInCell="1" allowOverlap="1" wp14:anchorId="74FB8A19" wp14:editId="70EDD465">
                <wp:simplePos x="0" y="0"/>
                <wp:positionH relativeFrom="column">
                  <wp:posOffset>3952875</wp:posOffset>
                </wp:positionH>
                <wp:positionV relativeFrom="paragraph">
                  <wp:posOffset>-635</wp:posOffset>
                </wp:positionV>
                <wp:extent cx="28575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72331" id="Rectangle 12" o:spid="_x0000_s1026" style="position:absolute;margin-left:311.25pt;margin-top:-.05pt;width:22.5pt;height:1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" filled="f" strokecolor="#1c334e" strokeweight="2pt"/>
            </w:pict>
          </mc:Fallback>
        </mc:AlternateContent>
      </w:r>
      <w:r>
        <w:rPr>
          <w:rFonts w:ascii="Arial" w:hAnsi="Arial" w:cs="Arial"/>
          <w:noProof/>
          <w:lang w:val="en-CA" w:eastAsia="en-CA"/>
        </w:rPr>
        <mc:AlternateContent>
          <mc:Choice Requires="wps">
            <w:drawing>
              <wp:anchor distT="0" distB="0" distL="114300" distR="114300" simplePos="0" relativeHeight="251654144" behindDoc="0" locked="0" layoutInCell="1" allowOverlap="1" wp14:anchorId="6EFA1582" wp14:editId="0B180EF2">
                <wp:simplePos x="0" y="0"/>
                <wp:positionH relativeFrom="column">
                  <wp:posOffset>2152650</wp:posOffset>
                </wp:positionH>
                <wp:positionV relativeFrom="paragraph">
                  <wp:posOffset>-4445</wp:posOffset>
                </wp:positionV>
                <wp:extent cx="2857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85750" cy="152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2E0BE" id="Rectangle 11" o:spid="_x0000_s1026" style="position:absolute;margin-left:169.5pt;margin-top:-.35pt;width:22.5pt;height:1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" filled="f" strokecolor="black [3213]" strokeweight="2pt"/>
            </w:pict>
          </mc:Fallback>
        </mc:AlternateContent>
      </w:r>
      <w:r w:rsidRPr="00926903">
        <w:rPr>
          <w:rFonts w:ascii="Arial" w:hAnsi="Arial" w:cs="Arial"/>
          <w:lang w:val="en-CA" w:eastAsia="en-CA"/>
        </w:rPr>
        <w:t xml:space="preserve">TYPE OF APPLICATION: Blanket </w:t>
      </w:r>
      <w:r>
        <w:rPr>
          <w:rFonts w:ascii="Arial" w:hAnsi="Arial" w:cs="Arial"/>
          <w:lang w:val="en-CA" w:eastAsia="en-CA"/>
        </w:rPr>
        <w:t xml:space="preserve">                               </w:t>
      </w:r>
      <w:r w:rsidRPr="00926903">
        <w:rPr>
          <w:rFonts w:ascii="Arial" w:hAnsi="Arial" w:cs="Arial"/>
          <w:lang w:val="en-CA" w:eastAsia="en-CA"/>
        </w:rPr>
        <w:t>Specific</w:t>
      </w:r>
      <w:r>
        <w:rPr>
          <w:rFonts w:ascii="Arial" w:hAnsi="Arial" w:cs="Arial"/>
          <w:lang w:val="en-CA" w:eastAsia="en-CA"/>
        </w:rPr>
        <w:t xml:space="preserve"> </w:t>
      </w:r>
      <w:r w:rsidRPr="00926903">
        <w:rPr>
          <w:rFonts w:ascii="Arial" w:hAnsi="Arial" w:cs="Arial"/>
          <w:lang w:val="en-CA" w:eastAsia="en-CA"/>
        </w:rPr>
        <w:br/>
      </w:r>
    </w:p>
    <w:p w14:paraId="20018EE2" w14:textId="77777777" w:rsidR="009F5971" w:rsidRPr="009A7F6A" w:rsidRDefault="009F5971" w:rsidP="009F5971">
      <w:pPr>
        <w:widowControl/>
        <w:tabs>
          <w:tab w:val="left" w:pos="9214"/>
        </w:tabs>
        <w:autoSpaceDE/>
        <w:autoSpaceDN/>
        <w:rPr>
          <w:rFonts w:ascii="Arial" w:hAnsi="Arial" w:cs="Arial"/>
          <w:dstrike/>
          <w:lang w:val="en-CA" w:eastAsia="en-CA"/>
        </w:rPr>
      </w:pPr>
      <w:r w:rsidRPr="009A7F6A">
        <w:rPr>
          <w:rFonts w:ascii="Arial" w:hAnsi="Arial" w:cs="Arial"/>
          <w:dstrike/>
          <w:lang w:val="en-CA" w:eastAsia="en-CA"/>
        </w:rPr>
        <w:t xml:space="preserve">                                          Two-Year TCA                     Three-Year TCA </w:t>
      </w:r>
    </w:p>
    <w:p w14:paraId="76D33A62" w14:textId="77777777" w:rsidR="009F5971" w:rsidRDefault="009F5971" w:rsidP="009F5971">
      <w:pPr>
        <w:widowControl/>
        <w:tabs>
          <w:tab w:val="left" w:pos="9214"/>
        </w:tabs>
        <w:autoSpaceDE/>
        <w:autoSpaceDN/>
        <w:rPr>
          <w:rFonts w:ascii="Arial" w:hAnsi="Arial" w:cs="Arial"/>
          <w:lang w:val="en-CA" w:eastAsia="en-CA"/>
        </w:rPr>
      </w:pPr>
    </w:p>
    <w:p w14:paraId="2073A9FB" w14:textId="77777777" w:rsidR="009F5971" w:rsidRDefault="009F5971" w:rsidP="009F5971">
      <w:pPr>
        <w:widowControl/>
        <w:tabs>
          <w:tab w:val="left" w:pos="9214"/>
        </w:tabs>
        <w:autoSpaceDE/>
        <w:autoSpaceDN/>
        <w:rPr>
          <w:rFonts w:ascii="Arial" w:hAnsi="Arial" w:cs="Arial"/>
          <w:lang w:val="en-CA" w:eastAsia="en-CA"/>
        </w:rPr>
      </w:pPr>
      <w:r>
        <w:rPr>
          <w:rFonts w:ascii="Arial" w:hAnsi="Arial" w:cs="Arial"/>
          <w:noProof/>
          <w:lang w:val="en-CA" w:eastAsia="en-CA"/>
        </w:rPr>
        <mc:AlternateContent>
          <mc:Choice Requires="wps">
            <w:drawing>
              <wp:anchor distT="0" distB="0" distL="114300" distR="114300" simplePos="0" relativeHeight="251656192" behindDoc="0" locked="0" layoutInCell="1" allowOverlap="1" wp14:anchorId="350210FD" wp14:editId="2B5280CB">
                <wp:simplePos x="0" y="0"/>
                <wp:positionH relativeFrom="column">
                  <wp:posOffset>3962400</wp:posOffset>
                </wp:positionH>
                <wp:positionV relativeFrom="paragraph">
                  <wp:posOffset>7620</wp:posOffset>
                </wp:positionV>
                <wp:extent cx="28575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A9561" id="Rectangle 13" o:spid="_x0000_s1026" style="position:absolute;margin-left:312pt;margin-top:.6pt;width:22.5pt;height:1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" filled="f" strokecolor="#1c334e" strokeweight="2pt"/>
            </w:pict>
          </mc:Fallback>
        </mc:AlternateContent>
      </w:r>
      <w:r w:rsidRPr="00926903">
        <w:rPr>
          <w:rFonts w:ascii="Arial" w:hAnsi="Arial" w:cs="Arial"/>
          <w:lang w:val="en-CA" w:eastAsia="en-CA"/>
        </w:rPr>
        <w:t>In addition, I have Continuing Sessional Standing status</w:t>
      </w:r>
      <w:r w:rsidRPr="00926903">
        <w:rPr>
          <w:rFonts w:ascii="Arial" w:hAnsi="Arial" w:cs="Arial"/>
          <w:lang w:val="en-CA" w:eastAsia="en-CA"/>
        </w:rPr>
        <w:br/>
        <w:t>and wish to participate in the program</w:t>
      </w:r>
      <w:r w:rsidRPr="00926903">
        <w:rPr>
          <w:rFonts w:ascii="Arial" w:hAnsi="Arial" w:cs="Arial"/>
          <w:lang w:val="en-CA" w:eastAsia="en-CA"/>
        </w:rPr>
        <w:br/>
      </w:r>
    </w:p>
    <w:p w14:paraId="104CB6B6"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Faculty__________________________ Department/Division __________________</w:t>
      </w:r>
      <w:r w:rsidRPr="00926903">
        <w:rPr>
          <w:rFonts w:ascii="Arial" w:hAnsi="Arial" w:cs="Arial"/>
          <w:lang w:val="en-CA" w:eastAsia="en-CA"/>
        </w:rPr>
        <w:br/>
      </w:r>
    </w:p>
    <w:p w14:paraId="6A0A2441" w14:textId="0CC34753" w:rsidR="009F5971" w:rsidRPr="009F5971" w:rsidRDefault="009F5971" w:rsidP="009F5971">
      <w:pPr>
        <w:tabs>
          <w:tab w:val="left" w:pos="660"/>
          <w:tab w:val="left" w:pos="1020"/>
          <w:tab w:val="left" w:pos="1276"/>
          <w:tab w:val="left" w:pos="1418"/>
          <w:tab w:val="left" w:pos="5954"/>
        </w:tabs>
        <w:adjustRightInd w:val="0"/>
        <w:spacing w:after="180" w:line="200" w:lineRule="atLeast"/>
        <w:ind w:right="429"/>
        <w:jc w:val="both"/>
        <w:textAlignment w:val="center"/>
        <w:rPr>
          <w:rFonts w:ascii="Arial" w:hAnsi="Arial" w:cs="Arial"/>
          <w:color w:val="FF0000"/>
          <w:spacing w:val="-2"/>
          <w:lang w:val="en-CA"/>
        </w:rPr>
      </w:pPr>
      <w:r w:rsidRPr="00594FC1">
        <w:rPr>
          <w:rFonts w:ascii="Arial" w:hAnsi="Arial" w:cs="Arial"/>
          <w:color w:val="000000"/>
          <w:spacing w:val="-2"/>
          <w:lang w:val="en-CA"/>
        </w:rPr>
        <w:t xml:space="preserve">Note that a blanket application, to be considered, must be submitted between November 15 and January 31 (or by the next business day if January 31 falls on a </w:t>
      </w:r>
      <w:proofErr w:type="gramStart"/>
      <w:r w:rsidRPr="00594FC1">
        <w:rPr>
          <w:rFonts w:ascii="Arial" w:hAnsi="Arial" w:cs="Arial"/>
          <w:color w:val="000000"/>
          <w:spacing w:val="-2"/>
          <w:lang w:val="en-CA"/>
        </w:rPr>
        <w:t>week-end</w:t>
      </w:r>
      <w:proofErr w:type="gramEnd"/>
      <w:r w:rsidRPr="00594FC1">
        <w:rPr>
          <w:rFonts w:ascii="Arial" w:hAnsi="Arial" w:cs="Arial"/>
          <w:color w:val="000000"/>
          <w:spacing w:val="-2"/>
          <w:lang w:val="en-CA"/>
        </w:rPr>
        <w:t xml:space="preserve">) and shall apply to all positions in the hiring unit for academic sessions that commence during the twelve months following January 31. Any application after January 31 is specific to the position or positions listed below. Applications must be accompanied by a </w:t>
      </w:r>
      <w:r w:rsidRPr="00B021B5">
        <w:rPr>
          <w:rFonts w:ascii="Arial" w:hAnsi="Arial" w:cs="Arial"/>
          <w:color w:val="FF0000"/>
          <w:spacing w:val="-2"/>
          <w:lang w:val="en-CA"/>
        </w:rPr>
        <w:t>current</w:t>
      </w:r>
      <w:r>
        <w:rPr>
          <w:rFonts w:ascii="Arial" w:hAnsi="Arial" w:cs="Arial"/>
          <w:color w:val="000000"/>
          <w:spacing w:val="-2"/>
          <w:lang w:val="en-CA"/>
        </w:rPr>
        <w:t xml:space="preserve"> </w:t>
      </w:r>
      <w:r w:rsidRPr="00594FC1">
        <w:rPr>
          <w:rFonts w:ascii="Arial" w:hAnsi="Arial" w:cs="Arial"/>
          <w:i/>
          <w:iCs/>
          <w:color w:val="000000"/>
          <w:spacing w:val="-2"/>
          <w:lang w:val="en-CA"/>
        </w:rPr>
        <w:t>curriculum vitae</w:t>
      </w:r>
      <w:r w:rsidRPr="00594FC1">
        <w:rPr>
          <w:rFonts w:ascii="Arial" w:hAnsi="Arial" w:cs="Arial"/>
          <w:color w:val="000000"/>
          <w:spacing w:val="-2"/>
          <w:lang w:val="en-CA"/>
        </w:rPr>
        <w:t xml:space="preserve"> </w:t>
      </w:r>
      <w:r w:rsidRPr="00AC0E70">
        <w:rPr>
          <w:rFonts w:ascii="Arial" w:hAnsi="Arial" w:cs="Arial"/>
          <w:strike/>
          <w:color w:val="000000"/>
          <w:spacing w:val="-2"/>
          <w:lang w:val="en-CA"/>
        </w:rPr>
        <w:t xml:space="preserve">unless the department/division to which you are applying has a current </w:t>
      </w:r>
      <w:r w:rsidRPr="00AC0E70">
        <w:rPr>
          <w:rFonts w:ascii="Arial" w:hAnsi="Arial" w:cs="Arial"/>
          <w:i/>
          <w:iCs/>
          <w:strike/>
          <w:color w:val="000000"/>
          <w:spacing w:val="-2"/>
          <w:lang w:val="en-CA"/>
        </w:rPr>
        <w:t>c.v.</w:t>
      </w:r>
      <w:r w:rsidRPr="00AC0E70">
        <w:rPr>
          <w:rFonts w:ascii="Arial" w:hAnsi="Arial" w:cs="Arial"/>
          <w:strike/>
          <w:color w:val="000000"/>
          <w:spacing w:val="-2"/>
          <w:lang w:val="en-CA"/>
        </w:rPr>
        <w:t xml:space="preserve"> on file.</w:t>
      </w:r>
      <w:r>
        <w:rPr>
          <w:rFonts w:ascii="Arial" w:hAnsi="Arial" w:cs="Arial"/>
          <w:strike/>
          <w:color w:val="000000"/>
          <w:spacing w:val="-2"/>
          <w:lang w:val="en-CA"/>
        </w:rPr>
        <w:t xml:space="preserve"> </w:t>
      </w:r>
      <w:r w:rsidRPr="00AC0E70">
        <w:rPr>
          <w:rFonts w:ascii="Arial" w:hAnsi="Arial" w:cs="Arial"/>
          <w:color w:val="FF0000"/>
          <w:spacing w:val="-2"/>
          <w:lang w:val="en-CA"/>
        </w:rPr>
        <w:t>Applicants are also encouraged to submit a teaching dossier as part  of their applic</w:t>
      </w:r>
      <w:r>
        <w:rPr>
          <w:rFonts w:ascii="Arial" w:hAnsi="Arial" w:cs="Arial"/>
          <w:color w:val="FF0000"/>
          <w:spacing w:val="-2"/>
          <w:lang w:val="en-CA"/>
        </w:rPr>
        <w:t>a</w:t>
      </w:r>
      <w:r w:rsidRPr="00AC0E70">
        <w:rPr>
          <w:rFonts w:ascii="Arial" w:hAnsi="Arial" w:cs="Arial"/>
          <w:color w:val="FF0000"/>
          <w:spacing w:val="-2"/>
          <w:lang w:val="en-CA"/>
        </w:rPr>
        <w:t>tion</w:t>
      </w:r>
      <w:r>
        <w:rPr>
          <w:rFonts w:ascii="Arial" w:hAnsi="Arial" w:cs="Arial"/>
          <w:color w:val="FF0000"/>
          <w:spacing w:val="-2"/>
          <w:lang w:val="en-CA"/>
        </w:rPr>
        <w:t>.</w:t>
      </w:r>
      <w:r w:rsidRPr="00926903">
        <w:rPr>
          <w:rFonts w:ascii="Arial" w:hAnsi="Arial" w:cs="Arial"/>
          <w:lang w:val="en-CA" w:eastAsia="en-CA"/>
        </w:rPr>
        <w:br/>
      </w:r>
    </w:p>
    <w:p w14:paraId="221DBE09" w14:textId="77777777" w:rsidR="009F5971" w:rsidRPr="009A7F6A" w:rsidRDefault="009F5971" w:rsidP="009F5971">
      <w:pPr>
        <w:widowControl/>
        <w:tabs>
          <w:tab w:val="left" w:pos="9214"/>
        </w:tabs>
        <w:autoSpaceDE/>
        <w:autoSpaceDN/>
        <w:rPr>
          <w:rFonts w:ascii="Arial" w:hAnsi="Arial" w:cs="Arial"/>
          <w:i/>
          <w:iCs/>
          <w:dstrike/>
          <w:lang w:val="en-CA" w:eastAsia="en-CA"/>
        </w:rPr>
      </w:pPr>
      <w:r w:rsidRPr="009A7F6A">
        <w:rPr>
          <w:rFonts w:ascii="Arial" w:hAnsi="Arial" w:cs="Arial"/>
          <w:i/>
          <w:iCs/>
          <w:dstrike/>
          <w:lang w:val="en-CA" w:eastAsia="en-CA"/>
        </w:rPr>
        <w:t>*TCA applications must be submitted by November 1 in any of the three year periods (September 1 to August 31) 2021-22, 2022-23 or 2023-24.</w:t>
      </w:r>
    </w:p>
    <w:p w14:paraId="6A1032BD" w14:textId="77777777" w:rsidR="009F5971" w:rsidRDefault="009F5971" w:rsidP="009F5971">
      <w:pPr>
        <w:widowControl/>
        <w:tabs>
          <w:tab w:val="left" w:pos="9214"/>
        </w:tabs>
        <w:autoSpaceDE/>
        <w:autoSpaceDN/>
        <w:rPr>
          <w:rFonts w:ascii="Arial" w:hAnsi="Arial" w:cs="Arial"/>
          <w:b/>
          <w:bCs/>
          <w:i/>
          <w:iCs/>
          <w:lang w:val="en-CA" w:eastAsia="en-CA"/>
        </w:rPr>
      </w:pPr>
    </w:p>
    <w:p w14:paraId="0A7763D7" w14:textId="77777777" w:rsidR="009F5971" w:rsidRPr="00926903" w:rsidRDefault="009F5971" w:rsidP="009F5971">
      <w:pPr>
        <w:widowControl/>
        <w:tabs>
          <w:tab w:val="left" w:pos="9214"/>
        </w:tabs>
        <w:autoSpaceDE/>
        <w:autoSpaceDN/>
        <w:rPr>
          <w:rFonts w:ascii="Arial" w:hAnsi="Arial" w:cs="Arial"/>
          <w:b/>
          <w:bCs/>
          <w:i/>
          <w:iCs/>
          <w:lang w:val="en-CA" w:eastAsia="en-CA"/>
        </w:rPr>
      </w:pPr>
      <w:r w:rsidRPr="00926903">
        <w:rPr>
          <w:rFonts w:ascii="Arial" w:hAnsi="Arial" w:cs="Arial"/>
          <w:b/>
          <w:bCs/>
          <w:i/>
          <w:iCs/>
          <w:lang w:val="en-CA" w:eastAsia="en-CA"/>
        </w:rPr>
        <w:t>If you have any questions about how to fill in this application, please call the CUPE</w:t>
      </w:r>
      <w:r>
        <w:rPr>
          <w:rFonts w:ascii="Arial" w:hAnsi="Arial" w:cs="Arial"/>
          <w:b/>
          <w:bCs/>
          <w:i/>
          <w:iCs/>
          <w:lang w:val="en-CA" w:eastAsia="en-CA"/>
        </w:rPr>
        <w:t xml:space="preserve"> </w:t>
      </w:r>
      <w:r w:rsidRPr="00926903">
        <w:rPr>
          <w:rFonts w:ascii="Arial" w:hAnsi="Arial" w:cs="Arial"/>
          <w:b/>
          <w:bCs/>
          <w:i/>
          <w:iCs/>
          <w:lang w:val="en-CA" w:eastAsia="en-CA"/>
        </w:rPr>
        <w:t>3903 office at 416/736-5154.</w:t>
      </w:r>
      <w:r w:rsidRPr="00926903">
        <w:rPr>
          <w:rFonts w:ascii="Arial" w:hAnsi="Arial" w:cs="Arial"/>
          <w:b/>
          <w:bCs/>
          <w:i/>
          <w:iCs/>
          <w:lang w:val="en-CA" w:eastAsia="en-CA"/>
        </w:rPr>
        <w:br/>
      </w:r>
    </w:p>
    <w:p w14:paraId="213DE727" w14:textId="77777777" w:rsidR="009F5971" w:rsidRDefault="009F5971" w:rsidP="009F5971">
      <w:pPr>
        <w:widowControl/>
        <w:tabs>
          <w:tab w:val="left" w:pos="5245"/>
        </w:tabs>
        <w:autoSpaceDE/>
        <w:autoSpaceDN/>
        <w:rPr>
          <w:rFonts w:ascii="Arial" w:hAnsi="Arial" w:cs="Arial"/>
          <w:lang w:val="en-CA" w:eastAsia="en-CA"/>
        </w:rPr>
      </w:pPr>
      <w:r w:rsidRPr="00926903">
        <w:rPr>
          <w:rFonts w:ascii="Arial" w:hAnsi="Arial" w:cs="Arial"/>
          <w:b/>
          <w:bCs/>
          <w:lang w:val="en-CA" w:eastAsia="en-CA"/>
        </w:rPr>
        <w:t>COURSES/POSITIONS</w:t>
      </w:r>
      <w:r w:rsidRPr="00926903">
        <w:rPr>
          <w:rFonts w:ascii="Arial" w:hAnsi="Arial" w:cs="Arial"/>
          <w:b/>
          <w:bCs/>
          <w:lang w:val="en-CA" w:eastAsia="en-CA"/>
        </w:rPr>
        <w:br/>
        <w:t>REQUESTED:</w:t>
      </w:r>
      <w:r w:rsidRPr="00926903">
        <w:rPr>
          <w:rFonts w:ascii="Arial" w:hAnsi="Arial" w:cs="Arial"/>
          <w:lang w:val="en-CA" w:eastAsia="en-CA"/>
        </w:rPr>
        <w:t xml:space="preserve"> </w:t>
      </w:r>
      <w:r>
        <w:rPr>
          <w:rFonts w:ascii="Arial" w:hAnsi="Arial" w:cs="Arial"/>
          <w:lang w:val="en-CA" w:eastAsia="en-CA"/>
        </w:rPr>
        <w:tab/>
      </w:r>
      <w:r w:rsidRPr="00926903">
        <w:rPr>
          <w:rFonts w:ascii="Arial" w:hAnsi="Arial" w:cs="Arial"/>
          <w:lang w:val="en-CA" w:eastAsia="en-CA"/>
        </w:rPr>
        <w:t>1. ___________________________</w:t>
      </w:r>
      <w:r w:rsidRPr="00926903">
        <w:rPr>
          <w:rFonts w:ascii="Arial" w:hAnsi="Arial" w:cs="Arial"/>
          <w:lang w:val="en-CA" w:eastAsia="en-CA"/>
        </w:rPr>
        <w:br/>
        <w:t>(Even if this is a blanket application,</w:t>
      </w:r>
      <w:r w:rsidRPr="00926903">
        <w:rPr>
          <w:rFonts w:ascii="Arial" w:hAnsi="Arial" w:cs="Arial"/>
          <w:lang w:val="en-CA" w:eastAsia="en-CA"/>
        </w:rPr>
        <w:br/>
        <w:t xml:space="preserve">please specify the position(s), course # </w:t>
      </w:r>
      <w:r>
        <w:rPr>
          <w:rFonts w:ascii="Arial" w:hAnsi="Arial" w:cs="Arial"/>
          <w:lang w:val="en-CA" w:eastAsia="en-CA"/>
        </w:rPr>
        <w:tab/>
      </w:r>
      <w:r w:rsidRPr="00926903">
        <w:rPr>
          <w:rFonts w:ascii="Arial" w:hAnsi="Arial" w:cs="Arial"/>
          <w:lang w:val="en-CA" w:eastAsia="en-CA"/>
        </w:rPr>
        <w:t>2. ___________________________</w:t>
      </w:r>
      <w:r w:rsidRPr="00926903">
        <w:rPr>
          <w:rFonts w:ascii="Arial" w:hAnsi="Arial" w:cs="Arial"/>
          <w:lang w:val="en-CA" w:eastAsia="en-CA"/>
        </w:rPr>
        <w:br/>
        <w:t>and title, and academic session in which</w:t>
      </w:r>
      <w:r w:rsidRPr="00926903">
        <w:rPr>
          <w:rFonts w:ascii="Arial" w:hAnsi="Arial" w:cs="Arial"/>
          <w:lang w:val="en-CA" w:eastAsia="en-CA"/>
        </w:rPr>
        <w:br/>
        <w:t>you are most interested.)</w:t>
      </w:r>
      <w:r>
        <w:rPr>
          <w:rFonts w:ascii="Arial" w:hAnsi="Arial" w:cs="Arial"/>
          <w:lang w:val="en-CA" w:eastAsia="en-CA"/>
        </w:rPr>
        <w:tab/>
      </w:r>
      <w:r w:rsidRPr="00926903">
        <w:rPr>
          <w:rFonts w:ascii="Arial" w:hAnsi="Arial" w:cs="Arial"/>
          <w:lang w:val="en-CA" w:eastAsia="en-CA"/>
        </w:rPr>
        <w:t>3. ___________________________</w:t>
      </w:r>
      <w:r w:rsidRPr="00926903">
        <w:rPr>
          <w:rFonts w:ascii="Arial" w:hAnsi="Arial" w:cs="Arial"/>
          <w:lang w:val="en-CA" w:eastAsia="en-CA"/>
        </w:rPr>
        <w:br/>
      </w:r>
    </w:p>
    <w:p w14:paraId="5ED997E9" w14:textId="77777777" w:rsidR="009F5971" w:rsidRDefault="009F5971" w:rsidP="009F5971">
      <w:pPr>
        <w:widowControl/>
        <w:tabs>
          <w:tab w:val="left" w:pos="5245"/>
        </w:tabs>
        <w:autoSpaceDE/>
        <w:autoSpaceDN/>
        <w:rPr>
          <w:rFonts w:ascii="Arial" w:hAnsi="Arial" w:cs="Arial"/>
          <w:lang w:val="en-CA" w:eastAsia="en-CA"/>
        </w:rPr>
      </w:pPr>
      <w:r w:rsidRPr="00926903">
        <w:rPr>
          <w:rFonts w:ascii="Arial" w:hAnsi="Arial" w:cs="Arial"/>
          <w:b/>
          <w:bCs/>
          <w:lang w:val="en-CA" w:eastAsia="en-CA"/>
        </w:rPr>
        <w:t>PRIOR EXPERIENCE IN TEACHING, DEMONSTRATING, TUTORING,</w:t>
      </w:r>
      <w:r w:rsidRPr="00926903">
        <w:rPr>
          <w:rFonts w:ascii="Arial" w:hAnsi="Arial" w:cs="Arial"/>
          <w:b/>
          <w:bCs/>
          <w:lang w:val="en-CA" w:eastAsia="en-CA"/>
        </w:rPr>
        <w:br/>
        <w:t>MARKING AT YORK</w:t>
      </w:r>
      <w:r w:rsidRPr="00926903">
        <w:rPr>
          <w:rFonts w:ascii="Arial" w:hAnsi="Arial" w:cs="Arial"/>
          <w:b/>
          <w:bCs/>
          <w:lang w:val="en-CA" w:eastAsia="en-CA"/>
        </w:rPr>
        <w:br/>
      </w:r>
      <w:r w:rsidRPr="00926903">
        <w:rPr>
          <w:rFonts w:ascii="Arial" w:hAnsi="Arial" w:cs="Arial"/>
          <w:lang w:val="en-CA" w:eastAsia="en-CA"/>
        </w:rPr>
        <w:t>Calculations of applicable prior experience (Articles 12.06 – 12.08 of the collective</w:t>
      </w:r>
      <w:r w:rsidRPr="00926903">
        <w:rPr>
          <w:rFonts w:ascii="Arial" w:hAnsi="Arial" w:cs="Arial"/>
          <w:lang w:val="en-CA" w:eastAsia="en-CA"/>
        </w:rPr>
        <w:br/>
        <w:t>agreement) can be made only on the basis of information supplied in this application.</w:t>
      </w:r>
      <w:r w:rsidRPr="00926903">
        <w:rPr>
          <w:rFonts w:ascii="Arial" w:hAnsi="Arial" w:cs="Arial"/>
          <w:lang w:val="en-CA" w:eastAsia="en-CA"/>
        </w:rPr>
        <w:br/>
        <w:t>Note: Not all experience may be applicable to any particular position for which you are</w:t>
      </w:r>
      <w:r w:rsidRPr="00926903">
        <w:rPr>
          <w:rFonts w:ascii="Arial" w:hAnsi="Arial" w:cs="Arial"/>
          <w:lang w:val="en-CA" w:eastAsia="en-CA"/>
        </w:rPr>
        <w:br/>
        <w:t>considered.</w:t>
      </w:r>
      <w:r w:rsidRPr="00926903">
        <w:rPr>
          <w:rFonts w:ascii="Arial" w:hAnsi="Arial" w:cs="Arial"/>
          <w:lang w:val="en-CA" w:eastAsia="en-CA"/>
        </w:rPr>
        <w:br/>
      </w:r>
    </w:p>
    <w:p w14:paraId="5CA5B031" w14:textId="77777777" w:rsidR="009F5971" w:rsidRDefault="009F5971" w:rsidP="009F5971">
      <w:pPr>
        <w:widowControl/>
        <w:tabs>
          <w:tab w:val="left" w:pos="5245"/>
        </w:tabs>
        <w:autoSpaceDE/>
        <w:autoSpaceDN/>
        <w:rPr>
          <w:rFonts w:ascii="Arial" w:hAnsi="Arial" w:cs="Arial"/>
          <w:lang w:val="en-CA" w:eastAsia="en-CA"/>
        </w:rPr>
      </w:pPr>
      <w:r w:rsidRPr="00926903">
        <w:rPr>
          <w:rFonts w:ascii="Arial" w:hAnsi="Arial" w:cs="Arial"/>
          <w:lang w:val="en-CA" w:eastAsia="en-CA"/>
        </w:rPr>
        <w:t>See page 4 for further explanation.</w:t>
      </w:r>
      <w:r w:rsidRPr="00926903">
        <w:rPr>
          <w:rFonts w:ascii="Arial" w:hAnsi="Arial" w:cs="Arial"/>
          <w:lang w:val="en-CA" w:eastAsia="en-CA"/>
        </w:rPr>
        <w:br/>
      </w:r>
    </w:p>
    <w:p w14:paraId="5B652CE1" w14:textId="77777777" w:rsidR="009F5971" w:rsidRDefault="009F5971" w:rsidP="009F5971">
      <w:pPr>
        <w:widowControl/>
        <w:tabs>
          <w:tab w:val="left" w:pos="5245"/>
        </w:tabs>
        <w:autoSpaceDE/>
        <w:autoSpaceDN/>
        <w:rPr>
          <w:rFonts w:ascii="Arial" w:hAnsi="Arial" w:cs="Arial"/>
          <w:lang w:val="en-CA" w:eastAsia="en-CA"/>
        </w:rPr>
      </w:pPr>
      <w:r w:rsidRPr="00926903">
        <w:rPr>
          <w:rFonts w:ascii="Arial" w:hAnsi="Arial" w:cs="Arial"/>
          <w:lang w:val="en-CA" w:eastAsia="en-CA"/>
        </w:rPr>
        <w:t>SUMMARY: Please transfer figures from detained calculations, pages 2 -3.</w:t>
      </w:r>
      <w:r w:rsidRPr="00926903">
        <w:rPr>
          <w:rFonts w:ascii="Arial" w:hAnsi="Arial" w:cs="Arial"/>
          <w:lang w:val="en-CA" w:eastAsia="en-CA"/>
        </w:rPr>
        <w:br/>
        <w:t>(See page 4 for further explanation.)</w:t>
      </w:r>
      <w:r w:rsidRPr="00926903">
        <w:rPr>
          <w:rFonts w:ascii="Arial" w:hAnsi="Arial" w:cs="Arial"/>
          <w:lang w:val="en-CA" w:eastAsia="en-CA"/>
        </w:rPr>
        <w:br/>
      </w:r>
    </w:p>
    <w:p w14:paraId="53778EDA" w14:textId="77777777" w:rsidR="009F5971" w:rsidRDefault="009F5971" w:rsidP="009F5971">
      <w:pPr>
        <w:widowControl/>
        <w:tabs>
          <w:tab w:val="left" w:pos="5245"/>
        </w:tabs>
        <w:autoSpaceDE/>
        <w:autoSpaceDN/>
        <w:rPr>
          <w:rFonts w:ascii="Arial" w:hAnsi="Arial" w:cs="Arial"/>
          <w:lang w:val="en-CA" w:eastAsia="en-CA"/>
        </w:rPr>
      </w:pPr>
      <w:r w:rsidRPr="00926903">
        <w:rPr>
          <w:rFonts w:ascii="Arial" w:hAnsi="Arial" w:cs="Arial"/>
          <w:lang w:val="en-CA" w:eastAsia="en-CA"/>
        </w:rPr>
        <w:br/>
        <w:t>Number of years of experience: ___________________________________________</w:t>
      </w:r>
    </w:p>
    <w:p w14:paraId="2CB0163E" w14:textId="77777777" w:rsidR="009F5971" w:rsidRDefault="009F5971" w:rsidP="009F5971">
      <w:pPr>
        <w:widowControl/>
        <w:tabs>
          <w:tab w:val="left" w:pos="993"/>
          <w:tab w:val="left" w:pos="5245"/>
        </w:tabs>
        <w:autoSpaceDE/>
        <w:autoSpaceDN/>
        <w:rPr>
          <w:rFonts w:ascii="Arial" w:hAnsi="Arial" w:cs="Arial"/>
          <w:lang w:val="en-CA" w:eastAsia="en-CA"/>
        </w:rPr>
      </w:pPr>
      <w:r w:rsidRPr="00926903">
        <w:rPr>
          <w:rFonts w:ascii="Arial" w:hAnsi="Arial" w:cs="Arial"/>
          <w:lang w:val="en-CA" w:eastAsia="en-CA"/>
        </w:rPr>
        <w:br/>
        <w:t>_______ Total number of years in each of which the applicant has accrued applicable</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prior experience of at least one Type 1 position or equivalent</w:t>
      </w:r>
      <w:r w:rsidRPr="00926903">
        <w:rPr>
          <w:rFonts w:ascii="Arial" w:hAnsi="Arial" w:cs="Arial"/>
          <w:lang w:val="en-CA" w:eastAsia="en-CA"/>
        </w:rPr>
        <w:br/>
        <w:t>_______ Total Type 1 positions (from pages 2-3)</w:t>
      </w:r>
      <w:r w:rsidRPr="00926903">
        <w:rPr>
          <w:rFonts w:ascii="Arial" w:hAnsi="Arial" w:cs="Arial"/>
          <w:lang w:val="en-CA" w:eastAsia="en-CA"/>
        </w:rPr>
        <w:br/>
        <w:t>_______ Total Type 2 positions (from pages 2-3)</w:t>
      </w:r>
      <w:r w:rsidRPr="00926903">
        <w:rPr>
          <w:rFonts w:ascii="Arial" w:hAnsi="Arial" w:cs="Arial"/>
          <w:lang w:val="en-CA" w:eastAsia="en-CA"/>
        </w:rPr>
        <w:br/>
        <w:t>_______ Total Type 3 positions (form pages 2-3)</w:t>
      </w:r>
      <w:r w:rsidRPr="00926903">
        <w:rPr>
          <w:rFonts w:ascii="Arial" w:hAnsi="Arial" w:cs="Arial"/>
          <w:lang w:val="en-CA" w:eastAsia="en-CA"/>
        </w:rPr>
        <w:br/>
      </w:r>
    </w:p>
    <w:p w14:paraId="7A520237" w14:textId="77777777" w:rsidR="009F5971" w:rsidRDefault="009F5971" w:rsidP="009F5971">
      <w:pPr>
        <w:widowControl/>
        <w:tabs>
          <w:tab w:val="left" w:pos="993"/>
          <w:tab w:val="left" w:pos="5245"/>
        </w:tabs>
        <w:autoSpaceDE/>
        <w:autoSpaceDN/>
        <w:rPr>
          <w:rFonts w:ascii="Arial" w:hAnsi="Arial" w:cs="Arial"/>
          <w:lang w:val="en-CA" w:eastAsia="en-CA"/>
        </w:rPr>
      </w:pPr>
    </w:p>
    <w:p w14:paraId="372BF2F0" w14:textId="77777777" w:rsidR="009F5971" w:rsidRDefault="009F5971" w:rsidP="009F5971">
      <w:pPr>
        <w:widowControl/>
        <w:tabs>
          <w:tab w:val="left" w:pos="993"/>
          <w:tab w:val="left" w:pos="5245"/>
        </w:tabs>
        <w:autoSpaceDE/>
        <w:autoSpaceDN/>
        <w:rPr>
          <w:rFonts w:ascii="Arial" w:hAnsi="Arial" w:cs="Arial"/>
          <w:lang w:val="en-CA" w:eastAsia="en-CA"/>
        </w:rPr>
      </w:pPr>
      <w:r w:rsidRPr="00926903">
        <w:rPr>
          <w:rFonts w:ascii="Arial" w:hAnsi="Arial" w:cs="Arial"/>
          <w:b/>
          <w:bCs/>
          <w:lang w:val="en-CA" w:eastAsia="en-CA"/>
        </w:rPr>
        <w:t>PRIOR EXPERIENCE:</w:t>
      </w:r>
      <w:r w:rsidRPr="00926903">
        <w:rPr>
          <w:rFonts w:ascii="Arial" w:hAnsi="Arial" w:cs="Arial"/>
          <w:lang w:val="en-CA" w:eastAsia="en-CA"/>
        </w:rPr>
        <w:br/>
      </w:r>
    </w:p>
    <w:p w14:paraId="2C13BDE0" w14:textId="77777777" w:rsidR="009F5971" w:rsidRDefault="009F5971" w:rsidP="009F5971">
      <w:pPr>
        <w:widowControl/>
        <w:tabs>
          <w:tab w:val="left" w:pos="993"/>
          <w:tab w:val="left" w:pos="5245"/>
        </w:tabs>
        <w:autoSpaceDE/>
        <w:autoSpaceDN/>
        <w:rPr>
          <w:rFonts w:ascii="Arial" w:hAnsi="Arial" w:cs="Arial"/>
          <w:lang w:val="en-CA" w:eastAsia="en-CA"/>
        </w:rPr>
      </w:pPr>
    </w:p>
    <w:p w14:paraId="0C68084E" w14:textId="77777777" w:rsidR="009F5971" w:rsidRPr="00926903" w:rsidRDefault="009F5971" w:rsidP="009F5971">
      <w:pPr>
        <w:widowControl/>
        <w:tabs>
          <w:tab w:val="left" w:pos="993"/>
          <w:tab w:val="left" w:pos="2127"/>
        </w:tabs>
        <w:autoSpaceDE/>
        <w:autoSpaceDN/>
        <w:rPr>
          <w:rFonts w:ascii="Arial" w:hAnsi="Arial" w:cs="Arial"/>
          <w:lang w:val="en-CA" w:eastAsia="en-CA"/>
        </w:rPr>
      </w:pPr>
      <w:r w:rsidRPr="00926903">
        <w:rPr>
          <w:rFonts w:ascii="Arial" w:hAnsi="Arial" w:cs="Arial"/>
          <w:lang w:val="en-CA" w:eastAsia="en-CA"/>
        </w:rPr>
        <w:t xml:space="preserve">Position Title </w:t>
      </w:r>
      <w:r>
        <w:rPr>
          <w:rFonts w:ascii="Arial" w:hAnsi="Arial" w:cs="Arial"/>
          <w:lang w:val="en-CA" w:eastAsia="en-CA"/>
        </w:rPr>
        <w:tab/>
      </w:r>
      <w:r w:rsidRPr="00926903">
        <w:rPr>
          <w:rFonts w:ascii="Arial" w:hAnsi="Arial" w:cs="Arial"/>
          <w:lang w:val="en-CA" w:eastAsia="en-CA"/>
        </w:rPr>
        <w:t xml:space="preserve">Position </w:t>
      </w:r>
      <w:r>
        <w:rPr>
          <w:rFonts w:ascii="Arial" w:hAnsi="Arial" w:cs="Arial"/>
          <w:lang w:val="en-CA" w:eastAsia="en-CA"/>
        </w:rPr>
        <w:tab/>
      </w:r>
      <w:r w:rsidRPr="00926903">
        <w:rPr>
          <w:rFonts w:ascii="Arial" w:hAnsi="Arial" w:cs="Arial"/>
          <w:lang w:val="en-CA" w:eastAsia="en-CA"/>
        </w:rPr>
        <w:t xml:space="preserve">Faculty </w:t>
      </w:r>
      <w:r>
        <w:rPr>
          <w:rFonts w:ascii="Arial" w:hAnsi="Arial" w:cs="Arial"/>
          <w:lang w:val="en-CA" w:eastAsia="en-CA"/>
        </w:rPr>
        <w:tab/>
      </w:r>
      <w:r w:rsidRPr="00926903">
        <w:rPr>
          <w:rFonts w:ascii="Arial" w:hAnsi="Arial" w:cs="Arial"/>
          <w:lang w:val="en-CA" w:eastAsia="en-CA"/>
        </w:rPr>
        <w:t>Course</w:t>
      </w:r>
      <w:r w:rsidRPr="00926903">
        <w:rPr>
          <w:rFonts w:ascii="Arial" w:hAnsi="Arial" w:cs="Arial"/>
          <w:lang w:val="en-CA" w:eastAsia="en-CA"/>
        </w:rPr>
        <w:br/>
      </w:r>
      <w:r w:rsidRPr="00926903">
        <w:rPr>
          <w:rFonts w:ascii="Arial" w:hAnsi="Arial" w:cs="Arial"/>
          <w:i/>
          <w:iCs/>
          <w:sz w:val="20"/>
          <w:szCs w:val="20"/>
          <w:lang w:val="en-CA" w:eastAsia="en-CA"/>
        </w:rPr>
        <w:t>(see page 4)</w:t>
      </w:r>
      <w:r w:rsidRPr="00926903">
        <w:rPr>
          <w:rFonts w:ascii="Arial" w:hAnsi="Arial" w:cs="Arial"/>
          <w:sz w:val="20"/>
          <w:szCs w:val="20"/>
          <w:lang w:val="en-CA" w:eastAsia="en-CA"/>
        </w:rPr>
        <w:t xml:space="preserve"> </w:t>
      </w:r>
      <w:r w:rsidRPr="00E05639">
        <w:rPr>
          <w:rFonts w:ascii="Arial" w:hAnsi="Arial" w:cs="Arial"/>
          <w:sz w:val="20"/>
          <w:szCs w:val="20"/>
          <w:lang w:val="en-CA" w:eastAsia="en-CA"/>
        </w:rPr>
        <w:tab/>
      </w:r>
      <w:r w:rsidRPr="00926903">
        <w:rPr>
          <w:rFonts w:ascii="Arial" w:hAnsi="Arial" w:cs="Arial"/>
          <w:i/>
          <w:iCs/>
          <w:sz w:val="20"/>
          <w:szCs w:val="20"/>
          <w:lang w:val="en-CA" w:eastAsia="en-CA"/>
        </w:rPr>
        <w:t>Type</w:t>
      </w:r>
      <w:r w:rsidRPr="00926903">
        <w:rPr>
          <w:rFonts w:ascii="Arial" w:hAnsi="Arial" w:cs="Arial"/>
          <w:sz w:val="20"/>
          <w:szCs w:val="20"/>
          <w:lang w:val="en-CA" w:eastAsia="en-CA"/>
        </w:rPr>
        <w:t xml:space="preserve"> </w:t>
      </w:r>
      <w:r w:rsidRPr="00E05639">
        <w:rPr>
          <w:rFonts w:ascii="Arial" w:hAnsi="Arial" w:cs="Arial"/>
          <w:sz w:val="20"/>
          <w:szCs w:val="20"/>
          <w:lang w:val="en-CA" w:eastAsia="en-CA"/>
        </w:rPr>
        <w:tab/>
      </w:r>
      <w:r w:rsidRPr="00E05639">
        <w:rPr>
          <w:rFonts w:ascii="Arial" w:hAnsi="Arial" w:cs="Arial"/>
          <w:sz w:val="20"/>
          <w:szCs w:val="20"/>
          <w:lang w:val="en-CA" w:eastAsia="en-CA"/>
        </w:rPr>
        <w:tab/>
      </w:r>
      <w:r w:rsidRPr="00E05639">
        <w:rPr>
          <w:rFonts w:ascii="Arial" w:hAnsi="Arial" w:cs="Arial"/>
          <w:sz w:val="20"/>
          <w:szCs w:val="20"/>
          <w:lang w:val="en-CA" w:eastAsia="en-CA"/>
        </w:rPr>
        <w:tab/>
      </w:r>
      <w:r w:rsidRPr="00E05639">
        <w:rPr>
          <w:rFonts w:ascii="Arial" w:hAnsi="Arial" w:cs="Arial"/>
          <w:sz w:val="20"/>
          <w:szCs w:val="20"/>
          <w:lang w:val="en-CA" w:eastAsia="en-CA"/>
        </w:rPr>
        <w:tab/>
      </w:r>
      <w:r w:rsidRPr="00926903">
        <w:rPr>
          <w:rFonts w:ascii="Arial" w:hAnsi="Arial" w:cs="Arial"/>
          <w:i/>
          <w:iCs/>
          <w:sz w:val="20"/>
          <w:szCs w:val="20"/>
          <w:lang w:val="en-CA" w:eastAsia="en-CA"/>
        </w:rPr>
        <w:t>(Dept., Number, full/half, Title)</w:t>
      </w:r>
      <w:r w:rsidRPr="00926903">
        <w:rPr>
          <w:rFonts w:ascii="Arial" w:hAnsi="Arial" w:cs="Arial"/>
          <w:sz w:val="20"/>
          <w:szCs w:val="20"/>
          <w:lang w:val="en-CA" w:eastAsia="en-CA"/>
        </w:rPr>
        <w:br/>
      </w:r>
      <w:r w:rsidRPr="00926903">
        <w:rPr>
          <w:rFonts w:ascii="Arial" w:hAnsi="Arial" w:cs="Arial"/>
          <w:b/>
          <w:bCs/>
          <w:sz w:val="20"/>
          <w:szCs w:val="20"/>
          <w:lang w:val="en-CA" w:eastAsia="en-CA"/>
        </w:rPr>
        <w:t>EXAMPLE:</w:t>
      </w:r>
      <w:r w:rsidRPr="00926903">
        <w:rPr>
          <w:rFonts w:ascii="Arial" w:hAnsi="Arial" w:cs="Arial"/>
          <w:sz w:val="20"/>
          <w:szCs w:val="20"/>
          <w:lang w:val="en-CA" w:eastAsia="en-CA"/>
        </w:rPr>
        <w:t xml:space="preserve"> TUTOR 1 </w:t>
      </w:r>
      <w:r>
        <w:rPr>
          <w:rFonts w:ascii="Arial" w:hAnsi="Arial" w:cs="Arial"/>
          <w:sz w:val="20"/>
          <w:szCs w:val="20"/>
          <w:lang w:val="en-CA" w:eastAsia="en-CA"/>
        </w:rPr>
        <w:tab/>
      </w:r>
      <w:r w:rsidRPr="00926903">
        <w:rPr>
          <w:rFonts w:ascii="Arial" w:hAnsi="Arial" w:cs="Arial"/>
          <w:sz w:val="20"/>
          <w:szCs w:val="20"/>
          <w:lang w:val="en-CA" w:eastAsia="en-CA"/>
        </w:rPr>
        <w:t xml:space="preserve">Type 2 </w:t>
      </w:r>
      <w:r w:rsidRPr="00E05639">
        <w:rPr>
          <w:rFonts w:ascii="Arial" w:hAnsi="Arial" w:cs="Arial"/>
          <w:sz w:val="20"/>
          <w:szCs w:val="20"/>
          <w:lang w:val="en-CA" w:eastAsia="en-CA"/>
        </w:rPr>
        <w:tab/>
      </w:r>
      <w:r>
        <w:rPr>
          <w:rFonts w:ascii="Arial" w:hAnsi="Arial" w:cs="Arial"/>
          <w:sz w:val="20"/>
          <w:szCs w:val="20"/>
          <w:lang w:val="en-CA" w:eastAsia="en-CA"/>
        </w:rPr>
        <w:tab/>
      </w:r>
      <w:r w:rsidRPr="00926903">
        <w:rPr>
          <w:rFonts w:ascii="Arial" w:hAnsi="Arial" w:cs="Arial"/>
          <w:sz w:val="20"/>
          <w:szCs w:val="20"/>
          <w:lang w:val="en-CA" w:eastAsia="en-CA"/>
        </w:rPr>
        <w:t xml:space="preserve">Atkinson </w:t>
      </w:r>
      <w:r w:rsidRPr="00E05639">
        <w:rPr>
          <w:rFonts w:ascii="Arial" w:hAnsi="Arial" w:cs="Arial"/>
          <w:sz w:val="20"/>
          <w:szCs w:val="20"/>
          <w:lang w:val="en-CA" w:eastAsia="en-CA"/>
        </w:rPr>
        <w:tab/>
      </w:r>
      <w:r w:rsidRPr="00926903">
        <w:rPr>
          <w:rFonts w:ascii="Arial" w:hAnsi="Arial" w:cs="Arial"/>
          <w:sz w:val="20"/>
          <w:szCs w:val="20"/>
          <w:lang w:val="en-CA" w:eastAsia="en-CA"/>
        </w:rPr>
        <w:t>SOSC 1700 06 Women in Canada</w:t>
      </w:r>
      <w:r w:rsidRPr="00926903">
        <w:rPr>
          <w:rFonts w:ascii="Arial" w:hAnsi="Arial" w:cs="Arial"/>
          <w:sz w:val="20"/>
          <w:szCs w:val="20"/>
          <w:lang w:val="en-CA" w:eastAsia="en-CA"/>
        </w:rPr>
        <w:br/>
      </w:r>
      <w:r w:rsidRPr="00926903">
        <w:rPr>
          <w:rFonts w:ascii="Arial" w:hAnsi="Arial" w:cs="Arial"/>
          <w:b/>
          <w:bCs/>
          <w:sz w:val="20"/>
          <w:szCs w:val="20"/>
          <w:lang w:val="en-CA" w:eastAsia="en-CA"/>
        </w:rPr>
        <w:t>EXAMPLE:</w:t>
      </w:r>
      <w:r w:rsidRPr="00926903">
        <w:rPr>
          <w:rFonts w:ascii="Arial" w:hAnsi="Arial" w:cs="Arial"/>
          <w:sz w:val="20"/>
          <w:szCs w:val="20"/>
          <w:lang w:val="en-CA" w:eastAsia="en-CA"/>
        </w:rPr>
        <w:t xml:space="preserve"> CD </w:t>
      </w:r>
      <w:r w:rsidRPr="00E05639">
        <w:rPr>
          <w:rFonts w:ascii="Arial" w:hAnsi="Arial" w:cs="Arial"/>
          <w:sz w:val="20"/>
          <w:szCs w:val="20"/>
          <w:lang w:val="en-CA" w:eastAsia="en-CA"/>
        </w:rPr>
        <w:tab/>
      </w:r>
      <w:r w:rsidRPr="00E05639">
        <w:rPr>
          <w:rFonts w:ascii="Arial" w:hAnsi="Arial" w:cs="Arial"/>
          <w:sz w:val="20"/>
          <w:szCs w:val="20"/>
          <w:lang w:val="en-CA" w:eastAsia="en-CA"/>
        </w:rPr>
        <w:tab/>
      </w:r>
      <w:r w:rsidRPr="00926903">
        <w:rPr>
          <w:rFonts w:ascii="Arial" w:hAnsi="Arial" w:cs="Arial"/>
          <w:sz w:val="20"/>
          <w:szCs w:val="20"/>
          <w:lang w:val="en-CA" w:eastAsia="en-CA"/>
        </w:rPr>
        <w:t xml:space="preserve">Type 1 </w:t>
      </w:r>
      <w:r>
        <w:rPr>
          <w:rFonts w:ascii="Arial" w:hAnsi="Arial" w:cs="Arial"/>
          <w:sz w:val="20"/>
          <w:szCs w:val="20"/>
          <w:lang w:val="en-CA" w:eastAsia="en-CA"/>
        </w:rPr>
        <w:tab/>
      </w:r>
      <w:r w:rsidRPr="00E05639">
        <w:rPr>
          <w:rFonts w:ascii="Arial" w:hAnsi="Arial" w:cs="Arial"/>
          <w:sz w:val="20"/>
          <w:szCs w:val="20"/>
          <w:lang w:val="en-CA" w:eastAsia="en-CA"/>
        </w:rPr>
        <w:tab/>
      </w:r>
      <w:r w:rsidRPr="00926903">
        <w:rPr>
          <w:rFonts w:ascii="Arial" w:hAnsi="Arial" w:cs="Arial"/>
          <w:sz w:val="20"/>
          <w:szCs w:val="20"/>
          <w:lang w:val="en-CA" w:eastAsia="en-CA"/>
        </w:rPr>
        <w:t xml:space="preserve">Arts </w:t>
      </w:r>
      <w:r w:rsidRPr="00E05639">
        <w:rPr>
          <w:rFonts w:ascii="Arial" w:hAnsi="Arial" w:cs="Arial"/>
          <w:sz w:val="20"/>
          <w:szCs w:val="20"/>
          <w:lang w:val="en-CA" w:eastAsia="en-CA"/>
        </w:rPr>
        <w:tab/>
      </w:r>
      <w:r w:rsidRPr="00E05639">
        <w:rPr>
          <w:rFonts w:ascii="Arial" w:hAnsi="Arial" w:cs="Arial"/>
          <w:sz w:val="20"/>
          <w:szCs w:val="20"/>
          <w:lang w:val="en-CA" w:eastAsia="en-CA"/>
        </w:rPr>
        <w:tab/>
      </w:r>
      <w:r w:rsidRPr="00926903">
        <w:rPr>
          <w:rFonts w:ascii="Arial" w:hAnsi="Arial" w:cs="Arial"/>
          <w:sz w:val="20"/>
          <w:szCs w:val="20"/>
          <w:lang w:val="en-CA" w:eastAsia="en-CA"/>
        </w:rPr>
        <w:t>SOCI 4350 03 International Migration</w:t>
      </w:r>
      <w:r w:rsidRPr="00926903">
        <w:rPr>
          <w:rFonts w:ascii="Arial" w:hAnsi="Arial" w:cs="Arial"/>
          <w:lang w:val="en-CA" w:eastAsia="en-CA"/>
        </w:rPr>
        <w:br/>
        <w:t>_________________</w:t>
      </w:r>
      <w:r>
        <w:rPr>
          <w:rFonts w:ascii="Arial" w:hAnsi="Arial" w:cs="Arial"/>
          <w:lang w:val="en-CA" w:eastAsia="en-CA"/>
        </w:rPr>
        <w:t>_</w:t>
      </w:r>
      <w:r w:rsidRPr="00926903">
        <w:rPr>
          <w:rFonts w:ascii="Arial" w:hAnsi="Arial" w:cs="Arial"/>
          <w:lang w:val="en-CA" w:eastAsia="en-CA"/>
        </w:rPr>
        <w:t xml:space="preserve"> ____________ </w:t>
      </w:r>
      <w:r>
        <w:rPr>
          <w:rFonts w:ascii="Arial" w:hAnsi="Arial" w:cs="Arial"/>
          <w:lang w:val="en-CA" w:eastAsia="en-CA"/>
        </w:rPr>
        <w:t xml:space="preserve"> </w:t>
      </w:r>
      <w:r w:rsidRPr="00926903">
        <w:rPr>
          <w:rFonts w:ascii="Arial" w:hAnsi="Arial" w:cs="Arial"/>
          <w:lang w:val="en-CA" w:eastAsia="en-CA"/>
        </w:rPr>
        <w:t xml:space="preserve">__________ </w:t>
      </w:r>
      <w:r>
        <w:rPr>
          <w:rFonts w:ascii="Arial" w:hAnsi="Arial" w:cs="Arial"/>
          <w:lang w:val="en-CA" w:eastAsia="en-CA"/>
        </w:rPr>
        <w:t xml:space="preserve"> </w:t>
      </w:r>
      <w:r w:rsidRPr="00926903">
        <w:rPr>
          <w:rFonts w:ascii="Arial" w:hAnsi="Arial" w:cs="Arial"/>
          <w:lang w:val="en-CA" w:eastAsia="en-CA"/>
        </w:rPr>
        <w:t>_________________________</w:t>
      </w:r>
      <w:r>
        <w:rPr>
          <w:rFonts w:ascii="Arial" w:hAnsi="Arial" w:cs="Arial"/>
          <w:lang w:val="en-CA" w:eastAsia="en-CA"/>
        </w:rPr>
        <w:t>_</w:t>
      </w:r>
      <w:r w:rsidRPr="00926903">
        <w:rPr>
          <w:rFonts w:ascii="Arial" w:hAnsi="Arial" w:cs="Arial"/>
          <w:lang w:val="en-CA" w:eastAsia="en-CA"/>
        </w:rPr>
        <w:br/>
      </w:r>
      <w:r w:rsidRPr="00926903">
        <w:rPr>
          <w:rFonts w:ascii="Arial" w:hAnsi="Arial" w:cs="Arial"/>
          <w:sz w:val="23"/>
          <w:szCs w:val="23"/>
          <w:lang w:val="en-CA" w:eastAsia="en-CA"/>
        </w:rP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r>
    </w:p>
    <w:p w14:paraId="0E134838"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br/>
        <w:t xml:space="preserve">SESSION </w:t>
      </w:r>
      <w:r>
        <w:rPr>
          <w:rFonts w:ascii="Arial" w:hAnsi="Arial" w:cs="Arial"/>
          <w:lang w:val="en-CA" w:eastAsia="en-CA"/>
        </w:rPr>
        <w:t xml:space="preserve">           </w:t>
      </w:r>
      <w:r w:rsidRPr="00926903">
        <w:rPr>
          <w:rFonts w:ascii="Arial" w:hAnsi="Arial" w:cs="Arial"/>
          <w:lang w:val="en-CA" w:eastAsia="en-CA"/>
        </w:rPr>
        <w:t xml:space="preserve">APPOINTMENT </w:t>
      </w:r>
      <w:r>
        <w:rPr>
          <w:rFonts w:ascii="Arial" w:hAnsi="Arial" w:cs="Arial"/>
          <w:lang w:val="en-CA" w:eastAsia="en-CA"/>
        </w:rPr>
        <w:t xml:space="preserve">           </w:t>
      </w:r>
      <w:r w:rsidRPr="00926903">
        <w:rPr>
          <w:rFonts w:ascii="Arial" w:hAnsi="Arial" w:cs="Arial"/>
          <w:lang w:val="en-CA" w:eastAsia="en-CA"/>
        </w:rPr>
        <w:t xml:space="preserve">NO OF ASSIGNMENTS/ </w:t>
      </w:r>
      <w:r>
        <w:rPr>
          <w:rFonts w:ascii="Arial" w:hAnsi="Arial" w:cs="Arial"/>
          <w:lang w:val="en-CA" w:eastAsia="en-CA"/>
        </w:rPr>
        <w:t xml:space="preserve">   </w:t>
      </w:r>
      <w:r w:rsidRPr="00926903">
        <w:rPr>
          <w:rFonts w:ascii="Arial" w:hAnsi="Arial" w:cs="Arial"/>
          <w:lang w:val="en-CA" w:eastAsia="en-CA"/>
        </w:rPr>
        <w:t>EXPERIENCE</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 xml:space="preserve">STATUS </w:t>
      </w:r>
      <w:r>
        <w:rPr>
          <w:rFonts w:ascii="Arial" w:hAnsi="Arial" w:cs="Arial"/>
          <w:lang w:val="en-CA" w:eastAsia="en-CA"/>
        </w:rPr>
        <w:t xml:space="preserve">                   </w:t>
      </w:r>
      <w:r w:rsidRPr="00926903">
        <w:rPr>
          <w:rFonts w:ascii="Arial" w:hAnsi="Arial" w:cs="Arial"/>
          <w:lang w:val="en-CA" w:eastAsia="en-CA"/>
        </w:rPr>
        <w:t xml:space="preserve">GROUPS TAUGHT </w:t>
      </w:r>
      <w:r>
        <w:rPr>
          <w:rFonts w:ascii="Arial" w:hAnsi="Arial" w:cs="Arial"/>
          <w:lang w:val="en-CA" w:eastAsia="en-CA"/>
        </w:rPr>
        <w:t xml:space="preserve">           </w:t>
      </w:r>
      <w:r w:rsidRPr="00926903">
        <w:rPr>
          <w:rFonts w:ascii="Arial" w:hAnsi="Arial" w:cs="Arial"/>
          <w:lang w:val="en-CA" w:eastAsia="en-CA"/>
        </w:rPr>
        <w:t>COUNT</w:t>
      </w:r>
      <w:r w:rsidRPr="00926903">
        <w:rPr>
          <w:rFonts w:ascii="Arial" w:hAnsi="Arial" w:cs="Arial"/>
          <w:lang w:val="en-CA" w:eastAsia="en-CA"/>
        </w:rPr>
        <w:br/>
      </w:r>
      <w:r w:rsidRPr="00E05639">
        <w:rPr>
          <w:rFonts w:ascii="Arial" w:hAnsi="Arial" w:cs="Arial"/>
          <w:i/>
          <w:iCs/>
          <w:sz w:val="20"/>
          <w:szCs w:val="20"/>
          <w:lang w:val="en-CA" w:eastAsia="en-CA"/>
        </w:rPr>
        <w:t xml:space="preserve">              </w:t>
      </w:r>
      <w:r>
        <w:rPr>
          <w:rFonts w:ascii="Arial" w:hAnsi="Arial" w:cs="Arial"/>
          <w:i/>
          <w:iCs/>
          <w:sz w:val="20"/>
          <w:szCs w:val="20"/>
          <w:lang w:val="en-CA" w:eastAsia="en-CA"/>
        </w:rPr>
        <w:t xml:space="preserve">     </w:t>
      </w:r>
      <w:r w:rsidRPr="00E05639">
        <w:rPr>
          <w:rFonts w:ascii="Arial" w:hAnsi="Arial" w:cs="Arial"/>
          <w:i/>
          <w:iCs/>
          <w:sz w:val="20"/>
          <w:szCs w:val="20"/>
          <w:lang w:val="en-CA" w:eastAsia="en-CA"/>
        </w:rPr>
        <w:t xml:space="preserve"> </w:t>
      </w:r>
      <w:r w:rsidRPr="00926903">
        <w:rPr>
          <w:rFonts w:ascii="Arial" w:hAnsi="Arial" w:cs="Arial"/>
          <w:i/>
          <w:iCs/>
          <w:sz w:val="20"/>
          <w:szCs w:val="20"/>
          <w:lang w:val="en-CA" w:eastAsia="en-CA"/>
        </w:rPr>
        <w:t xml:space="preserve">(CUPE 3903 Or Other – Specify) </w:t>
      </w:r>
      <w:r w:rsidRPr="00E05639">
        <w:rPr>
          <w:rFonts w:ascii="Arial" w:hAnsi="Arial" w:cs="Arial"/>
          <w:i/>
          <w:iCs/>
          <w:sz w:val="20"/>
          <w:szCs w:val="20"/>
          <w:lang w:val="en-CA" w:eastAsia="en-CA"/>
        </w:rPr>
        <w:t xml:space="preserve">                                          </w:t>
      </w:r>
      <w:r>
        <w:rPr>
          <w:rFonts w:ascii="Arial" w:hAnsi="Arial" w:cs="Arial"/>
          <w:i/>
          <w:iCs/>
          <w:sz w:val="20"/>
          <w:szCs w:val="20"/>
          <w:lang w:val="en-CA" w:eastAsia="en-CA"/>
        </w:rPr>
        <w:t xml:space="preserve">       </w:t>
      </w:r>
      <w:r w:rsidRPr="00E05639">
        <w:rPr>
          <w:rFonts w:ascii="Arial" w:hAnsi="Arial" w:cs="Arial"/>
          <w:i/>
          <w:iCs/>
          <w:sz w:val="20"/>
          <w:szCs w:val="20"/>
          <w:lang w:val="en-CA" w:eastAsia="en-CA"/>
        </w:rPr>
        <w:t xml:space="preserve"> </w:t>
      </w:r>
      <w:r w:rsidRPr="00926903">
        <w:rPr>
          <w:rFonts w:ascii="Arial" w:hAnsi="Arial" w:cs="Arial"/>
          <w:i/>
          <w:iCs/>
          <w:sz w:val="20"/>
          <w:szCs w:val="20"/>
          <w:lang w:val="en-CA" w:eastAsia="en-CA"/>
        </w:rPr>
        <w:t>(See page 4)</w:t>
      </w:r>
      <w:r w:rsidRPr="00926903">
        <w:rPr>
          <w:rFonts w:ascii="Arial" w:hAnsi="Arial" w:cs="Arial"/>
          <w:lang w:val="en-CA" w:eastAsia="en-CA"/>
        </w:rPr>
        <w:br/>
      </w:r>
    </w:p>
    <w:p w14:paraId="14C64272" w14:textId="77777777" w:rsidR="009F5971" w:rsidRDefault="009F5971" w:rsidP="009F5971">
      <w:pPr>
        <w:widowControl/>
        <w:tabs>
          <w:tab w:val="left" w:pos="2410"/>
          <w:tab w:val="left" w:pos="9214"/>
        </w:tabs>
        <w:autoSpaceDE/>
        <w:autoSpaceDN/>
        <w:rPr>
          <w:rFonts w:ascii="Arial" w:hAnsi="Arial" w:cs="Arial"/>
          <w:lang w:val="en-CA" w:eastAsia="en-CA"/>
        </w:rPr>
      </w:pPr>
      <w:r>
        <w:rPr>
          <w:rFonts w:ascii="Arial" w:hAnsi="Arial" w:cs="Arial"/>
          <w:lang w:val="en-CA" w:eastAsia="en-CA"/>
        </w:rPr>
        <w:t xml:space="preserve"> </w:t>
      </w:r>
      <w:r w:rsidRPr="00926903">
        <w:rPr>
          <w:rFonts w:ascii="Arial" w:hAnsi="Arial" w:cs="Arial"/>
          <w:lang w:val="en-CA" w:eastAsia="en-CA"/>
        </w:rPr>
        <w:t>S 1984</w:t>
      </w:r>
      <w:r>
        <w:rPr>
          <w:rFonts w:ascii="Arial" w:hAnsi="Arial" w:cs="Arial"/>
          <w:lang w:val="en-CA" w:eastAsia="en-CA"/>
        </w:rPr>
        <w:t xml:space="preserve">                              </w:t>
      </w:r>
      <w:r w:rsidRPr="00926903">
        <w:rPr>
          <w:rFonts w:ascii="Arial" w:hAnsi="Arial" w:cs="Arial"/>
          <w:lang w:val="en-CA" w:eastAsia="en-CA"/>
        </w:rPr>
        <w:t xml:space="preserve">Unit 1 </w:t>
      </w:r>
      <w:r>
        <w:rPr>
          <w:rFonts w:ascii="Arial" w:hAnsi="Arial" w:cs="Arial"/>
          <w:lang w:val="en-CA" w:eastAsia="en-CA"/>
        </w:rPr>
        <w:t xml:space="preserve">                                          </w:t>
      </w:r>
      <w:r w:rsidRPr="00926903">
        <w:rPr>
          <w:rFonts w:ascii="Arial" w:hAnsi="Arial" w:cs="Arial"/>
          <w:lang w:val="en-CA" w:eastAsia="en-CA"/>
        </w:rPr>
        <w:t xml:space="preserve">2 </w:t>
      </w:r>
      <w:r>
        <w:rPr>
          <w:rFonts w:ascii="Arial" w:hAnsi="Arial" w:cs="Arial"/>
          <w:lang w:val="en-CA" w:eastAsia="en-CA"/>
        </w:rPr>
        <w:t xml:space="preserve">                           </w:t>
      </w:r>
      <w:r w:rsidRPr="00926903">
        <w:rPr>
          <w:rFonts w:ascii="Arial" w:hAnsi="Arial" w:cs="Arial"/>
          <w:lang w:val="en-CA" w:eastAsia="en-CA"/>
        </w:rPr>
        <w:t>2 Type 2</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A/W 1985-86</w:t>
      </w:r>
      <w:r>
        <w:rPr>
          <w:rFonts w:ascii="Arial" w:hAnsi="Arial" w:cs="Arial"/>
          <w:lang w:val="en-CA" w:eastAsia="en-CA"/>
        </w:rPr>
        <w:t xml:space="preserve">                    </w:t>
      </w:r>
      <w:r w:rsidRPr="00926903">
        <w:rPr>
          <w:rFonts w:ascii="Arial" w:hAnsi="Arial" w:cs="Arial"/>
          <w:lang w:val="en-CA" w:eastAsia="en-CA"/>
        </w:rPr>
        <w:t xml:space="preserve">Unit 2 </w:t>
      </w:r>
      <w:r>
        <w:rPr>
          <w:rFonts w:ascii="Arial" w:hAnsi="Arial" w:cs="Arial"/>
          <w:lang w:val="en-CA" w:eastAsia="en-CA"/>
        </w:rPr>
        <w:t xml:space="preserve">                                          </w:t>
      </w:r>
      <w:r w:rsidRPr="00926903">
        <w:rPr>
          <w:rFonts w:ascii="Arial" w:hAnsi="Arial" w:cs="Arial"/>
          <w:lang w:val="en-CA" w:eastAsia="en-CA"/>
        </w:rPr>
        <w:t xml:space="preserve">1 </w:t>
      </w:r>
      <w:r>
        <w:rPr>
          <w:rFonts w:ascii="Arial" w:hAnsi="Arial" w:cs="Arial"/>
          <w:lang w:val="en-CA" w:eastAsia="en-CA"/>
        </w:rPr>
        <w:t xml:space="preserve">                           </w:t>
      </w:r>
      <w:r w:rsidRPr="00926903">
        <w:rPr>
          <w:rFonts w:ascii="Arial" w:hAnsi="Arial" w:cs="Arial"/>
          <w:lang w:val="en-CA" w:eastAsia="en-CA"/>
        </w:rPr>
        <w:t>1 Type 1</w:t>
      </w:r>
      <w:r w:rsidRPr="00926903">
        <w:rPr>
          <w:rFonts w:ascii="Arial" w:hAnsi="Arial" w:cs="Arial"/>
          <w:lang w:val="en-CA" w:eastAsia="en-CA"/>
        </w:rPr>
        <w:br/>
      </w:r>
      <w:r w:rsidRPr="00926903">
        <w:rPr>
          <w:rFonts w:ascii="Arial" w:hAnsi="Arial" w:cs="Arial"/>
          <w:sz w:val="24"/>
          <w:szCs w:val="24"/>
          <w:lang w:val="en-CA" w:eastAsia="en-CA"/>
        </w:rP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lang w:val="en-CA" w:eastAsia="en-CA"/>
        </w:rPr>
        <w:br/>
      </w:r>
      <w:r w:rsidRPr="00926903">
        <w:rPr>
          <w:rFonts w:ascii="Arial" w:hAnsi="Arial" w:cs="Arial"/>
          <w:b/>
          <w:bCs/>
          <w:lang w:val="en-CA" w:eastAsia="en-CA"/>
        </w:rPr>
        <w:t>TOTALS: Type 1____________ Type 2____________ Type 3____________</w:t>
      </w:r>
      <w:r w:rsidRPr="00926903">
        <w:rPr>
          <w:rFonts w:ascii="Arial" w:hAnsi="Arial" w:cs="Arial"/>
          <w:b/>
          <w:bCs/>
          <w:lang w:val="en-CA" w:eastAsia="en-CA"/>
        </w:rPr>
        <w:br/>
      </w:r>
      <w:r w:rsidRPr="00926903">
        <w:rPr>
          <w:rFonts w:ascii="Arial" w:hAnsi="Arial" w:cs="Arial"/>
          <w:i/>
          <w:iCs/>
          <w:lang w:val="en-CA" w:eastAsia="en-CA"/>
        </w:rPr>
        <w:t>(Please transfer to page 1)</w:t>
      </w:r>
      <w:r w:rsidRPr="00926903">
        <w:rPr>
          <w:rFonts w:ascii="Arial" w:hAnsi="Arial" w:cs="Arial"/>
          <w:lang w:val="en-CA" w:eastAsia="en-CA"/>
        </w:rPr>
        <w:br/>
      </w:r>
    </w:p>
    <w:p w14:paraId="14EFC870" w14:textId="77777777" w:rsidR="009F5971" w:rsidRDefault="009F5971" w:rsidP="009F5971">
      <w:pPr>
        <w:widowControl/>
        <w:tabs>
          <w:tab w:val="left" w:pos="2410"/>
          <w:tab w:val="left" w:pos="9214"/>
        </w:tabs>
        <w:autoSpaceDE/>
        <w:autoSpaceDN/>
        <w:rPr>
          <w:rFonts w:ascii="Arial" w:hAnsi="Arial" w:cs="Arial"/>
          <w:lang w:val="en-CA" w:eastAsia="en-CA"/>
        </w:rPr>
      </w:pPr>
    </w:p>
    <w:p w14:paraId="4DE92CEE" w14:textId="77777777" w:rsidR="009F5971" w:rsidRDefault="009F5971" w:rsidP="009F5971">
      <w:pPr>
        <w:widowControl/>
        <w:tabs>
          <w:tab w:val="left" w:pos="2410"/>
          <w:tab w:val="left" w:pos="9214"/>
        </w:tabs>
        <w:autoSpaceDE/>
        <w:autoSpaceDN/>
        <w:rPr>
          <w:rFonts w:ascii="Arial" w:hAnsi="Arial" w:cs="Arial"/>
          <w:lang w:val="en-CA" w:eastAsia="en-CA"/>
        </w:rPr>
      </w:pPr>
    </w:p>
    <w:p w14:paraId="056D81CD" w14:textId="77777777" w:rsidR="009F5971" w:rsidRPr="00926903" w:rsidRDefault="009F5971" w:rsidP="009F5971">
      <w:pPr>
        <w:widowControl/>
        <w:tabs>
          <w:tab w:val="left" w:pos="2410"/>
          <w:tab w:val="left" w:pos="9214"/>
        </w:tabs>
        <w:autoSpaceDE/>
        <w:autoSpaceDN/>
        <w:rPr>
          <w:rFonts w:ascii="Arial" w:hAnsi="Arial" w:cs="Arial"/>
          <w:lang w:val="en-CA" w:eastAsia="en-CA"/>
        </w:rPr>
      </w:pPr>
    </w:p>
    <w:p w14:paraId="5519590F"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In completing pages 2 and 3, please list your experience at York, including all positions</w:t>
      </w:r>
      <w:r w:rsidRPr="00926903">
        <w:rPr>
          <w:rFonts w:ascii="Arial" w:hAnsi="Arial" w:cs="Arial"/>
          <w:lang w:val="en-CA" w:eastAsia="en-CA"/>
        </w:rPr>
        <w:br/>
        <w:t xml:space="preserve">held at the time of application, by </w:t>
      </w:r>
      <w:r w:rsidRPr="00926903">
        <w:rPr>
          <w:rFonts w:ascii="Arial" w:hAnsi="Arial" w:cs="Arial"/>
          <w:b/>
          <w:bCs/>
          <w:lang w:val="en-CA" w:eastAsia="en-CA"/>
        </w:rPr>
        <w:t>Type</w:t>
      </w:r>
      <w:r w:rsidRPr="00926903">
        <w:rPr>
          <w:rFonts w:ascii="Arial" w:hAnsi="Arial" w:cs="Arial"/>
          <w:lang w:val="en-CA" w:eastAsia="en-CA"/>
        </w:rPr>
        <w:t>, proceeding from type 1 to type 3 (Article10</w:t>
      </w:r>
      <w:r>
        <w:rPr>
          <w:rFonts w:ascii="Arial" w:hAnsi="Arial" w:cs="Arial"/>
          <w:lang w:val="en-CA" w:eastAsia="en-CA"/>
        </w:rPr>
        <w:t>.</w:t>
      </w:r>
      <w:r w:rsidRPr="00926903">
        <w:rPr>
          <w:rFonts w:ascii="Arial" w:hAnsi="Arial" w:cs="Arial"/>
          <w:lang w:val="en-CA" w:eastAsia="en-CA"/>
        </w:rPr>
        <w:t>04</w:t>
      </w:r>
      <w:r>
        <w:rPr>
          <w:rFonts w:ascii="Arial" w:hAnsi="Arial" w:cs="Arial"/>
          <w:lang w:val="en-CA" w:eastAsia="en-CA"/>
        </w:rPr>
        <w:t>.</w:t>
      </w:r>
      <w:r w:rsidRPr="00926903">
        <w:rPr>
          <w:rFonts w:ascii="Arial" w:hAnsi="Arial" w:cs="Arial"/>
          <w:lang w:val="en-CA" w:eastAsia="en-CA"/>
        </w:rPr>
        <w:t>1) and from oldest to most recent Indicate fractional appointments</w:t>
      </w:r>
      <w:r>
        <w:rPr>
          <w:rFonts w:ascii="Arial" w:hAnsi="Arial" w:cs="Arial"/>
          <w:lang w:val="en-CA" w:eastAsia="en-CA"/>
        </w:rPr>
        <w:t xml:space="preserve">. </w:t>
      </w:r>
      <w:r w:rsidRPr="00926903">
        <w:rPr>
          <w:rFonts w:ascii="Arial" w:hAnsi="Arial" w:cs="Arial"/>
          <w:lang w:val="en-CA" w:eastAsia="en-CA"/>
        </w:rPr>
        <w:br/>
      </w:r>
    </w:p>
    <w:p w14:paraId="487A6825"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You may include all experience gained in CUPE 3903, whether in Unit 1 or 2</w:t>
      </w:r>
      <w:r>
        <w:rPr>
          <w:rFonts w:ascii="Arial" w:hAnsi="Arial" w:cs="Arial"/>
          <w:lang w:val="en-CA" w:eastAsia="en-CA"/>
        </w:rPr>
        <w:t>.</w:t>
      </w:r>
      <w:r w:rsidRPr="00926903">
        <w:rPr>
          <w:rFonts w:ascii="Arial" w:hAnsi="Arial" w:cs="Arial"/>
          <w:lang w:val="en-CA" w:eastAsia="en-CA"/>
        </w:rPr>
        <w:t xml:space="preserve"> In add</w:t>
      </w:r>
      <w:r>
        <w:rPr>
          <w:rFonts w:ascii="Arial" w:hAnsi="Arial" w:cs="Arial"/>
          <w:lang w:val="en-CA" w:eastAsia="en-CA"/>
        </w:rPr>
        <w:t>i</w:t>
      </w:r>
      <w:r w:rsidRPr="00926903">
        <w:rPr>
          <w:rFonts w:ascii="Arial" w:hAnsi="Arial" w:cs="Arial"/>
          <w:lang w:val="en-CA" w:eastAsia="en-CA"/>
        </w:rPr>
        <w:t>tion, you may count certain other teaching/tutoring experience at York University held</w:t>
      </w:r>
      <w:r>
        <w:rPr>
          <w:rFonts w:ascii="Arial" w:hAnsi="Arial" w:cs="Arial"/>
          <w:lang w:val="en-CA" w:eastAsia="en-CA"/>
        </w:rPr>
        <w:t xml:space="preserve"> </w:t>
      </w:r>
      <w:r w:rsidRPr="00926903">
        <w:rPr>
          <w:rFonts w:ascii="Arial" w:hAnsi="Arial" w:cs="Arial"/>
          <w:lang w:val="en-CA" w:eastAsia="en-CA"/>
        </w:rPr>
        <w:t>outside of CUPE 3903, as stipulated in Article 12</w:t>
      </w:r>
      <w:r>
        <w:rPr>
          <w:rFonts w:ascii="Arial" w:hAnsi="Arial" w:cs="Arial"/>
          <w:lang w:val="en-CA" w:eastAsia="en-CA"/>
        </w:rPr>
        <w:t>.</w:t>
      </w:r>
      <w:r w:rsidRPr="00926903">
        <w:rPr>
          <w:rFonts w:ascii="Arial" w:hAnsi="Arial" w:cs="Arial"/>
          <w:lang w:val="en-CA" w:eastAsia="en-CA"/>
        </w:rPr>
        <w:t>07 of the collective agreement</w:t>
      </w:r>
      <w:r>
        <w:rPr>
          <w:rFonts w:ascii="Arial" w:hAnsi="Arial" w:cs="Arial"/>
          <w:lang w:val="en-CA" w:eastAsia="en-CA"/>
        </w:rPr>
        <w:t>.</w:t>
      </w:r>
      <w:r w:rsidRPr="00926903">
        <w:rPr>
          <w:rFonts w:ascii="Arial" w:hAnsi="Arial" w:cs="Arial"/>
          <w:lang w:val="en-CA" w:eastAsia="en-CA"/>
        </w:rPr>
        <w:t xml:space="preserve"> Your</w:t>
      </w:r>
      <w:r>
        <w:rPr>
          <w:rFonts w:ascii="Arial" w:hAnsi="Arial" w:cs="Arial"/>
          <w:lang w:val="en-CA" w:eastAsia="en-CA"/>
        </w:rPr>
        <w:t xml:space="preserve"> </w:t>
      </w:r>
      <w:r w:rsidRPr="00926903">
        <w:rPr>
          <w:rFonts w:ascii="Arial" w:hAnsi="Arial" w:cs="Arial"/>
          <w:lang w:val="en-CA" w:eastAsia="en-CA"/>
        </w:rPr>
        <w:t>should include any experience accrued as a result of grievance, service on the CUPE</w:t>
      </w:r>
      <w:r>
        <w:rPr>
          <w:rFonts w:ascii="Arial" w:hAnsi="Arial" w:cs="Arial"/>
          <w:lang w:val="en-CA" w:eastAsia="en-CA"/>
        </w:rPr>
        <w:t xml:space="preserve"> </w:t>
      </w:r>
      <w:r w:rsidRPr="00926903">
        <w:rPr>
          <w:rFonts w:ascii="Arial" w:hAnsi="Arial" w:cs="Arial"/>
          <w:lang w:val="en-CA" w:eastAsia="en-CA"/>
        </w:rPr>
        <w:t>3903 Local or National Executive, in connection with leaves, as a result of Major</w:t>
      </w:r>
      <w:r>
        <w:rPr>
          <w:rFonts w:ascii="Arial" w:hAnsi="Arial" w:cs="Arial"/>
          <w:lang w:val="en-CA" w:eastAsia="en-CA"/>
        </w:rPr>
        <w:t xml:space="preserve"> </w:t>
      </w:r>
      <w:r w:rsidRPr="00926903">
        <w:rPr>
          <w:rFonts w:ascii="Arial" w:hAnsi="Arial" w:cs="Arial"/>
          <w:lang w:val="en-CA" w:eastAsia="en-CA"/>
        </w:rPr>
        <w:t>Research and Teaching Development Grants</w:t>
      </w:r>
      <w:r>
        <w:rPr>
          <w:rFonts w:ascii="Arial" w:hAnsi="Arial" w:cs="Arial"/>
          <w:lang w:val="en-CA" w:eastAsia="en-CA"/>
        </w:rPr>
        <w:t>.</w:t>
      </w:r>
      <w:r w:rsidRPr="00926903">
        <w:rPr>
          <w:rFonts w:ascii="Arial" w:hAnsi="Arial" w:cs="Arial"/>
          <w:lang w:val="en-CA" w:eastAsia="en-CA"/>
        </w:rPr>
        <w:t xml:space="preserve"> If necessary, use additional pages to list</w:t>
      </w:r>
      <w:r>
        <w:rPr>
          <w:rFonts w:ascii="Arial" w:hAnsi="Arial" w:cs="Arial"/>
          <w:lang w:val="en-CA" w:eastAsia="en-CA"/>
        </w:rPr>
        <w:t xml:space="preserve"> </w:t>
      </w:r>
      <w:r w:rsidRPr="00926903">
        <w:rPr>
          <w:rFonts w:ascii="Arial" w:hAnsi="Arial" w:cs="Arial"/>
          <w:lang w:val="en-CA" w:eastAsia="en-CA"/>
        </w:rPr>
        <w:t>all experience</w:t>
      </w:r>
      <w:r>
        <w:rPr>
          <w:rFonts w:ascii="Arial" w:hAnsi="Arial" w:cs="Arial"/>
          <w:lang w:val="en-CA" w:eastAsia="en-CA"/>
        </w:rPr>
        <w:t xml:space="preserve">. </w:t>
      </w:r>
    </w:p>
    <w:p w14:paraId="1AFA2929"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br/>
        <w:t>Calculate the total for each Type of experience and transfer the total(s) to page 1</w:t>
      </w:r>
      <w:r>
        <w:rPr>
          <w:rFonts w:ascii="Arial" w:hAnsi="Arial" w:cs="Arial"/>
          <w:lang w:val="en-CA" w:eastAsia="en-CA"/>
        </w:rPr>
        <w:t xml:space="preserve">. </w:t>
      </w:r>
    </w:p>
    <w:p w14:paraId="0A09DBF2"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br/>
        <w:t>Your applicable prior experience count is calculated as follows: Position Type times #</w:t>
      </w:r>
      <w:r>
        <w:rPr>
          <w:rFonts w:ascii="Arial" w:hAnsi="Arial" w:cs="Arial"/>
          <w:lang w:val="en-CA" w:eastAsia="en-CA"/>
        </w:rPr>
        <w:t xml:space="preserve"> </w:t>
      </w:r>
      <w:r w:rsidRPr="00926903">
        <w:rPr>
          <w:rFonts w:ascii="Arial" w:hAnsi="Arial" w:cs="Arial"/>
          <w:lang w:val="en-CA" w:eastAsia="en-CA"/>
        </w:rPr>
        <w:t>of</w:t>
      </w:r>
      <w:r>
        <w:rPr>
          <w:rFonts w:ascii="Arial" w:hAnsi="Arial" w:cs="Arial"/>
          <w:lang w:val="en-CA" w:eastAsia="en-CA"/>
        </w:rPr>
        <w:t xml:space="preserve"> </w:t>
      </w:r>
      <w:r w:rsidRPr="00926903">
        <w:rPr>
          <w:rFonts w:ascii="Arial" w:hAnsi="Arial" w:cs="Arial"/>
          <w:lang w:val="en-CA" w:eastAsia="en-CA"/>
        </w:rPr>
        <w:t>assignments, adjusted of course (full/half) and fractional</w:t>
      </w:r>
      <w:r>
        <w:rPr>
          <w:rFonts w:ascii="Arial" w:hAnsi="Arial" w:cs="Arial"/>
          <w:lang w:val="en-CA" w:eastAsia="en-CA"/>
        </w:rPr>
        <w:t xml:space="preserve">. </w:t>
      </w:r>
    </w:p>
    <w:p w14:paraId="3747826B"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br/>
        <w:t>For example, two months of a course director position in a full course in A/W = 25 type</w:t>
      </w:r>
      <w:r w:rsidRPr="00926903">
        <w:rPr>
          <w:rFonts w:ascii="Arial" w:hAnsi="Arial" w:cs="Arial"/>
          <w:lang w:val="en-CA" w:eastAsia="en-CA"/>
        </w:rPr>
        <w:br/>
        <w:t>1; a full course director position in the summer=1 type 1; 2 tutor 1 positions = 2 type 2</w:t>
      </w:r>
      <w:r w:rsidRPr="00926903">
        <w:rPr>
          <w:rFonts w:ascii="Arial" w:hAnsi="Arial" w:cs="Arial"/>
          <w:lang w:val="en-CA" w:eastAsia="en-CA"/>
        </w:rPr>
        <w:br/>
        <w:t>The total, then, would be 1 25 type 1s and 2 type 2s</w:t>
      </w:r>
      <w:r>
        <w:rPr>
          <w:rFonts w:ascii="Arial" w:hAnsi="Arial" w:cs="Arial"/>
          <w:lang w:val="en-CA" w:eastAsia="en-CA"/>
        </w:rPr>
        <w:t xml:space="preserve">. </w:t>
      </w:r>
    </w:p>
    <w:p w14:paraId="4D6322DB"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br/>
        <w:t>Article 12</w:t>
      </w:r>
      <w:r>
        <w:rPr>
          <w:rFonts w:ascii="Arial" w:hAnsi="Arial" w:cs="Arial"/>
          <w:lang w:val="en-CA" w:eastAsia="en-CA"/>
        </w:rPr>
        <w:t>.</w:t>
      </w:r>
      <w:r w:rsidRPr="00926903">
        <w:rPr>
          <w:rFonts w:ascii="Arial" w:hAnsi="Arial" w:cs="Arial"/>
          <w:lang w:val="en-CA" w:eastAsia="en-CA"/>
        </w:rPr>
        <w:t>06 explains equivalencies among types of experience, which will assist you</w:t>
      </w:r>
      <w:r w:rsidRPr="00926903">
        <w:rPr>
          <w:rFonts w:ascii="Arial" w:hAnsi="Arial" w:cs="Arial"/>
          <w:lang w:val="en-CA" w:eastAsia="en-CA"/>
        </w:rPr>
        <w:br/>
        <w:t>in determining the number of years in which you held at least one type 1 or equivalent</w:t>
      </w:r>
      <w:r w:rsidRPr="00926903">
        <w:rPr>
          <w:rFonts w:ascii="Arial" w:hAnsi="Arial" w:cs="Arial"/>
          <w:lang w:val="en-CA" w:eastAsia="en-CA"/>
        </w:rPr>
        <w:br/>
        <w:t>positions for the calculation page 1</w:t>
      </w:r>
      <w:r>
        <w:rPr>
          <w:rFonts w:ascii="Arial" w:hAnsi="Arial" w:cs="Arial"/>
          <w:lang w:val="en-CA" w:eastAsia="en-CA"/>
        </w:rPr>
        <w:t xml:space="preserve">. </w:t>
      </w:r>
    </w:p>
    <w:p w14:paraId="6F3CF92F" w14:textId="77777777" w:rsidR="009F5971" w:rsidRDefault="009F5971" w:rsidP="009F5971">
      <w:pPr>
        <w:widowControl/>
        <w:tabs>
          <w:tab w:val="left" w:pos="6946"/>
          <w:tab w:val="left" w:pos="9214"/>
        </w:tabs>
        <w:autoSpaceDE/>
        <w:autoSpaceDN/>
        <w:rPr>
          <w:rFonts w:ascii="Arial" w:hAnsi="Arial" w:cs="Arial"/>
          <w:lang w:val="en-CA" w:eastAsia="en-CA"/>
        </w:rPr>
      </w:pPr>
      <w:r w:rsidRPr="00926903">
        <w:rPr>
          <w:rFonts w:ascii="Arial" w:hAnsi="Arial" w:cs="Arial"/>
          <w:lang w:val="en-CA" w:eastAsia="en-CA"/>
        </w:rPr>
        <w:br/>
      </w:r>
      <w:r w:rsidRPr="00926903">
        <w:rPr>
          <w:rFonts w:ascii="Arial" w:hAnsi="Arial" w:cs="Arial"/>
          <w:b/>
          <w:bCs/>
          <w:lang w:val="en-CA" w:eastAsia="en-CA"/>
        </w:rPr>
        <w:t>POSITIONS BY TYPE</w:t>
      </w:r>
      <w:r w:rsidRPr="00926903">
        <w:rPr>
          <w:rFonts w:ascii="Arial" w:hAnsi="Arial" w:cs="Arial"/>
          <w:lang w:val="en-CA" w:eastAsia="en-CA"/>
        </w:rPr>
        <w:br/>
        <w:t xml:space="preserve">Type 1: </w:t>
      </w:r>
      <w:r>
        <w:rPr>
          <w:rFonts w:ascii="Arial" w:hAnsi="Arial" w:cs="Arial"/>
          <w:lang w:val="en-CA" w:eastAsia="en-CA"/>
        </w:rPr>
        <w:t xml:space="preserve">                                               </w:t>
      </w:r>
      <w:r w:rsidRPr="00926903">
        <w:rPr>
          <w:rFonts w:ascii="Arial" w:hAnsi="Arial" w:cs="Arial"/>
          <w:lang w:val="en-CA" w:eastAsia="en-CA"/>
        </w:rPr>
        <w:t xml:space="preserve">Type 2: </w:t>
      </w:r>
      <w:r>
        <w:rPr>
          <w:rFonts w:ascii="Arial" w:hAnsi="Arial" w:cs="Arial"/>
          <w:lang w:val="en-CA" w:eastAsia="en-CA"/>
        </w:rPr>
        <w:t xml:space="preserve">                                       </w:t>
      </w:r>
      <w:r w:rsidRPr="00926903">
        <w:rPr>
          <w:rFonts w:ascii="Arial" w:hAnsi="Arial" w:cs="Arial"/>
          <w:lang w:val="en-CA" w:eastAsia="en-CA"/>
        </w:rPr>
        <w:t>Type 3:</w:t>
      </w:r>
      <w:r w:rsidRPr="00926903">
        <w:rPr>
          <w:rFonts w:ascii="Arial" w:hAnsi="Arial" w:cs="Arial"/>
          <w:lang w:val="en-CA" w:eastAsia="en-CA"/>
        </w:rPr>
        <w:br/>
        <w:t xml:space="preserve">• Course Director </w:t>
      </w:r>
      <w:r>
        <w:rPr>
          <w:rFonts w:ascii="Arial" w:hAnsi="Arial" w:cs="Arial"/>
          <w:lang w:val="en-CA" w:eastAsia="en-CA"/>
        </w:rPr>
        <w:t xml:space="preserve">                                </w:t>
      </w:r>
      <w:r w:rsidRPr="00926903">
        <w:rPr>
          <w:rFonts w:ascii="Arial" w:hAnsi="Arial" w:cs="Arial"/>
          <w:lang w:val="en-CA" w:eastAsia="en-CA"/>
        </w:rPr>
        <w:t xml:space="preserve">• Tutor 1 (Tutorial Leader </w:t>
      </w:r>
      <w:r>
        <w:rPr>
          <w:rFonts w:ascii="Arial" w:hAnsi="Arial" w:cs="Arial"/>
          <w:lang w:val="en-CA" w:eastAsia="en-CA"/>
        </w:rPr>
        <w:t xml:space="preserve">        </w:t>
      </w:r>
      <w:r w:rsidRPr="00926903">
        <w:rPr>
          <w:rFonts w:ascii="Arial" w:hAnsi="Arial" w:cs="Arial"/>
          <w:lang w:val="en-CA" w:eastAsia="en-CA"/>
        </w:rPr>
        <w:t>• Tutor 3 (Marker/Grader)</w:t>
      </w:r>
      <w:r w:rsidRPr="00926903">
        <w:rPr>
          <w:rFonts w:ascii="Arial" w:hAnsi="Arial" w:cs="Arial"/>
          <w:lang w:val="en-CA" w:eastAsia="en-CA"/>
        </w:rPr>
        <w:br/>
        <w:t xml:space="preserve">• Team Lecturer </w:t>
      </w:r>
      <w:r>
        <w:rPr>
          <w:rFonts w:ascii="Arial" w:hAnsi="Arial" w:cs="Arial"/>
          <w:lang w:val="en-CA" w:eastAsia="en-CA"/>
        </w:rPr>
        <w:t xml:space="preserve">                                  </w:t>
      </w:r>
      <w:r w:rsidRPr="00926903">
        <w:rPr>
          <w:rFonts w:ascii="Arial" w:hAnsi="Arial" w:cs="Arial"/>
          <w:lang w:val="en-CA" w:eastAsia="en-CA"/>
        </w:rPr>
        <w:t xml:space="preserve">• Tutor 2 (Demonstrator </w:t>
      </w:r>
      <w:r>
        <w:rPr>
          <w:rFonts w:ascii="Arial" w:hAnsi="Arial" w:cs="Arial"/>
          <w:lang w:val="en-CA" w:eastAsia="en-CA"/>
        </w:rPr>
        <w:t xml:space="preserve">          </w:t>
      </w:r>
      <w:r w:rsidRPr="00926903">
        <w:rPr>
          <w:rFonts w:ascii="Arial" w:hAnsi="Arial" w:cs="Arial"/>
          <w:lang w:val="en-CA" w:eastAsia="en-CA"/>
        </w:rPr>
        <w:t>• Tutor 4 (Individual Tutor)</w:t>
      </w:r>
      <w:r w:rsidRPr="00926903">
        <w:rPr>
          <w:rFonts w:ascii="Arial" w:hAnsi="Arial" w:cs="Arial"/>
          <w:lang w:val="en-CA" w:eastAsia="en-CA"/>
        </w:rPr>
        <w:br/>
        <w:t xml:space="preserve">• Writing Instructor </w:t>
      </w:r>
      <w:r>
        <w:rPr>
          <w:rFonts w:ascii="Arial" w:hAnsi="Arial" w:cs="Arial"/>
          <w:lang w:val="en-CA" w:eastAsia="en-CA"/>
        </w:rPr>
        <w:t xml:space="preserve">                               </w:t>
      </w:r>
      <w:r w:rsidRPr="00926903">
        <w:rPr>
          <w:rFonts w:ascii="Arial" w:hAnsi="Arial" w:cs="Arial"/>
          <w:lang w:val="en-CA" w:eastAsia="en-CA"/>
        </w:rPr>
        <w:t>3 lab hours/week)</w:t>
      </w:r>
      <w:r>
        <w:rPr>
          <w:rFonts w:ascii="Arial" w:hAnsi="Arial" w:cs="Arial"/>
          <w:lang w:val="en-CA" w:eastAsia="en-CA"/>
        </w:rPr>
        <w:t xml:space="preserve">                    </w:t>
      </w:r>
      <w:r w:rsidRPr="00926903">
        <w:rPr>
          <w:rFonts w:ascii="Arial" w:hAnsi="Arial" w:cs="Arial"/>
          <w:lang w:val="en-CA" w:eastAsia="en-CA"/>
        </w:rPr>
        <w:t xml:space="preserve">• Computer Centre </w:t>
      </w:r>
      <w:r>
        <w:rPr>
          <w:rFonts w:ascii="Arial" w:hAnsi="Arial" w:cs="Arial"/>
          <w:lang w:val="en-CA" w:eastAsia="en-CA"/>
        </w:rPr>
        <w:t>Advisor</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 xml:space="preserve">• Tutor 6 (Studio Instructor </w:t>
      </w:r>
      <w:r>
        <w:rPr>
          <w:rFonts w:ascii="Arial" w:hAnsi="Arial" w:cs="Arial"/>
          <w:lang w:val="en-CA" w:eastAsia="en-CA"/>
        </w:rPr>
        <w:t xml:space="preserve">      </w:t>
      </w:r>
      <w:r w:rsidRPr="00926903">
        <w:rPr>
          <w:rFonts w:ascii="Arial" w:hAnsi="Arial" w:cs="Arial"/>
          <w:lang w:val="en-CA" w:eastAsia="en-CA"/>
        </w:rPr>
        <w:t>• Coach (Fine Arts)</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 Instructor (Faculty of</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Education)</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 Music Tutor</w:t>
      </w:r>
      <w:r w:rsidRPr="00926903">
        <w:rPr>
          <w:rFonts w:ascii="Arial" w:hAnsi="Arial" w:cs="Arial"/>
          <w:lang w:val="en-CA" w:eastAsia="en-CA"/>
        </w:rPr>
        <w:br/>
      </w:r>
    </w:p>
    <w:p w14:paraId="113060CF" w14:textId="77777777" w:rsidR="009F5971" w:rsidRDefault="009F5971" w:rsidP="009F5971">
      <w:pPr>
        <w:widowControl/>
        <w:tabs>
          <w:tab w:val="left" w:pos="6946"/>
          <w:tab w:val="left" w:pos="9214"/>
        </w:tabs>
        <w:autoSpaceDE/>
        <w:autoSpaceDN/>
        <w:rPr>
          <w:rFonts w:ascii="Arial" w:hAnsi="Arial" w:cs="Arial"/>
          <w:lang w:val="en-CA" w:eastAsia="en-CA"/>
        </w:rPr>
      </w:pPr>
      <w:r w:rsidRPr="00926903">
        <w:rPr>
          <w:rFonts w:ascii="Arial" w:hAnsi="Arial" w:cs="Arial"/>
          <w:lang w:val="en-CA" w:eastAsia="en-CA"/>
        </w:rPr>
        <w:t>If you have any questions about how to fill this application, please call the CUPE 3903</w:t>
      </w:r>
      <w:r w:rsidRPr="00926903">
        <w:rPr>
          <w:rFonts w:ascii="Arial" w:hAnsi="Arial" w:cs="Arial"/>
          <w:lang w:val="en-CA" w:eastAsia="en-CA"/>
        </w:rPr>
        <w:br/>
        <w:t>office at 416/736-5154</w:t>
      </w:r>
      <w:r w:rsidRPr="00926903">
        <w:rPr>
          <w:rFonts w:ascii="Arial" w:hAnsi="Arial" w:cs="Arial"/>
          <w:lang w:val="en-CA" w:eastAsia="en-CA"/>
        </w:rPr>
        <w:br/>
      </w:r>
    </w:p>
    <w:p w14:paraId="07FEABDC" w14:textId="77777777" w:rsidR="009F5971" w:rsidRDefault="009F5971" w:rsidP="009F5971">
      <w:pPr>
        <w:widowControl/>
        <w:tabs>
          <w:tab w:val="left" w:pos="6946"/>
          <w:tab w:val="left" w:pos="9214"/>
        </w:tabs>
        <w:autoSpaceDE/>
        <w:autoSpaceDN/>
        <w:rPr>
          <w:rFonts w:ascii="Arial" w:hAnsi="Arial" w:cs="Arial"/>
          <w:lang w:val="en-CA" w:eastAsia="en-CA"/>
        </w:rPr>
      </w:pPr>
    </w:p>
    <w:p w14:paraId="5013D569" w14:textId="77777777" w:rsidR="009F5971" w:rsidRDefault="009F5971" w:rsidP="009F5971">
      <w:pPr>
        <w:widowControl/>
        <w:tabs>
          <w:tab w:val="left" w:pos="6946"/>
          <w:tab w:val="left" w:pos="9214"/>
        </w:tabs>
        <w:autoSpaceDE/>
        <w:autoSpaceDN/>
        <w:rPr>
          <w:rFonts w:ascii="Arial" w:hAnsi="Arial" w:cs="Arial"/>
          <w:lang w:val="en-CA" w:eastAsia="en-CA"/>
        </w:rPr>
      </w:pPr>
    </w:p>
    <w:p w14:paraId="23EF09B8" w14:textId="77777777" w:rsidR="009F5971" w:rsidRDefault="009F5971" w:rsidP="009F5971">
      <w:pPr>
        <w:widowControl/>
        <w:tabs>
          <w:tab w:val="left" w:pos="6946"/>
          <w:tab w:val="left" w:pos="9214"/>
        </w:tabs>
        <w:autoSpaceDE/>
        <w:autoSpaceDN/>
        <w:rPr>
          <w:rFonts w:ascii="Arial" w:hAnsi="Arial" w:cs="Arial"/>
          <w:lang w:val="en-CA" w:eastAsia="en-CA"/>
        </w:rPr>
      </w:pPr>
    </w:p>
    <w:p w14:paraId="245492E4" w14:textId="77777777" w:rsidR="009F5971" w:rsidRDefault="009F5971" w:rsidP="009F5971">
      <w:pPr>
        <w:widowControl/>
        <w:tabs>
          <w:tab w:val="left" w:pos="6946"/>
          <w:tab w:val="left" w:pos="9214"/>
        </w:tabs>
        <w:autoSpaceDE/>
        <w:autoSpaceDN/>
        <w:rPr>
          <w:rFonts w:ascii="Arial" w:hAnsi="Arial" w:cs="Arial"/>
          <w:lang w:val="en-CA" w:eastAsia="en-CA"/>
        </w:rPr>
      </w:pPr>
    </w:p>
    <w:p w14:paraId="5B93ED66" w14:textId="77777777" w:rsidR="009F5971" w:rsidRDefault="009F5971" w:rsidP="009F5971">
      <w:pPr>
        <w:widowControl/>
        <w:tabs>
          <w:tab w:val="left" w:pos="6946"/>
          <w:tab w:val="left" w:pos="9214"/>
        </w:tabs>
        <w:autoSpaceDE/>
        <w:autoSpaceDN/>
        <w:rPr>
          <w:rFonts w:ascii="Arial" w:hAnsi="Arial" w:cs="Arial"/>
          <w:lang w:val="en-CA" w:eastAsia="en-CA"/>
        </w:rPr>
      </w:pPr>
    </w:p>
    <w:p w14:paraId="55074136" w14:textId="77777777" w:rsidR="009F5971" w:rsidRDefault="009F5971" w:rsidP="009F5971">
      <w:pPr>
        <w:widowControl/>
        <w:tabs>
          <w:tab w:val="left" w:pos="6946"/>
          <w:tab w:val="left" w:pos="9214"/>
        </w:tabs>
        <w:autoSpaceDE/>
        <w:autoSpaceDN/>
        <w:rPr>
          <w:rFonts w:ascii="Arial" w:hAnsi="Arial" w:cs="Arial"/>
          <w:lang w:val="en-CA" w:eastAsia="en-CA"/>
        </w:rPr>
      </w:pPr>
    </w:p>
    <w:p w14:paraId="125DA8AF" w14:textId="77777777" w:rsidR="009F5971" w:rsidRDefault="009F5971" w:rsidP="009F5971">
      <w:pPr>
        <w:widowControl/>
        <w:tabs>
          <w:tab w:val="left" w:pos="6946"/>
          <w:tab w:val="left" w:pos="9214"/>
        </w:tabs>
        <w:autoSpaceDE/>
        <w:autoSpaceDN/>
        <w:rPr>
          <w:rFonts w:ascii="Arial" w:hAnsi="Arial" w:cs="Arial"/>
          <w:lang w:val="en-CA" w:eastAsia="en-CA"/>
        </w:rPr>
      </w:pPr>
    </w:p>
    <w:p w14:paraId="2E1D02EA" w14:textId="77777777" w:rsidR="009F5971" w:rsidRDefault="009F5971" w:rsidP="009F5971">
      <w:pPr>
        <w:widowControl/>
        <w:tabs>
          <w:tab w:val="left" w:pos="6946"/>
          <w:tab w:val="left" w:pos="9214"/>
        </w:tabs>
        <w:autoSpaceDE/>
        <w:autoSpaceDN/>
        <w:rPr>
          <w:rFonts w:ascii="Arial" w:hAnsi="Arial" w:cs="Arial"/>
          <w:lang w:val="en-CA" w:eastAsia="en-CA"/>
        </w:rPr>
      </w:pPr>
    </w:p>
    <w:p w14:paraId="2A058D79" w14:textId="77777777" w:rsidR="009F5971" w:rsidRDefault="009F5971" w:rsidP="009F5971">
      <w:pPr>
        <w:widowControl/>
        <w:tabs>
          <w:tab w:val="left" w:pos="6946"/>
          <w:tab w:val="left" w:pos="9214"/>
        </w:tabs>
        <w:autoSpaceDE/>
        <w:autoSpaceDN/>
        <w:rPr>
          <w:rFonts w:ascii="Arial" w:hAnsi="Arial" w:cs="Arial"/>
          <w:lang w:val="en-CA" w:eastAsia="en-CA"/>
        </w:rPr>
      </w:pPr>
    </w:p>
    <w:p w14:paraId="321112DB" w14:textId="77777777" w:rsidR="009F5971" w:rsidRDefault="009F5971" w:rsidP="009F5971">
      <w:pPr>
        <w:widowControl/>
        <w:tabs>
          <w:tab w:val="left" w:pos="6946"/>
          <w:tab w:val="left" w:pos="9214"/>
        </w:tabs>
        <w:autoSpaceDE/>
        <w:autoSpaceDN/>
        <w:rPr>
          <w:rFonts w:ascii="Arial" w:hAnsi="Arial" w:cs="Arial"/>
          <w:lang w:val="en-CA" w:eastAsia="en-CA"/>
        </w:rPr>
      </w:pPr>
    </w:p>
    <w:p w14:paraId="540D225D" w14:textId="77777777" w:rsidR="009F5971" w:rsidRDefault="009F5971" w:rsidP="009F5971">
      <w:pPr>
        <w:widowControl/>
        <w:tabs>
          <w:tab w:val="left" w:pos="6946"/>
          <w:tab w:val="left" w:pos="9214"/>
        </w:tabs>
        <w:autoSpaceDE/>
        <w:autoSpaceDN/>
        <w:rPr>
          <w:rFonts w:ascii="Arial" w:hAnsi="Arial" w:cs="Arial"/>
          <w:lang w:val="en-CA" w:eastAsia="en-CA"/>
        </w:rPr>
      </w:pPr>
    </w:p>
    <w:p w14:paraId="16EC3C94" w14:textId="77777777" w:rsidR="009F5971" w:rsidRDefault="009F5971" w:rsidP="009F5971">
      <w:pPr>
        <w:widowControl/>
        <w:tabs>
          <w:tab w:val="left" w:pos="6946"/>
          <w:tab w:val="left" w:pos="9214"/>
        </w:tabs>
        <w:autoSpaceDE/>
        <w:autoSpaceDN/>
        <w:rPr>
          <w:rFonts w:ascii="Arial" w:hAnsi="Arial" w:cs="Arial"/>
          <w:lang w:val="en-CA" w:eastAsia="en-CA"/>
        </w:rPr>
      </w:pPr>
    </w:p>
    <w:p w14:paraId="7FDCB7BA" w14:textId="77777777" w:rsidR="009F5971" w:rsidRPr="00926903" w:rsidRDefault="009F5971" w:rsidP="009F5971">
      <w:pPr>
        <w:widowControl/>
        <w:tabs>
          <w:tab w:val="left" w:pos="6946"/>
          <w:tab w:val="left" w:pos="9214"/>
        </w:tabs>
        <w:autoSpaceDE/>
        <w:autoSpaceDN/>
        <w:rPr>
          <w:rFonts w:ascii="Arial" w:hAnsi="Arial" w:cs="Arial"/>
          <w:lang w:val="en-CA" w:eastAsia="en-CA"/>
        </w:rPr>
      </w:pPr>
    </w:p>
    <w:p w14:paraId="51816317"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b/>
          <w:bCs/>
          <w:lang w:val="en-CA" w:eastAsia="en-CA"/>
        </w:rPr>
        <w:t xml:space="preserve">EDUCATION: </w:t>
      </w:r>
      <w:r>
        <w:rPr>
          <w:rFonts w:ascii="Arial" w:hAnsi="Arial" w:cs="Arial"/>
          <w:b/>
          <w:bCs/>
          <w:lang w:val="en-CA" w:eastAsia="en-CA"/>
        </w:rPr>
        <w:t xml:space="preserve">              </w:t>
      </w:r>
      <w:r w:rsidRPr="00926903">
        <w:rPr>
          <w:rFonts w:ascii="Arial" w:hAnsi="Arial" w:cs="Arial"/>
          <w:b/>
          <w:bCs/>
          <w:lang w:val="en-CA" w:eastAsia="en-CA"/>
        </w:rPr>
        <w:t xml:space="preserve">Degree &amp; Discipline </w:t>
      </w:r>
      <w:r>
        <w:rPr>
          <w:rFonts w:ascii="Arial" w:hAnsi="Arial" w:cs="Arial"/>
          <w:b/>
          <w:bCs/>
          <w:lang w:val="en-CA" w:eastAsia="en-CA"/>
        </w:rPr>
        <w:t xml:space="preserve">              </w:t>
      </w:r>
      <w:r w:rsidRPr="00926903">
        <w:rPr>
          <w:rFonts w:ascii="Arial" w:hAnsi="Arial" w:cs="Arial"/>
          <w:b/>
          <w:bCs/>
          <w:lang w:val="en-CA" w:eastAsia="en-CA"/>
        </w:rPr>
        <w:t xml:space="preserve">University </w:t>
      </w:r>
      <w:r>
        <w:rPr>
          <w:rFonts w:ascii="Arial" w:hAnsi="Arial" w:cs="Arial"/>
          <w:b/>
          <w:bCs/>
          <w:lang w:val="en-CA" w:eastAsia="en-CA"/>
        </w:rPr>
        <w:t xml:space="preserve">      </w:t>
      </w:r>
      <w:r w:rsidRPr="00926903">
        <w:rPr>
          <w:rFonts w:ascii="Arial" w:hAnsi="Arial" w:cs="Arial"/>
          <w:b/>
          <w:bCs/>
          <w:lang w:val="en-CA" w:eastAsia="en-CA"/>
        </w:rPr>
        <w:t>Date Completed</w:t>
      </w:r>
      <w:r w:rsidRPr="00926903">
        <w:rPr>
          <w:rFonts w:ascii="Arial" w:hAnsi="Arial" w:cs="Arial"/>
          <w:lang w:val="en-CA" w:eastAsia="en-CA"/>
        </w:rPr>
        <w:br/>
        <w:t>(Begin with most recent)</w:t>
      </w:r>
      <w:r w:rsidRPr="00926903">
        <w:rPr>
          <w:rFonts w:ascii="Arial" w:hAnsi="Arial" w:cs="Arial"/>
          <w:lang w:val="en-CA" w:eastAsia="en-CA"/>
        </w:rPr>
        <w:br/>
        <w:t>1</w:t>
      </w:r>
      <w:r>
        <w:rPr>
          <w:rFonts w:ascii="Arial" w:hAnsi="Arial" w:cs="Arial"/>
          <w:lang w:val="en-CA" w:eastAsia="en-CA"/>
        </w:rPr>
        <w:t>.</w:t>
      </w:r>
      <w:r w:rsidRPr="00926903">
        <w:rPr>
          <w:rFonts w:ascii="Arial" w:hAnsi="Arial" w:cs="Arial"/>
          <w:lang w:val="en-CA" w:eastAsia="en-CA"/>
        </w:rPr>
        <w:t xml:space="preserve"> ___________________________________________________________________</w:t>
      </w:r>
      <w:r w:rsidRPr="00926903">
        <w:rPr>
          <w:rFonts w:ascii="Arial" w:hAnsi="Arial" w:cs="Arial"/>
          <w:lang w:val="en-CA" w:eastAsia="en-CA"/>
        </w:rPr>
        <w:br/>
        <w:t>2</w:t>
      </w:r>
      <w:r>
        <w:rPr>
          <w:rFonts w:ascii="Arial" w:hAnsi="Arial" w:cs="Arial"/>
          <w:lang w:val="en-CA" w:eastAsia="en-CA"/>
        </w:rPr>
        <w:t>.</w:t>
      </w:r>
      <w:r w:rsidRPr="00926903">
        <w:rPr>
          <w:rFonts w:ascii="Arial" w:hAnsi="Arial" w:cs="Arial"/>
          <w:lang w:val="en-CA" w:eastAsia="en-CA"/>
        </w:rPr>
        <w:t xml:space="preserve"> ___________________________________________________________________</w:t>
      </w:r>
      <w:r w:rsidRPr="00926903">
        <w:rPr>
          <w:rFonts w:ascii="Arial" w:hAnsi="Arial" w:cs="Arial"/>
          <w:lang w:val="en-CA" w:eastAsia="en-CA"/>
        </w:rPr>
        <w:br/>
        <w:t>3</w:t>
      </w:r>
      <w:r>
        <w:rPr>
          <w:rFonts w:ascii="Arial" w:hAnsi="Arial" w:cs="Arial"/>
          <w:lang w:val="en-CA" w:eastAsia="en-CA"/>
        </w:rPr>
        <w:t>.</w:t>
      </w:r>
      <w:r w:rsidRPr="00926903">
        <w:rPr>
          <w:rFonts w:ascii="Arial" w:hAnsi="Arial" w:cs="Arial"/>
          <w:lang w:val="en-CA" w:eastAsia="en-CA"/>
        </w:rPr>
        <w:t xml:space="preserve"> ___________________________________________________________________</w:t>
      </w:r>
      <w:r w:rsidRPr="00926903">
        <w:rPr>
          <w:rFonts w:ascii="Arial" w:hAnsi="Arial" w:cs="Arial"/>
          <w:lang w:val="en-CA" w:eastAsia="en-CA"/>
        </w:rPr>
        <w:br/>
      </w:r>
    </w:p>
    <w:p w14:paraId="6BC34165" w14:textId="77777777" w:rsidR="009F5971" w:rsidRDefault="009F5971" w:rsidP="009F5971">
      <w:pPr>
        <w:widowControl/>
        <w:tabs>
          <w:tab w:val="left" w:pos="9214"/>
        </w:tabs>
        <w:autoSpaceDE/>
        <w:autoSpaceDN/>
        <w:rPr>
          <w:rFonts w:ascii="Arial" w:hAnsi="Arial" w:cs="Arial"/>
          <w:b/>
          <w:bCs/>
          <w:lang w:val="en-CA" w:eastAsia="en-CA"/>
        </w:rPr>
      </w:pPr>
      <w:r w:rsidRPr="00926903">
        <w:rPr>
          <w:rFonts w:ascii="Arial" w:hAnsi="Arial" w:cs="Arial"/>
          <w:b/>
          <w:bCs/>
          <w:lang w:val="en-CA" w:eastAsia="en-CA"/>
        </w:rPr>
        <w:t>TITLES of PhD DISSERTATION and/or MASTERS THESIS:</w:t>
      </w:r>
      <w:r w:rsidRPr="00926903">
        <w:rPr>
          <w:rFonts w:ascii="Arial" w:hAnsi="Arial" w:cs="Arial"/>
          <w:lang w:val="en-CA" w:eastAsia="en-CA"/>
        </w:rPr>
        <w:t xml:space="preserve"> 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r>
    </w:p>
    <w:p w14:paraId="3CB0A9F1"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b/>
          <w:bCs/>
          <w:lang w:val="en-CA" w:eastAsia="en-CA"/>
        </w:rPr>
        <w:t>CURRENT RESEARCH:</w:t>
      </w:r>
      <w:r w:rsidRPr="00926903">
        <w:rPr>
          <w:rFonts w:ascii="Arial" w:hAnsi="Arial" w:cs="Arial"/>
          <w:lang w:val="en-CA" w:eastAsia="en-CA"/>
        </w:rPr>
        <w:t xml:space="preserve"> 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r>
    </w:p>
    <w:p w14:paraId="60744BE7"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b/>
          <w:bCs/>
          <w:lang w:val="en-CA" w:eastAsia="en-CA"/>
        </w:rPr>
        <w:t xml:space="preserve">PUBLICATIONS: </w:t>
      </w:r>
      <w:r w:rsidRPr="00926903">
        <w:rPr>
          <w:rFonts w:ascii="Arial" w:hAnsi="Arial" w:cs="Arial"/>
          <w:lang w:val="en-CA" w:eastAsia="en-CA"/>
        </w:rPr>
        <w:t>Give authors, titles and journal references 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r>
    </w:p>
    <w:p w14:paraId="6890D673"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b/>
          <w:bCs/>
          <w:lang w:val="en-CA" w:eastAsia="en-CA"/>
        </w:rPr>
        <w:t xml:space="preserve">PREVIOUS RELEVANT EXPERIENCE </w:t>
      </w:r>
      <w:r w:rsidRPr="00926903">
        <w:rPr>
          <w:rFonts w:ascii="Arial" w:hAnsi="Arial" w:cs="Arial"/>
          <w:lang w:val="en-CA" w:eastAsia="en-CA"/>
        </w:rPr>
        <w:t>(Outside York)</w:t>
      </w:r>
      <w:r w:rsidRPr="00926903">
        <w:rPr>
          <w:rFonts w:ascii="Arial" w:hAnsi="Arial" w:cs="Arial"/>
          <w:b/>
          <w:bCs/>
          <w:lang w:val="en-CA" w:eastAsia="en-CA"/>
        </w:rPr>
        <w:t>:</w:t>
      </w:r>
      <w:r w:rsidRPr="00926903">
        <w:rPr>
          <w:rFonts w:ascii="Arial" w:hAnsi="Arial" w:cs="Arial"/>
          <w:lang w:val="en-CA" w:eastAsia="en-CA"/>
        </w:rPr>
        <w:t xml:space="preserve"> 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r>
    </w:p>
    <w:p w14:paraId="177FEB72"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b/>
          <w:bCs/>
          <w:lang w:val="en-CA" w:eastAsia="en-CA"/>
        </w:rPr>
        <w:t>REFERENCE</w:t>
      </w:r>
      <w:r w:rsidRPr="00926903">
        <w:rPr>
          <w:rFonts w:ascii="Arial" w:hAnsi="Arial" w:cs="Arial"/>
          <w:lang w:val="en-CA" w:eastAsia="en-CA"/>
        </w:rPr>
        <w:t xml:space="preserve"> (Only Required if No Previous Teaching Experience at York): ______</w:t>
      </w:r>
      <w:r>
        <w:rPr>
          <w:rFonts w:ascii="Arial" w:hAnsi="Arial" w:cs="Arial"/>
          <w:lang w:val="en-CA" w:eastAsia="en-CA"/>
        </w:rPr>
        <w:t>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r>
      <w:r w:rsidRPr="00926903">
        <w:rPr>
          <w:rFonts w:ascii="Arial" w:hAnsi="Arial" w:cs="Arial"/>
          <w:i/>
          <w:iCs/>
          <w:lang w:val="en-CA" w:eastAsia="en-CA"/>
        </w:rPr>
        <w:t>Please attached any additional information.</w:t>
      </w:r>
      <w:r w:rsidRPr="00926903">
        <w:rPr>
          <w:rFonts w:ascii="Arial" w:hAnsi="Arial" w:cs="Arial"/>
          <w:lang w:val="en-CA" w:eastAsia="en-CA"/>
        </w:rPr>
        <w:br/>
      </w:r>
    </w:p>
    <w:p w14:paraId="21783CF2" w14:textId="77777777" w:rsidR="009F5971" w:rsidRDefault="009F5971" w:rsidP="009F5971">
      <w:pPr>
        <w:widowControl/>
        <w:tabs>
          <w:tab w:val="left" w:pos="9214"/>
        </w:tabs>
        <w:autoSpaceDE/>
        <w:autoSpaceDN/>
        <w:rPr>
          <w:rFonts w:ascii="Arial" w:hAnsi="Arial" w:cs="Arial"/>
          <w:lang w:val="en-CA" w:eastAsia="en-CA"/>
        </w:rPr>
      </w:pPr>
    </w:p>
    <w:p w14:paraId="1CC6E329" w14:textId="77777777" w:rsidR="009F5971" w:rsidRDefault="009F5971" w:rsidP="009F5971">
      <w:pPr>
        <w:widowControl/>
        <w:tabs>
          <w:tab w:val="left" w:pos="9214"/>
        </w:tabs>
        <w:autoSpaceDE/>
        <w:autoSpaceDN/>
        <w:rPr>
          <w:rFonts w:ascii="Arial" w:hAnsi="Arial" w:cs="Arial"/>
          <w:lang w:val="en-CA" w:eastAsia="en-CA"/>
        </w:rPr>
      </w:pPr>
    </w:p>
    <w:p w14:paraId="15056E2B" w14:textId="77777777" w:rsidR="009F5971" w:rsidRDefault="009F5971" w:rsidP="009F5971">
      <w:pPr>
        <w:widowControl/>
        <w:tabs>
          <w:tab w:val="left" w:pos="9214"/>
        </w:tabs>
        <w:autoSpaceDE/>
        <w:autoSpaceDN/>
        <w:rPr>
          <w:rFonts w:ascii="Arial" w:hAnsi="Arial" w:cs="Arial"/>
          <w:lang w:val="en-CA" w:eastAsia="en-CA"/>
        </w:rPr>
      </w:pPr>
    </w:p>
    <w:p w14:paraId="0C602C09" w14:textId="77777777" w:rsidR="009F5971" w:rsidRDefault="009F5971" w:rsidP="009F5971">
      <w:pPr>
        <w:widowControl/>
        <w:tabs>
          <w:tab w:val="left" w:pos="9214"/>
        </w:tabs>
        <w:autoSpaceDE/>
        <w:autoSpaceDN/>
        <w:rPr>
          <w:rFonts w:ascii="Arial" w:hAnsi="Arial" w:cs="Arial"/>
          <w:lang w:val="en-CA" w:eastAsia="en-CA"/>
        </w:rPr>
      </w:pPr>
    </w:p>
    <w:p w14:paraId="60860286" w14:textId="77777777" w:rsidR="009F5971" w:rsidRDefault="009F5971" w:rsidP="009F5971">
      <w:pPr>
        <w:widowControl/>
        <w:tabs>
          <w:tab w:val="left" w:pos="9214"/>
        </w:tabs>
        <w:autoSpaceDE/>
        <w:autoSpaceDN/>
        <w:rPr>
          <w:rFonts w:ascii="Arial" w:hAnsi="Arial" w:cs="Arial"/>
          <w:lang w:val="en-CA" w:eastAsia="en-CA"/>
        </w:rPr>
      </w:pPr>
    </w:p>
    <w:p w14:paraId="101BC3CC" w14:textId="77777777" w:rsidR="009F5971" w:rsidRDefault="009F5971" w:rsidP="009F5971">
      <w:pPr>
        <w:widowControl/>
        <w:tabs>
          <w:tab w:val="left" w:pos="9214"/>
        </w:tabs>
        <w:autoSpaceDE/>
        <w:autoSpaceDN/>
        <w:rPr>
          <w:rFonts w:ascii="Arial" w:hAnsi="Arial" w:cs="Arial"/>
          <w:lang w:val="en-CA" w:eastAsia="en-CA"/>
        </w:rPr>
      </w:pPr>
    </w:p>
    <w:p w14:paraId="143318EB" w14:textId="77777777" w:rsidR="009F5971" w:rsidRDefault="009F5971" w:rsidP="009F5971">
      <w:pPr>
        <w:widowControl/>
        <w:tabs>
          <w:tab w:val="left" w:pos="9214"/>
        </w:tabs>
        <w:autoSpaceDE/>
        <w:autoSpaceDN/>
        <w:rPr>
          <w:rFonts w:ascii="Arial" w:hAnsi="Arial" w:cs="Arial"/>
          <w:lang w:val="en-CA" w:eastAsia="en-CA"/>
        </w:rPr>
      </w:pPr>
    </w:p>
    <w:p w14:paraId="074F9E81" w14:textId="77777777" w:rsidR="009F5971" w:rsidRDefault="009F5971" w:rsidP="009F5971">
      <w:pPr>
        <w:widowControl/>
        <w:tabs>
          <w:tab w:val="left" w:pos="9214"/>
        </w:tabs>
        <w:autoSpaceDE/>
        <w:autoSpaceDN/>
        <w:rPr>
          <w:rFonts w:ascii="Arial" w:hAnsi="Arial" w:cs="Arial"/>
          <w:lang w:val="en-CA" w:eastAsia="en-CA"/>
        </w:rPr>
      </w:pPr>
    </w:p>
    <w:p w14:paraId="14807802" w14:textId="77777777" w:rsidR="009F5971" w:rsidRDefault="009F5971" w:rsidP="009F5971">
      <w:pPr>
        <w:widowControl/>
        <w:tabs>
          <w:tab w:val="left" w:pos="9214"/>
        </w:tabs>
        <w:autoSpaceDE/>
        <w:autoSpaceDN/>
        <w:rPr>
          <w:rFonts w:ascii="Arial" w:hAnsi="Arial" w:cs="Arial"/>
          <w:lang w:val="en-CA" w:eastAsia="en-CA"/>
        </w:rPr>
      </w:pPr>
    </w:p>
    <w:p w14:paraId="1F88A099" w14:textId="77777777" w:rsidR="009F5971" w:rsidRDefault="009F5971" w:rsidP="009F5971">
      <w:pPr>
        <w:widowControl/>
        <w:tabs>
          <w:tab w:val="left" w:pos="9214"/>
        </w:tabs>
        <w:autoSpaceDE/>
        <w:autoSpaceDN/>
        <w:rPr>
          <w:rFonts w:ascii="Arial" w:hAnsi="Arial" w:cs="Arial"/>
          <w:lang w:val="en-CA" w:eastAsia="en-CA"/>
        </w:rPr>
      </w:pPr>
    </w:p>
    <w:p w14:paraId="5785C614" w14:textId="77777777" w:rsidR="009F5971" w:rsidRDefault="009F5971" w:rsidP="009F5971">
      <w:pPr>
        <w:widowControl/>
        <w:tabs>
          <w:tab w:val="left" w:pos="9214"/>
        </w:tabs>
        <w:autoSpaceDE/>
        <w:autoSpaceDN/>
        <w:rPr>
          <w:rFonts w:ascii="Arial" w:hAnsi="Arial" w:cs="Arial"/>
          <w:lang w:val="en-CA" w:eastAsia="en-CA"/>
        </w:rPr>
      </w:pPr>
    </w:p>
    <w:p w14:paraId="420CC575" w14:textId="77777777" w:rsidR="009F5971" w:rsidRDefault="009F5971" w:rsidP="009F5971">
      <w:pPr>
        <w:widowControl/>
        <w:tabs>
          <w:tab w:val="left" w:pos="9214"/>
        </w:tabs>
        <w:autoSpaceDE/>
        <w:autoSpaceDN/>
        <w:rPr>
          <w:rFonts w:ascii="Arial" w:hAnsi="Arial" w:cs="Arial"/>
          <w:lang w:val="en-CA" w:eastAsia="en-CA"/>
        </w:rPr>
      </w:pPr>
    </w:p>
    <w:p w14:paraId="7EFFEB52" w14:textId="77777777" w:rsidR="009F5971" w:rsidRDefault="009F5971" w:rsidP="009F5971">
      <w:pPr>
        <w:widowControl/>
        <w:tabs>
          <w:tab w:val="left" w:pos="9214"/>
        </w:tabs>
        <w:autoSpaceDE/>
        <w:autoSpaceDN/>
        <w:rPr>
          <w:rFonts w:ascii="Arial" w:hAnsi="Arial" w:cs="Arial"/>
          <w:lang w:val="en-CA" w:eastAsia="en-CA"/>
        </w:rPr>
      </w:pPr>
    </w:p>
    <w:p w14:paraId="3AF3B67B" w14:textId="77777777" w:rsidR="009F5971" w:rsidRDefault="009F5971" w:rsidP="009F5971">
      <w:pPr>
        <w:widowControl/>
        <w:tabs>
          <w:tab w:val="left" w:pos="9214"/>
        </w:tabs>
        <w:autoSpaceDE/>
        <w:autoSpaceDN/>
        <w:rPr>
          <w:rFonts w:ascii="Arial" w:hAnsi="Arial" w:cs="Arial"/>
          <w:lang w:val="en-CA" w:eastAsia="en-CA"/>
        </w:rPr>
      </w:pPr>
    </w:p>
    <w:p w14:paraId="32AC52BE" w14:textId="77777777" w:rsidR="009F5971" w:rsidRDefault="009F5971" w:rsidP="009F5971">
      <w:pPr>
        <w:widowControl/>
        <w:tabs>
          <w:tab w:val="left" w:pos="9214"/>
        </w:tabs>
        <w:autoSpaceDE/>
        <w:autoSpaceDN/>
        <w:rPr>
          <w:rFonts w:ascii="Arial" w:hAnsi="Arial" w:cs="Arial"/>
          <w:lang w:val="en-CA" w:eastAsia="en-CA"/>
        </w:rPr>
      </w:pPr>
    </w:p>
    <w:p w14:paraId="17EF167F" w14:textId="77777777" w:rsidR="009F5971" w:rsidRDefault="009F5971" w:rsidP="009F5971">
      <w:pPr>
        <w:widowControl/>
        <w:tabs>
          <w:tab w:val="left" w:pos="9214"/>
        </w:tabs>
        <w:autoSpaceDE/>
        <w:autoSpaceDN/>
        <w:rPr>
          <w:rFonts w:ascii="Arial" w:hAnsi="Arial" w:cs="Arial"/>
          <w:lang w:val="en-CA" w:eastAsia="en-CA"/>
        </w:rPr>
      </w:pPr>
    </w:p>
    <w:p w14:paraId="4A3EC6F3" w14:textId="77777777" w:rsidR="009F5971" w:rsidRPr="00926903" w:rsidRDefault="009F5971" w:rsidP="009F5971">
      <w:pPr>
        <w:widowControl/>
        <w:tabs>
          <w:tab w:val="left" w:pos="9214"/>
        </w:tabs>
        <w:autoSpaceDE/>
        <w:autoSpaceDN/>
        <w:rPr>
          <w:rFonts w:ascii="Arial" w:hAnsi="Arial" w:cs="Arial"/>
          <w:lang w:val="en-CA" w:eastAsia="en-CA"/>
        </w:rPr>
      </w:pPr>
    </w:p>
    <w:p w14:paraId="656336AF" w14:textId="77777777" w:rsidR="009F5971" w:rsidRPr="00317D1F" w:rsidRDefault="009F5971" w:rsidP="009F5971">
      <w:pPr>
        <w:tabs>
          <w:tab w:val="left" w:pos="9214"/>
        </w:tabs>
        <w:rPr>
          <w:rFonts w:ascii="Arial" w:hAnsi="Arial" w:cs="Arial"/>
          <w:b/>
          <w:bCs/>
          <w:lang w:val="en-CA" w:eastAsia="en-CA"/>
        </w:rPr>
      </w:pPr>
      <w:r>
        <w:rPr>
          <w:noProof/>
          <w:sz w:val="4"/>
        </w:rPr>
        <mc:AlternateContent>
          <mc:Choice Requires="wpg">
            <w:drawing>
              <wp:inline distT="0" distB="0" distL="0" distR="0" wp14:anchorId="1723BF25" wp14:editId="5168A849">
                <wp:extent cx="5924550" cy="1206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120650"/>
                          <a:chOff x="0" y="0"/>
                          <a:chExt cx="6240" cy="40"/>
                        </a:xfrm>
                      </wpg:grpSpPr>
                      <wps:wsp>
                        <wps:cNvPr id="15" name="Line 3"/>
                        <wps:cNvCnPr>
                          <a:cxnSpLocks noChangeShapeType="1"/>
                        </wps:cNvCnPr>
                        <wps:spPr bwMode="auto">
                          <a:xfrm>
                            <a:off x="0" y="20"/>
                            <a:ext cx="6240"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B20841" id="Group 14" o:spid="_x0000_s1026" style="width:466.5pt;height:9.5pt;mso-position-horizontal-relative:char;mso-position-vertical-relative:line" coordsize="62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">
                <v:line id="Line 3" o:spid="_x0000_s1027" style="position:absolute;visibility:visible;mso-wrap-style:square" from="0,20" to="62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" strokecolor="#231f20" strokeweight="2pt"/>
                <w10:anchorlock/>
              </v:group>
            </w:pict>
          </mc:Fallback>
        </mc:AlternateContent>
      </w:r>
      <w:r w:rsidRPr="00926903">
        <w:rPr>
          <w:rFonts w:ascii="Arial" w:hAnsi="Arial" w:cs="Arial"/>
          <w:lang w:val="en-CA" w:eastAsia="en-CA"/>
        </w:rPr>
        <w:br/>
      </w:r>
      <w:r w:rsidRPr="00317D1F">
        <w:rPr>
          <w:rFonts w:ascii="Arial" w:hAnsi="Arial" w:cs="Arial"/>
          <w:b/>
          <w:bCs/>
          <w:lang w:val="en-CA" w:eastAsia="en-CA"/>
        </w:rPr>
        <w:t>Employment Equity (completion of this section is voluntary):</w:t>
      </w:r>
      <w:r w:rsidRPr="00317D1F">
        <w:rPr>
          <w:rFonts w:ascii="Arial" w:hAnsi="Arial" w:cs="Arial"/>
          <w:b/>
          <w:bCs/>
          <w:lang w:val="en-CA" w:eastAsia="en-CA"/>
        </w:rPr>
        <w:br/>
      </w:r>
    </w:p>
    <w:p w14:paraId="2A35D2AF" w14:textId="77777777" w:rsidR="009F5971" w:rsidRPr="00317D1F" w:rsidRDefault="009F5971" w:rsidP="009F5971">
      <w:pPr>
        <w:tabs>
          <w:tab w:val="left" w:pos="9214"/>
        </w:tabs>
        <w:rPr>
          <w:rFonts w:ascii="Arial" w:hAnsi="Arial" w:cs="Arial"/>
          <w:b/>
          <w:bCs/>
          <w:lang w:val="en-CA" w:eastAsia="en-CA"/>
        </w:rPr>
      </w:pPr>
      <w:r w:rsidRPr="00317D1F">
        <w:rPr>
          <w:rFonts w:ascii="Arial" w:hAnsi="Arial" w:cs="Arial"/>
          <w:b/>
          <w:bCs/>
          <w:lang w:val="en-CA" w:eastAsia="en-CA"/>
        </w:rPr>
        <w:t>The information below is important for the CUPE 3903 Joint Employment Equity Committee. A high response rate is critical to the ongoing development of the CUPE 3903 Employment Equity Plan. We ask that you please self-identify by checking one or more of the boxes below and submit it to the departmental administrative assistant. Please note that in order for this information to be useful we need you to include your Employee Number.</w:t>
      </w:r>
    </w:p>
    <w:p w14:paraId="6DE047C2" w14:textId="77777777" w:rsidR="009F5971" w:rsidRDefault="009F5971" w:rsidP="009F5971">
      <w:pPr>
        <w:tabs>
          <w:tab w:val="left" w:pos="9214"/>
        </w:tabs>
        <w:rPr>
          <w:rFonts w:ascii="Arial" w:hAnsi="Arial" w:cs="Arial"/>
          <w:lang w:val="en-CA" w:eastAsia="en-CA"/>
        </w:rPr>
      </w:pPr>
    </w:p>
    <w:p w14:paraId="502DC28E" w14:textId="77777777" w:rsidR="009F5971" w:rsidRDefault="009F5971" w:rsidP="009F5971">
      <w:pPr>
        <w:tabs>
          <w:tab w:val="left" w:pos="9214"/>
        </w:tabs>
        <w:rPr>
          <w:rFonts w:ascii="Arial" w:hAnsi="Arial" w:cs="Arial"/>
          <w:lang w:val="en-CA" w:eastAsia="en-CA"/>
        </w:rPr>
      </w:pPr>
      <w:r>
        <w:rPr>
          <w:rFonts w:ascii="Arial" w:hAnsi="Arial" w:cs="Arial"/>
          <w:noProof/>
          <w:lang w:val="en-CA" w:eastAsia="en-CA"/>
        </w:rPr>
        <mc:AlternateContent>
          <mc:Choice Requires="wps">
            <w:drawing>
              <wp:anchor distT="0" distB="0" distL="114300" distR="114300" simplePos="0" relativeHeight="251659264" behindDoc="0" locked="0" layoutInCell="1" allowOverlap="1" wp14:anchorId="370CDB0D" wp14:editId="033C5619">
                <wp:simplePos x="0" y="0"/>
                <wp:positionH relativeFrom="column">
                  <wp:posOffset>3371850</wp:posOffset>
                </wp:positionH>
                <wp:positionV relativeFrom="paragraph">
                  <wp:posOffset>140970</wp:posOffset>
                </wp:positionV>
                <wp:extent cx="285750" cy="152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DCE89" id="Rectangle 20" o:spid="_x0000_s1026" style="position:absolute;margin-left:265.5pt;margin-top:11.1pt;width:2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" filled="f" strokecolor="windowText" strokeweight="2pt"/>
            </w:pict>
          </mc:Fallback>
        </mc:AlternateContent>
      </w:r>
      <w:r w:rsidRPr="00926903">
        <w:rPr>
          <w:rFonts w:ascii="Arial" w:hAnsi="Arial" w:cs="Arial"/>
          <w:lang w:val="en-CA" w:eastAsia="en-CA"/>
        </w:rPr>
        <w:br/>
      </w:r>
      <w:r>
        <w:rPr>
          <w:rFonts w:ascii="Arial" w:hAnsi="Arial" w:cs="Arial"/>
          <w:lang w:val="en-CA" w:eastAsia="en-CA"/>
        </w:rPr>
        <w:t xml:space="preserve">   </w:t>
      </w:r>
      <w:r>
        <w:rPr>
          <w:rFonts w:ascii="Arial" w:hAnsi="Arial" w:cs="Arial"/>
          <w:noProof/>
          <w:lang w:val="en-CA" w:eastAsia="en-CA"/>
        </w:rPr>
        <mc:AlternateContent>
          <mc:Choice Requires="wps">
            <w:drawing>
              <wp:anchor distT="0" distB="0" distL="114300" distR="114300" simplePos="0" relativeHeight="251657216" behindDoc="0" locked="0" layoutInCell="1" allowOverlap="1" wp14:anchorId="3CBF9E6D" wp14:editId="1E2D8EEC">
                <wp:simplePos x="0" y="0"/>
                <wp:positionH relativeFrom="column">
                  <wp:posOffset>0</wp:posOffset>
                </wp:positionH>
                <wp:positionV relativeFrom="paragraph">
                  <wp:posOffset>160020</wp:posOffset>
                </wp:positionV>
                <wp:extent cx="28575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FC577" id="Rectangle 18" o:spid="_x0000_s1026" style="position:absolute;margin-left:0;margin-top:12.6pt;width:22.5pt;height:1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" filled="f" strokecolor="windowText" strokeweight="2pt"/>
            </w:pict>
          </mc:Fallback>
        </mc:AlternateContent>
      </w:r>
      <w:r>
        <w:rPr>
          <w:rFonts w:ascii="Arial" w:hAnsi="Arial" w:cs="Arial"/>
          <w:lang w:val="en-CA" w:eastAsia="en-CA"/>
        </w:rPr>
        <w:t xml:space="preserve">         </w:t>
      </w:r>
      <w:r w:rsidRPr="00926903">
        <w:rPr>
          <w:rFonts w:ascii="Arial" w:hAnsi="Arial" w:cs="Arial"/>
          <w:lang w:val="en-CA" w:eastAsia="en-CA"/>
        </w:rPr>
        <w:t xml:space="preserve">Visible Minorities </w:t>
      </w:r>
      <w:r>
        <w:rPr>
          <w:rFonts w:ascii="Arial" w:hAnsi="Arial" w:cs="Arial"/>
          <w:lang w:val="en-CA" w:eastAsia="en-CA"/>
        </w:rPr>
        <w:t xml:space="preserve">                                                          </w:t>
      </w:r>
      <w:r w:rsidRPr="00926903">
        <w:rPr>
          <w:rFonts w:ascii="Arial" w:hAnsi="Arial" w:cs="Arial"/>
          <w:lang w:val="en-CA" w:eastAsia="en-CA"/>
        </w:rPr>
        <w:t>Aboriginal People</w:t>
      </w:r>
    </w:p>
    <w:p w14:paraId="068D9CC7" w14:textId="77777777" w:rsidR="009F5971" w:rsidRDefault="009F5971" w:rsidP="009F5971">
      <w:pPr>
        <w:tabs>
          <w:tab w:val="left" w:pos="9214"/>
        </w:tabs>
        <w:rPr>
          <w:rFonts w:ascii="Arial" w:hAnsi="Arial" w:cs="Arial"/>
          <w:lang w:val="en-CA" w:eastAsia="en-CA"/>
        </w:rPr>
      </w:pPr>
      <w:r>
        <w:rPr>
          <w:rFonts w:ascii="Arial" w:hAnsi="Arial" w:cs="Arial"/>
          <w:noProof/>
          <w:lang w:val="en-CA" w:eastAsia="en-CA"/>
        </w:rPr>
        <mc:AlternateContent>
          <mc:Choice Requires="wps">
            <w:drawing>
              <wp:anchor distT="0" distB="0" distL="114300" distR="114300" simplePos="0" relativeHeight="251660288" behindDoc="0" locked="0" layoutInCell="1" allowOverlap="1" wp14:anchorId="54D0BD9D" wp14:editId="67070D9E">
                <wp:simplePos x="0" y="0"/>
                <wp:positionH relativeFrom="column">
                  <wp:posOffset>3371850</wp:posOffset>
                </wp:positionH>
                <wp:positionV relativeFrom="paragraph">
                  <wp:posOffset>121920</wp:posOffset>
                </wp:positionV>
                <wp:extent cx="285750" cy="1524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255BA" id="Rectangle 21" o:spid="_x0000_s1026" style="position:absolute;margin-left:265.5pt;margin-top:9.6pt;width:2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" filled="f" strokecolor="windowText" strokeweight="2pt"/>
            </w:pict>
          </mc:Fallback>
        </mc:AlternateContent>
      </w:r>
      <w:r>
        <w:rPr>
          <w:rFonts w:ascii="Arial" w:hAnsi="Arial" w:cs="Arial"/>
          <w:noProof/>
          <w:lang w:val="en-CA" w:eastAsia="en-CA"/>
        </w:rPr>
        <mc:AlternateContent>
          <mc:Choice Requires="wps">
            <w:drawing>
              <wp:anchor distT="0" distB="0" distL="114300" distR="114300" simplePos="0" relativeHeight="251658240" behindDoc="0" locked="0" layoutInCell="1" allowOverlap="1" wp14:anchorId="14A26195" wp14:editId="34865C48">
                <wp:simplePos x="0" y="0"/>
                <wp:positionH relativeFrom="margin">
                  <wp:align>left</wp:align>
                </wp:positionH>
                <wp:positionV relativeFrom="paragraph">
                  <wp:posOffset>161290</wp:posOffset>
                </wp:positionV>
                <wp:extent cx="285750" cy="152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D7557" id="Rectangle 19" o:spid="_x0000_s1026" style="position:absolute;margin-left:0;margin-top:12.7pt;width:22.5pt;height:12pt;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" filled="f" strokecolor="windowText" strokeweight="2pt">
                <w10:wrap anchorx="margin"/>
              </v:rect>
            </w:pict>
          </mc:Fallback>
        </mc:AlternateConten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 xml:space="preserve">Persons with Disabilities </w:t>
      </w:r>
      <w:r>
        <w:rPr>
          <w:rFonts w:ascii="Arial" w:hAnsi="Arial" w:cs="Arial"/>
          <w:lang w:val="en-CA" w:eastAsia="en-CA"/>
        </w:rPr>
        <w:t xml:space="preserve">                                              </w:t>
      </w:r>
      <w:r w:rsidRPr="00926903">
        <w:rPr>
          <w:rFonts w:ascii="Arial" w:hAnsi="Arial" w:cs="Arial"/>
          <w:lang w:val="en-CA" w:eastAsia="en-CA"/>
        </w:rPr>
        <w:t>Women</w:t>
      </w:r>
      <w:r w:rsidRPr="00926903">
        <w:rPr>
          <w:rFonts w:ascii="Arial" w:hAnsi="Arial" w:cs="Arial"/>
          <w:lang w:val="en-CA" w:eastAsia="en-CA"/>
        </w:rPr>
        <w:br/>
      </w:r>
    </w:p>
    <w:p w14:paraId="01C433F2" w14:textId="77777777" w:rsidR="009F5971" w:rsidRDefault="009F5971" w:rsidP="009F5971">
      <w:pPr>
        <w:tabs>
          <w:tab w:val="left" w:pos="9214"/>
        </w:tabs>
        <w:rPr>
          <w:rFonts w:ascii="Arial" w:hAnsi="Arial" w:cs="Arial"/>
          <w:lang w:val="en-CA" w:eastAsia="en-CA"/>
        </w:rPr>
      </w:pPr>
      <w:r w:rsidRPr="00926903">
        <w:rPr>
          <w:rFonts w:ascii="Arial" w:hAnsi="Arial" w:cs="Arial"/>
          <w:lang w:val="en-CA" w:eastAsia="en-CA"/>
        </w:rPr>
        <w:t>Employee Number________________________________</w:t>
      </w:r>
      <w:r w:rsidRPr="00926903">
        <w:rPr>
          <w:rFonts w:ascii="Arial" w:hAnsi="Arial" w:cs="Arial"/>
          <w:lang w:val="en-CA" w:eastAsia="en-CA"/>
        </w:rPr>
        <w:br/>
      </w:r>
    </w:p>
    <w:p w14:paraId="5F09807C" w14:textId="77777777" w:rsidR="009F5971" w:rsidRDefault="009F5971" w:rsidP="009F5971">
      <w:pPr>
        <w:tabs>
          <w:tab w:val="left" w:pos="9214"/>
        </w:tabs>
        <w:rPr>
          <w:rFonts w:ascii="Arial" w:hAnsi="Arial" w:cs="Arial"/>
          <w:lang w:val="en-CA" w:eastAsia="en-CA"/>
        </w:rPr>
      </w:pPr>
      <w:r>
        <w:rPr>
          <w:noProof/>
          <w:sz w:val="4"/>
        </w:rPr>
        <mc:AlternateContent>
          <mc:Choice Requires="wpg">
            <w:drawing>
              <wp:inline distT="0" distB="0" distL="0" distR="0" wp14:anchorId="218F171E" wp14:editId="09768F07">
                <wp:extent cx="5924550" cy="1206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120650"/>
                          <a:chOff x="0" y="0"/>
                          <a:chExt cx="6240" cy="40"/>
                        </a:xfrm>
                      </wpg:grpSpPr>
                      <wps:wsp>
                        <wps:cNvPr id="17" name="Line 3"/>
                        <wps:cNvCnPr>
                          <a:cxnSpLocks noChangeShapeType="1"/>
                        </wps:cNvCnPr>
                        <wps:spPr bwMode="auto">
                          <a:xfrm>
                            <a:off x="0" y="20"/>
                            <a:ext cx="6240"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016F8A" id="Group 16" o:spid="_x0000_s1026" style="width:466.5pt;height:9.5pt;mso-position-horizontal-relative:char;mso-position-vertical-relative:line" coordsize="62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">
                <v:line id="Line 3" o:spid="_x0000_s1027" style="position:absolute;visibility:visible;mso-wrap-style:square" from="0,20" to="62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" strokecolor="#231f20" strokeweight="2pt"/>
                <w10:anchorlock/>
              </v:group>
            </w:pict>
          </mc:Fallback>
        </mc:AlternateContent>
      </w:r>
    </w:p>
    <w:p w14:paraId="0A931063" w14:textId="77777777" w:rsidR="009F5971" w:rsidRDefault="009F5971" w:rsidP="009F5971">
      <w:pPr>
        <w:tabs>
          <w:tab w:val="left" w:pos="9214"/>
        </w:tabs>
        <w:rPr>
          <w:rFonts w:ascii="Arial" w:hAnsi="Arial" w:cs="Arial"/>
          <w:lang w:val="en-CA" w:eastAsia="en-CA"/>
        </w:rPr>
      </w:pPr>
    </w:p>
    <w:p w14:paraId="46E84955" w14:textId="77777777" w:rsidR="009F5971" w:rsidRPr="00317D1F" w:rsidRDefault="009F5971" w:rsidP="009F5971">
      <w:pPr>
        <w:tabs>
          <w:tab w:val="left" w:pos="9214"/>
        </w:tabs>
        <w:rPr>
          <w:rFonts w:ascii="Arial" w:hAnsi="Arial" w:cs="Arial"/>
          <w:b/>
          <w:bCs/>
          <w:lang w:val="en-CA" w:eastAsia="en-CA"/>
        </w:rPr>
      </w:pPr>
      <w:r w:rsidRPr="00317D1F">
        <w:rPr>
          <w:rFonts w:ascii="Arial" w:hAnsi="Arial" w:cs="Arial"/>
          <w:b/>
          <w:bCs/>
          <w:lang w:val="en-CA" w:eastAsia="en-CA"/>
        </w:rPr>
        <w:t>NOTE: If you are a person with a disability and wish to discuss workplace accommodation please contact the University’s Employee Well Being Office:</w:t>
      </w:r>
      <w:r w:rsidRPr="00317D1F">
        <w:rPr>
          <w:rFonts w:ascii="Arial" w:hAnsi="Arial" w:cs="Arial"/>
          <w:b/>
          <w:bCs/>
          <w:lang w:val="en-CA" w:eastAsia="en-CA"/>
        </w:rPr>
        <w:br/>
      </w:r>
    </w:p>
    <w:p w14:paraId="58521187" w14:textId="77777777" w:rsidR="009F5971" w:rsidRDefault="009F5971" w:rsidP="009F5971">
      <w:pPr>
        <w:tabs>
          <w:tab w:val="left" w:pos="9214"/>
        </w:tabs>
        <w:rPr>
          <w:rFonts w:ascii="Arial" w:hAnsi="Arial" w:cs="Arial"/>
          <w:lang w:val="en-CA" w:eastAsia="en-CA"/>
        </w:rPr>
      </w:pPr>
      <w:r w:rsidRPr="00317D1F">
        <w:rPr>
          <w:rFonts w:ascii="Arial" w:hAnsi="Arial" w:cs="Arial"/>
          <w:b/>
          <w:bCs/>
          <w:lang w:val="en-CA" w:eastAsia="en-CA"/>
        </w:rPr>
        <w:t>http://www.yorku.ca/hr/units/employeerelations/ewb.html</w:t>
      </w:r>
      <w:r w:rsidRPr="00926903">
        <w:rPr>
          <w:rFonts w:ascii="Arial" w:hAnsi="Arial" w:cs="Arial"/>
          <w:lang w:val="en-CA" w:eastAsia="en-CA"/>
        </w:rPr>
        <w:br/>
      </w:r>
    </w:p>
    <w:p w14:paraId="5F77451A" w14:textId="77777777" w:rsidR="009F5971" w:rsidRDefault="009F5971" w:rsidP="009F5971">
      <w:pPr>
        <w:tabs>
          <w:tab w:val="left" w:pos="9214"/>
        </w:tabs>
        <w:jc w:val="center"/>
        <w:rPr>
          <w:rFonts w:ascii="Arial" w:hAnsi="Arial" w:cs="Arial"/>
          <w:lang w:val="en-CA" w:eastAsia="en-CA"/>
        </w:rPr>
      </w:pPr>
      <w:r w:rsidRPr="00926903">
        <w:rPr>
          <w:rFonts w:ascii="Arial" w:hAnsi="Arial" w:cs="Arial"/>
          <w:lang w:val="en-CA" w:eastAsia="en-CA"/>
        </w:rPr>
        <w:t>RECEIPT OF APPLICATION</w:t>
      </w:r>
      <w:r w:rsidRPr="00926903">
        <w:rPr>
          <w:rFonts w:ascii="Arial" w:hAnsi="Arial" w:cs="Arial"/>
          <w:lang w:val="en-CA" w:eastAsia="en-CA"/>
        </w:rPr>
        <w:br/>
        <w:t>from</w:t>
      </w:r>
      <w:r w:rsidRPr="00926903">
        <w:rPr>
          <w:rFonts w:ascii="Arial" w:hAnsi="Arial" w:cs="Arial"/>
          <w:lang w:val="en-CA" w:eastAsia="en-CA"/>
        </w:rPr>
        <w:br/>
        <w:t>YORK UNIVERSITY</w:t>
      </w:r>
    </w:p>
    <w:p w14:paraId="7DA2E735" w14:textId="77777777" w:rsidR="009F5971" w:rsidRDefault="009F5971" w:rsidP="009F5971">
      <w:pPr>
        <w:tabs>
          <w:tab w:val="left" w:pos="9214"/>
        </w:tabs>
        <w:rPr>
          <w:rFonts w:ascii="Arial" w:hAnsi="Arial" w:cs="Arial"/>
          <w:lang w:val="en-CA" w:eastAsia="en-CA"/>
        </w:rPr>
      </w:pPr>
      <w:r w:rsidRPr="00926903">
        <w:rPr>
          <w:rFonts w:ascii="Arial" w:hAnsi="Arial" w:cs="Arial"/>
          <w:lang w:val="en-CA" w:eastAsia="en-CA"/>
        </w:rPr>
        <w:br/>
        <w:t>DATE:____________________________________</w:t>
      </w:r>
      <w:r w:rsidRPr="00926903">
        <w:rPr>
          <w:rFonts w:ascii="Arial" w:hAnsi="Arial" w:cs="Arial"/>
          <w:lang w:val="en-CA" w:eastAsia="en-CA"/>
        </w:rPr>
        <w:br/>
      </w:r>
    </w:p>
    <w:p w14:paraId="6D8CEA9D" w14:textId="77777777" w:rsidR="009F5971" w:rsidRDefault="009F5971" w:rsidP="009F5971">
      <w:pPr>
        <w:tabs>
          <w:tab w:val="left" w:pos="9214"/>
        </w:tabs>
        <w:rPr>
          <w:rFonts w:ascii="Arial" w:hAnsi="Arial" w:cs="Arial"/>
          <w:lang w:val="en-CA" w:eastAsia="en-CA"/>
        </w:rPr>
      </w:pPr>
      <w:r w:rsidRPr="00317D1F">
        <w:rPr>
          <w:rFonts w:ascii="Arial" w:hAnsi="Arial" w:cs="Arial"/>
          <w:b/>
          <w:bCs/>
          <w:lang w:val="en-CA" w:eastAsia="en-CA"/>
        </w:rPr>
        <w:t>FACULTY</w:t>
      </w:r>
      <w:r w:rsidRPr="00926903">
        <w:rPr>
          <w:rFonts w:ascii="Arial" w:hAnsi="Arial" w:cs="Arial"/>
          <w:lang w:val="en-CA" w:eastAsia="en-CA"/>
        </w:rPr>
        <w:t xml:space="preserve">:_________________ </w:t>
      </w:r>
      <w:r w:rsidRPr="00317D1F">
        <w:rPr>
          <w:rFonts w:ascii="Arial" w:hAnsi="Arial" w:cs="Arial"/>
          <w:b/>
          <w:bCs/>
          <w:lang w:val="en-CA" w:eastAsia="en-CA"/>
        </w:rPr>
        <w:t>DEPARTMENT/DIVISION</w:t>
      </w:r>
      <w:r w:rsidRPr="00926903">
        <w:rPr>
          <w:rFonts w:ascii="Arial" w:hAnsi="Arial" w:cs="Arial"/>
          <w:lang w:val="en-CA" w:eastAsia="en-CA"/>
        </w:rPr>
        <w:t>_________________</w:t>
      </w:r>
      <w:r w:rsidRPr="00926903">
        <w:rPr>
          <w:rFonts w:ascii="Arial" w:hAnsi="Arial" w:cs="Arial"/>
          <w:lang w:val="en-CA" w:eastAsia="en-CA"/>
        </w:rPr>
        <w:br/>
      </w:r>
    </w:p>
    <w:p w14:paraId="52118DBB" w14:textId="77777777" w:rsidR="009F5971" w:rsidRDefault="009F5971" w:rsidP="009F5971">
      <w:pPr>
        <w:tabs>
          <w:tab w:val="left" w:pos="9214"/>
        </w:tabs>
        <w:rPr>
          <w:rFonts w:ascii="Arial" w:hAnsi="Arial" w:cs="Arial"/>
          <w:lang w:val="en-CA" w:eastAsia="en-CA"/>
        </w:rPr>
      </w:pPr>
      <w:r w:rsidRPr="00926903">
        <w:rPr>
          <w:rFonts w:ascii="Arial" w:hAnsi="Arial" w:cs="Arial"/>
          <w:lang w:val="en-CA" w:eastAsia="en-CA"/>
        </w:rPr>
        <w:t>This is to acknowledge receipt of ____________________________’s blanket/specific</w:t>
      </w:r>
      <w:r w:rsidRPr="00926903">
        <w:rPr>
          <w:rFonts w:ascii="Arial" w:hAnsi="Arial" w:cs="Arial"/>
          <w:lang w:val="en-CA" w:eastAsia="en-CA"/>
        </w:rPr>
        <w:br/>
        <w:t>(circle one) application form. Please note that the blanket application applies to all positions in this Unit for all academic sessions which commence during the twelve months</w:t>
      </w:r>
      <w:r w:rsidRPr="00926903">
        <w:rPr>
          <w:rFonts w:ascii="Arial" w:hAnsi="Arial" w:cs="Arial"/>
          <w:lang w:val="en-CA" w:eastAsia="en-CA"/>
        </w:rPr>
        <w:br/>
        <w:t>following January 31.</w:t>
      </w:r>
      <w:r w:rsidRPr="00926903">
        <w:rPr>
          <w:rFonts w:ascii="Arial" w:hAnsi="Arial" w:cs="Arial"/>
          <w:lang w:val="en-CA" w:eastAsia="en-CA"/>
        </w:rPr>
        <w:br/>
      </w:r>
    </w:p>
    <w:p w14:paraId="06773327" w14:textId="77777777" w:rsidR="009F5971" w:rsidRDefault="009F5971" w:rsidP="009F5971">
      <w:pPr>
        <w:tabs>
          <w:tab w:val="left" w:pos="9214"/>
        </w:tabs>
        <w:rPr>
          <w:rFonts w:ascii="Arial" w:hAnsi="Arial" w:cs="Arial"/>
          <w:lang w:val="en-CA" w:eastAsia="en-CA"/>
        </w:rPr>
      </w:pPr>
      <w:r w:rsidRPr="00926903">
        <w:rPr>
          <w:rFonts w:ascii="Arial" w:hAnsi="Arial" w:cs="Arial"/>
          <w:lang w:val="en-CA" w:eastAsia="en-CA"/>
        </w:rPr>
        <w:t>Signed_______________________________________________________</w:t>
      </w:r>
      <w:r w:rsidRPr="00926903">
        <w:rPr>
          <w:rFonts w:ascii="Arial" w:hAnsi="Arial" w:cs="Arial"/>
          <w:lang w:val="en-CA" w:eastAsia="en-CA"/>
        </w:rPr>
        <w:br/>
      </w:r>
    </w:p>
    <w:p w14:paraId="64CB4085" w14:textId="77777777" w:rsidR="009F5971" w:rsidRDefault="009F5971" w:rsidP="009F5971">
      <w:pPr>
        <w:tabs>
          <w:tab w:val="left" w:pos="9214"/>
        </w:tabs>
        <w:rPr>
          <w:rFonts w:ascii="Arial" w:hAnsi="Arial" w:cs="Arial"/>
          <w:lang w:val="en-CA" w:eastAsia="en-CA"/>
        </w:rPr>
      </w:pPr>
      <w:r w:rsidRPr="00926903">
        <w:rPr>
          <w:rFonts w:ascii="Arial" w:hAnsi="Arial" w:cs="Arial"/>
          <w:lang w:val="en-CA" w:eastAsia="en-CA"/>
        </w:rPr>
        <w:t>If you are a person with a disability and wish to discuss workplace accommodation</w:t>
      </w:r>
      <w:r>
        <w:rPr>
          <w:rFonts w:ascii="Arial" w:hAnsi="Arial" w:cs="Arial"/>
          <w:lang w:val="en-CA" w:eastAsia="en-CA"/>
        </w:rPr>
        <w:t xml:space="preserve"> </w:t>
      </w:r>
      <w:r w:rsidRPr="00926903">
        <w:rPr>
          <w:rFonts w:ascii="Arial" w:hAnsi="Arial" w:cs="Arial"/>
          <w:lang w:val="en-CA" w:eastAsia="en-CA"/>
        </w:rPr>
        <w:t>please</w:t>
      </w:r>
      <w:r>
        <w:rPr>
          <w:rFonts w:ascii="Arial" w:hAnsi="Arial" w:cs="Arial"/>
          <w:lang w:val="en-CA" w:eastAsia="en-CA"/>
        </w:rPr>
        <w:t xml:space="preserve"> </w:t>
      </w:r>
      <w:r w:rsidRPr="00926903">
        <w:rPr>
          <w:rFonts w:ascii="Arial" w:hAnsi="Arial" w:cs="Arial"/>
          <w:lang w:val="en-CA" w:eastAsia="en-CA"/>
        </w:rPr>
        <w:t>contact the University’s Employee Well Being Office</w:t>
      </w:r>
      <w:r w:rsidRPr="00926903">
        <w:rPr>
          <w:rFonts w:ascii="Arial" w:hAnsi="Arial" w:cs="Arial"/>
          <w:lang w:val="en-CA" w:eastAsia="en-CA"/>
        </w:rPr>
        <w:br/>
        <w:t>[http://www.yorku.ca/hr/units/employeerelations/ewb.html]</w:t>
      </w:r>
    </w:p>
    <w:p w14:paraId="47526341" w14:textId="77777777" w:rsidR="009F5971" w:rsidRDefault="009F5971" w:rsidP="009F5971">
      <w:pPr>
        <w:tabs>
          <w:tab w:val="left" w:pos="9214"/>
        </w:tabs>
        <w:rPr>
          <w:rFonts w:ascii="Arial" w:hAnsi="Arial" w:cs="Arial"/>
          <w:lang w:val="en-CA" w:eastAsia="en-CA"/>
        </w:rPr>
      </w:pPr>
    </w:p>
    <w:p w14:paraId="4393AEA5" w14:textId="77777777" w:rsidR="009F5971" w:rsidRDefault="009F5971" w:rsidP="009F5971">
      <w:pPr>
        <w:jc w:val="center"/>
        <w:rPr>
          <w:rStyle w:val="markedcontent"/>
          <w:rFonts w:ascii="Arial" w:hAnsi="Arial" w:cs="Arial"/>
          <w:b/>
          <w:bCs/>
          <w:color w:val="FF0000"/>
        </w:rPr>
      </w:pPr>
    </w:p>
    <w:p w14:paraId="7326D9AC" w14:textId="77777777" w:rsidR="009F5971" w:rsidRDefault="009F5971" w:rsidP="009F5971">
      <w:pPr>
        <w:jc w:val="center"/>
        <w:rPr>
          <w:rStyle w:val="markedcontent"/>
          <w:rFonts w:ascii="Arial" w:hAnsi="Arial" w:cs="Arial"/>
          <w:b/>
          <w:bCs/>
          <w:color w:val="FF0000"/>
        </w:rPr>
      </w:pPr>
    </w:p>
    <w:p w14:paraId="3EB67E91" w14:textId="78686EFF" w:rsidR="009F5971" w:rsidRPr="007B147B" w:rsidRDefault="009F5971" w:rsidP="009F5971">
      <w:pPr>
        <w:jc w:val="center"/>
        <w:rPr>
          <w:rStyle w:val="markedcontent"/>
          <w:rFonts w:ascii="Arial" w:hAnsi="Arial" w:cs="Arial"/>
          <w:b/>
          <w:bCs/>
          <w:color w:val="C00000"/>
          <w:u w:val="single"/>
        </w:rPr>
      </w:pPr>
      <w:r w:rsidRPr="007B147B">
        <w:rPr>
          <w:rStyle w:val="markedcontent"/>
          <w:rFonts w:ascii="Arial" w:hAnsi="Arial" w:cs="Arial"/>
          <w:b/>
          <w:bCs/>
          <w:color w:val="FF0000"/>
        </w:rPr>
        <w:t>New APPENDIX “X”:  DEFINITION OF DAY</w:t>
      </w:r>
      <w:r>
        <w:rPr>
          <w:rStyle w:val="markedcontent"/>
          <w:rFonts w:ascii="Arial" w:hAnsi="Arial" w:cs="Arial"/>
          <w:b/>
          <w:bCs/>
          <w:color w:val="FF0000"/>
        </w:rPr>
        <w:t xml:space="preserve"> </w:t>
      </w:r>
    </w:p>
    <w:p w14:paraId="7A22653A" w14:textId="77777777" w:rsidR="009F5971" w:rsidRPr="007C2EE4" w:rsidRDefault="009F5971" w:rsidP="009F5971">
      <w:pPr>
        <w:rPr>
          <w:rStyle w:val="markedcontent"/>
          <w:rFonts w:ascii="Arial" w:hAnsi="Arial" w:cs="Arial"/>
        </w:rPr>
      </w:pPr>
    </w:p>
    <w:p w14:paraId="14925922" w14:textId="77777777" w:rsidR="009F5971" w:rsidRPr="007C2EE4" w:rsidRDefault="009F5971" w:rsidP="009F5971">
      <w:pPr>
        <w:rPr>
          <w:rStyle w:val="markedcontent"/>
          <w:rFonts w:ascii="Arial" w:hAnsi="Arial" w:cs="Arial"/>
        </w:rPr>
      </w:pPr>
      <w:r w:rsidRPr="007C2EE4">
        <w:rPr>
          <w:rStyle w:val="markedcontent"/>
          <w:rFonts w:ascii="Arial" w:hAnsi="Arial" w:cs="Arial"/>
        </w:rPr>
        <w:t>Throughout the Collective Agreement “Day(s)” refers to calendar day(s), unless:</w:t>
      </w:r>
    </w:p>
    <w:p w14:paraId="4D7238F4" w14:textId="77777777" w:rsidR="009F5971" w:rsidRPr="007C2EE4" w:rsidRDefault="009F5971" w:rsidP="00BF4DA5">
      <w:pPr>
        <w:pStyle w:val="ListParagraph"/>
        <w:widowControl/>
        <w:numPr>
          <w:ilvl w:val="0"/>
          <w:numId w:val="83"/>
        </w:numPr>
        <w:autoSpaceDE/>
        <w:autoSpaceDN/>
        <w:spacing w:after="160" w:line="259" w:lineRule="auto"/>
        <w:contextualSpacing/>
        <w:jc w:val="left"/>
        <w:rPr>
          <w:rStyle w:val="markedcontent"/>
          <w:rFonts w:ascii="Arial" w:hAnsi="Arial" w:cs="Arial"/>
        </w:rPr>
      </w:pPr>
      <w:r w:rsidRPr="007C2EE4">
        <w:rPr>
          <w:rStyle w:val="markedcontent"/>
          <w:rFonts w:ascii="Arial" w:hAnsi="Arial" w:cs="Arial"/>
        </w:rPr>
        <w:t xml:space="preserve">The language of the Collective Agreement specifies “Working Days”; or   </w:t>
      </w:r>
    </w:p>
    <w:p w14:paraId="31FFCD0C" w14:textId="77777777" w:rsidR="009F5971" w:rsidRDefault="009F5971" w:rsidP="00BF4DA5">
      <w:pPr>
        <w:pStyle w:val="ListParagraph"/>
        <w:widowControl/>
        <w:numPr>
          <w:ilvl w:val="0"/>
          <w:numId w:val="83"/>
        </w:numPr>
        <w:autoSpaceDE/>
        <w:autoSpaceDN/>
        <w:spacing w:after="160" w:line="259" w:lineRule="auto"/>
        <w:contextualSpacing/>
        <w:jc w:val="left"/>
        <w:rPr>
          <w:rStyle w:val="markedcontent"/>
          <w:rFonts w:ascii="Arial" w:hAnsi="Arial" w:cs="Arial"/>
        </w:rPr>
      </w:pPr>
      <w:r w:rsidRPr="007C2EE4">
        <w:rPr>
          <w:rStyle w:val="markedcontent"/>
          <w:rFonts w:ascii="Arial" w:hAnsi="Arial" w:cs="Arial"/>
        </w:rPr>
        <w:t>The day(s) at issue is/are observed as a statutory holiday by the University or the University is otherwise closed, in which case the day(s) shall not count towards any time limit set out in the Collective Agreement</w:t>
      </w:r>
      <w:r>
        <w:rPr>
          <w:rStyle w:val="markedcontent"/>
          <w:rFonts w:ascii="Arial" w:hAnsi="Arial" w:cs="Arial"/>
        </w:rPr>
        <w:t xml:space="preserve">. </w:t>
      </w:r>
    </w:p>
    <w:p w14:paraId="3B656366" w14:textId="77777777" w:rsidR="005F5248" w:rsidRDefault="005F5248" w:rsidP="005F5248">
      <w:pPr>
        <w:widowControl/>
        <w:autoSpaceDE/>
        <w:autoSpaceDN/>
        <w:spacing w:after="160" w:line="259" w:lineRule="auto"/>
        <w:contextualSpacing/>
        <w:rPr>
          <w:rStyle w:val="markedcontent"/>
          <w:rFonts w:ascii="Arial" w:hAnsi="Arial" w:cs="Arial"/>
        </w:rPr>
      </w:pPr>
    </w:p>
    <w:p w14:paraId="6B048249" w14:textId="77777777" w:rsidR="005F5248" w:rsidRDefault="005F5248" w:rsidP="005F5248">
      <w:pPr>
        <w:widowControl/>
        <w:autoSpaceDE/>
        <w:autoSpaceDN/>
        <w:spacing w:after="160" w:line="259" w:lineRule="auto"/>
        <w:contextualSpacing/>
        <w:rPr>
          <w:rStyle w:val="markedcontent"/>
          <w:rFonts w:ascii="Arial" w:hAnsi="Arial" w:cs="Arial"/>
        </w:rPr>
      </w:pPr>
    </w:p>
    <w:p w14:paraId="44B3D66C" w14:textId="77777777" w:rsidR="005F5248" w:rsidRDefault="005F5248" w:rsidP="005F5248">
      <w:pPr>
        <w:widowControl/>
        <w:autoSpaceDE/>
        <w:autoSpaceDN/>
        <w:spacing w:after="160" w:line="259" w:lineRule="auto"/>
        <w:contextualSpacing/>
        <w:jc w:val="center"/>
        <w:rPr>
          <w:rStyle w:val="markedcontent"/>
          <w:rFonts w:ascii="Arial" w:hAnsi="Arial" w:cs="Arial"/>
          <w:b/>
          <w:bCs/>
          <w:color w:val="FF0000"/>
        </w:rPr>
      </w:pPr>
      <w:r w:rsidRPr="00BF08B1">
        <w:rPr>
          <w:rStyle w:val="markedcontent"/>
          <w:rFonts w:ascii="Arial" w:hAnsi="Arial" w:cs="Arial"/>
          <w:b/>
          <w:bCs/>
          <w:color w:val="FF0000"/>
          <w:highlight w:val="yellow"/>
        </w:rPr>
        <w:t>Appendix 1 to Schedule C</w:t>
      </w:r>
    </w:p>
    <w:p w14:paraId="259B84A2" w14:textId="77777777" w:rsidR="005F5248" w:rsidRDefault="005F5248" w:rsidP="005F5248">
      <w:pPr>
        <w:widowControl/>
        <w:autoSpaceDE/>
        <w:autoSpaceDN/>
        <w:spacing w:after="160" w:line="259" w:lineRule="auto"/>
        <w:contextualSpacing/>
        <w:rPr>
          <w:rStyle w:val="markedcontent"/>
          <w:rFonts w:ascii="Arial" w:hAnsi="Arial" w:cs="Arial"/>
          <w:b/>
          <w:bCs/>
          <w:color w:val="FF0000"/>
        </w:rPr>
      </w:pPr>
    </w:p>
    <w:p w14:paraId="1674BAB3" w14:textId="40D06615" w:rsidR="005F5248" w:rsidRPr="005F5248" w:rsidRDefault="005F5248" w:rsidP="005F5248">
      <w:pPr>
        <w:widowControl/>
        <w:autoSpaceDE/>
        <w:autoSpaceDN/>
        <w:spacing w:after="160" w:line="259" w:lineRule="auto"/>
        <w:contextualSpacing/>
        <w:rPr>
          <w:rStyle w:val="markedcontent"/>
          <w:rFonts w:ascii="Arial" w:hAnsi="Arial" w:cs="Arial"/>
          <w:i/>
          <w:iCs/>
        </w:rPr>
        <w:sectPr w:rsidR="005F5248" w:rsidRPr="005F5248" w:rsidSect="00E42756">
          <w:headerReference w:type="default" r:id="rId19"/>
          <w:pgSz w:w="12240" w:h="15840" w:code="1"/>
          <w:pgMar w:top="1440" w:right="1440" w:bottom="1440" w:left="1440" w:header="720" w:footer="720" w:gutter="0"/>
          <w:cols w:space="720"/>
        </w:sectPr>
      </w:pPr>
      <w:r>
        <w:rPr>
          <w:rStyle w:val="markedcontent"/>
          <w:rFonts w:ascii="Arial" w:hAnsi="Arial" w:cs="Arial"/>
          <w:i/>
          <w:iCs/>
        </w:rPr>
        <w:t xml:space="preserve">See below </w:t>
      </w:r>
      <w:r w:rsidR="00BF4DA5">
        <w:rPr>
          <w:rStyle w:val="markedcontent"/>
          <w:rFonts w:ascii="Arial" w:hAnsi="Arial" w:cs="Arial"/>
          <w:i/>
          <w:iCs/>
        </w:rPr>
        <w:t>A</w:t>
      </w:r>
      <w:r>
        <w:rPr>
          <w:rStyle w:val="markedcontent"/>
          <w:rFonts w:ascii="Arial" w:hAnsi="Arial" w:cs="Arial"/>
          <w:i/>
          <w:iCs/>
        </w:rPr>
        <w:t xml:space="preserve">ppendix 1 to Schedule C regarding the Job Stability Program. </w:t>
      </w:r>
    </w:p>
    <w:p w14:paraId="791CEF84" w14:textId="77777777" w:rsidR="005F5248" w:rsidRPr="005F5248" w:rsidRDefault="005F5248" w:rsidP="005F5248">
      <w:pPr>
        <w:widowControl/>
        <w:autoSpaceDE/>
        <w:autoSpaceDN/>
        <w:spacing w:after="160" w:line="259" w:lineRule="auto"/>
        <w:contextualSpacing/>
        <w:rPr>
          <w:rStyle w:val="markedcontent"/>
          <w:rFonts w:ascii="Arial" w:hAnsi="Arial" w:cs="Arial"/>
        </w:rPr>
      </w:pPr>
    </w:p>
    <w:p w14:paraId="4D8BDCC9" w14:textId="77777777" w:rsidR="009F5971" w:rsidRDefault="009F5971" w:rsidP="009F5971">
      <w:pPr>
        <w:tabs>
          <w:tab w:val="left" w:pos="9214"/>
        </w:tabs>
        <w:rPr>
          <w:rStyle w:val="markedcontent"/>
          <w:rFonts w:ascii="Arial" w:hAnsi="Arial" w:cs="Arial"/>
        </w:rPr>
      </w:pPr>
    </w:p>
    <w:p w14:paraId="7EB8C507" w14:textId="77777777" w:rsidR="00BF4DA5" w:rsidRDefault="00BF4DA5" w:rsidP="00BF4DA5">
      <w:pPr>
        <w:tabs>
          <w:tab w:val="left" w:pos="1305"/>
          <w:tab w:val="center" w:pos="3960"/>
        </w:tabs>
        <w:spacing w:line="276" w:lineRule="auto"/>
        <w:jc w:val="both"/>
        <w:rPr>
          <w:sz w:val="21"/>
          <w:szCs w:val="21"/>
        </w:rPr>
      </w:pPr>
    </w:p>
    <w:p w14:paraId="116B8758" w14:textId="77777777" w:rsidR="00BF4DA5" w:rsidRPr="00796FB3" w:rsidRDefault="00BF4DA5" w:rsidP="00BF4DA5">
      <w:pPr>
        <w:tabs>
          <w:tab w:val="left" w:pos="1305"/>
          <w:tab w:val="center" w:pos="3960"/>
        </w:tabs>
        <w:spacing w:line="276" w:lineRule="auto"/>
        <w:jc w:val="center"/>
        <w:rPr>
          <w:rFonts w:asciiTheme="minorHAnsi" w:hAnsiTheme="minorHAnsi" w:cstheme="minorHAnsi"/>
          <w:b/>
          <w:bCs/>
        </w:rPr>
      </w:pPr>
      <w:r w:rsidRPr="00796FB3">
        <w:rPr>
          <w:rFonts w:asciiTheme="minorHAnsi" w:hAnsiTheme="minorHAnsi" w:cstheme="minorHAnsi"/>
          <w:b/>
          <w:bCs/>
        </w:rPr>
        <w:t>YORK UNIVERSITY</w:t>
      </w:r>
    </w:p>
    <w:p w14:paraId="653400BA" w14:textId="77777777" w:rsidR="00BF4DA5" w:rsidRPr="00796FB3" w:rsidRDefault="00BF4DA5" w:rsidP="00BF4DA5">
      <w:pPr>
        <w:tabs>
          <w:tab w:val="center" w:pos="3960"/>
        </w:tabs>
        <w:spacing w:line="276" w:lineRule="auto"/>
        <w:jc w:val="center"/>
        <w:rPr>
          <w:rFonts w:asciiTheme="minorHAnsi" w:hAnsiTheme="minorHAnsi" w:cstheme="minorHAnsi"/>
        </w:rPr>
      </w:pPr>
      <w:r w:rsidRPr="00796FB3">
        <w:rPr>
          <w:rFonts w:asciiTheme="minorHAnsi" w:hAnsiTheme="minorHAnsi" w:cstheme="minorHAnsi"/>
        </w:rPr>
        <w:t>(“York” / “the University” / “the Employer”)</w:t>
      </w:r>
    </w:p>
    <w:p w14:paraId="170CBD89" w14:textId="77777777" w:rsidR="00BF4DA5" w:rsidRPr="00796FB3" w:rsidRDefault="00BF4DA5" w:rsidP="00BF4DA5">
      <w:pPr>
        <w:tabs>
          <w:tab w:val="center" w:pos="3960"/>
        </w:tabs>
        <w:spacing w:line="276" w:lineRule="auto"/>
        <w:jc w:val="center"/>
        <w:rPr>
          <w:rFonts w:asciiTheme="minorHAnsi" w:hAnsiTheme="minorHAnsi" w:cstheme="minorHAnsi"/>
          <w:b/>
          <w:bCs/>
        </w:rPr>
      </w:pPr>
      <w:r w:rsidRPr="00796FB3">
        <w:rPr>
          <w:rFonts w:asciiTheme="minorHAnsi" w:hAnsiTheme="minorHAnsi" w:cstheme="minorHAnsi"/>
          <w:b/>
          <w:bCs/>
        </w:rPr>
        <w:t>and</w:t>
      </w:r>
    </w:p>
    <w:p w14:paraId="5ECFDBB4" w14:textId="77777777" w:rsidR="00BF4DA5" w:rsidRPr="00796FB3" w:rsidRDefault="00BF4DA5" w:rsidP="00BF4DA5">
      <w:pPr>
        <w:tabs>
          <w:tab w:val="center" w:pos="3960"/>
        </w:tabs>
        <w:spacing w:line="276" w:lineRule="auto"/>
        <w:jc w:val="center"/>
        <w:rPr>
          <w:rFonts w:asciiTheme="minorHAnsi" w:hAnsiTheme="minorHAnsi" w:cstheme="minorHAnsi"/>
          <w:b/>
          <w:bCs/>
        </w:rPr>
      </w:pPr>
      <w:r w:rsidRPr="00796FB3">
        <w:rPr>
          <w:rFonts w:asciiTheme="minorHAnsi" w:hAnsiTheme="minorHAnsi" w:cstheme="minorHAnsi"/>
          <w:b/>
          <w:bCs/>
        </w:rPr>
        <w:t>CANADIAN UNION OF PUBLIC EMPLOYEES, LOCAL 3903</w:t>
      </w:r>
    </w:p>
    <w:p w14:paraId="672C654D" w14:textId="77777777" w:rsidR="00BF4DA5" w:rsidRPr="00796FB3" w:rsidRDefault="00BF4DA5" w:rsidP="00BF4DA5">
      <w:pPr>
        <w:tabs>
          <w:tab w:val="center" w:pos="3960"/>
        </w:tabs>
        <w:spacing w:line="276" w:lineRule="auto"/>
        <w:jc w:val="center"/>
        <w:rPr>
          <w:rFonts w:asciiTheme="minorHAnsi" w:hAnsiTheme="minorHAnsi" w:cstheme="minorHAnsi"/>
        </w:rPr>
      </w:pPr>
      <w:r w:rsidRPr="00796FB3">
        <w:rPr>
          <w:rFonts w:asciiTheme="minorHAnsi" w:hAnsiTheme="minorHAnsi" w:cstheme="minorHAnsi"/>
        </w:rPr>
        <w:t>(“the Union”)</w:t>
      </w:r>
    </w:p>
    <w:p w14:paraId="2D371DCE" w14:textId="77777777" w:rsidR="00BF4DA5" w:rsidRPr="00796FB3" w:rsidRDefault="00BF4DA5" w:rsidP="00BF4DA5">
      <w:pPr>
        <w:tabs>
          <w:tab w:val="center" w:pos="3960"/>
        </w:tabs>
        <w:spacing w:line="276" w:lineRule="auto"/>
        <w:jc w:val="both"/>
        <w:rPr>
          <w:rFonts w:asciiTheme="minorHAnsi" w:hAnsiTheme="minorHAnsi" w:cstheme="minorHAnsi"/>
        </w:rPr>
      </w:pPr>
    </w:p>
    <w:p w14:paraId="367F31B7" w14:textId="77777777" w:rsidR="00BF4DA5" w:rsidRPr="00796FB3" w:rsidRDefault="00BF4DA5" w:rsidP="00BF4DA5">
      <w:pPr>
        <w:tabs>
          <w:tab w:val="center" w:pos="3960"/>
        </w:tabs>
        <w:spacing w:line="276" w:lineRule="auto"/>
        <w:jc w:val="center"/>
        <w:rPr>
          <w:rFonts w:asciiTheme="minorHAnsi" w:hAnsiTheme="minorHAnsi" w:cstheme="minorHAnsi"/>
          <w:b/>
          <w:bCs/>
        </w:rPr>
      </w:pPr>
      <w:r w:rsidRPr="00796FB3">
        <w:rPr>
          <w:rFonts w:asciiTheme="minorHAnsi" w:hAnsiTheme="minorHAnsi" w:cstheme="minorHAnsi"/>
          <w:b/>
          <w:bCs/>
        </w:rPr>
        <w:t>JOB SECURITY / STABILITY JOINT COMMITTEE</w:t>
      </w:r>
    </w:p>
    <w:p w14:paraId="48A31711" w14:textId="77777777" w:rsidR="00BF4DA5" w:rsidRPr="00796FB3" w:rsidRDefault="00BF4DA5" w:rsidP="00BF4DA5">
      <w:pPr>
        <w:tabs>
          <w:tab w:val="center" w:pos="3960"/>
        </w:tabs>
        <w:spacing w:line="276" w:lineRule="auto"/>
        <w:jc w:val="both"/>
        <w:rPr>
          <w:rFonts w:asciiTheme="minorHAnsi" w:hAnsiTheme="minorHAnsi" w:cstheme="minorHAnsi"/>
        </w:rPr>
      </w:pPr>
      <w:r w:rsidRPr="00796FB3">
        <w:rPr>
          <w:rFonts w:asciiTheme="minorHAnsi" w:hAnsiTheme="minorHAnsi" w:cstheme="minorHAnsi"/>
        </w:rPr>
        <w:tab/>
        <w:t>(“JSJC” / “the Committee”)</w:t>
      </w:r>
    </w:p>
    <w:p w14:paraId="33B8BBFF" w14:textId="77777777" w:rsidR="00BF4DA5" w:rsidRPr="00796FB3" w:rsidRDefault="00BF4DA5" w:rsidP="00BF4DA5">
      <w:pPr>
        <w:spacing w:line="276" w:lineRule="auto"/>
        <w:jc w:val="center"/>
        <w:rPr>
          <w:rFonts w:asciiTheme="minorHAnsi" w:hAnsiTheme="minorHAnsi" w:cstheme="minorHAnsi"/>
          <w:b/>
          <w:bCs/>
        </w:rPr>
      </w:pPr>
    </w:p>
    <w:p w14:paraId="5110F0CA" w14:textId="77777777" w:rsidR="00BF4DA5" w:rsidRPr="00796FB3" w:rsidRDefault="00BF4DA5" w:rsidP="00BF4DA5">
      <w:pPr>
        <w:spacing w:line="276" w:lineRule="auto"/>
        <w:jc w:val="center"/>
        <w:rPr>
          <w:rFonts w:asciiTheme="minorHAnsi" w:hAnsiTheme="minorHAnsi" w:cstheme="minorHAnsi"/>
          <w:b/>
          <w:bCs/>
        </w:rPr>
      </w:pPr>
      <w:r w:rsidRPr="00796FB3">
        <w:rPr>
          <w:rFonts w:asciiTheme="minorHAnsi" w:hAnsiTheme="minorHAnsi" w:cstheme="minorHAnsi"/>
          <w:b/>
          <w:bCs/>
        </w:rPr>
        <w:t>PROPOSAL FOR JOB SECURITY &amp; STABILITY FOR UNIT 2</w:t>
      </w:r>
    </w:p>
    <w:p w14:paraId="11F25658" w14:textId="77777777" w:rsidR="00BF4DA5" w:rsidRPr="00796FB3" w:rsidRDefault="00BF4DA5" w:rsidP="00BF4DA5">
      <w:pPr>
        <w:tabs>
          <w:tab w:val="center" w:pos="3960"/>
        </w:tabs>
        <w:spacing w:line="300" w:lineRule="auto"/>
        <w:ind w:right="-18"/>
        <w:jc w:val="both"/>
        <w:rPr>
          <w:rFonts w:asciiTheme="minorHAnsi" w:hAnsiTheme="minorHAnsi" w:cstheme="minorHAnsi"/>
          <w:bCs/>
        </w:rPr>
      </w:pPr>
    </w:p>
    <w:p w14:paraId="18E72318" w14:textId="77777777" w:rsidR="00BF4DA5" w:rsidRPr="002B6129" w:rsidRDefault="00BF4DA5" w:rsidP="00BF4DA5">
      <w:pPr>
        <w:numPr>
          <w:ilvl w:val="0"/>
          <w:numId w:val="92"/>
        </w:numPr>
        <w:tabs>
          <w:tab w:val="center" w:pos="3960"/>
        </w:tabs>
        <w:autoSpaceDE/>
        <w:autoSpaceDN/>
        <w:spacing w:line="300" w:lineRule="auto"/>
        <w:ind w:left="0" w:right="-18" w:firstLine="0"/>
        <w:jc w:val="both"/>
        <w:rPr>
          <w:rFonts w:asciiTheme="minorHAnsi" w:hAnsiTheme="minorHAnsi" w:cstheme="minorHAnsi"/>
          <w:bCs/>
          <w:strike/>
        </w:rPr>
      </w:pPr>
      <w:r w:rsidRPr="002B6129">
        <w:rPr>
          <w:rFonts w:asciiTheme="minorHAnsi" w:hAnsiTheme="minorHAnsi" w:cstheme="minorHAnsi"/>
          <w:bCs/>
          <w:strike/>
        </w:rPr>
        <w:t xml:space="preserve">The Job Stability Joint Committee (JSJC/the Committee) was established as part of the LOA of July 2021 between the parties. The agreement described the JSJC’s terms of reference: </w:t>
      </w:r>
    </w:p>
    <w:p w14:paraId="763A213D"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ab/>
      </w:r>
    </w:p>
    <w:p w14:paraId="2F1A12FA" w14:textId="77777777" w:rsidR="00BF4DA5" w:rsidRPr="002B6129" w:rsidRDefault="00BF4DA5" w:rsidP="00BF4DA5">
      <w:pPr>
        <w:numPr>
          <w:ilvl w:val="0"/>
          <w:numId w:val="97"/>
        </w:numPr>
        <w:tabs>
          <w:tab w:val="left" w:pos="709"/>
          <w:tab w:val="center" w:pos="3960"/>
        </w:tabs>
        <w:autoSpaceDE/>
        <w:autoSpaceDN/>
        <w:spacing w:line="300" w:lineRule="auto"/>
        <w:ind w:left="0" w:right="-18" w:firstLine="0"/>
        <w:jc w:val="both"/>
        <w:rPr>
          <w:rFonts w:asciiTheme="minorHAnsi" w:hAnsiTheme="minorHAnsi" w:cstheme="minorHAnsi"/>
          <w:bCs/>
          <w:strike/>
        </w:rPr>
      </w:pPr>
      <w:r w:rsidRPr="002B6129">
        <w:rPr>
          <w:rFonts w:asciiTheme="minorHAnsi" w:hAnsiTheme="minorHAnsi" w:cstheme="minorHAnsi"/>
          <w:bCs/>
          <w:strike/>
          <w:u w:val="single"/>
        </w:rPr>
        <w:t>Joint Committee</w:t>
      </w:r>
      <w:r w:rsidRPr="002B6129">
        <w:rPr>
          <w:rFonts w:asciiTheme="minorHAnsi" w:hAnsiTheme="minorHAnsi" w:cstheme="minorHAnsi"/>
          <w:bCs/>
          <w:strike/>
        </w:rPr>
        <w:t xml:space="preserve"> </w:t>
      </w:r>
    </w:p>
    <w:p w14:paraId="1656D75E"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p>
    <w:p w14:paraId="1C90DCC2"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 xml:space="preserve">By no later than August 15, 2021, a joint committee will be established with the purpose of making recommendations for a new ongoing comprehensive job stability program in the York-CUPE 3903 Unit 2 collective agreement that would be in place of the Continuing Sessional Standing Program (CSSP) described in Article 12 and the Long Service Teaching Appointment (LSTA) Program described in Article 24. </w:t>
      </w:r>
    </w:p>
    <w:p w14:paraId="7C71CD5F"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p>
    <w:p w14:paraId="34E0BFFB"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 xml:space="preserve">Notwithstanding the joint committee having issued recommendations by June 30, 2022, it is understood that the joint committee will continue to review and may make recommendations prior to August 31, 2023 concerning the operation of voluntary severance programs that have or may be provided to employees in the bargaining unit. </w:t>
      </w:r>
    </w:p>
    <w:p w14:paraId="2D31CD70"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p>
    <w:p w14:paraId="6AA2FF93"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 xml:space="preserve">The joint committee will have five Employer and five Union representatives and shall be chaired by Christopher Albertyn to assist with the joint committee’s work, at a cost to be borne equally between the parties. Mr. Albertyn shall be responsible for scheduling meetings with or between the parties. </w:t>
      </w:r>
    </w:p>
    <w:p w14:paraId="0A33ABF5"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p>
    <w:p w14:paraId="7B588BA6"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 xml:space="preserve">The joint committee will make its recommendations by no later than June 30, 2022. Such recommendations will be subject to each Party’s approval process, including ratification as may be required. </w:t>
      </w:r>
    </w:p>
    <w:p w14:paraId="0EF2619C"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p>
    <w:p w14:paraId="03974C5B"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 xml:space="preserve">Subject to each parties’ approval process, the joint committee’s recommendations may be implemented during the term of the 2020-23 renewal collective agreement or incorporated into the renewal collective agreement succeeding the 2020-23 collective agreement on its expiry. </w:t>
      </w:r>
    </w:p>
    <w:p w14:paraId="5E58F8C0"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p>
    <w:p w14:paraId="164BD8B6"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The above-noted timelines reflect a commitment by the parties that the joint committee will, in good faith, meaningfully engage in its work and make its recommendations available to the parties prior to the commencement of negotiations for the renewal collective agreement succeeding the 2020-23 collective agreement.</w:t>
      </w:r>
    </w:p>
    <w:p w14:paraId="76C5745D"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p>
    <w:p w14:paraId="100E011C" w14:textId="77777777" w:rsidR="00BF4DA5" w:rsidRPr="002B6129" w:rsidRDefault="00BF4DA5" w:rsidP="00BF4DA5">
      <w:pPr>
        <w:numPr>
          <w:ilvl w:val="0"/>
          <w:numId w:val="92"/>
        </w:numPr>
        <w:tabs>
          <w:tab w:val="center" w:pos="3960"/>
        </w:tabs>
        <w:autoSpaceDE/>
        <w:autoSpaceDN/>
        <w:spacing w:line="300" w:lineRule="auto"/>
        <w:ind w:left="0" w:right="-18" w:firstLine="0"/>
        <w:jc w:val="both"/>
        <w:rPr>
          <w:rFonts w:asciiTheme="minorHAnsi" w:hAnsiTheme="minorHAnsi" w:cstheme="minorHAnsi"/>
          <w:bCs/>
          <w:strike/>
        </w:rPr>
      </w:pPr>
      <w:r w:rsidRPr="002B6129">
        <w:rPr>
          <w:rFonts w:asciiTheme="minorHAnsi" w:hAnsiTheme="minorHAnsi" w:cstheme="minorHAnsi"/>
          <w:bCs/>
          <w:strike/>
        </w:rPr>
        <w:t>The initial focus of the Committee was to agree upon a set of principles or pillars upon which a job security or job stability program (“the Program”) could be built.</w:t>
      </w:r>
    </w:p>
    <w:p w14:paraId="044D4340" w14:textId="77777777" w:rsidR="00BF4DA5" w:rsidRPr="002B6129" w:rsidRDefault="00BF4DA5" w:rsidP="00BF4DA5">
      <w:pPr>
        <w:tabs>
          <w:tab w:val="center" w:pos="3960"/>
        </w:tabs>
        <w:spacing w:line="300" w:lineRule="auto"/>
        <w:ind w:right="-18"/>
        <w:jc w:val="both"/>
        <w:rPr>
          <w:rFonts w:asciiTheme="minorHAnsi" w:hAnsiTheme="minorHAnsi" w:cstheme="minorHAnsi"/>
          <w:bCs/>
          <w:strike/>
        </w:rPr>
      </w:pPr>
    </w:p>
    <w:p w14:paraId="2319AAF2" w14:textId="77777777" w:rsidR="00BF4DA5" w:rsidRPr="002B6129" w:rsidRDefault="00BF4DA5" w:rsidP="00BF4DA5">
      <w:pPr>
        <w:numPr>
          <w:ilvl w:val="0"/>
          <w:numId w:val="92"/>
        </w:numPr>
        <w:tabs>
          <w:tab w:val="center" w:pos="3960"/>
        </w:tabs>
        <w:autoSpaceDE/>
        <w:autoSpaceDN/>
        <w:spacing w:line="300" w:lineRule="auto"/>
        <w:ind w:left="0" w:right="-18" w:firstLine="0"/>
        <w:jc w:val="both"/>
        <w:rPr>
          <w:rFonts w:asciiTheme="minorHAnsi" w:hAnsiTheme="minorHAnsi" w:cstheme="minorHAnsi"/>
          <w:bCs/>
          <w:strike/>
        </w:rPr>
      </w:pPr>
      <w:r w:rsidRPr="002B6129">
        <w:rPr>
          <w:rFonts w:asciiTheme="minorHAnsi" w:hAnsiTheme="minorHAnsi" w:cstheme="minorHAnsi"/>
          <w:bCs/>
          <w:strike/>
        </w:rPr>
        <w:t>The Committee agreed upon the following core principles/pillars:</w:t>
      </w:r>
    </w:p>
    <w:p w14:paraId="2ABFBE56" w14:textId="77777777" w:rsidR="00BF4DA5" w:rsidRPr="002B6129" w:rsidRDefault="00BF4DA5" w:rsidP="00BF4DA5">
      <w:pPr>
        <w:ind w:right="-18"/>
        <w:rPr>
          <w:rFonts w:asciiTheme="minorHAnsi" w:hAnsiTheme="minorHAnsi" w:cstheme="minorHAnsi"/>
          <w:strike/>
        </w:rPr>
      </w:pPr>
    </w:p>
    <w:p w14:paraId="18F5BA78" w14:textId="77777777" w:rsidR="00BF4DA5" w:rsidRPr="002B6129" w:rsidRDefault="00BF4DA5" w:rsidP="00BF4DA5">
      <w:pPr>
        <w:ind w:right="-18"/>
        <w:jc w:val="both"/>
        <w:rPr>
          <w:rFonts w:asciiTheme="minorHAnsi" w:hAnsiTheme="minorHAnsi" w:cstheme="minorHAnsi"/>
          <w:i/>
          <w:iCs/>
          <w:strike/>
        </w:rPr>
      </w:pPr>
      <w:r w:rsidRPr="002B6129">
        <w:rPr>
          <w:rFonts w:asciiTheme="minorHAnsi" w:hAnsiTheme="minorHAnsi" w:cstheme="minorHAnsi"/>
          <w:i/>
          <w:iCs/>
          <w:strike/>
        </w:rPr>
        <w:t xml:space="preserve">Throughout, “employee” or “contract faculty member” is in reference to contract faculty members in the CUPE Unit 2 bargaining unit </w:t>
      </w:r>
    </w:p>
    <w:p w14:paraId="25FF3D2D" w14:textId="77777777" w:rsidR="00BF4DA5" w:rsidRPr="002B6129" w:rsidRDefault="00BF4DA5" w:rsidP="00BF4DA5">
      <w:pPr>
        <w:ind w:right="-18"/>
        <w:jc w:val="both"/>
        <w:rPr>
          <w:rFonts w:asciiTheme="minorHAnsi" w:hAnsiTheme="minorHAnsi" w:cstheme="minorHAnsi"/>
          <w:strike/>
        </w:rPr>
      </w:pPr>
    </w:p>
    <w:p w14:paraId="4BDAA7EF" w14:textId="77777777" w:rsidR="00BF4DA5" w:rsidRPr="002B6129" w:rsidRDefault="00BF4DA5" w:rsidP="00BF4DA5">
      <w:pPr>
        <w:ind w:right="-18"/>
        <w:jc w:val="both"/>
        <w:rPr>
          <w:rFonts w:asciiTheme="minorHAnsi" w:hAnsiTheme="minorHAnsi" w:cstheme="minorHAnsi"/>
          <w:strike/>
        </w:rPr>
      </w:pPr>
      <w:r w:rsidRPr="002B6129">
        <w:rPr>
          <w:rFonts w:asciiTheme="minorHAnsi" w:hAnsiTheme="minorHAnsi" w:cstheme="minorHAnsi"/>
          <w:strike/>
        </w:rPr>
        <w:t>The Pillars/Principles below are intended to guide the development of a new job stability program (the Program) developed within the mandate of this committee, as per the July 2021 LOA between CUPE 3903 Unit 2 and York University:</w:t>
      </w:r>
    </w:p>
    <w:p w14:paraId="1E696BB2" w14:textId="77777777" w:rsidR="00BF4DA5" w:rsidRPr="002B6129" w:rsidRDefault="00BF4DA5" w:rsidP="00BF4DA5">
      <w:pPr>
        <w:ind w:right="-18"/>
        <w:jc w:val="both"/>
        <w:rPr>
          <w:rFonts w:asciiTheme="minorHAnsi" w:hAnsiTheme="minorHAnsi" w:cstheme="minorHAnsi"/>
          <w:strike/>
        </w:rPr>
      </w:pPr>
    </w:p>
    <w:p w14:paraId="4D554668" w14:textId="77777777" w:rsidR="00BF4DA5" w:rsidRPr="002B6129" w:rsidRDefault="00BF4DA5" w:rsidP="00BF4DA5">
      <w:pPr>
        <w:pStyle w:val="ListParagraph"/>
        <w:widowControl/>
        <w:numPr>
          <w:ilvl w:val="0"/>
          <w:numId w:val="93"/>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 xml:space="preserve">The Program will improve labour relations and will promote equity and diversity at York. </w:t>
      </w:r>
    </w:p>
    <w:p w14:paraId="5B7AED34" w14:textId="77777777" w:rsidR="00BF4DA5" w:rsidRPr="002B6129" w:rsidRDefault="00BF4DA5" w:rsidP="00BF4DA5">
      <w:pPr>
        <w:pStyle w:val="ListParagraph"/>
        <w:ind w:left="709" w:right="832"/>
        <w:rPr>
          <w:rFonts w:asciiTheme="minorHAnsi" w:hAnsiTheme="minorHAnsi" w:cstheme="minorHAnsi"/>
          <w:strike/>
        </w:rPr>
      </w:pPr>
    </w:p>
    <w:p w14:paraId="15EAD389" w14:textId="77777777" w:rsidR="00BF4DA5" w:rsidRPr="002B6129" w:rsidRDefault="00BF4DA5" w:rsidP="00BF4DA5">
      <w:pPr>
        <w:pStyle w:val="ListParagraph"/>
        <w:widowControl/>
        <w:numPr>
          <w:ilvl w:val="0"/>
          <w:numId w:val="93"/>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 xml:space="preserve">The Program will be the comprehensive job-stability program for positions within the York-CUPE 3903 Unit 2 Collective Agreement, such that there is one job stability program that addresses various points-in-time and levels of seniority in the relationship between a contract faculty member and York. The Program will be designed to provide predictable and stable employment to members of the bargaining unit. </w:t>
      </w:r>
    </w:p>
    <w:p w14:paraId="6CC1FAF8" w14:textId="77777777" w:rsidR="00BF4DA5" w:rsidRPr="002B6129" w:rsidRDefault="00BF4DA5" w:rsidP="00BF4DA5">
      <w:pPr>
        <w:ind w:left="709" w:right="832"/>
        <w:jc w:val="both"/>
        <w:rPr>
          <w:rFonts w:asciiTheme="minorHAnsi" w:hAnsiTheme="minorHAnsi" w:cstheme="minorHAnsi"/>
          <w:strike/>
        </w:rPr>
      </w:pPr>
    </w:p>
    <w:p w14:paraId="68C5F1E1" w14:textId="77777777" w:rsidR="00BF4DA5" w:rsidRPr="002B6129" w:rsidRDefault="00BF4DA5" w:rsidP="00BF4DA5">
      <w:pPr>
        <w:pStyle w:val="ListParagraph"/>
        <w:widowControl/>
        <w:numPr>
          <w:ilvl w:val="0"/>
          <w:numId w:val="93"/>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 xml:space="preserve">The Program will accurately convey to the greatest degree possible (within the context of enrolment trends, full-time faculty complement planning, and collegially determined curriculum and program reform), the opportunities and limits of job stability within the bargaining unit. This will be done by providing contract faculty members with reasonable expectations for such future work, with the goal of maximizing certainty of work for as many contract faculty members as possible. </w:t>
      </w:r>
    </w:p>
    <w:p w14:paraId="0CDD3343" w14:textId="77777777" w:rsidR="00BF4DA5" w:rsidRPr="002B6129" w:rsidRDefault="00BF4DA5" w:rsidP="00BF4DA5">
      <w:pPr>
        <w:ind w:left="709" w:right="832"/>
        <w:jc w:val="both"/>
        <w:rPr>
          <w:rFonts w:asciiTheme="minorHAnsi" w:hAnsiTheme="minorHAnsi" w:cstheme="minorHAnsi"/>
          <w:strike/>
        </w:rPr>
      </w:pPr>
    </w:p>
    <w:p w14:paraId="1D0441BF" w14:textId="77777777" w:rsidR="00BF4DA5" w:rsidRPr="002B6129" w:rsidRDefault="00BF4DA5" w:rsidP="00BF4DA5">
      <w:pPr>
        <w:pStyle w:val="ListParagraph"/>
        <w:widowControl/>
        <w:numPr>
          <w:ilvl w:val="0"/>
          <w:numId w:val="93"/>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The Program and appointment decision-making criteria will be data driven in respect of a hiring unit’s immediate and longer-term academic needs. Such data will be shared and jointly reviewed by the Union and the management as part of the ongoing planning process.</w:t>
      </w:r>
    </w:p>
    <w:p w14:paraId="475AFCE6" w14:textId="77777777" w:rsidR="00BF4DA5" w:rsidRPr="002B6129" w:rsidRDefault="00BF4DA5" w:rsidP="00BF4DA5">
      <w:pPr>
        <w:ind w:left="709" w:right="832"/>
        <w:jc w:val="both"/>
        <w:rPr>
          <w:rFonts w:asciiTheme="minorHAnsi" w:hAnsiTheme="minorHAnsi" w:cstheme="minorHAnsi"/>
          <w:strike/>
        </w:rPr>
      </w:pPr>
    </w:p>
    <w:p w14:paraId="08A4EC75" w14:textId="77777777" w:rsidR="00BF4DA5" w:rsidRPr="002B6129" w:rsidRDefault="00BF4DA5" w:rsidP="00BF4DA5">
      <w:pPr>
        <w:pStyle w:val="ListParagraph"/>
        <w:widowControl/>
        <w:numPr>
          <w:ilvl w:val="0"/>
          <w:numId w:val="93"/>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 xml:space="preserve">The Program will provide a clear process for the cessation of the contract faculty member’s participation in the Program and/or employment relationship with the University, and the parties will consider the inclusion of supports (including professional development) to those employees who wish to prepare for a cessation in their employment relationship. </w:t>
      </w:r>
    </w:p>
    <w:p w14:paraId="3A10035F" w14:textId="77777777" w:rsidR="00BF4DA5" w:rsidRPr="002B6129" w:rsidRDefault="00BF4DA5" w:rsidP="00BF4DA5">
      <w:pPr>
        <w:pStyle w:val="ListParagraph"/>
        <w:ind w:left="709" w:right="832"/>
        <w:rPr>
          <w:rFonts w:asciiTheme="minorHAnsi" w:hAnsiTheme="minorHAnsi" w:cstheme="minorHAnsi"/>
          <w:strike/>
        </w:rPr>
      </w:pPr>
    </w:p>
    <w:p w14:paraId="135E1633" w14:textId="77777777" w:rsidR="00BF4DA5" w:rsidRPr="002B6129" w:rsidRDefault="00BF4DA5" w:rsidP="00BF4DA5">
      <w:pPr>
        <w:pStyle w:val="ListParagraph"/>
        <w:widowControl/>
        <w:numPr>
          <w:ilvl w:val="0"/>
          <w:numId w:val="93"/>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The parties will consider inclusion of an expectation of performance accountability that is supported by professional development opportunities focused on the pedagogical skills of contract faculty.</w:t>
      </w:r>
    </w:p>
    <w:p w14:paraId="1B866F55" w14:textId="77777777" w:rsidR="00BF4DA5" w:rsidRPr="002B6129" w:rsidRDefault="00BF4DA5" w:rsidP="00BF4DA5">
      <w:pPr>
        <w:ind w:left="709" w:right="832"/>
        <w:jc w:val="both"/>
        <w:rPr>
          <w:rFonts w:asciiTheme="minorHAnsi" w:hAnsiTheme="minorHAnsi" w:cstheme="minorHAnsi"/>
          <w:strike/>
        </w:rPr>
      </w:pPr>
    </w:p>
    <w:p w14:paraId="0F69CA54" w14:textId="77777777" w:rsidR="00BF4DA5" w:rsidRPr="002B6129" w:rsidRDefault="00BF4DA5" w:rsidP="00BF4DA5">
      <w:pPr>
        <w:pStyle w:val="ListParagraph"/>
        <w:widowControl/>
        <w:numPr>
          <w:ilvl w:val="0"/>
          <w:numId w:val="93"/>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As the parties develop the Program, consideration will need to be given to the status of employees who are already assigned work in accordance with existing collective agreement language.</w:t>
      </w:r>
    </w:p>
    <w:p w14:paraId="68839FB3" w14:textId="77777777" w:rsidR="00BF4DA5" w:rsidRPr="002B6129" w:rsidRDefault="00BF4DA5" w:rsidP="00BF4DA5">
      <w:pPr>
        <w:pStyle w:val="ListParagraph"/>
        <w:rPr>
          <w:rFonts w:asciiTheme="minorHAnsi" w:hAnsiTheme="minorHAnsi" w:cstheme="minorHAnsi"/>
          <w:bCs/>
          <w:strike/>
        </w:rPr>
      </w:pPr>
    </w:p>
    <w:p w14:paraId="1C929628" w14:textId="77777777" w:rsidR="00BF4DA5" w:rsidRPr="002B6129" w:rsidRDefault="00BF4DA5" w:rsidP="00BF4DA5">
      <w:pPr>
        <w:pStyle w:val="ListParagraph"/>
        <w:rPr>
          <w:rFonts w:asciiTheme="minorHAnsi" w:hAnsiTheme="minorHAnsi" w:cstheme="minorHAnsi"/>
          <w:bCs/>
          <w:strike/>
        </w:rPr>
      </w:pPr>
    </w:p>
    <w:p w14:paraId="3E97473C" w14:textId="77777777" w:rsidR="00BF4DA5" w:rsidRPr="002B6129" w:rsidRDefault="00BF4DA5" w:rsidP="00BF4DA5">
      <w:pPr>
        <w:numPr>
          <w:ilvl w:val="0"/>
          <w:numId w:val="92"/>
        </w:numPr>
        <w:tabs>
          <w:tab w:val="center" w:pos="3960"/>
        </w:tabs>
        <w:autoSpaceDE/>
        <w:autoSpaceDN/>
        <w:spacing w:line="300" w:lineRule="auto"/>
        <w:ind w:left="0" w:firstLine="0"/>
        <w:jc w:val="both"/>
        <w:rPr>
          <w:rFonts w:asciiTheme="minorHAnsi" w:hAnsiTheme="minorHAnsi" w:cstheme="minorHAnsi"/>
          <w:bCs/>
          <w:strike/>
        </w:rPr>
      </w:pPr>
      <w:r w:rsidRPr="002B6129">
        <w:rPr>
          <w:rFonts w:asciiTheme="minorHAnsi" w:hAnsiTheme="minorHAnsi" w:cstheme="minorHAnsi"/>
          <w:bCs/>
          <w:strike/>
        </w:rPr>
        <w:t>To develop the content of the Program, an open opportunity was provided to members of the Committee to suggest, without attribution, ideas that could be considered in applying the principles and of what might be included in the Program. These suggestions are set out as Appendix A.</w:t>
      </w:r>
    </w:p>
    <w:p w14:paraId="4C94A64F" w14:textId="77777777" w:rsidR="00BF4DA5" w:rsidRPr="002B6129" w:rsidRDefault="00BF4DA5" w:rsidP="00BF4DA5">
      <w:pPr>
        <w:tabs>
          <w:tab w:val="center" w:pos="3960"/>
        </w:tabs>
        <w:spacing w:line="300" w:lineRule="auto"/>
        <w:ind w:left="709"/>
        <w:jc w:val="both"/>
        <w:rPr>
          <w:rFonts w:asciiTheme="minorHAnsi" w:hAnsiTheme="minorHAnsi" w:cstheme="minorHAnsi"/>
          <w:bCs/>
          <w:strike/>
        </w:rPr>
      </w:pPr>
    </w:p>
    <w:p w14:paraId="7DBCF28C" w14:textId="77777777" w:rsidR="00BF4DA5" w:rsidRPr="002B6129" w:rsidRDefault="00BF4DA5" w:rsidP="00BF4DA5">
      <w:pPr>
        <w:numPr>
          <w:ilvl w:val="0"/>
          <w:numId w:val="92"/>
        </w:numPr>
        <w:tabs>
          <w:tab w:val="center" w:pos="3960"/>
        </w:tabs>
        <w:autoSpaceDE/>
        <w:autoSpaceDN/>
        <w:spacing w:line="300" w:lineRule="auto"/>
        <w:ind w:left="0" w:firstLine="0"/>
        <w:jc w:val="both"/>
        <w:rPr>
          <w:rFonts w:asciiTheme="minorHAnsi" w:hAnsiTheme="minorHAnsi" w:cstheme="minorHAnsi"/>
          <w:bCs/>
          <w:strike/>
        </w:rPr>
      </w:pPr>
      <w:r w:rsidRPr="002B6129">
        <w:rPr>
          <w:rFonts w:asciiTheme="minorHAnsi" w:hAnsiTheme="minorHAnsi" w:cstheme="minorHAnsi"/>
          <w:bCs/>
          <w:strike/>
        </w:rPr>
        <w:t>Given that the suggestions were not proposals of the Committee as a whole, but exploratory ideas of individuals, there was no requirement to include the suggestions into the Program. However, they gave many useful ideas of what might be contained in the Program.</w:t>
      </w:r>
    </w:p>
    <w:p w14:paraId="54B1DA7F" w14:textId="77777777" w:rsidR="00BF4DA5" w:rsidRPr="002B6129" w:rsidRDefault="00BF4DA5" w:rsidP="00BF4DA5">
      <w:pPr>
        <w:tabs>
          <w:tab w:val="center" w:pos="3960"/>
        </w:tabs>
        <w:spacing w:line="300" w:lineRule="auto"/>
        <w:jc w:val="both"/>
        <w:rPr>
          <w:rFonts w:asciiTheme="minorHAnsi" w:hAnsiTheme="minorHAnsi" w:cstheme="minorHAnsi"/>
          <w:bCs/>
          <w:strike/>
        </w:rPr>
      </w:pPr>
    </w:p>
    <w:p w14:paraId="46181ADE" w14:textId="77777777" w:rsidR="00BF4DA5" w:rsidRPr="002B6129" w:rsidRDefault="00BF4DA5" w:rsidP="00BF4DA5">
      <w:pPr>
        <w:numPr>
          <w:ilvl w:val="0"/>
          <w:numId w:val="92"/>
        </w:numPr>
        <w:tabs>
          <w:tab w:val="center" w:pos="3960"/>
        </w:tabs>
        <w:autoSpaceDE/>
        <w:autoSpaceDN/>
        <w:spacing w:line="300" w:lineRule="auto"/>
        <w:ind w:left="0" w:firstLine="0"/>
        <w:jc w:val="both"/>
        <w:rPr>
          <w:rFonts w:asciiTheme="minorHAnsi" w:hAnsiTheme="minorHAnsi" w:cstheme="minorHAnsi"/>
          <w:bCs/>
          <w:strike/>
        </w:rPr>
      </w:pPr>
      <w:r w:rsidRPr="002B6129">
        <w:rPr>
          <w:rFonts w:asciiTheme="minorHAnsi" w:hAnsiTheme="minorHAnsi" w:cstheme="minorHAnsi"/>
          <w:bCs/>
          <w:strike/>
        </w:rPr>
        <w:t>This Report is set out to include the following:  the Committee’s proposals for the general operation of the Program; the provisions that are designed specifically to address equity issues (to the extent such issues are not already addressed); and steps for implementation of the Program; among other proposals.</w:t>
      </w:r>
    </w:p>
    <w:p w14:paraId="25CBA399" w14:textId="77777777" w:rsidR="00BF4DA5" w:rsidRPr="002B6129" w:rsidRDefault="00BF4DA5" w:rsidP="00BF4DA5">
      <w:pPr>
        <w:pStyle w:val="ListParagraph"/>
        <w:rPr>
          <w:rFonts w:asciiTheme="minorHAnsi" w:hAnsiTheme="minorHAnsi" w:cstheme="minorHAnsi"/>
          <w:bCs/>
          <w:strike/>
        </w:rPr>
      </w:pPr>
    </w:p>
    <w:p w14:paraId="104FDC1B" w14:textId="77777777" w:rsidR="00BF4DA5" w:rsidRPr="002B6129" w:rsidRDefault="00BF4DA5" w:rsidP="00BF4DA5">
      <w:pPr>
        <w:numPr>
          <w:ilvl w:val="0"/>
          <w:numId w:val="92"/>
        </w:numPr>
        <w:tabs>
          <w:tab w:val="center" w:pos="3960"/>
        </w:tabs>
        <w:autoSpaceDE/>
        <w:autoSpaceDN/>
        <w:spacing w:line="300" w:lineRule="auto"/>
        <w:ind w:left="0" w:firstLine="0"/>
        <w:jc w:val="both"/>
        <w:rPr>
          <w:rFonts w:asciiTheme="minorHAnsi" w:hAnsiTheme="minorHAnsi" w:cstheme="minorHAnsi"/>
          <w:bCs/>
          <w:strike/>
        </w:rPr>
      </w:pPr>
      <w:r w:rsidRPr="002B6129">
        <w:rPr>
          <w:rFonts w:asciiTheme="minorHAnsi" w:hAnsiTheme="minorHAnsi" w:cstheme="minorHAnsi"/>
          <w:bCs/>
          <w:strike/>
        </w:rPr>
        <w:t xml:space="preserve">There are significant differences between the proposed Program and the existing rights of bargaining unit members of Unit 2. The Committee believes that, as a transitional measure, the existing rights of Unit 2 members should be grand parented, so that, substantially, existing members of Unit 2 are not required to forego rights they currently have under the collective agreement. </w:t>
      </w:r>
    </w:p>
    <w:p w14:paraId="62BBC223" w14:textId="77777777" w:rsidR="00BF4DA5" w:rsidRPr="002B6129" w:rsidRDefault="00BF4DA5" w:rsidP="00BF4DA5">
      <w:pPr>
        <w:pStyle w:val="ListParagraph"/>
        <w:rPr>
          <w:rFonts w:asciiTheme="minorHAnsi" w:hAnsiTheme="minorHAnsi" w:cstheme="minorHAnsi"/>
          <w:bCs/>
          <w:strike/>
        </w:rPr>
      </w:pPr>
    </w:p>
    <w:p w14:paraId="581399BF" w14:textId="77777777" w:rsidR="00BF4DA5" w:rsidRPr="002B6129" w:rsidRDefault="00BF4DA5" w:rsidP="00BF4DA5">
      <w:pPr>
        <w:numPr>
          <w:ilvl w:val="0"/>
          <w:numId w:val="92"/>
        </w:numPr>
        <w:tabs>
          <w:tab w:val="center" w:pos="3960"/>
        </w:tabs>
        <w:autoSpaceDE/>
        <w:autoSpaceDN/>
        <w:spacing w:line="300" w:lineRule="auto"/>
        <w:ind w:left="0" w:firstLine="0"/>
        <w:jc w:val="both"/>
        <w:rPr>
          <w:rFonts w:asciiTheme="minorHAnsi" w:hAnsiTheme="minorHAnsi" w:cstheme="minorHAnsi"/>
          <w:bCs/>
          <w:strike/>
        </w:rPr>
      </w:pPr>
      <w:r w:rsidRPr="002B6129">
        <w:rPr>
          <w:rFonts w:asciiTheme="minorHAnsi" w:hAnsiTheme="minorHAnsi" w:cstheme="minorHAnsi"/>
          <w:bCs/>
          <w:strike/>
        </w:rPr>
        <w:t xml:space="preserve">The Program also contemplates that various supports will be provided to those who wish to be part of the Program or who are accepted into the Program. These supports are designed to provide professional development opportunities to enhance pedagogical skills, expertise, and professionalism among those who become part of the Program. </w:t>
      </w:r>
    </w:p>
    <w:p w14:paraId="02FE16D9" w14:textId="77777777" w:rsidR="00BF4DA5" w:rsidRPr="002B6129" w:rsidRDefault="00BF4DA5" w:rsidP="00BF4DA5">
      <w:pPr>
        <w:rPr>
          <w:rFonts w:asciiTheme="minorHAnsi" w:hAnsiTheme="minorHAnsi" w:cstheme="minorHAnsi"/>
          <w:bCs/>
          <w:strike/>
        </w:rPr>
      </w:pPr>
    </w:p>
    <w:p w14:paraId="68BF29DE" w14:textId="77777777" w:rsidR="00BF4DA5" w:rsidRPr="001D54C6" w:rsidRDefault="00BF4DA5" w:rsidP="00BF4DA5">
      <w:pPr>
        <w:rPr>
          <w:rFonts w:asciiTheme="minorHAnsi" w:hAnsiTheme="minorHAnsi" w:cstheme="minorHAnsi"/>
          <w:bCs/>
        </w:rPr>
      </w:pPr>
    </w:p>
    <w:p w14:paraId="08B61BD8" w14:textId="77777777" w:rsidR="00BF4DA5" w:rsidRPr="00796FB3" w:rsidRDefault="00BF4DA5" w:rsidP="00BF4DA5">
      <w:pPr>
        <w:jc w:val="center"/>
        <w:rPr>
          <w:rFonts w:asciiTheme="minorHAnsi" w:hAnsiTheme="minorHAnsi" w:cstheme="minorHAnsi"/>
          <w:bCs/>
        </w:rPr>
      </w:pPr>
      <w:r w:rsidRPr="00796FB3">
        <w:rPr>
          <w:rFonts w:asciiTheme="minorHAnsi" w:hAnsiTheme="minorHAnsi" w:cstheme="minorHAnsi"/>
          <w:b/>
          <w:u w:val="single"/>
        </w:rPr>
        <w:t>The Program</w:t>
      </w:r>
    </w:p>
    <w:p w14:paraId="4D56F10E" w14:textId="77777777" w:rsidR="00BF4DA5" w:rsidRPr="00333A3B" w:rsidRDefault="00BF4DA5" w:rsidP="00BF4DA5">
      <w:pPr>
        <w:jc w:val="center"/>
        <w:rPr>
          <w:rFonts w:asciiTheme="minorHAnsi" w:hAnsiTheme="minorHAnsi" w:cstheme="minorHAnsi"/>
          <w:b/>
        </w:rPr>
      </w:pPr>
      <w:r w:rsidRPr="00333A3B">
        <w:rPr>
          <w:rFonts w:asciiTheme="minorHAnsi" w:hAnsiTheme="minorHAnsi" w:cstheme="minorHAnsi"/>
          <w:b/>
        </w:rPr>
        <w:t>(JSP)</w:t>
      </w:r>
      <w:r>
        <w:rPr>
          <w:rFonts w:asciiTheme="minorHAnsi" w:hAnsiTheme="minorHAnsi" w:cstheme="minorHAnsi"/>
          <w:b/>
        </w:rPr>
        <w:t xml:space="preserve"> </w:t>
      </w:r>
    </w:p>
    <w:p w14:paraId="1B6A79C9" w14:textId="77777777" w:rsidR="00BF4DA5" w:rsidRPr="002B6129" w:rsidRDefault="00BF4DA5" w:rsidP="00BF4DA5">
      <w:pPr>
        <w:rPr>
          <w:rFonts w:asciiTheme="minorHAnsi" w:hAnsiTheme="minorHAnsi" w:cstheme="minorHAnsi"/>
          <w:bCs/>
          <w:i/>
          <w:iCs/>
        </w:rPr>
      </w:pPr>
      <w:r w:rsidRPr="002B6129">
        <w:rPr>
          <w:rFonts w:asciiTheme="minorHAnsi" w:hAnsiTheme="minorHAnsi" w:cstheme="minorHAnsi"/>
          <w:bCs/>
          <w:i/>
          <w:iCs/>
        </w:rPr>
        <w:t xml:space="preserve">Numbers below to be renumbered beginning with the number 1 upon agreement. </w:t>
      </w:r>
    </w:p>
    <w:p w14:paraId="5ECEC35F" w14:textId="77777777" w:rsidR="00BF4DA5" w:rsidRPr="002B6129" w:rsidRDefault="00BF4DA5" w:rsidP="00BF4DA5">
      <w:pPr>
        <w:rPr>
          <w:rFonts w:asciiTheme="minorHAnsi" w:hAnsiTheme="minorHAnsi" w:cstheme="minorHAnsi"/>
          <w:bCs/>
          <w:i/>
          <w:iCs/>
          <w:u w:val="single"/>
        </w:rPr>
      </w:pPr>
    </w:p>
    <w:p w14:paraId="3D2A0BEC" w14:textId="666E9DF3" w:rsidR="00BF4DA5" w:rsidRPr="00333A3B" w:rsidRDefault="00BF4DA5" w:rsidP="00BF4DA5">
      <w:pPr>
        <w:pStyle w:val="ListParagraph"/>
        <w:numPr>
          <w:ilvl w:val="0"/>
          <w:numId w:val="92"/>
        </w:numPr>
        <w:tabs>
          <w:tab w:val="center" w:pos="3960"/>
        </w:tabs>
        <w:autoSpaceDE/>
        <w:autoSpaceDN/>
        <w:spacing w:line="300" w:lineRule="auto"/>
        <w:ind w:left="0" w:firstLine="0"/>
        <w:contextualSpacing/>
        <w:rPr>
          <w:rFonts w:asciiTheme="minorHAnsi" w:hAnsiTheme="minorHAnsi" w:cstheme="minorHAnsi"/>
          <w:bCs/>
        </w:rPr>
      </w:pPr>
      <w:r w:rsidRPr="00333A3B">
        <w:rPr>
          <w:rFonts w:asciiTheme="minorHAnsi" w:hAnsiTheme="minorHAnsi" w:cstheme="minorHAnsi"/>
          <w:bCs/>
        </w:rPr>
        <w:t xml:space="preserve">The </w:t>
      </w:r>
      <w:r w:rsidRPr="00B97A88">
        <w:rPr>
          <w:rFonts w:asciiTheme="minorHAnsi" w:hAnsiTheme="minorHAnsi" w:cstheme="minorHAnsi"/>
          <w:bCs/>
          <w:dstrike/>
        </w:rPr>
        <w:t>Committee</w:t>
      </w:r>
      <w:r w:rsidR="00B97A88">
        <w:rPr>
          <w:rFonts w:asciiTheme="minorHAnsi" w:hAnsiTheme="minorHAnsi" w:cstheme="minorHAnsi"/>
          <w:bCs/>
          <w:color w:val="FF0000"/>
        </w:rPr>
        <w:t xml:space="preserve"> Parties </w:t>
      </w:r>
      <w:r w:rsidRPr="00333A3B">
        <w:rPr>
          <w:rFonts w:asciiTheme="minorHAnsi" w:hAnsiTheme="minorHAnsi" w:cstheme="minorHAnsi"/>
          <w:bCs/>
        </w:rPr>
        <w:t>intend</w:t>
      </w:r>
      <w:r w:rsidR="00B97A88" w:rsidRPr="00B97A88">
        <w:rPr>
          <w:rFonts w:asciiTheme="minorHAnsi" w:hAnsiTheme="minorHAnsi" w:cstheme="minorHAnsi"/>
          <w:bCs/>
          <w:dstrike/>
        </w:rPr>
        <w:t>s</w:t>
      </w:r>
      <w:r w:rsidRPr="00333A3B">
        <w:rPr>
          <w:rFonts w:asciiTheme="minorHAnsi" w:hAnsiTheme="minorHAnsi" w:cstheme="minorHAnsi"/>
          <w:bCs/>
        </w:rPr>
        <w:t xml:space="preserve"> that the </w:t>
      </w:r>
      <w:r w:rsidRPr="00333A3B">
        <w:rPr>
          <w:rFonts w:asciiTheme="minorHAnsi" w:hAnsiTheme="minorHAnsi" w:cstheme="minorHAnsi"/>
          <w:bCs/>
          <w:lang w:val="en-GB"/>
        </w:rPr>
        <w:t xml:space="preserve">Program be utilized as the ongoing optimal method for achieving job stability and security for employees in the CUPE 3903 Unit 2 bargaining unit. Therefore, the </w:t>
      </w:r>
      <w:r w:rsidR="00B97A88" w:rsidRPr="00B97A88">
        <w:rPr>
          <w:rFonts w:asciiTheme="minorHAnsi" w:hAnsiTheme="minorHAnsi" w:cstheme="minorHAnsi"/>
          <w:bCs/>
          <w:dstrike/>
        </w:rPr>
        <w:t>Committee</w:t>
      </w:r>
      <w:r w:rsidR="00B97A88">
        <w:rPr>
          <w:rFonts w:asciiTheme="minorHAnsi" w:hAnsiTheme="minorHAnsi" w:cstheme="minorHAnsi"/>
          <w:bCs/>
          <w:color w:val="FF0000"/>
        </w:rPr>
        <w:t xml:space="preserve"> Parties </w:t>
      </w:r>
      <w:r w:rsidRPr="00333A3B">
        <w:rPr>
          <w:rFonts w:asciiTheme="minorHAnsi" w:hAnsiTheme="minorHAnsi" w:cstheme="minorHAnsi"/>
          <w:bCs/>
        </w:rPr>
        <w:t>recommend</w:t>
      </w:r>
      <w:r w:rsidRPr="00B97A88">
        <w:rPr>
          <w:rFonts w:asciiTheme="minorHAnsi" w:hAnsiTheme="minorHAnsi" w:cstheme="minorHAnsi"/>
          <w:bCs/>
          <w:dstrike/>
        </w:rPr>
        <w:t>s</w:t>
      </w:r>
      <w:r w:rsidRPr="00333A3B">
        <w:rPr>
          <w:rFonts w:asciiTheme="minorHAnsi" w:hAnsiTheme="minorHAnsi" w:cstheme="minorHAnsi"/>
          <w:bCs/>
        </w:rPr>
        <w:t xml:space="preserve"> that the Program absorb as much of the Unit 2 work as is practicable. All hiring units with Employees who are eligible for the Program as per Paragraph 16 are expected to participate in the Program by considering the application files they receive and to appoint as many eligible applicants to the Program as is reasonably possible, having regard to the process set out in Paragraphs 18 and 19. </w:t>
      </w:r>
    </w:p>
    <w:p w14:paraId="1118329B" w14:textId="77777777" w:rsidR="00BF4DA5" w:rsidRPr="00051873" w:rsidRDefault="00BF4DA5" w:rsidP="00BF4DA5">
      <w:pPr>
        <w:pStyle w:val="ListParagraph"/>
        <w:tabs>
          <w:tab w:val="center" w:pos="3960"/>
        </w:tabs>
        <w:spacing w:line="300" w:lineRule="auto"/>
        <w:ind w:left="0"/>
        <w:rPr>
          <w:rFonts w:asciiTheme="minorHAnsi" w:hAnsiTheme="minorHAnsi" w:cstheme="minorHAnsi"/>
          <w:bCs/>
        </w:rPr>
      </w:pPr>
    </w:p>
    <w:p w14:paraId="685A1DED" w14:textId="77777777" w:rsidR="00BF4DA5" w:rsidRPr="00796FB3" w:rsidRDefault="00BF4DA5" w:rsidP="00BF4DA5">
      <w:pPr>
        <w:pStyle w:val="ListParagraph"/>
        <w:numPr>
          <w:ilvl w:val="0"/>
          <w:numId w:val="98"/>
        </w:numPr>
        <w:tabs>
          <w:tab w:val="center" w:pos="3960"/>
        </w:tabs>
        <w:autoSpaceDE/>
        <w:autoSpaceDN/>
        <w:spacing w:line="300" w:lineRule="auto"/>
        <w:contextualSpacing/>
        <w:rPr>
          <w:rFonts w:asciiTheme="minorHAnsi" w:hAnsiTheme="minorHAnsi" w:cstheme="minorHAnsi"/>
          <w:b/>
        </w:rPr>
      </w:pPr>
      <w:r w:rsidRPr="00796FB3">
        <w:rPr>
          <w:rFonts w:asciiTheme="minorHAnsi" w:hAnsiTheme="minorHAnsi" w:cstheme="minorHAnsi"/>
          <w:b/>
        </w:rPr>
        <w:t>The Joint Program Committee (JPC)</w:t>
      </w:r>
    </w:p>
    <w:p w14:paraId="643B0116"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46A589B9" w14:textId="77777777" w:rsidR="00BF4DA5" w:rsidRDefault="00BF4DA5" w:rsidP="00BF4DA5">
      <w:pPr>
        <w:numPr>
          <w:ilvl w:val="0"/>
          <w:numId w:val="92"/>
        </w:numPr>
        <w:tabs>
          <w:tab w:val="center" w:pos="3960"/>
        </w:tabs>
        <w:autoSpaceDE/>
        <w:autoSpaceDN/>
        <w:spacing w:line="300" w:lineRule="auto"/>
        <w:ind w:left="0" w:firstLine="0"/>
        <w:jc w:val="both"/>
        <w:rPr>
          <w:rFonts w:asciiTheme="minorHAnsi" w:hAnsiTheme="minorHAnsi" w:cstheme="minorHAnsi"/>
          <w:bCs/>
        </w:rPr>
      </w:pPr>
      <w:r w:rsidRPr="00796FB3">
        <w:rPr>
          <w:rFonts w:asciiTheme="minorHAnsi" w:hAnsiTheme="minorHAnsi" w:cstheme="minorHAnsi"/>
          <w:bCs/>
        </w:rPr>
        <w:t xml:space="preserve">There will be a new Joint Committee known as the Joint Program Committee (JPC) that will consist of five members from each party, inclusive of support persons. </w:t>
      </w:r>
    </w:p>
    <w:p w14:paraId="57A16B27" w14:textId="77777777" w:rsidR="00BF4DA5" w:rsidRDefault="00BF4DA5" w:rsidP="00BF4DA5">
      <w:pPr>
        <w:tabs>
          <w:tab w:val="center" w:pos="3960"/>
        </w:tabs>
        <w:spacing w:line="300" w:lineRule="auto"/>
        <w:jc w:val="both"/>
        <w:rPr>
          <w:rFonts w:asciiTheme="minorHAnsi" w:hAnsiTheme="minorHAnsi" w:cstheme="minorHAnsi"/>
          <w:bCs/>
        </w:rPr>
      </w:pPr>
    </w:p>
    <w:p w14:paraId="6698950D" w14:textId="77777777" w:rsidR="00BF4DA5" w:rsidRPr="00942331" w:rsidRDefault="00BF4DA5" w:rsidP="00BF4DA5">
      <w:pPr>
        <w:pStyle w:val="ListParagraph"/>
        <w:numPr>
          <w:ilvl w:val="0"/>
          <w:numId w:val="92"/>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 xml:space="preserve">The JPC </w:t>
      </w:r>
      <w:r w:rsidRPr="00DE487B">
        <w:rPr>
          <w:rFonts w:asciiTheme="minorHAnsi" w:hAnsiTheme="minorHAnsi" w:cstheme="minorHAnsi"/>
          <w:bCs/>
        </w:rPr>
        <w:t>will</w:t>
      </w:r>
      <w:r>
        <w:rPr>
          <w:rFonts w:asciiTheme="minorHAnsi" w:hAnsiTheme="minorHAnsi" w:cstheme="minorHAnsi"/>
          <w:bCs/>
        </w:rPr>
        <w:t xml:space="preserve"> have the responsibility to:</w:t>
      </w:r>
      <w:r w:rsidRPr="00942331">
        <w:rPr>
          <w:rFonts w:asciiTheme="minorHAnsi" w:hAnsiTheme="minorHAnsi" w:cstheme="minorHAnsi"/>
          <w:bCs/>
        </w:rPr>
        <w:t xml:space="preserve"> </w:t>
      </w:r>
    </w:p>
    <w:p w14:paraId="069B046B" w14:textId="77777777" w:rsidR="00BF4DA5" w:rsidRDefault="00BF4DA5" w:rsidP="00BF4DA5">
      <w:pPr>
        <w:tabs>
          <w:tab w:val="center" w:pos="3960"/>
        </w:tabs>
        <w:spacing w:line="300" w:lineRule="auto"/>
        <w:jc w:val="both"/>
        <w:rPr>
          <w:rFonts w:asciiTheme="minorHAnsi" w:hAnsiTheme="minorHAnsi" w:cstheme="minorHAnsi"/>
          <w:bCs/>
        </w:rPr>
      </w:pPr>
    </w:p>
    <w:p w14:paraId="0405378B" w14:textId="77777777" w:rsidR="00BF4DA5" w:rsidRDefault="00BF4DA5" w:rsidP="00BF4DA5">
      <w:pPr>
        <w:pStyle w:val="ListParagraph"/>
        <w:numPr>
          <w:ilvl w:val="1"/>
          <w:numId w:val="98"/>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 xml:space="preserve">Review and recommend to the Employer information that the Employer provides to the Faculties, hiring units and Employees with regard to the Program.  </w:t>
      </w:r>
    </w:p>
    <w:p w14:paraId="57308B96" w14:textId="77777777" w:rsidR="00BF4DA5" w:rsidRDefault="00BF4DA5" w:rsidP="00BF4DA5">
      <w:pPr>
        <w:pStyle w:val="ListParagraph"/>
        <w:numPr>
          <w:ilvl w:val="1"/>
          <w:numId w:val="98"/>
        </w:numPr>
        <w:tabs>
          <w:tab w:val="center" w:pos="3960"/>
        </w:tabs>
        <w:autoSpaceDE/>
        <w:autoSpaceDN/>
        <w:spacing w:line="300" w:lineRule="auto"/>
        <w:contextualSpacing/>
        <w:rPr>
          <w:rFonts w:asciiTheme="minorHAnsi" w:hAnsiTheme="minorHAnsi" w:cstheme="minorHAnsi"/>
          <w:bCs/>
        </w:rPr>
      </w:pPr>
      <w:r w:rsidRPr="00AA027D">
        <w:rPr>
          <w:rFonts w:asciiTheme="minorHAnsi" w:hAnsiTheme="minorHAnsi" w:cstheme="minorHAnsi"/>
          <w:bCs/>
        </w:rPr>
        <w:t>Review and recommend the information that the Union provides to its members regard</w:t>
      </w:r>
      <w:r>
        <w:rPr>
          <w:rFonts w:asciiTheme="minorHAnsi" w:hAnsiTheme="minorHAnsi" w:cstheme="minorHAnsi"/>
          <w:bCs/>
        </w:rPr>
        <w:t>ing</w:t>
      </w:r>
      <w:r w:rsidRPr="00AA027D">
        <w:rPr>
          <w:rFonts w:asciiTheme="minorHAnsi" w:hAnsiTheme="minorHAnsi" w:cstheme="minorHAnsi"/>
          <w:bCs/>
        </w:rPr>
        <w:t xml:space="preserve"> the</w:t>
      </w:r>
      <w:r>
        <w:rPr>
          <w:rFonts w:asciiTheme="minorHAnsi" w:hAnsiTheme="minorHAnsi" w:cstheme="minorHAnsi"/>
          <w:bCs/>
        </w:rPr>
        <w:t>ir application to and participation in the</w:t>
      </w:r>
      <w:r w:rsidRPr="00AA027D">
        <w:rPr>
          <w:rFonts w:asciiTheme="minorHAnsi" w:hAnsiTheme="minorHAnsi" w:cstheme="minorHAnsi"/>
          <w:bCs/>
        </w:rPr>
        <w:t xml:space="preserve"> Program.</w:t>
      </w:r>
    </w:p>
    <w:p w14:paraId="7C67ED41" w14:textId="77777777" w:rsidR="00BF4DA5" w:rsidRDefault="00BF4DA5" w:rsidP="00BF4DA5">
      <w:pPr>
        <w:pStyle w:val="ListParagraph"/>
        <w:numPr>
          <w:ilvl w:val="1"/>
          <w:numId w:val="98"/>
        </w:numPr>
        <w:tabs>
          <w:tab w:val="center" w:pos="3960"/>
        </w:tabs>
        <w:autoSpaceDE/>
        <w:autoSpaceDN/>
        <w:spacing w:line="300" w:lineRule="auto"/>
        <w:contextualSpacing/>
        <w:rPr>
          <w:rFonts w:asciiTheme="minorHAnsi" w:hAnsiTheme="minorHAnsi" w:cstheme="minorHAnsi"/>
          <w:bCs/>
        </w:rPr>
      </w:pPr>
      <w:r w:rsidRPr="00AA027D">
        <w:rPr>
          <w:rFonts w:asciiTheme="minorHAnsi" w:hAnsiTheme="minorHAnsi" w:cstheme="minorHAnsi"/>
          <w:bCs/>
        </w:rPr>
        <w:t>Review the Employer’s reports on any updated enrolment and curriculum trends that will impact on the availability of work for Employees applying for appointment or renewal to the Program for the upcoming year</w:t>
      </w:r>
      <w:r>
        <w:rPr>
          <w:rFonts w:asciiTheme="minorHAnsi" w:hAnsiTheme="minorHAnsi" w:cstheme="minorHAnsi"/>
          <w:bCs/>
        </w:rPr>
        <w:t>.</w:t>
      </w:r>
      <w:r w:rsidRPr="00AA027D">
        <w:rPr>
          <w:rFonts w:asciiTheme="minorHAnsi" w:hAnsiTheme="minorHAnsi" w:cstheme="minorHAnsi"/>
          <w:bCs/>
        </w:rPr>
        <w:t xml:space="preserve"> </w:t>
      </w:r>
    </w:p>
    <w:p w14:paraId="3A05C8CE" w14:textId="77777777" w:rsidR="00BF4DA5" w:rsidRPr="00F52ADB" w:rsidRDefault="00BF4DA5" w:rsidP="00BF4DA5">
      <w:pPr>
        <w:pStyle w:val="ListParagraph"/>
        <w:numPr>
          <w:ilvl w:val="1"/>
          <w:numId w:val="98"/>
        </w:numPr>
        <w:tabs>
          <w:tab w:val="center" w:pos="3960"/>
        </w:tabs>
        <w:autoSpaceDE/>
        <w:autoSpaceDN/>
        <w:spacing w:line="300" w:lineRule="auto"/>
        <w:contextualSpacing/>
        <w:rPr>
          <w:rFonts w:asciiTheme="minorHAnsi" w:hAnsiTheme="minorHAnsi" w:cstheme="minorHAnsi"/>
          <w:bCs/>
        </w:rPr>
      </w:pPr>
      <w:r w:rsidRPr="0022094D">
        <w:rPr>
          <w:rFonts w:asciiTheme="minorHAnsi" w:hAnsiTheme="minorHAnsi" w:cstheme="minorHAnsi"/>
          <w:bCs/>
        </w:rPr>
        <w:t>Review the relevant equity data as it pertains to representation rates (se</w:t>
      </w:r>
      <w:r w:rsidRPr="00333A3B">
        <w:rPr>
          <w:rFonts w:asciiTheme="minorHAnsi" w:hAnsiTheme="minorHAnsi" w:cstheme="minorHAnsi"/>
          <w:bCs/>
        </w:rPr>
        <w:t xml:space="preserve">e Paragraph 45b. </w:t>
      </w:r>
      <w:r w:rsidRPr="0022094D">
        <w:rPr>
          <w:rFonts w:asciiTheme="minorHAnsi" w:hAnsiTheme="minorHAnsi" w:cstheme="minorHAnsi"/>
          <w:bCs/>
        </w:rPr>
        <w:t xml:space="preserve"> below) within the Program and by mutual agreement, establishing any special measures that may be required t</w:t>
      </w:r>
      <w:r>
        <w:rPr>
          <w:rFonts w:asciiTheme="minorHAnsi" w:hAnsiTheme="minorHAnsi" w:cstheme="minorHAnsi"/>
          <w:bCs/>
        </w:rPr>
        <w:t>o</w:t>
      </w:r>
      <w:r w:rsidRPr="0022094D">
        <w:rPr>
          <w:rFonts w:asciiTheme="minorHAnsi" w:hAnsiTheme="minorHAnsi" w:cstheme="minorHAnsi"/>
          <w:bCs/>
        </w:rPr>
        <w:t xml:space="preserve"> address underrepresentation where equity data indicates that representation rates are below the established threshold representation rates.</w:t>
      </w:r>
    </w:p>
    <w:p w14:paraId="0AF559C9" w14:textId="77777777" w:rsidR="00BF4DA5" w:rsidRDefault="00BF4DA5" w:rsidP="00BF4DA5">
      <w:pPr>
        <w:pStyle w:val="ListParagraph"/>
        <w:numPr>
          <w:ilvl w:val="1"/>
          <w:numId w:val="98"/>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 xml:space="preserve">Liaise and seek advice from the Employment Equity Committee with respect to ‘d’ above as may be required with respect to the establishment of special measures. </w:t>
      </w:r>
    </w:p>
    <w:p w14:paraId="01822A6C" w14:textId="77777777" w:rsidR="00BF4DA5" w:rsidRDefault="00BF4DA5" w:rsidP="00BF4DA5">
      <w:pPr>
        <w:pStyle w:val="ListParagraph"/>
        <w:numPr>
          <w:ilvl w:val="1"/>
          <w:numId w:val="98"/>
        </w:numPr>
        <w:tabs>
          <w:tab w:val="center" w:pos="3960"/>
        </w:tabs>
        <w:autoSpaceDE/>
        <w:autoSpaceDN/>
        <w:spacing w:line="300" w:lineRule="auto"/>
        <w:contextualSpacing/>
        <w:rPr>
          <w:rFonts w:asciiTheme="minorHAnsi" w:hAnsiTheme="minorHAnsi" w:cstheme="minorHAnsi"/>
          <w:bCs/>
        </w:rPr>
      </w:pPr>
      <w:r w:rsidRPr="00AA027D">
        <w:rPr>
          <w:rFonts w:asciiTheme="minorHAnsi" w:hAnsiTheme="minorHAnsi" w:cstheme="minorHAnsi"/>
          <w:bCs/>
        </w:rPr>
        <w:t>Promote the training and professional development opportunities</w:t>
      </w:r>
      <w:r>
        <w:rPr>
          <w:rFonts w:asciiTheme="minorHAnsi" w:hAnsiTheme="minorHAnsi" w:cstheme="minorHAnsi"/>
          <w:bCs/>
        </w:rPr>
        <w:t xml:space="preserve"> available to </w:t>
      </w:r>
      <w:r w:rsidRPr="00AA027D">
        <w:rPr>
          <w:rFonts w:asciiTheme="minorHAnsi" w:hAnsiTheme="minorHAnsi" w:cstheme="minorHAnsi"/>
          <w:bCs/>
        </w:rPr>
        <w:t xml:space="preserve">Employees in the Program. </w:t>
      </w:r>
    </w:p>
    <w:p w14:paraId="79A21FC3" w14:textId="77777777" w:rsidR="00BF4DA5" w:rsidRPr="00123784" w:rsidRDefault="00BF4DA5" w:rsidP="00BF4DA5">
      <w:pPr>
        <w:numPr>
          <w:ilvl w:val="1"/>
          <w:numId w:val="98"/>
        </w:numPr>
        <w:tabs>
          <w:tab w:val="center" w:pos="3960"/>
        </w:tabs>
        <w:autoSpaceDE/>
        <w:autoSpaceDN/>
        <w:spacing w:after="160" w:line="300" w:lineRule="auto"/>
        <w:contextualSpacing/>
        <w:jc w:val="both"/>
        <w:rPr>
          <w:rFonts w:asciiTheme="minorHAnsi" w:hAnsiTheme="minorHAnsi" w:cstheme="minorHAnsi"/>
          <w:bCs/>
        </w:rPr>
      </w:pPr>
      <w:r w:rsidRPr="00123784">
        <w:rPr>
          <w:rFonts w:asciiTheme="minorHAnsi" w:hAnsiTheme="minorHAnsi" w:cstheme="minorHAnsi"/>
          <w:bCs/>
        </w:rPr>
        <w:t xml:space="preserve">Any matter specifically referred to the JPC herein; and,  </w:t>
      </w:r>
    </w:p>
    <w:p w14:paraId="5BA97453" w14:textId="77777777" w:rsidR="00BF4DA5" w:rsidRPr="00D65D92" w:rsidRDefault="00BF4DA5" w:rsidP="00BF4DA5">
      <w:pPr>
        <w:pStyle w:val="ListParagraph"/>
        <w:numPr>
          <w:ilvl w:val="1"/>
          <w:numId w:val="98"/>
        </w:numPr>
        <w:tabs>
          <w:tab w:val="center" w:pos="3960"/>
        </w:tabs>
        <w:autoSpaceDE/>
        <w:autoSpaceDN/>
        <w:spacing w:line="300" w:lineRule="auto"/>
        <w:contextualSpacing/>
        <w:rPr>
          <w:rFonts w:asciiTheme="minorHAnsi" w:hAnsiTheme="minorHAnsi" w:cstheme="minorHAnsi"/>
          <w:bCs/>
        </w:rPr>
      </w:pPr>
      <w:r w:rsidRPr="00D65D92">
        <w:rPr>
          <w:rFonts w:asciiTheme="minorHAnsi" w:hAnsiTheme="minorHAnsi" w:cstheme="minorHAnsi"/>
          <w:bCs/>
        </w:rPr>
        <w:t xml:space="preserve">Any other matter with respect to the Program as mutually agreed between the Parties. </w:t>
      </w:r>
    </w:p>
    <w:p w14:paraId="0EE07C88" w14:textId="77777777" w:rsidR="00BF4DA5" w:rsidRPr="00AA027D" w:rsidRDefault="00BF4DA5" w:rsidP="00BF4DA5">
      <w:pPr>
        <w:rPr>
          <w:rFonts w:asciiTheme="minorHAnsi" w:hAnsiTheme="minorHAnsi" w:cstheme="minorHAnsi"/>
          <w:bCs/>
        </w:rPr>
      </w:pPr>
    </w:p>
    <w:p w14:paraId="551621DB" w14:textId="77777777" w:rsidR="00BF4DA5" w:rsidRPr="00942331" w:rsidRDefault="00BF4DA5" w:rsidP="00BF4DA5">
      <w:pPr>
        <w:pStyle w:val="ListParagraph"/>
        <w:numPr>
          <w:ilvl w:val="0"/>
          <w:numId w:val="92"/>
        </w:numPr>
        <w:tabs>
          <w:tab w:val="center" w:pos="3960"/>
        </w:tabs>
        <w:autoSpaceDE/>
        <w:autoSpaceDN/>
        <w:spacing w:line="300" w:lineRule="auto"/>
        <w:contextualSpacing/>
        <w:rPr>
          <w:rFonts w:asciiTheme="minorHAnsi" w:hAnsiTheme="minorHAnsi" w:cstheme="minorHAnsi"/>
          <w:bCs/>
        </w:rPr>
      </w:pPr>
      <w:r w:rsidRPr="00942331">
        <w:rPr>
          <w:rFonts w:asciiTheme="minorHAnsi" w:hAnsiTheme="minorHAnsi" w:cstheme="minorHAnsi"/>
          <w:bCs/>
        </w:rPr>
        <w:t xml:space="preserve">The JPC </w:t>
      </w:r>
      <w:r w:rsidRPr="00560241">
        <w:rPr>
          <w:rFonts w:asciiTheme="minorHAnsi" w:hAnsiTheme="minorHAnsi" w:cstheme="minorHAnsi"/>
          <w:bCs/>
        </w:rPr>
        <w:t>may</w:t>
      </w:r>
      <w:r w:rsidRPr="00942331">
        <w:rPr>
          <w:rFonts w:asciiTheme="minorHAnsi" w:hAnsiTheme="minorHAnsi" w:cstheme="minorHAnsi"/>
          <w:bCs/>
        </w:rPr>
        <w:t xml:space="preserve"> by mutual written agreement, subject to each of the parties’ respective approval processes, revise the Program. Without limiting the generality of the foregoing, such revisions may include:   </w:t>
      </w:r>
    </w:p>
    <w:p w14:paraId="4D1DAE17" w14:textId="77777777" w:rsidR="00BF4DA5" w:rsidRPr="0015587B" w:rsidRDefault="00BF4DA5" w:rsidP="00BF4DA5">
      <w:pPr>
        <w:numPr>
          <w:ilvl w:val="1"/>
          <w:numId w:val="99"/>
        </w:numPr>
        <w:tabs>
          <w:tab w:val="center" w:pos="3960"/>
        </w:tabs>
        <w:autoSpaceDE/>
        <w:autoSpaceDN/>
        <w:spacing w:line="300" w:lineRule="auto"/>
        <w:ind w:left="851"/>
        <w:jc w:val="both"/>
        <w:rPr>
          <w:rFonts w:asciiTheme="minorHAnsi" w:hAnsiTheme="minorHAnsi" w:cstheme="minorHAnsi"/>
          <w:bCs/>
        </w:rPr>
      </w:pPr>
      <w:r w:rsidRPr="0015587B">
        <w:rPr>
          <w:rFonts w:asciiTheme="minorHAnsi" w:hAnsiTheme="minorHAnsi" w:cstheme="minorHAnsi"/>
          <w:bCs/>
        </w:rPr>
        <w:t>The implementation of special measures to address underrepresentation where equity data indicates that representation rates are below the established threshold representation rates.</w:t>
      </w:r>
    </w:p>
    <w:p w14:paraId="06AC98E7" w14:textId="77777777" w:rsidR="00BF4DA5" w:rsidRPr="0015587B" w:rsidRDefault="00BF4DA5" w:rsidP="00BF4DA5">
      <w:pPr>
        <w:numPr>
          <w:ilvl w:val="1"/>
          <w:numId w:val="99"/>
        </w:numPr>
        <w:tabs>
          <w:tab w:val="center" w:pos="3960"/>
        </w:tabs>
        <w:autoSpaceDE/>
        <w:autoSpaceDN/>
        <w:spacing w:line="300" w:lineRule="auto"/>
        <w:ind w:left="851"/>
        <w:jc w:val="both"/>
        <w:rPr>
          <w:rFonts w:asciiTheme="minorHAnsi" w:hAnsiTheme="minorHAnsi" w:cstheme="minorHAnsi"/>
          <w:bCs/>
        </w:rPr>
      </w:pPr>
      <w:r>
        <w:rPr>
          <w:rFonts w:asciiTheme="minorHAnsi" w:hAnsiTheme="minorHAnsi" w:cstheme="minorHAnsi"/>
        </w:rPr>
        <w:t xml:space="preserve">Revising </w:t>
      </w:r>
      <w:r w:rsidRPr="0015587B">
        <w:rPr>
          <w:rFonts w:asciiTheme="minorHAnsi" w:hAnsiTheme="minorHAnsi" w:cstheme="minorHAnsi"/>
        </w:rPr>
        <w:t xml:space="preserve">the length of Program periods in hiring units where such revisions would increase Employee participation in the Program. </w:t>
      </w:r>
    </w:p>
    <w:p w14:paraId="267282A7"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120B0501" w14:textId="77777777" w:rsidR="00BF4DA5" w:rsidRPr="00796FB3" w:rsidRDefault="00BF4DA5" w:rsidP="00BF4DA5">
      <w:pPr>
        <w:numPr>
          <w:ilvl w:val="0"/>
          <w:numId w:val="92"/>
        </w:numPr>
        <w:tabs>
          <w:tab w:val="center" w:pos="3960"/>
        </w:tabs>
        <w:autoSpaceDE/>
        <w:autoSpaceDN/>
        <w:spacing w:line="300" w:lineRule="auto"/>
        <w:ind w:left="0" w:firstLine="0"/>
        <w:jc w:val="both"/>
        <w:rPr>
          <w:rFonts w:asciiTheme="minorHAnsi" w:hAnsiTheme="minorHAnsi" w:cstheme="minorHAnsi"/>
          <w:bCs/>
        </w:rPr>
      </w:pPr>
      <w:r w:rsidRPr="00796FB3">
        <w:rPr>
          <w:rFonts w:asciiTheme="minorHAnsi" w:hAnsiTheme="minorHAnsi" w:cstheme="minorHAnsi"/>
          <w:bCs/>
        </w:rPr>
        <w:t xml:space="preserve">The JPC will meet not less than </w:t>
      </w:r>
      <w:r>
        <w:rPr>
          <w:rFonts w:asciiTheme="minorHAnsi" w:hAnsiTheme="minorHAnsi" w:cstheme="minorHAnsi"/>
          <w:bCs/>
        </w:rPr>
        <w:t xml:space="preserve">three times </w:t>
      </w:r>
      <w:r w:rsidRPr="00796FB3">
        <w:rPr>
          <w:rFonts w:asciiTheme="minorHAnsi" w:hAnsiTheme="minorHAnsi" w:cstheme="minorHAnsi"/>
          <w:bCs/>
        </w:rPr>
        <w:t>a year (on or about October 1</w:t>
      </w:r>
      <w:r w:rsidRPr="00796FB3">
        <w:rPr>
          <w:rFonts w:asciiTheme="minorHAnsi" w:hAnsiTheme="minorHAnsi" w:cstheme="minorHAnsi"/>
          <w:bCs/>
          <w:vertAlign w:val="superscript"/>
        </w:rPr>
        <w:t>st</w:t>
      </w:r>
      <w:r>
        <w:rPr>
          <w:rFonts w:asciiTheme="minorHAnsi" w:hAnsiTheme="minorHAnsi" w:cstheme="minorHAnsi"/>
          <w:bCs/>
        </w:rPr>
        <w:t xml:space="preserve">, </w:t>
      </w:r>
      <w:r w:rsidRPr="00796FB3">
        <w:rPr>
          <w:rFonts w:asciiTheme="minorHAnsi" w:hAnsiTheme="minorHAnsi" w:cstheme="minorHAnsi"/>
          <w:bCs/>
        </w:rPr>
        <w:t>March 1</w:t>
      </w:r>
      <w:r w:rsidRPr="00796FB3">
        <w:rPr>
          <w:rFonts w:asciiTheme="minorHAnsi" w:hAnsiTheme="minorHAnsi" w:cstheme="minorHAnsi"/>
          <w:bCs/>
          <w:vertAlign w:val="superscript"/>
        </w:rPr>
        <w:t>st,</w:t>
      </w:r>
      <w:r>
        <w:rPr>
          <w:rFonts w:asciiTheme="minorHAnsi" w:hAnsiTheme="minorHAnsi" w:cstheme="minorHAnsi"/>
          <w:bCs/>
          <w:vertAlign w:val="superscript"/>
        </w:rPr>
        <w:t xml:space="preserve"> </w:t>
      </w:r>
      <w:r w:rsidRPr="00796FB3">
        <w:rPr>
          <w:rFonts w:asciiTheme="minorHAnsi" w:hAnsiTheme="minorHAnsi" w:cstheme="minorHAnsi"/>
          <w:bCs/>
        </w:rPr>
        <w:t xml:space="preserve">and </w:t>
      </w:r>
      <w:r>
        <w:rPr>
          <w:rFonts w:asciiTheme="minorHAnsi" w:hAnsiTheme="minorHAnsi" w:cstheme="minorHAnsi"/>
          <w:bCs/>
        </w:rPr>
        <w:t>July 1</w:t>
      </w:r>
      <w:r w:rsidRPr="008D6FAC">
        <w:rPr>
          <w:rFonts w:asciiTheme="minorHAnsi" w:hAnsiTheme="minorHAnsi" w:cstheme="minorHAnsi"/>
          <w:bCs/>
          <w:vertAlign w:val="superscript"/>
        </w:rPr>
        <w:t>st</w:t>
      </w:r>
      <w:r w:rsidRPr="00796FB3">
        <w:rPr>
          <w:rFonts w:asciiTheme="minorHAnsi" w:hAnsiTheme="minorHAnsi" w:cstheme="minorHAnsi"/>
          <w:bCs/>
        </w:rPr>
        <w:t xml:space="preserve">), and so often as the JPC considers necessary. The </w:t>
      </w:r>
      <w:r>
        <w:rPr>
          <w:rFonts w:asciiTheme="minorHAnsi" w:hAnsiTheme="minorHAnsi" w:cstheme="minorHAnsi"/>
          <w:bCs/>
        </w:rPr>
        <w:t xml:space="preserve">three </w:t>
      </w:r>
      <w:r w:rsidRPr="00796FB3">
        <w:rPr>
          <w:rFonts w:asciiTheme="minorHAnsi" w:hAnsiTheme="minorHAnsi" w:cstheme="minorHAnsi"/>
          <w:bCs/>
        </w:rPr>
        <w:t>dates will be arranged a year advance.</w:t>
      </w:r>
    </w:p>
    <w:p w14:paraId="4BCBC404" w14:textId="77777777" w:rsidR="00BF4DA5" w:rsidRPr="00796FB3" w:rsidRDefault="00BF4DA5" w:rsidP="00BF4DA5">
      <w:pPr>
        <w:pStyle w:val="ListParagraph"/>
        <w:rPr>
          <w:rFonts w:asciiTheme="minorHAnsi" w:hAnsiTheme="minorHAnsi" w:cstheme="minorHAnsi"/>
          <w:bCs/>
        </w:rPr>
      </w:pPr>
    </w:p>
    <w:p w14:paraId="632BA052" w14:textId="77777777" w:rsidR="00BF4DA5" w:rsidRPr="00DE487B" w:rsidRDefault="00BF4DA5" w:rsidP="00BF4DA5">
      <w:pPr>
        <w:numPr>
          <w:ilvl w:val="0"/>
          <w:numId w:val="92"/>
        </w:numPr>
        <w:tabs>
          <w:tab w:val="center" w:pos="3960"/>
        </w:tabs>
        <w:autoSpaceDE/>
        <w:autoSpaceDN/>
        <w:spacing w:line="300" w:lineRule="auto"/>
        <w:ind w:left="0" w:firstLine="0"/>
        <w:jc w:val="both"/>
        <w:rPr>
          <w:rFonts w:asciiTheme="minorHAnsi" w:hAnsiTheme="minorHAnsi" w:cstheme="minorHAnsi"/>
          <w:bCs/>
        </w:rPr>
      </w:pPr>
      <w:r w:rsidRPr="00796FB3">
        <w:rPr>
          <w:rFonts w:asciiTheme="minorHAnsi" w:hAnsiTheme="minorHAnsi" w:cstheme="minorHAnsi"/>
          <w:bCs/>
        </w:rPr>
        <w:t xml:space="preserve">Any dispute </w:t>
      </w:r>
      <w:r>
        <w:rPr>
          <w:rFonts w:asciiTheme="minorHAnsi" w:hAnsiTheme="minorHAnsi" w:cstheme="minorHAnsi"/>
          <w:bCs/>
        </w:rPr>
        <w:t xml:space="preserve">arising between the Parties </w:t>
      </w:r>
      <w:r w:rsidRPr="00796FB3">
        <w:rPr>
          <w:rFonts w:asciiTheme="minorHAnsi" w:hAnsiTheme="minorHAnsi" w:cstheme="minorHAnsi"/>
          <w:bCs/>
        </w:rPr>
        <w:t>with respect to the terms of the Program may be advanced by the grieving party to Step Four of the grievance procedure, subject to the time limits set out at Article 6.01 of the Collective Agreement. Failing resolution at Step Four, the dispute will be resolved promptly</w:t>
      </w:r>
      <w:r w:rsidRPr="00796FB3">
        <w:rPr>
          <w:rFonts w:asciiTheme="minorHAnsi" w:hAnsiTheme="minorHAnsi" w:cstheme="minorHAnsi"/>
        </w:rPr>
        <w:t xml:space="preserve"> </w:t>
      </w:r>
      <w:r w:rsidRPr="00796FB3">
        <w:rPr>
          <w:rFonts w:asciiTheme="minorHAnsi" w:hAnsiTheme="minorHAnsi" w:cstheme="minorHAnsi"/>
          <w:bCs/>
        </w:rPr>
        <w:t>through an expeditious mediation-arbitration process.</w:t>
      </w:r>
      <w:r w:rsidRPr="009447F6">
        <w:rPr>
          <w:rFonts w:asciiTheme="minorHAnsi" w:hAnsiTheme="minorHAnsi" w:cstheme="minorHAnsi"/>
        </w:rPr>
        <w:t xml:space="preserve">, </w:t>
      </w:r>
      <w:r>
        <w:rPr>
          <w:rFonts w:asciiTheme="minorHAnsi" w:hAnsiTheme="minorHAnsi" w:cstheme="minorHAnsi"/>
        </w:rPr>
        <w:t xml:space="preserve">Accordingly, </w:t>
      </w:r>
      <w:r w:rsidRPr="009447F6">
        <w:rPr>
          <w:rFonts w:asciiTheme="minorHAnsi" w:hAnsiTheme="minorHAnsi" w:cstheme="minorHAnsi"/>
        </w:rPr>
        <w:t xml:space="preserve">the parties will establish an agreed upon list of </w:t>
      </w:r>
      <w:r>
        <w:rPr>
          <w:rFonts w:asciiTheme="minorHAnsi" w:hAnsiTheme="minorHAnsi" w:cstheme="minorHAnsi"/>
        </w:rPr>
        <w:t>mediators/</w:t>
      </w:r>
      <w:r w:rsidRPr="009447F6">
        <w:rPr>
          <w:rFonts w:asciiTheme="minorHAnsi" w:hAnsiTheme="minorHAnsi" w:cstheme="minorHAnsi"/>
        </w:rPr>
        <w:t xml:space="preserve">arbitrators to deal with grievances arising from the Program. Additionally, for a twenty-four-month period commencing on </w:t>
      </w:r>
      <w:r>
        <w:rPr>
          <w:rFonts w:asciiTheme="minorHAnsi" w:hAnsiTheme="minorHAnsi" w:cstheme="minorHAnsi"/>
        </w:rPr>
        <w:t xml:space="preserve">May </w:t>
      </w:r>
      <w:r w:rsidRPr="009447F6">
        <w:rPr>
          <w:rFonts w:asciiTheme="minorHAnsi" w:hAnsiTheme="minorHAnsi" w:cstheme="minorHAnsi"/>
        </w:rPr>
        <w:t xml:space="preserve">1, 2023, the parties will solely </w:t>
      </w:r>
      <w:r>
        <w:rPr>
          <w:rFonts w:asciiTheme="minorHAnsi" w:hAnsiTheme="minorHAnsi" w:cstheme="minorHAnsi"/>
        </w:rPr>
        <w:t xml:space="preserve">utilize </w:t>
      </w:r>
      <w:r w:rsidRPr="009447F6">
        <w:rPr>
          <w:rFonts w:asciiTheme="minorHAnsi" w:hAnsiTheme="minorHAnsi" w:cstheme="minorHAnsi"/>
        </w:rPr>
        <w:t xml:space="preserve">Chris Albertyn as the </w:t>
      </w:r>
      <w:r>
        <w:rPr>
          <w:rFonts w:asciiTheme="minorHAnsi" w:hAnsiTheme="minorHAnsi" w:cstheme="minorHAnsi"/>
        </w:rPr>
        <w:t>mediator/</w:t>
      </w:r>
      <w:r w:rsidRPr="009447F6">
        <w:rPr>
          <w:rFonts w:asciiTheme="minorHAnsi" w:hAnsiTheme="minorHAnsi" w:cstheme="minorHAnsi"/>
        </w:rPr>
        <w:t xml:space="preserve">arbitrator and will agree to a series of reserve dates that will be established by December 31, 2022 for the one-year period commencing </w:t>
      </w:r>
      <w:r>
        <w:rPr>
          <w:rFonts w:asciiTheme="minorHAnsi" w:hAnsiTheme="minorHAnsi" w:cstheme="minorHAnsi"/>
        </w:rPr>
        <w:t xml:space="preserve">May </w:t>
      </w:r>
      <w:r w:rsidRPr="009447F6">
        <w:rPr>
          <w:rFonts w:asciiTheme="minorHAnsi" w:hAnsiTheme="minorHAnsi" w:cstheme="minorHAnsi"/>
        </w:rPr>
        <w:t>1, 2023 and December 31</w:t>
      </w:r>
      <w:r>
        <w:rPr>
          <w:rFonts w:asciiTheme="minorHAnsi" w:hAnsiTheme="minorHAnsi" w:cstheme="minorHAnsi"/>
        </w:rPr>
        <w:t>, 2023</w:t>
      </w:r>
      <w:r w:rsidRPr="009447F6">
        <w:rPr>
          <w:rFonts w:asciiTheme="minorHAnsi" w:hAnsiTheme="minorHAnsi" w:cstheme="minorHAnsi"/>
        </w:rPr>
        <w:t xml:space="preserve"> for the one-year period commencing </w:t>
      </w:r>
      <w:r>
        <w:rPr>
          <w:rFonts w:asciiTheme="minorHAnsi" w:hAnsiTheme="minorHAnsi" w:cstheme="minorHAnsi"/>
        </w:rPr>
        <w:t xml:space="preserve">May </w:t>
      </w:r>
      <w:r w:rsidRPr="009447F6">
        <w:rPr>
          <w:rFonts w:asciiTheme="minorHAnsi" w:hAnsiTheme="minorHAnsi" w:cstheme="minorHAnsi"/>
        </w:rPr>
        <w:t>1, 2024</w:t>
      </w:r>
      <w:r>
        <w:rPr>
          <w:rFonts w:asciiTheme="minorHAnsi" w:hAnsiTheme="minorHAnsi" w:cstheme="minorHAnsi"/>
        </w:rPr>
        <w:t xml:space="preserve">. </w:t>
      </w:r>
      <w:r>
        <w:rPr>
          <w:rFonts w:ascii="Calibri" w:eastAsia="Calibri" w:hAnsi="Calibri" w:cs="Calibri"/>
        </w:rPr>
        <w:t xml:space="preserve">Should Chris Albertyn be unable to accept an appointment during the </w:t>
      </w:r>
      <w:r w:rsidRPr="009447F6">
        <w:rPr>
          <w:rFonts w:asciiTheme="minorHAnsi" w:hAnsiTheme="minorHAnsi" w:cstheme="minorHAnsi"/>
        </w:rPr>
        <w:t xml:space="preserve">twenty-four-month </w:t>
      </w:r>
      <w:r>
        <w:rPr>
          <w:rFonts w:ascii="Calibri" w:eastAsia="Calibri" w:hAnsi="Calibri" w:cs="Calibri"/>
        </w:rPr>
        <w:t>period, the parties will appoint another mutually agreed upon arbitrator.</w:t>
      </w:r>
    </w:p>
    <w:p w14:paraId="1BB265F3" w14:textId="77777777" w:rsidR="00BF4DA5" w:rsidRDefault="00BF4DA5" w:rsidP="00BF4DA5">
      <w:pPr>
        <w:tabs>
          <w:tab w:val="center" w:pos="3960"/>
        </w:tabs>
        <w:spacing w:line="300" w:lineRule="auto"/>
        <w:jc w:val="both"/>
        <w:rPr>
          <w:rFonts w:asciiTheme="minorHAnsi" w:hAnsiTheme="minorHAnsi" w:cstheme="minorHAnsi"/>
          <w:bCs/>
        </w:rPr>
      </w:pPr>
    </w:p>
    <w:p w14:paraId="25FDCDEE" w14:textId="77777777" w:rsidR="00BF4DA5" w:rsidRPr="00AC3637" w:rsidRDefault="00BF4DA5" w:rsidP="00BF4DA5">
      <w:pPr>
        <w:tabs>
          <w:tab w:val="center" w:pos="3960"/>
        </w:tabs>
        <w:spacing w:line="300" w:lineRule="auto"/>
        <w:jc w:val="both"/>
        <w:rPr>
          <w:rFonts w:asciiTheme="minorHAnsi" w:hAnsiTheme="minorHAnsi" w:cstheme="minorHAnsi"/>
          <w:bCs/>
        </w:rPr>
      </w:pPr>
      <w:r w:rsidRPr="00AC3637">
        <w:rPr>
          <w:rFonts w:asciiTheme="minorHAnsi" w:hAnsiTheme="minorHAnsi" w:cstheme="minorHAnsi"/>
          <w:bCs/>
        </w:rPr>
        <w:t xml:space="preserve">By </w:t>
      </w:r>
      <w:r w:rsidRPr="00AC3637">
        <w:rPr>
          <w:rFonts w:asciiTheme="minorHAnsi" w:hAnsiTheme="minorHAnsi" w:cstheme="minorHAnsi"/>
        </w:rPr>
        <w:t xml:space="preserve">mutual agreement the </w:t>
      </w:r>
      <w:r w:rsidRPr="00AC3637">
        <w:rPr>
          <w:rFonts w:asciiTheme="minorHAnsi" w:hAnsiTheme="minorHAnsi" w:cstheme="minorHAnsi"/>
          <w:bCs/>
        </w:rPr>
        <w:t>P</w:t>
      </w:r>
      <w:r w:rsidRPr="00AC3637">
        <w:rPr>
          <w:rFonts w:asciiTheme="minorHAnsi" w:hAnsiTheme="minorHAnsi" w:cstheme="minorHAnsi"/>
        </w:rPr>
        <w:t xml:space="preserve">arties may discuss and endeavour to </w:t>
      </w:r>
      <w:r>
        <w:rPr>
          <w:rFonts w:asciiTheme="minorHAnsi" w:hAnsiTheme="minorHAnsi" w:cstheme="minorHAnsi"/>
        </w:rPr>
        <w:t xml:space="preserve">informally </w:t>
      </w:r>
      <w:r w:rsidRPr="00AC3637">
        <w:rPr>
          <w:rFonts w:asciiTheme="minorHAnsi" w:hAnsiTheme="minorHAnsi" w:cstheme="minorHAnsi"/>
        </w:rPr>
        <w:t>resolve th</w:t>
      </w:r>
      <w:r w:rsidRPr="00AC3637">
        <w:rPr>
          <w:rFonts w:asciiTheme="minorHAnsi" w:hAnsiTheme="minorHAnsi" w:cstheme="minorHAnsi"/>
          <w:bCs/>
        </w:rPr>
        <w:t xml:space="preserve">rough the </w:t>
      </w:r>
      <w:r w:rsidRPr="00AC3637">
        <w:rPr>
          <w:rFonts w:asciiTheme="minorHAnsi" w:hAnsiTheme="minorHAnsi" w:cstheme="minorHAnsi"/>
        </w:rPr>
        <w:t>JPC, issues arising with respect to the implementation of the Program</w:t>
      </w:r>
      <w:r w:rsidRPr="00AC3637">
        <w:rPr>
          <w:rFonts w:asciiTheme="minorHAnsi" w:hAnsiTheme="minorHAnsi" w:cstheme="minorHAnsi"/>
          <w:bCs/>
        </w:rPr>
        <w:t xml:space="preserve">, prior to </w:t>
      </w:r>
      <w:r>
        <w:rPr>
          <w:rFonts w:asciiTheme="minorHAnsi" w:hAnsiTheme="minorHAnsi" w:cstheme="minorHAnsi"/>
          <w:bCs/>
        </w:rPr>
        <w:t>initiating</w:t>
      </w:r>
      <w:r w:rsidRPr="00AC3637">
        <w:rPr>
          <w:rFonts w:asciiTheme="minorHAnsi" w:hAnsiTheme="minorHAnsi" w:cstheme="minorHAnsi"/>
          <w:bCs/>
        </w:rPr>
        <w:t xml:space="preserve"> a</w:t>
      </w:r>
      <w:r>
        <w:rPr>
          <w:rFonts w:asciiTheme="minorHAnsi" w:hAnsiTheme="minorHAnsi" w:cstheme="minorHAnsi"/>
          <w:bCs/>
        </w:rPr>
        <w:t xml:space="preserve"> formal</w:t>
      </w:r>
      <w:r w:rsidRPr="00AC3637">
        <w:rPr>
          <w:rFonts w:asciiTheme="minorHAnsi" w:hAnsiTheme="minorHAnsi" w:cstheme="minorHAnsi"/>
          <w:bCs/>
        </w:rPr>
        <w:t xml:space="preserve"> Policy grievance.     </w:t>
      </w:r>
    </w:p>
    <w:p w14:paraId="14D1F536"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55B8D29C" w14:textId="77777777" w:rsidR="00BF4DA5" w:rsidRPr="00796FB3" w:rsidRDefault="00BF4DA5" w:rsidP="00BF4DA5">
      <w:pPr>
        <w:pStyle w:val="ListParagraph"/>
        <w:numPr>
          <w:ilvl w:val="0"/>
          <w:numId w:val="98"/>
        </w:numPr>
        <w:tabs>
          <w:tab w:val="center" w:pos="3960"/>
        </w:tabs>
        <w:autoSpaceDE/>
        <w:autoSpaceDN/>
        <w:spacing w:line="300" w:lineRule="auto"/>
        <w:contextualSpacing/>
        <w:rPr>
          <w:rFonts w:asciiTheme="minorHAnsi" w:hAnsiTheme="minorHAnsi" w:cstheme="minorHAnsi"/>
          <w:bCs/>
        </w:rPr>
      </w:pPr>
      <w:r w:rsidRPr="00796FB3">
        <w:rPr>
          <w:rFonts w:asciiTheme="minorHAnsi" w:hAnsiTheme="minorHAnsi" w:cstheme="minorHAnsi"/>
          <w:b/>
        </w:rPr>
        <w:t>Entering the Program</w:t>
      </w:r>
    </w:p>
    <w:p w14:paraId="2E749B24" w14:textId="77777777" w:rsidR="00BF4DA5" w:rsidRPr="00796FB3" w:rsidRDefault="00BF4DA5" w:rsidP="00BF4DA5">
      <w:pPr>
        <w:pStyle w:val="ListParagraph"/>
        <w:rPr>
          <w:rFonts w:asciiTheme="minorHAnsi" w:hAnsiTheme="minorHAnsi" w:cstheme="minorHAnsi"/>
          <w:bCs/>
        </w:rPr>
      </w:pPr>
    </w:p>
    <w:p w14:paraId="4A708034" w14:textId="77777777" w:rsidR="00BF4DA5" w:rsidRPr="00796FB3" w:rsidRDefault="00BF4DA5" w:rsidP="00BF4DA5">
      <w:pPr>
        <w:numPr>
          <w:ilvl w:val="0"/>
          <w:numId w:val="92"/>
        </w:numPr>
        <w:tabs>
          <w:tab w:val="center" w:pos="3960"/>
        </w:tabs>
        <w:autoSpaceDE/>
        <w:autoSpaceDN/>
        <w:spacing w:line="300" w:lineRule="auto"/>
        <w:ind w:left="0" w:firstLine="0"/>
        <w:jc w:val="both"/>
        <w:rPr>
          <w:rFonts w:asciiTheme="minorHAnsi" w:hAnsiTheme="minorHAnsi" w:cstheme="minorHAnsi"/>
          <w:bCs/>
        </w:rPr>
      </w:pPr>
      <w:r w:rsidRPr="00796FB3">
        <w:rPr>
          <w:rFonts w:asciiTheme="minorHAnsi" w:hAnsiTheme="minorHAnsi" w:cstheme="minorHAnsi"/>
          <w:bCs/>
          <w:lang w:val="en-GB"/>
        </w:rPr>
        <w:t xml:space="preserve">York will notify all </w:t>
      </w:r>
      <w:r>
        <w:rPr>
          <w:rFonts w:asciiTheme="minorHAnsi" w:hAnsiTheme="minorHAnsi" w:cstheme="minorHAnsi"/>
          <w:bCs/>
          <w:lang w:val="en-GB"/>
        </w:rPr>
        <w:t>eligible E</w:t>
      </w:r>
      <w:r w:rsidRPr="00796FB3">
        <w:rPr>
          <w:rFonts w:asciiTheme="minorHAnsi" w:hAnsiTheme="minorHAnsi" w:cstheme="minorHAnsi"/>
          <w:bCs/>
          <w:lang w:val="en-GB"/>
        </w:rPr>
        <w:t>mployees in Unit 2 in writing by September 1</w:t>
      </w:r>
      <w:r w:rsidRPr="00796FB3">
        <w:rPr>
          <w:rFonts w:asciiTheme="minorHAnsi" w:hAnsiTheme="minorHAnsi" w:cstheme="minorHAnsi"/>
          <w:bCs/>
          <w:vertAlign w:val="superscript"/>
          <w:lang w:val="en-GB"/>
        </w:rPr>
        <w:t>st</w:t>
      </w:r>
      <w:r w:rsidRPr="00796FB3">
        <w:rPr>
          <w:rFonts w:asciiTheme="minorHAnsi" w:hAnsiTheme="minorHAnsi" w:cstheme="minorHAnsi"/>
          <w:bCs/>
          <w:lang w:val="en-GB"/>
        </w:rPr>
        <w:t xml:space="preserve"> </w:t>
      </w:r>
      <w:r>
        <w:rPr>
          <w:rFonts w:asciiTheme="minorHAnsi" w:hAnsiTheme="minorHAnsi" w:cstheme="minorHAnsi"/>
          <w:bCs/>
          <w:lang w:val="en-GB"/>
        </w:rPr>
        <w:t>that</w:t>
      </w:r>
      <w:r w:rsidRPr="00796FB3">
        <w:rPr>
          <w:rFonts w:asciiTheme="minorHAnsi" w:hAnsiTheme="minorHAnsi" w:cstheme="minorHAnsi"/>
          <w:bCs/>
          <w:lang w:val="en-GB"/>
        </w:rPr>
        <w:t xml:space="preserve"> they are eligible for consideration for appointment to the Program beginning the following academic year.</w:t>
      </w:r>
      <w:r>
        <w:rPr>
          <w:rFonts w:asciiTheme="minorHAnsi" w:hAnsiTheme="minorHAnsi" w:cstheme="minorHAnsi"/>
          <w:bCs/>
          <w:lang w:val="en-GB"/>
        </w:rPr>
        <w:t xml:space="preserve">  An Employee who has exited the Program as per as per Section G, will not be eligible for future entry into the Program.</w:t>
      </w:r>
    </w:p>
    <w:p w14:paraId="58F339B5" w14:textId="77777777" w:rsidR="00BF4DA5" w:rsidRPr="00627F3A" w:rsidRDefault="00BF4DA5" w:rsidP="00BF4DA5">
      <w:pPr>
        <w:tabs>
          <w:tab w:val="center" w:pos="3960"/>
        </w:tabs>
        <w:spacing w:after="160" w:line="300" w:lineRule="auto"/>
        <w:contextualSpacing/>
        <w:jc w:val="both"/>
        <w:rPr>
          <w:rFonts w:asciiTheme="minorHAnsi" w:hAnsiTheme="minorHAnsi" w:cstheme="minorHAnsi"/>
          <w:bCs/>
        </w:rPr>
      </w:pPr>
    </w:p>
    <w:p w14:paraId="05F9C766" w14:textId="77777777" w:rsidR="00BF4DA5" w:rsidRDefault="00BF4DA5" w:rsidP="00BF4DA5">
      <w:pPr>
        <w:widowControl/>
        <w:numPr>
          <w:ilvl w:val="0"/>
          <w:numId w:val="118"/>
        </w:numPr>
        <w:tabs>
          <w:tab w:val="center" w:pos="3960"/>
        </w:tabs>
        <w:autoSpaceDE/>
        <w:autoSpaceDN/>
        <w:spacing w:after="160" w:line="300" w:lineRule="auto"/>
        <w:contextualSpacing/>
        <w:jc w:val="both"/>
        <w:rPr>
          <w:rFonts w:asciiTheme="minorHAnsi" w:hAnsiTheme="minorHAnsi" w:cstheme="minorHAnsi"/>
          <w:bCs/>
        </w:rPr>
      </w:pPr>
      <w:r w:rsidRPr="00627F3A">
        <w:rPr>
          <w:rFonts w:asciiTheme="minorHAnsi" w:hAnsiTheme="minorHAnsi" w:cstheme="minorHAnsi"/>
          <w:bCs/>
        </w:rPr>
        <w:t>Eligibility for the Program will be based on a minimum amount of previous teaching, being an intensity of at least:</w:t>
      </w:r>
    </w:p>
    <w:p w14:paraId="5A634415" w14:textId="77777777" w:rsidR="00BF4DA5" w:rsidRDefault="00BF4DA5" w:rsidP="00BF4DA5">
      <w:pPr>
        <w:widowControl/>
        <w:tabs>
          <w:tab w:val="center" w:pos="3960"/>
        </w:tabs>
        <w:spacing w:after="160" w:line="300" w:lineRule="auto"/>
        <w:ind w:left="360"/>
        <w:contextualSpacing/>
        <w:jc w:val="both"/>
        <w:rPr>
          <w:rFonts w:asciiTheme="minorHAnsi" w:hAnsiTheme="minorHAnsi" w:cstheme="minorHAnsi"/>
          <w:bCs/>
        </w:rPr>
      </w:pPr>
    </w:p>
    <w:p w14:paraId="2D37C407" w14:textId="77777777" w:rsidR="00BF4DA5" w:rsidRPr="002705C3" w:rsidRDefault="00BF4DA5" w:rsidP="00BF4DA5">
      <w:pPr>
        <w:widowControl/>
        <w:numPr>
          <w:ilvl w:val="0"/>
          <w:numId w:val="120"/>
        </w:numPr>
        <w:tabs>
          <w:tab w:val="center" w:pos="3960"/>
        </w:tabs>
        <w:autoSpaceDE/>
        <w:autoSpaceDN/>
        <w:spacing w:after="160" w:line="300" w:lineRule="auto"/>
        <w:contextualSpacing/>
        <w:jc w:val="both"/>
        <w:rPr>
          <w:rFonts w:asciiTheme="minorHAnsi" w:hAnsiTheme="minorHAnsi" w:cstheme="minorHAnsi"/>
          <w:bCs/>
        </w:rPr>
      </w:pPr>
      <w:r w:rsidRPr="002705C3">
        <w:rPr>
          <w:rFonts w:asciiTheme="minorHAnsi" w:hAnsiTheme="minorHAnsi" w:cstheme="minorHAnsi"/>
          <w:bCs/>
        </w:rPr>
        <w:t xml:space="preserve">An average of 1.5 FCEs Type 1 work over the previous three years where the third and final year is at an intensity of no less than 1.5 FCEs of Type 1 work.  </w:t>
      </w:r>
    </w:p>
    <w:p w14:paraId="4F6817AF" w14:textId="77777777" w:rsidR="00BF4DA5" w:rsidRDefault="00BF4DA5" w:rsidP="00BF4DA5">
      <w:pPr>
        <w:widowControl/>
        <w:numPr>
          <w:ilvl w:val="0"/>
          <w:numId w:val="120"/>
        </w:numPr>
        <w:tabs>
          <w:tab w:val="center" w:pos="3960"/>
        </w:tabs>
        <w:autoSpaceDE/>
        <w:autoSpaceDN/>
        <w:spacing w:after="160" w:line="300" w:lineRule="auto"/>
        <w:contextualSpacing/>
        <w:jc w:val="both"/>
        <w:rPr>
          <w:rFonts w:asciiTheme="minorHAnsi" w:hAnsiTheme="minorHAnsi" w:cstheme="minorHAnsi"/>
          <w:bCs/>
        </w:rPr>
      </w:pPr>
      <w:r w:rsidRPr="002B6129">
        <w:rPr>
          <w:rFonts w:asciiTheme="minorHAnsi" w:hAnsiTheme="minorHAnsi" w:cstheme="minorHAnsi"/>
          <w:bCs/>
        </w:rPr>
        <w:t>For members of Equity Groups as set out at Article 5.03 of the 2023-</w:t>
      </w:r>
      <w:r>
        <w:rPr>
          <w:rFonts w:asciiTheme="minorHAnsi" w:hAnsiTheme="minorHAnsi" w:cstheme="minorHAnsi"/>
          <w:bCs/>
        </w:rPr>
        <w:t>2026</w:t>
      </w:r>
      <w:r w:rsidRPr="002B6129">
        <w:rPr>
          <w:rFonts w:asciiTheme="minorHAnsi" w:hAnsiTheme="minorHAnsi" w:cstheme="minorHAnsi"/>
          <w:bCs/>
        </w:rPr>
        <w:t xml:space="preserve"> Collective Agreement, an </w:t>
      </w:r>
      <w:r w:rsidRPr="002705C3">
        <w:rPr>
          <w:rFonts w:asciiTheme="minorHAnsi" w:hAnsiTheme="minorHAnsi" w:cstheme="minorHAnsi"/>
          <w:bCs/>
        </w:rPr>
        <w:t>average of 1.0 FCE Type 1 work over the previous 3 years at York where the third and final year is at an intensity of no less than 1.</w:t>
      </w:r>
      <w:r>
        <w:rPr>
          <w:rFonts w:asciiTheme="minorHAnsi" w:hAnsiTheme="minorHAnsi" w:cstheme="minorHAnsi"/>
          <w:bCs/>
        </w:rPr>
        <w:t>5</w:t>
      </w:r>
      <w:r w:rsidRPr="002705C3">
        <w:rPr>
          <w:rFonts w:asciiTheme="minorHAnsi" w:hAnsiTheme="minorHAnsi" w:cstheme="minorHAnsi"/>
          <w:bCs/>
        </w:rPr>
        <w:t xml:space="preserve"> FCEs of Type 1 work.</w:t>
      </w:r>
    </w:p>
    <w:p w14:paraId="676177ED" w14:textId="77777777" w:rsidR="00BF4DA5" w:rsidRPr="002B6129" w:rsidRDefault="00BF4DA5" w:rsidP="00BF4DA5">
      <w:pPr>
        <w:widowControl/>
        <w:numPr>
          <w:ilvl w:val="0"/>
          <w:numId w:val="120"/>
        </w:numPr>
        <w:tabs>
          <w:tab w:val="center" w:pos="3960"/>
        </w:tabs>
        <w:autoSpaceDE/>
        <w:autoSpaceDN/>
        <w:spacing w:after="160" w:line="300" w:lineRule="auto"/>
        <w:contextualSpacing/>
        <w:jc w:val="both"/>
        <w:rPr>
          <w:rFonts w:asciiTheme="minorHAnsi" w:hAnsiTheme="minorHAnsi" w:cstheme="minorHAnsi"/>
          <w:bCs/>
        </w:rPr>
      </w:pPr>
      <w:r w:rsidRPr="002B6129">
        <w:rPr>
          <w:rFonts w:asciiTheme="minorHAnsi" w:hAnsiTheme="minorHAnsi" w:cstheme="minorHAnsi"/>
          <w:bCs/>
        </w:rPr>
        <w:t>Eligibility for the</w:t>
      </w:r>
      <w:r w:rsidRPr="002B6129">
        <w:rPr>
          <w:rFonts w:asciiTheme="minorHAnsi" w:hAnsiTheme="minorHAnsi" w:cstheme="minorHAnsi"/>
          <w:bCs/>
          <w:color w:val="FF0000"/>
        </w:rPr>
        <w:t xml:space="preserve"> </w:t>
      </w:r>
      <w:r w:rsidRPr="002B6129">
        <w:rPr>
          <w:rFonts w:asciiTheme="minorHAnsi" w:hAnsiTheme="minorHAnsi" w:cstheme="minorHAnsi"/>
          <w:bCs/>
        </w:rPr>
        <w:t>Program for Employees who have held Tutor 6 positions is as set out at Appendix</w:t>
      </w:r>
      <w:r>
        <w:rPr>
          <w:rFonts w:asciiTheme="minorHAnsi" w:hAnsiTheme="minorHAnsi" w:cstheme="minorHAnsi"/>
          <w:bCs/>
        </w:rPr>
        <w:t xml:space="preserve"> </w:t>
      </w:r>
      <w:r w:rsidRPr="00223377">
        <w:rPr>
          <w:rFonts w:asciiTheme="minorHAnsi" w:hAnsiTheme="minorHAnsi" w:cstheme="minorHAnsi"/>
          <w:bCs/>
          <w:color w:val="FF0000"/>
        </w:rPr>
        <w:t>A</w:t>
      </w:r>
      <w:r w:rsidRPr="002B6129">
        <w:rPr>
          <w:rFonts w:asciiTheme="minorHAnsi" w:hAnsiTheme="minorHAnsi" w:cstheme="minorHAnsi"/>
          <w:bCs/>
        </w:rPr>
        <w:t>.</w:t>
      </w:r>
    </w:p>
    <w:p w14:paraId="2142B9C2" w14:textId="77777777" w:rsidR="00BF4DA5" w:rsidRPr="002B6129" w:rsidRDefault="00BF4DA5" w:rsidP="00BF4DA5">
      <w:pPr>
        <w:widowControl/>
        <w:tabs>
          <w:tab w:val="center" w:pos="3960"/>
        </w:tabs>
        <w:spacing w:after="160" w:line="300" w:lineRule="auto"/>
        <w:jc w:val="both"/>
        <w:rPr>
          <w:rFonts w:asciiTheme="minorHAnsi" w:hAnsiTheme="minorHAnsi" w:cstheme="minorHAnsi"/>
          <w:bCs/>
          <w:szCs w:val="18"/>
        </w:rPr>
      </w:pPr>
    </w:p>
    <w:p w14:paraId="17DD0838" w14:textId="77777777" w:rsidR="00BF4DA5" w:rsidRPr="00B9674B" w:rsidRDefault="00BF4DA5" w:rsidP="00BF4DA5">
      <w:pPr>
        <w:pStyle w:val="ListParagraph"/>
        <w:numPr>
          <w:ilvl w:val="0"/>
          <w:numId w:val="116"/>
        </w:numPr>
        <w:tabs>
          <w:tab w:val="center" w:pos="3960"/>
        </w:tabs>
        <w:autoSpaceDE/>
        <w:autoSpaceDN/>
        <w:spacing w:line="300" w:lineRule="auto"/>
        <w:contextualSpacing/>
        <w:rPr>
          <w:rFonts w:asciiTheme="minorHAnsi" w:hAnsiTheme="minorHAnsi" w:cstheme="minorHAnsi"/>
          <w:bCs/>
        </w:rPr>
      </w:pPr>
      <w:r w:rsidRPr="00B9674B">
        <w:rPr>
          <w:rFonts w:asciiTheme="minorHAnsi" w:hAnsiTheme="minorHAnsi" w:cstheme="minorHAnsi"/>
          <w:bCs/>
        </w:rPr>
        <w:t>Potential applicants interested in applying to enter the Program may avail themselves of the services of the Career and Conversions Advisor (see Letter of Intent 9</w:t>
      </w:r>
      <w:r>
        <w:rPr>
          <w:rFonts w:asciiTheme="minorHAnsi" w:hAnsiTheme="minorHAnsi" w:cstheme="minorHAnsi"/>
          <w:bCs/>
        </w:rPr>
        <w:t xml:space="preserve"> of the 2020-2023 Collective Agreement) or of the Mentoring Service available through CUPE 3903 Unit 2 as per </w:t>
      </w:r>
      <w:r w:rsidRPr="00333A3B">
        <w:rPr>
          <w:rFonts w:asciiTheme="minorHAnsi" w:hAnsiTheme="minorHAnsi" w:cstheme="minorHAnsi"/>
          <w:bCs/>
        </w:rPr>
        <w:t>Paragraph 43</w:t>
      </w:r>
      <w:r w:rsidRPr="00EA4677">
        <w:rPr>
          <w:rFonts w:asciiTheme="minorHAnsi" w:hAnsiTheme="minorHAnsi" w:cstheme="minorHAnsi"/>
          <w:bCs/>
        </w:rPr>
        <w:t xml:space="preserve"> below.</w:t>
      </w:r>
      <w:r w:rsidRPr="00B9674B">
        <w:rPr>
          <w:rFonts w:asciiTheme="minorHAnsi" w:hAnsiTheme="minorHAnsi" w:cstheme="minorHAnsi"/>
          <w:bCs/>
        </w:rPr>
        <w:t xml:space="preserve"> </w:t>
      </w:r>
    </w:p>
    <w:p w14:paraId="1590FD6D" w14:textId="77777777" w:rsidR="00BF4DA5" w:rsidRPr="00796FB3" w:rsidRDefault="00BF4DA5" w:rsidP="00BF4DA5">
      <w:pPr>
        <w:pStyle w:val="ListParagraph"/>
        <w:rPr>
          <w:rFonts w:asciiTheme="minorHAnsi" w:hAnsiTheme="minorHAnsi" w:cstheme="minorHAnsi"/>
          <w:bCs/>
        </w:rPr>
      </w:pPr>
    </w:p>
    <w:p w14:paraId="7656F119" w14:textId="77777777" w:rsidR="00BF4DA5" w:rsidRPr="00D15FFF" w:rsidRDefault="00BF4DA5" w:rsidP="00BF4DA5">
      <w:pPr>
        <w:numPr>
          <w:ilvl w:val="0"/>
          <w:numId w:val="117"/>
        </w:numPr>
        <w:tabs>
          <w:tab w:val="center" w:pos="3960"/>
        </w:tabs>
        <w:autoSpaceDE/>
        <w:autoSpaceDN/>
        <w:spacing w:line="300" w:lineRule="auto"/>
        <w:jc w:val="both"/>
        <w:rPr>
          <w:rFonts w:asciiTheme="minorHAnsi" w:hAnsiTheme="minorHAnsi" w:cstheme="minorHAnsi"/>
          <w:bCs/>
        </w:rPr>
      </w:pPr>
      <w:r w:rsidRPr="00796FB3">
        <w:rPr>
          <w:rFonts w:asciiTheme="minorHAnsi" w:hAnsiTheme="minorHAnsi" w:cstheme="minorHAnsi"/>
          <w:bCs/>
        </w:rPr>
        <w:t>An applicant can apply to enter the Program</w:t>
      </w:r>
      <w:r w:rsidRPr="00796FB3">
        <w:rPr>
          <w:rFonts w:asciiTheme="minorHAnsi" w:hAnsiTheme="minorHAnsi" w:cstheme="minorHAnsi"/>
          <w:color w:val="000000"/>
          <w:lang w:val="en-GB"/>
        </w:rPr>
        <w:t xml:space="preserve"> </w:t>
      </w:r>
      <w:r w:rsidRPr="00796FB3">
        <w:rPr>
          <w:rFonts w:asciiTheme="minorHAnsi" w:hAnsiTheme="minorHAnsi" w:cstheme="minorHAnsi"/>
          <w:bCs/>
          <w:lang w:val="en-GB"/>
        </w:rPr>
        <w:t>by no later than November 1</w:t>
      </w:r>
      <w:r w:rsidRPr="00796FB3">
        <w:rPr>
          <w:rFonts w:asciiTheme="minorHAnsi" w:hAnsiTheme="minorHAnsi" w:cstheme="minorHAnsi"/>
          <w:bCs/>
          <w:vertAlign w:val="superscript"/>
          <w:lang w:val="en-GB"/>
        </w:rPr>
        <w:t>st</w:t>
      </w:r>
      <w:r w:rsidRPr="00796FB3">
        <w:rPr>
          <w:rFonts w:asciiTheme="minorHAnsi" w:hAnsiTheme="minorHAnsi" w:cstheme="minorHAnsi"/>
          <w:bCs/>
          <w:lang w:val="en-GB"/>
        </w:rPr>
        <w:t xml:space="preserve"> for a </w:t>
      </w:r>
      <w:r w:rsidRPr="00D15FFF">
        <w:rPr>
          <w:rFonts w:asciiTheme="minorHAnsi" w:hAnsiTheme="minorHAnsi" w:cstheme="minorHAnsi"/>
          <w:bCs/>
          <w:lang w:val="en-GB"/>
        </w:rPr>
        <w:t>September 1</w:t>
      </w:r>
      <w:r w:rsidRPr="00D15FFF">
        <w:rPr>
          <w:rFonts w:asciiTheme="minorHAnsi" w:hAnsiTheme="minorHAnsi" w:cstheme="minorHAnsi"/>
          <w:bCs/>
          <w:vertAlign w:val="superscript"/>
          <w:lang w:val="en-GB"/>
        </w:rPr>
        <w:t>st</w:t>
      </w:r>
      <w:r w:rsidRPr="00D15FFF">
        <w:rPr>
          <w:rFonts w:asciiTheme="minorHAnsi" w:hAnsiTheme="minorHAnsi" w:cstheme="minorHAnsi"/>
          <w:bCs/>
          <w:lang w:val="en-GB"/>
        </w:rPr>
        <w:t xml:space="preserve"> start,</w:t>
      </w:r>
      <w:r w:rsidRPr="00D15FFF">
        <w:rPr>
          <w:rFonts w:asciiTheme="minorHAnsi" w:hAnsiTheme="minorHAnsi" w:cstheme="minorHAnsi"/>
          <w:bCs/>
        </w:rPr>
        <w:t xml:space="preserve"> by submitting an Application File (the “File”) to the Dean(s) or/and Principal, which will include a cover letter, current CV, teaching dossier, </w:t>
      </w:r>
      <w:r w:rsidRPr="00123784">
        <w:rPr>
          <w:rFonts w:asciiTheme="minorHAnsi" w:hAnsiTheme="minorHAnsi" w:cstheme="minorHAnsi"/>
          <w:bCs/>
        </w:rPr>
        <w:t>York University Work History</w:t>
      </w:r>
      <w:r w:rsidRPr="00D15FFF">
        <w:rPr>
          <w:rFonts w:asciiTheme="minorHAnsi" w:hAnsiTheme="minorHAnsi" w:cstheme="minorHAnsi"/>
          <w:bCs/>
        </w:rPr>
        <w:t xml:space="preserve"> and Program Application Form. The Program Application Form will ask the applicant to identify:</w:t>
      </w:r>
    </w:p>
    <w:p w14:paraId="006C3642" w14:textId="77777777" w:rsidR="00BF4DA5" w:rsidRPr="00D15FFF" w:rsidRDefault="00BF4DA5" w:rsidP="00BF4DA5">
      <w:pPr>
        <w:numPr>
          <w:ilvl w:val="3"/>
          <w:numId w:val="117"/>
        </w:numPr>
        <w:tabs>
          <w:tab w:val="center" w:pos="3960"/>
        </w:tabs>
        <w:autoSpaceDE/>
        <w:autoSpaceDN/>
        <w:spacing w:line="300" w:lineRule="auto"/>
        <w:ind w:left="1134" w:hanging="425"/>
        <w:jc w:val="both"/>
        <w:rPr>
          <w:rFonts w:asciiTheme="minorHAnsi" w:hAnsiTheme="minorHAnsi" w:cstheme="minorHAnsi"/>
          <w:bCs/>
        </w:rPr>
      </w:pPr>
      <w:r w:rsidRPr="00D15FFF">
        <w:rPr>
          <w:rFonts w:asciiTheme="minorHAnsi" w:hAnsiTheme="minorHAnsi" w:cstheme="minorHAnsi"/>
          <w:bCs/>
        </w:rPr>
        <w:t xml:space="preserve">The courses they believe they are suitable to teach; </w:t>
      </w:r>
    </w:p>
    <w:p w14:paraId="526A444A" w14:textId="77777777" w:rsidR="00BF4DA5" w:rsidRPr="00123784" w:rsidRDefault="00BF4DA5" w:rsidP="00BF4DA5">
      <w:pPr>
        <w:numPr>
          <w:ilvl w:val="3"/>
          <w:numId w:val="117"/>
        </w:numPr>
        <w:tabs>
          <w:tab w:val="center" w:pos="3960"/>
        </w:tabs>
        <w:autoSpaceDE/>
        <w:autoSpaceDN/>
        <w:spacing w:line="300" w:lineRule="auto"/>
        <w:ind w:left="1134" w:hanging="425"/>
        <w:jc w:val="both"/>
        <w:rPr>
          <w:rFonts w:asciiTheme="minorHAnsi" w:hAnsiTheme="minorHAnsi" w:cstheme="minorHAnsi"/>
          <w:bCs/>
        </w:rPr>
      </w:pPr>
      <w:r w:rsidRPr="00D15FFF">
        <w:rPr>
          <w:rFonts w:asciiTheme="minorHAnsi" w:hAnsiTheme="minorHAnsi" w:cstheme="minorHAnsi"/>
          <w:bCs/>
        </w:rPr>
        <w:t xml:space="preserve">Their subject areas of </w:t>
      </w:r>
      <w:proofErr w:type="spellStart"/>
      <w:r w:rsidRPr="00D15FFF">
        <w:rPr>
          <w:rFonts w:asciiTheme="minorHAnsi" w:hAnsiTheme="minorHAnsi" w:cstheme="minorHAnsi"/>
          <w:bCs/>
        </w:rPr>
        <w:t>specialisation</w:t>
      </w:r>
      <w:proofErr w:type="spellEnd"/>
      <w:r w:rsidRPr="00D15FFF">
        <w:rPr>
          <w:rFonts w:asciiTheme="minorHAnsi" w:hAnsiTheme="minorHAnsi" w:cstheme="minorHAnsi"/>
          <w:bCs/>
        </w:rPr>
        <w:t xml:space="preserve">; </w:t>
      </w:r>
      <w:r w:rsidRPr="00123784">
        <w:rPr>
          <w:rFonts w:asciiTheme="minorHAnsi" w:hAnsiTheme="minorHAnsi" w:cstheme="minorHAnsi"/>
          <w:bCs/>
        </w:rPr>
        <w:t>and,</w:t>
      </w:r>
    </w:p>
    <w:p w14:paraId="51CA9B35" w14:textId="77777777" w:rsidR="00BF4DA5" w:rsidRPr="00796FB3" w:rsidRDefault="00BF4DA5" w:rsidP="00BF4DA5">
      <w:pPr>
        <w:numPr>
          <w:ilvl w:val="3"/>
          <w:numId w:val="117"/>
        </w:numPr>
        <w:tabs>
          <w:tab w:val="center" w:pos="3960"/>
        </w:tabs>
        <w:autoSpaceDE/>
        <w:autoSpaceDN/>
        <w:spacing w:line="300" w:lineRule="auto"/>
        <w:ind w:left="1134" w:hanging="425"/>
        <w:jc w:val="both"/>
        <w:rPr>
          <w:rFonts w:asciiTheme="minorHAnsi" w:hAnsiTheme="minorHAnsi" w:cstheme="minorHAnsi"/>
          <w:bCs/>
        </w:rPr>
      </w:pPr>
      <w:r w:rsidRPr="00D15FFF">
        <w:rPr>
          <w:rFonts w:asciiTheme="minorHAnsi" w:hAnsiTheme="minorHAnsi" w:cstheme="minorHAnsi"/>
          <w:bCs/>
        </w:rPr>
        <w:t>The hiring unit(s) within the Faculty or Faculties</w:t>
      </w:r>
      <w:r w:rsidRPr="00796FB3">
        <w:rPr>
          <w:rFonts w:asciiTheme="minorHAnsi" w:hAnsiTheme="minorHAnsi" w:cstheme="minorHAnsi"/>
          <w:bCs/>
        </w:rPr>
        <w:t xml:space="preserve"> to which they are applying to enter the Program, for which a maximum of two such hiring units may be identified.</w:t>
      </w:r>
    </w:p>
    <w:p w14:paraId="64B11AC4" w14:textId="77777777" w:rsidR="00BF4DA5" w:rsidRPr="00694258" w:rsidRDefault="00BF4DA5" w:rsidP="00BF4DA5">
      <w:pPr>
        <w:pStyle w:val="ListParagraph"/>
        <w:ind w:left="360"/>
        <w:rPr>
          <w:iCs/>
          <w:color w:val="000000"/>
        </w:rPr>
      </w:pPr>
    </w:p>
    <w:p w14:paraId="795CBB39" w14:textId="77777777" w:rsidR="00BF4DA5" w:rsidRPr="00694258" w:rsidRDefault="00BF4DA5" w:rsidP="00BF4DA5">
      <w:pPr>
        <w:pStyle w:val="ListParagraph"/>
        <w:ind w:left="360" w:hanging="360"/>
        <w:rPr>
          <w:rFonts w:asciiTheme="minorHAnsi" w:hAnsiTheme="minorHAnsi" w:cstheme="minorHAnsi"/>
          <w:iCs/>
          <w:color w:val="000000"/>
        </w:rPr>
      </w:pPr>
      <w:r w:rsidRPr="00694258">
        <w:rPr>
          <w:rFonts w:asciiTheme="minorHAnsi" w:hAnsiTheme="minorHAnsi" w:cstheme="minorHAnsi"/>
          <w:iCs/>
          <w:color w:val="000000"/>
        </w:rPr>
        <w:t xml:space="preserve">19. </w:t>
      </w:r>
      <w:r w:rsidRPr="00694258">
        <w:rPr>
          <w:rFonts w:asciiTheme="minorHAnsi" w:hAnsiTheme="minorHAnsi" w:cstheme="minorHAnsi"/>
          <w:iCs/>
          <w:color w:val="000000"/>
        </w:rPr>
        <w:tab/>
        <w:t xml:space="preserve">Appointments to the Program will be awarded based on the hiring unit’s </w:t>
      </w:r>
      <w:r w:rsidRPr="005B02A5">
        <w:rPr>
          <w:rFonts w:asciiTheme="minorHAnsi" w:hAnsiTheme="minorHAnsi" w:cstheme="minorHAnsi"/>
          <w:iCs/>
        </w:rPr>
        <w:t xml:space="preserve">Type 1 </w:t>
      </w:r>
      <w:r w:rsidRPr="00694258">
        <w:rPr>
          <w:rFonts w:asciiTheme="minorHAnsi" w:hAnsiTheme="minorHAnsi" w:cstheme="minorHAnsi"/>
          <w:iCs/>
          <w:color w:val="000000"/>
        </w:rPr>
        <w:t xml:space="preserve">teaching needs and consideration of: </w:t>
      </w:r>
    </w:p>
    <w:p w14:paraId="75877ABB" w14:textId="77777777" w:rsidR="00BF4DA5" w:rsidRPr="002B6129" w:rsidRDefault="00BF4DA5" w:rsidP="00BF4DA5">
      <w:pPr>
        <w:pStyle w:val="ListParagraph"/>
        <w:widowControl/>
        <w:ind w:left="360"/>
        <w:rPr>
          <w:rFonts w:asciiTheme="minorHAnsi" w:hAnsiTheme="minorHAnsi" w:cstheme="minorHAnsi"/>
          <w:iCs/>
        </w:rPr>
      </w:pPr>
      <w:r w:rsidRPr="002B6129">
        <w:rPr>
          <w:rFonts w:asciiTheme="minorHAnsi" w:hAnsiTheme="minorHAnsi" w:cstheme="minorHAnsi"/>
          <w:iCs/>
        </w:rPr>
        <w:t>a) a collegial assessment of the quality of the applicant Employee’s teaching file and their ability to meet the hiring unit(s)’ teaching needs;</w:t>
      </w:r>
    </w:p>
    <w:p w14:paraId="697C500B" w14:textId="77777777" w:rsidR="00BF4DA5" w:rsidRPr="002B6129" w:rsidRDefault="00BF4DA5" w:rsidP="00BF4DA5">
      <w:pPr>
        <w:pStyle w:val="ListParagraph"/>
        <w:widowControl/>
        <w:ind w:left="360"/>
        <w:rPr>
          <w:rFonts w:asciiTheme="minorHAnsi" w:hAnsiTheme="minorHAnsi" w:cstheme="minorHAnsi"/>
          <w:iCs/>
        </w:rPr>
      </w:pPr>
      <w:r w:rsidRPr="002B6129">
        <w:rPr>
          <w:rFonts w:asciiTheme="minorHAnsi" w:hAnsiTheme="minorHAnsi" w:cstheme="minorHAnsi"/>
          <w:iCs/>
        </w:rPr>
        <w:t>b) the Employer’s ability to achieve fair representation of Equity Groups; and</w:t>
      </w:r>
    </w:p>
    <w:p w14:paraId="6117966D" w14:textId="77777777" w:rsidR="00BF4DA5" w:rsidRPr="002B6129" w:rsidRDefault="00BF4DA5" w:rsidP="00BF4DA5">
      <w:pPr>
        <w:pStyle w:val="ListParagraph"/>
        <w:widowControl/>
        <w:ind w:left="360"/>
        <w:rPr>
          <w:rFonts w:asciiTheme="minorHAnsi" w:hAnsiTheme="minorHAnsi" w:cstheme="minorHAnsi"/>
          <w:iCs/>
        </w:rPr>
      </w:pPr>
      <w:r w:rsidRPr="002B6129">
        <w:rPr>
          <w:rFonts w:asciiTheme="minorHAnsi" w:hAnsiTheme="minorHAnsi" w:cstheme="minorHAnsi"/>
          <w:iCs/>
        </w:rPr>
        <w:t xml:space="preserve">c) an applicant Employee’s Seniority (APE).  </w:t>
      </w:r>
    </w:p>
    <w:p w14:paraId="60F2CB08" w14:textId="77777777" w:rsidR="00BF4DA5" w:rsidRPr="00B34604" w:rsidRDefault="00BF4DA5" w:rsidP="00BF4DA5">
      <w:pPr>
        <w:pStyle w:val="ListParagraph"/>
        <w:tabs>
          <w:tab w:val="center" w:pos="3960"/>
        </w:tabs>
        <w:snapToGrid w:val="0"/>
        <w:spacing w:line="300" w:lineRule="auto"/>
        <w:ind w:left="360"/>
        <w:rPr>
          <w:rFonts w:asciiTheme="minorHAnsi" w:hAnsiTheme="minorHAnsi" w:cstheme="minorHAnsi"/>
          <w:color w:val="000000"/>
          <w:szCs w:val="18"/>
        </w:rPr>
      </w:pPr>
    </w:p>
    <w:p w14:paraId="5D63E046" w14:textId="77777777" w:rsidR="00BF4DA5" w:rsidRPr="00803B96" w:rsidRDefault="00BF4DA5" w:rsidP="00BF4DA5">
      <w:pPr>
        <w:pStyle w:val="ListParagraph"/>
        <w:numPr>
          <w:ilvl w:val="0"/>
          <w:numId w:val="121"/>
        </w:numPr>
        <w:tabs>
          <w:tab w:val="center" w:pos="3960"/>
        </w:tabs>
        <w:autoSpaceDE/>
        <w:autoSpaceDN/>
        <w:spacing w:line="300" w:lineRule="auto"/>
        <w:contextualSpacing/>
        <w:rPr>
          <w:rFonts w:asciiTheme="minorHAnsi" w:hAnsiTheme="minorHAnsi" w:cstheme="minorHAnsi"/>
          <w:bCs/>
        </w:rPr>
      </w:pPr>
      <w:r w:rsidRPr="00803B96">
        <w:rPr>
          <w:rFonts w:asciiTheme="minorHAnsi" w:hAnsiTheme="minorHAnsi" w:cstheme="minorHAnsi"/>
          <w:bCs/>
        </w:rPr>
        <w:t xml:space="preserve">On </w:t>
      </w:r>
      <w:r w:rsidRPr="00803B96" w:rsidDel="008D5A10">
        <w:rPr>
          <w:rFonts w:asciiTheme="minorHAnsi" w:hAnsiTheme="minorHAnsi" w:cstheme="minorHAnsi"/>
          <w:bCs/>
          <w:lang w:val="en-GB"/>
        </w:rPr>
        <w:t xml:space="preserve">or before </w:t>
      </w:r>
      <w:r w:rsidRPr="004F7E2B">
        <w:rPr>
          <w:rFonts w:asciiTheme="minorHAnsi" w:hAnsiTheme="minorHAnsi" w:cstheme="minorHAnsi"/>
          <w:bCs/>
          <w:highlight w:val="yellow"/>
          <w:lang w:val="en-GB"/>
        </w:rPr>
        <w:t xml:space="preserve">April </w:t>
      </w:r>
      <w:r w:rsidRPr="004F7E2B" w:rsidDel="008D5A10">
        <w:rPr>
          <w:rFonts w:asciiTheme="minorHAnsi" w:hAnsiTheme="minorHAnsi" w:cstheme="minorHAnsi"/>
          <w:bCs/>
          <w:highlight w:val="yellow"/>
          <w:lang w:val="en-GB"/>
        </w:rPr>
        <w:t>1</w:t>
      </w:r>
      <w:r w:rsidRPr="004F7E2B" w:rsidDel="008D5A10">
        <w:rPr>
          <w:rFonts w:asciiTheme="minorHAnsi" w:hAnsiTheme="minorHAnsi" w:cstheme="minorHAnsi"/>
          <w:bCs/>
          <w:highlight w:val="yellow"/>
          <w:vertAlign w:val="superscript"/>
          <w:lang w:val="en-GB"/>
        </w:rPr>
        <w:t>st</w:t>
      </w:r>
      <w:r w:rsidRPr="00803B96" w:rsidDel="008D5A10">
        <w:rPr>
          <w:rFonts w:asciiTheme="minorHAnsi" w:hAnsiTheme="minorHAnsi" w:cstheme="minorHAnsi"/>
          <w:bCs/>
          <w:lang w:val="en-GB"/>
        </w:rPr>
        <w:t xml:space="preserve"> each year, </w:t>
      </w:r>
      <w:r>
        <w:rPr>
          <w:rFonts w:asciiTheme="minorHAnsi" w:hAnsiTheme="minorHAnsi" w:cstheme="minorHAnsi"/>
          <w:bCs/>
          <w:lang w:val="en-GB"/>
        </w:rPr>
        <w:t xml:space="preserve">the Employer will notify </w:t>
      </w:r>
      <w:r w:rsidRPr="00803B96">
        <w:rPr>
          <w:rFonts w:asciiTheme="minorHAnsi" w:hAnsiTheme="minorHAnsi" w:cstheme="minorHAnsi"/>
          <w:bCs/>
          <w:lang w:val="en-GB"/>
        </w:rPr>
        <w:t>applicants</w:t>
      </w:r>
      <w:r w:rsidRPr="00803B96" w:rsidDel="008D5A10">
        <w:rPr>
          <w:rFonts w:asciiTheme="minorHAnsi" w:hAnsiTheme="minorHAnsi" w:cstheme="minorHAnsi"/>
          <w:bCs/>
          <w:lang w:val="en-GB"/>
        </w:rPr>
        <w:t xml:space="preserve"> to the Program in writing whether they have been successful or unsuccessful.</w:t>
      </w:r>
    </w:p>
    <w:p w14:paraId="5B9FCC9F" w14:textId="77777777" w:rsidR="00BF4DA5" w:rsidRPr="00796FB3" w:rsidRDefault="00BF4DA5" w:rsidP="00BF4DA5">
      <w:pPr>
        <w:pStyle w:val="ListParagraph"/>
        <w:rPr>
          <w:rFonts w:asciiTheme="minorHAnsi" w:hAnsiTheme="minorHAnsi" w:cstheme="minorHAnsi"/>
          <w:bCs/>
          <w:lang w:val="en-GB"/>
        </w:rPr>
      </w:pPr>
    </w:p>
    <w:p w14:paraId="1C79DEE2" w14:textId="77777777" w:rsidR="00BF4DA5" w:rsidRPr="001D54C6" w:rsidRDefault="00BF4DA5" w:rsidP="00BF4DA5">
      <w:pPr>
        <w:pStyle w:val="ListParagraph"/>
        <w:numPr>
          <w:ilvl w:val="0"/>
          <w:numId w:val="121"/>
        </w:numPr>
        <w:tabs>
          <w:tab w:val="center" w:pos="3960"/>
        </w:tabs>
        <w:autoSpaceDE/>
        <w:autoSpaceDN/>
        <w:spacing w:line="300" w:lineRule="auto"/>
        <w:contextualSpacing/>
        <w:rPr>
          <w:rFonts w:asciiTheme="minorHAnsi" w:hAnsiTheme="minorHAnsi" w:cstheme="minorHAnsi"/>
          <w:bCs/>
        </w:rPr>
      </w:pPr>
      <w:r w:rsidRPr="00DB3FD2">
        <w:rPr>
          <w:rFonts w:asciiTheme="minorHAnsi" w:hAnsiTheme="minorHAnsi" w:cstheme="minorHAnsi"/>
          <w:bCs/>
          <w:lang w:val="en-GB"/>
        </w:rPr>
        <w:t>Article</w:t>
      </w:r>
      <w:r>
        <w:rPr>
          <w:rFonts w:asciiTheme="minorHAnsi" w:hAnsiTheme="minorHAnsi" w:cstheme="minorHAnsi"/>
          <w:bCs/>
          <w:lang w:val="en-GB"/>
        </w:rPr>
        <w:t xml:space="preserve"> </w:t>
      </w:r>
      <w:r w:rsidRPr="00DB3FD2">
        <w:rPr>
          <w:rFonts w:asciiTheme="minorHAnsi" w:hAnsiTheme="minorHAnsi" w:cstheme="minorHAnsi"/>
          <w:bCs/>
          <w:lang w:val="en-GB"/>
        </w:rPr>
        <w:t>12.04.</w:t>
      </w:r>
      <w:r w:rsidRPr="002B6129">
        <w:rPr>
          <w:rFonts w:asciiTheme="minorHAnsi" w:hAnsiTheme="minorHAnsi" w:cstheme="minorHAnsi"/>
          <w:bCs/>
          <w:lang w:val="en-GB"/>
        </w:rPr>
        <w:t xml:space="preserve">1 (i-iv) of the 2023-2026 Collective Agreement </w:t>
      </w:r>
      <w:r w:rsidRPr="00DB3FD2">
        <w:rPr>
          <w:rFonts w:asciiTheme="minorHAnsi" w:hAnsiTheme="minorHAnsi" w:cstheme="minorHAnsi"/>
          <w:bCs/>
          <w:lang w:val="en-GB"/>
        </w:rPr>
        <w:t xml:space="preserve">pertaining to Appointments will not apply to appointments </w:t>
      </w:r>
      <w:r w:rsidRPr="00DB3FD2">
        <w:rPr>
          <w:rFonts w:asciiTheme="minorHAnsi" w:hAnsiTheme="minorHAnsi" w:cstheme="minorHAnsi"/>
          <w:lang w:val="en-GB"/>
        </w:rPr>
        <w:t>within</w:t>
      </w:r>
      <w:r w:rsidRPr="00DB3FD2">
        <w:rPr>
          <w:rFonts w:asciiTheme="minorHAnsi" w:hAnsiTheme="minorHAnsi" w:cstheme="minorHAnsi"/>
          <w:bCs/>
          <w:lang w:val="en-GB"/>
        </w:rPr>
        <w:t xml:space="preserve"> the Program. </w:t>
      </w:r>
    </w:p>
    <w:p w14:paraId="0A6845E4" w14:textId="77777777" w:rsidR="00BF4DA5" w:rsidRPr="00D44DE5" w:rsidRDefault="00BF4DA5" w:rsidP="00BF4DA5">
      <w:pPr>
        <w:tabs>
          <w:tab w:val="center" w:pos="3960"/>
        </w:tabs>
        <w:spacing w:line="300" w:lineRule="auto"/>
        <w:jc w:val="both"/>
        <w:rPr>
          <w:rFonts w:asciiTheme="minorHAnsi" w:hAnsiTheme="minorHAnsi" w:cstheme="minorHAnsi"/>
          <w:bCs/>
        </w:rPr>
      </w:pPr>
    </w:p>
    <w:p w14:paraId="5D4E01BC" w14:textId="77777777" w:rsidR="00BF4DA5" w:rsidRPr="00DB3FD2" w:rsidRDefault="00BF4DA5" w:rsidP="00BF4DA5">
      <w:pPr>
        <w:pStyle w:val="ListParagraph"/>
        <w:numPr>
          <w:ilvl w:val="0"/>
          <w:numId w:val="121"/>
        </w:numPr>
        <w:tabs>
          <w:tab w:val="center" w:pos="3960"/>
        </w:tabs>
        <w:autoSpaceDE/>
        <w:autoSpaceDN/>
        <w:spacing w:line="300" w:lineRule="auto"/>
        <w:contextualSpacing/>
        <w:rPr>
          <w:rFonts w:asciiTheme="minorHAnsi" w:hAnsiTheme="minorHAnsi" w:cstheme="minorHAnsi"/>
          <w:bCs/>
          <w:lang w:val="en-GB"/>
        </w:rPr>
      </w:pPr>
      <w:r w:rsidRPr="00DB3FD2">
        <w:rPr>
          <w:rFonts w:asciiTheme="minorHAnsi" w:hAnsiTheme="minorHAnsi" w:cstheme="minorHAnsi"/>
          <w:bCs/>
          <w:lang w:val="en-GB"/>
        </w:rPr>
        <w:t>On</w:t>
      </w:r>
      <w:r>
        <w:rPr>
          <w:rFonts w:asciiTheme="minorHAnsi" w:hAnsiTheme="minorHAnsi" w:cstheme="minorHAnsi"/>
          <w:bCs/>
          <w:lang w:val="en-GB"/>
        </w:rPr>
        <w:t xml:space="preserve"> </w:t>
      </w:r>
      <w:r w:rsidRPr="00DB3FD2">
        <w:rPr>
          <w:rFonts w:asciiTheme="minorHAnsi" w:hAnsiTheme="minorHAnsi" w:cstheme="minorHAnsi"/>
          <w:bCs/>
          <w:lang w:val="en-GB"/>
        </w:rPr>
        <w:t xml:space="preserve">or before </w:t>
      </w:r>
      <w:r w:rsidRPr="004F7E2B">
        <w:rPr>
          <w:rFonts w:asciiTheme="minorHAnsi" w:hAnsiTheme="minorHAnsi" w:cstheme="minorHAnsi"/>
          <w:bCs/>
          <w:highlight w:val="yellow"/>
          <w:lang w:val="en-GB"/>
        </w:rPr>
        <w:t>April 7</w:t>
      </w:r>
      <w:r w:rsidRPr="004F7E2B">
        <w:rPr>
          <w:rFonts w:asciiTheme="minorHAnsi" w:hAnsiTheme="minorHAnsi" w:cstheme="minorHAnsi"/>
          <w:bCs/>
          <w:highlight w:val="yellow"/>
          <w:vertAlign w:val="superscript"/>
          <w:lang w:val="en-GB"/>
        </w:rPr>
        <w:t>th</w:t>
      </w:r>
      <w:r>
        <w:rPr>
          <w:rFonts w:asciiTheme="minorHAnsi" w:hAnsiTheme="minorHAnsi" w:cstheme="minorHAnsi"/>
          <w:bCs/>
          <w:lang w:val="en-GB"/>
        </w:rPr>
        <w:t xml:space="preserve"> </w:t>
      </w:r>
      <w:r w:rsidRPr="00DB3FD2">
        <w:rPr>
          <w:rFonts w:asciiTheme="minorHAnsi" w:hAnsiTheme="minorHAnsi" w:cstheme="minorHAnsi"/>
          <w:bCs/>
          <w:lang w:val="en-GB"/>
        </w:rPr>
        <w:t>each year, the Employer will inform, in writing, the Employees appointed to the Program, or continuing in the Program, of their</w:t>
      </w:r>
      <w:r w:rsidRPr="00DB3FD2">
        <w:rPr>
          <w:rFonts w:asciiTheme="minorHAnsi" w:hAnsiTheme="minorHAnsi" w:cstheme="minorHAnsi"/>
          <w:bCs/>
        </w:rPr>
        <w:t xml:space="preserve"> </w:t>
      </w:r>
      <w:r>
        <w:rPr>
          <w:rFonts w:asciiTheme="minorHAnsi" w:hAnsiTheme="minorHAnsi" w:cstheme="minorHAnsi"/>
          <w:bCs/>
        </w:rPr>
        <w:t xml:space="preserve">minimum </w:t>
      </w:r>
      <w:r w:rsidRPr="00DB3FD2">
        <w:rPr>
          <w:rFonts w:asciiTheme="minorHAnsi" w:hAnsiTheme="minorHAnsi" w:cstheme="minorHAnsi"/>
          <w:bCs/>
        </w:rPr>
        <w:t>teaching assignments in the upcoming year (i.e., September 1</w:t>
      </w:r>
      <w:r w:rsidRPr="00DB3FD2">
        <w:rPr>
          <w:rFonts w:asciiTheme="minorHAnsi" w:hAnsiTheme="minorHAnsi" w:cstheme="minorHAnsi"/>
          <w:bCs/>
          <w:vertAlign w:val="superscript"/>
        </w:rPr>
        <w:t>st</w:t>
      </w:r>
      <w:r w:rsidRPr="00DB3FD2">
        <w:rPr>
          <w:rFonts w:asciiTheme="minorHAnsi" w:hAnsiTheme="minorHAnsi" w:cstheme="minorHAnsi"/>
          <w:bCs/>
        </w:rPr>
        <w:t xml:space="preserve"> to August 31</w:t>
      </w:r>
      <w:r w:rsidRPr="00DB3FD2">
        <w:rPr>
          <w:rFonts w:asciiTheme="minorHAnsi" w:hAnsiTheme="minorHAnsi" w:cstheme="minorHAnsi"/>
          <w:bCs/>
          <w:vertAlign w:val="superscript"/>
        </w:rPr>
        <w:t>st</w:t>
      </w:r>
      <w:r w:rsidRPr="00DB3FD2">
        <w:rPr>
          <w:rFonts w:asciiTheme="minorHAnsi" w:hAnsiTheme="minorHAnsi" w:cstheme="minorHAnsi"/>
          <w:bCs/>
        </w:rPr>
        <w:t>).</w:t>
      </w:r>
    </w:p>
    <w:p w14:paraId="14A57532" w14:textId="77777777" w:rsidR="00BF4DA5" w:rsidRPr="00D44DE5" w:rsidRDefault="00BF4DA5" w:rsidP="00BF4DA5">
      <w:pPr>
        <w:rPr>
          <w:rFonts w:asciiTheme="minorHAnsi" w:hAnsiTheme="minorHAnsi" w:cstheme="minorHAnsi"/>
          <w:bCs/>
          <w:lang w:val="en-GB"/>
        </w:rPr>
      </w:pPr>
    </w:p>
    <w:p w14:paraId="2A8DC839" w14:textId="77777777" w:rsidR="00BF4DA5" w:rsidRPr="001D54C6" w:rsidRDefault="00BF4DA5" w:rsidP="00BF4DA5">
      <w:pPr>
        <w:pStyle w:val="ListParagraph"/>
        <w:numPr>
          <w:ilvl w:val="0"/>
          <w:numId w:val="121"/>
        </w:numPr>
        <w:tabs>
          <w:tab w:val="center" w:pos="3960"/>
        </w:tabs>
        <w:autoSpaceDE/>
        <w:autoSpaceDN/>
        <w:spacing w:line="300" w:lineRule="auto"/>
        <w:contextualSpacing/>
        <w:rPr>
          <w:rFonts w:asciiTheme="minorHAnsi" w:hAnsiTheme="minorHAnsi" w:cstheme="minorHAnsi"/>
          <w:bCs/>
          <w:lang w:val="en-GB"/>
        </w:rPr>
      </w:pPr>
      <w:r w:rsidRPr="00DB3FD2">
        <w:rPr>
          <w:rFonts w:asciiTheme="minorHAnsi" w:hAnsiTheme="minorHAnsi" w:cstheme="minorHAnsi"/>
          <w:bCs/>
        </w:rPr>
        <w:t>T</w:t>
      </w:r>
      <w:r w:rsidRPr="00DB3FD2">
        <w:rPr>
          <w:rFonts w:asciiTheme="minorHAnsi" w:hAnsiTheme="minorHAnsi" w:cstheme="minorHAnsi"/>
          <w:bCs/>
          <w:lang w:val="en-GB"/>
        </w:rPr>
        <w:t>he</w:t>
      </w:r>
      <w:r>
        <w:rPr>
          <w:rFonts w:asciiTheme="minorHAnsi" w:hAnsiTheme="minorHAnsi" w:cstheme="minorHAnsi"/>
          <w:bCs/>
          <w:lang w:val="en-GB"/>
        </w:rPr>
        <w:t xml:space="preserve"> </w:t>
      </w:r>
      <w:r w:rsidRPr="00DB3FD2">
        <w:rPr>
          <w:rFonts w:asciiTheme="minorHAnsi" w:hAnsiTheme="minorHAnsi" w:cstheme="minorHAnsi"/>
          <w:bCs/>
          <w:lang w:val="en-GB"/>
        </w:rPr>
        <w:t xml:space="preserve">Employer may assign </w:t>
      </w:r>
      <w:r>
        <w:rPr>
          <w:rFonts w:asciiTheme="minorHAnsi" w:hAnsiTheme="minorHAnsi" w:cstheme="minorHAnsi"/>
          <w:bCs/>
          <w:lang w:val="en-GB"/>
        </w:rPr>
        <w:t>an Employee</w:t>
      </w:r>
      <w:r w:rsidRPr="00DB3FD2">
        <w:rPr>
          <w:rFonts w:asciiTheme="minorHAnsi" w:hAnsiTheme="minorHAnsi" w:cstheme="minorHAnsi"/>
          <w:bCs/>
          <w:lang w:val="en-GB"/>
        </w:rPr>
        <w:t xml:space="preserve"> to work in various hiring units (including across Faculties), including, as may be necessary, units beyond those to which the Employee applied.  </w:t>
      </w:r>
    </w:p>
    <w:p w14:paraId="1C46EA02" w14:textId="77777777" w:rsidR="00BF4DA5" w:rsidRPr="00796FB3" w:rsidRDefault="00BF4DA5" w:rsidP="00BF4DA5">
      <w:pPr>
        <w:pStyle w:val="ListParagraph"/>
        <w:rPr>
          <w:rFonts w:asciiTheme="minorHAnsi" w:hAnsiTheme="minorHAnsi" w:cstheme="minorHAnsi"/>
          <w:bCs/>
          <w:lang w:val="en-GB"/>
        </w:rPr>
      </w:pPr>
    </w:p>
    <w:p w14:paraId="678C0426" w14:textId="77777777" w:rsidR="00BF4DA5" w:rsidRDefault="00BF4DA5" w:rsidP="00BF4DA5">
      <w:pPr>
        <w:pStyle w:val="ListParagraph"/>
        <w:numPr>
          <w:ilvl w:val="0"/>
          <w:numId w:val="121"/>
        </w:numPr>
        <w:tabs>
          <w:tab w:val="center" w:pos="3960"/>
        </w:tabs>
        <w:autoSpaceDE/>
        <w:autoSpaceDN/>
        <w:spacing w:line="300" w:lineRule="auto"/>
        <w:contextualSpacing/>
        <w:rPr>
          <w:rFonts w:asciiTheme="minorHAnsi" w:hAnsiTheme="minorHAnsi" w:cstheme="minorHAnsi"/>
          <w:bCs/>
          <w:lang w:val="en-GB"/>
        </w:rPr>
      </w:pPr>
      <w:bookmarkStart w:id="54" w:name="_Hlk138413726"/>
      <w:r w:rsidRPr="00DB3FD2">
        <w:rPr>
          <w:rFonts w:asciiTheme="minorHAnsi" w:hAnsiTheme="minorHAnsi" w:cstheme="minorHAnsi"/>
          <w:bCs/>
          <w:lang w:val="en-GB"/>
        </w:rPr>
        <w:t>On</w:t>
      </w:r>
      <w:r>
        <w:rPr>
          <w:rFonts w:asciiTheme="minorHAnsi" w:hAnsiTheme="minorHAnsi" w:cstheme="minorHAnsi"/>
          <w:bCs/>
          <w:lang w:val="en-GB"/>
        </w:rPr>
        <w:t xml:space="preserve"> </w:t>
      </w:r>
      <w:r w:rsidRPr="00DB3FD2">
        <w:rPr>
          <w:rFonts w:asciiTheme="minorHAnsi" w:hAnsiTheme="minorHAnsi" w:cstheme="minorHAnsi"/>
          <w:bCs/>
          <w:lang w:val="en-GB"/>
        </w:rPr>
        <w:t xml:space="preserve">or before </w:t>
      </w:r>
      <w:r w:rsidRPr="004F7E2B">
        <w:rPr>
          <w:rFonts w:asciiTheme="minorHAnsi" w:hAnsiTheme="minorHAnsi" w:cstheme="minorHAnsi"/>
          <w:bCs/>
          <w:highlight w:val="yellow"/>
          <w:lang w:val="en-GB"/>
        </w:rPr>
        <w:t>June 1</w:t>
      </w:r>
      <w:r w:rsidRPr="004F7E2B">
        <w:rPr>
          <w:rFonts w:asciiTheme="minorHAnsi" w:hAnsiTheme="minorHAnsi" w:cstheme="minorHAnsi"/>
          <w:bCs/>
          <w:highlight w:val="yellow"/>
          <w:vertAlign w:val="superscript"/>
          <w:lang w:val="en-GB"/>
        </w:rPr>
        <w:t>st</w:t>
      </w:r>
      <w:r w:rsidRPr="00DB3FD2">
        <w:rPr>
          <w:rFonts w:asciiTheme="minorHAnsi" w:hAnsiTheme="minorHAnsi" w:cstheme="minorHAnsi"/>
          <w:bCs/>
          <w:vertAlign w:val="superscript"/>
          <w:lang w:val="en-GB"/>
        </w:rPr>
        <w:t xml:space="preserve"> </w:t>
      </w:r>
      <w:r w:rsidRPr="00DB3FD2">
        <w:rPr>
          <w:rFonts w:asciiTheme="minorHAnsi" w:hAnsiTheme="minorHAnsi" w:cstheme="minorHAnsi"/>
          <w:bCs/>
          <w:lang w:val="en-GB"/>
        </w:rPr>
        <w:t>each year, the Employer will advise the Union in writing of:</w:t>
      </w:r>
      <w:bookmarkEnd w:id="54"/>
    </w:p>
    <w:p w14:paraId="01881334" w14:textId="77777777" w:rsidR="00BF4DA5" w:rsidRPr="00DA4E44" w:rsidRDefault="00BF4DA5" w:rsidP="00BF4DA5">
      <w:pPr>
        <w:tabs>
          <w:tab w:val="center" w:pos="3960"/>
        </w:tabs>
        <w:spacing w:line="300" w:lineRule="auto"/>
        <w:jc w:val="both"/>
        <w:rPr>
          <w:rFonts w:asciiTheme="minorHAnsi" w:hAnsiTheme="minorHAnsi" w:cstheme="minorHAnsi"/>
          <w:bCs/>
          <w:lang w:val="en-GB"/>
        </w:rPr>
      </w:pPr>
    </w:p>
    <w:p w14:paraId="5C556CDC" w14:textId="77777777" w:rsidR="00BF4DA5" w:rsidRPr="00796FB3" w:rsidRDefault="00BF4DA5" w:rsidP="00BF4DA5">
      <w:pPr>
        <w:pStyle w:val="ListParagraph"/>
        <w:numPr>
          <w:ilvl w:val="1"/>
          <w:numId w:val="100"/>
        </w:numPr>
        <w:tabs>
          <w:tab w:val="center" w:pos="3960"/>
        </w:tabs>
        <w:autoSpaceDE/>
        <w:autoSpaceDN/>
        <w:spacing w:line="300" w:lineRule="auto"/>
        <w:ind w:left="709" w:hanging="425"/>
        <w:contextualSpacing/>
        <w:rPr>
          <w:rFonts w:asciiTheme="minorHAnsi" w:hAnsiTheme="minorHAnsi" w:cstheme="minorHAnsi"/>
          <w:bCs/>
          <w:lang w:val="en-GB"/>
        </w:rPr>
      </w:pPr>
      <w:r w:rsidRPr="00796FB3">
        <w:rPr>
          <w:rFonts w:asciiTheme="minorHAnsi" w:hAnsiTheme="minorHAnsi" w:cstheme="minorHAnsi"/>
          <w:bCs/>
          <w:lang w:val="en-GB"/>
        </w:rPr>
        <w:t xml:space="preserve">The names of the </w:t>
      </w:r>
      <w:r>
        <w:rPr>
          <w:rFonts w:asciiTheme="minorHAnsi" w:hAnsiTheme="minorHAnsi" w:cstheme="minorHAnsi"/>
          <w:bCs/>
          <w:lang w:val="en-GB"/>
        </w:rPr>
        <w:t>Employees</w:t>
      </w:r>
      <w:r w:rsidRPr="00796FB3">
        <w:rPr>
          <w:rFonts w:asciiTheme="minorHAnsi" w:hAnsiTheme="minorHAnsi" w:cstheme="minorHAnsi"/>
          <w:bCs/>
          <w:lang w:val="en-GB"/>
        </w:rPr>
        <w:t xml:space="preserve"> who applied to be in the Program</w:t>
      </w:r>
      <w:r>
        <w:rPr>
          <w:rFonts w:asciiTheme="minorHAnsi" w:hAnsiTheme="minorHAnsi" w:cstheme="minorHAnsi"/>
          <w:bCs/>
          <w:lang w:val="en-GB"/>
        </w:rPr>
        <w:t xml:space="preserve">. </w:t>
      </w:r>
    </w:p>
    <w:p w14:paraId="543E0BE3" w14:textId="77777777" w:rsidR="00BF4DA5" w:rsidRPr="00796FB3" w:rsidRDefault="00BF4DA5" w:rsidP="00BF4DA5">
      <w:pPr>
        <w:pStyle w:val="ListParagraph"/>
        <w:numPr>
          <w:ilvl w:val="1"/>
          <w:numId w:val="100"/>
        </w:numPr>
        <w:tabs>
          <w:tab w:val="center" w:pos="3960"/>
        </w:tabs>
        <w:autoSpaceDE/>
        <w:autoSpaceDN/>
        <w:spacing w:line="300" w:lineRule="auto"/>
        <w:ind w:left="709" w:hanging="425"/>
        <w:contextualSpacing/>
        <w:rPr>
          <w:rFonts w:asciiTheme="minorHAnsi" w:hAnsiTheme="minorHAnsi" w:cstheme="minorHAnsi"/>
          <w:bCs/>
          <w:lang w:val="en-GB"/>
        </w:rPr>
      </w:pPr>
      <w:r w:rsidRPr="00796FB3">
        <w:rPr>
          <w:rFonts w:asciiTheme="minorHAnsi" w:hAnsiTheme="minorHAnsi" w:cstheme="minorHAnsi"/>
          <w:bCs/>
          <w:lang w:val="en-GB"/>
        </w:rPr>
        <w:t xml:space="preserve">The names of those </w:t>
      </w:r>
      <w:r>
        <w:rPr>
          <w:rFonts w:asciiTheme="minorHAnsi" w:hAnsiTheme="minorHAnsi" w:cstheme="minorHAnsi"/>
          <w:bCs/>
          <w:lang w:val="en-GB"/>
        </w:rPr>
        <w:t xml:space="preserve">Employees whose applications </w:t>
      </w:r>
      <w:r w:rsidRPr="00796FB3">
        <w:rPr>
          <w:rFonts w:asciiTheme="minorHAnsi" w:hAnsiTheme="minorHAnsi" w:cstheme="minorHAnsi"/>
          <w:bCs/>
          <w:lang w:val="en-GB"/>
        </w:rPr>
        <w:t>were unsuccessful</w:t>
      </w:r>
      <w:r>
        <w:rPr>
          <w:rFonts w:asciiTheme="minorHAnsi" w:hAnsiTheme="minorHAnsi" w:cstheme="minorHAnsi"/>
          <w:bCs/>
          <w:lang w:val="en-GB"/>
        </w:rPr>
        <w:t>.</w:t>
      </w:r>
    </w:p>
    <w:p w14:paraId="6B5AF235" w14:textId="77777777" w:rsidR="00BF4DA5" w:rsidRDefault="00BF4DA5" w:rsidP="00BF4DA5">
      <w:pPr>
        <w:pStyle w:val="ListParagraph"/>
        <w:numPr>
          <w:ilvl w:val="1"/>
          <w:numId w:val="100"/>
        </w:numPr>
        <w:tabs>
          <w:tab w:val="center" w:pos="3960"/>
        </w:tabs>
        <w:autoSpaceDE/>
        <w:autoSpaceDN/>
        <w:spacing w:line="300" w:lineRule="auto"/>
        <w:ind w:left="709" w:hanging="425"/>
        <w:contextualSpacing/>
        <w:rPr>
          <w:rFonts w:asciiTheme="minorHAnsi" w:hAnsiTheme="minorHAnsi" w:cstheme="minorHAnsi"/>
          <w:bCs/>
          <w:lang w:val="en-GB"/>
        </w:rPr>
      </w:pPr>
      <w:r w:rsidRPr="00796FB3">
        <w:rPr>
          <w:rFonts w:asciiTheme="minorHAnsi" w:hAnsiTheme="minorHAnsi" w:cstheme="minorHAnsi"/>
          <w:bCs/>
          <w:lang w:val="en-GB"/>
        </w:rPr>
        <w:t xml:space="preserve">The names of the </w:t>
      </w:r>
      <w:r>
        <w:rPr>
          <w:rFonts w:asciiTheme="minorHAnsi" w:hAnsiTheme="minorHAnsi" w:cstheme="minorHAnsi"/>
          <w:bCs/>
          <w:lang w:val="en-GB"/>
        </w:rPr>
        <w:t xml:space="preserve">Employees </w:t>
      </w:r>
      <w:r w:rsidRPr="00796FB3">
        <w:rPr>
          <w:rFonts w:asciiTheme="minorHAnsi" w:hAnsiTheme="minorHAnsi" w:cstheme="minorHAnsi"/>
          <w:bCs/>
          <w:lang w:val="en-GB"/>
        </w:rPr>
        <w:t xml:space="preserve">who </w:t>
      </w:r>
      <w:r w:rsidRPr="002B6129">
        <w:rPr>
          <w:rFonts w:asciiTheme="minorHAnsi" w:hAnsiTheme="minorHAnsi" w:cstheme="minorHAnsi"/>
          <w:bCs/>
          <w:lang w:val="en-GB"/>
        </w:rPr>
        <w:t xml:space="preserve">were successful and will </w:t>
      </w:r>
      <w:r w:rsidRPr="00796FB3">
        <w:rPr>
          <w:rFonts w:asciiTheme="minorHAnsi" w:hAnsiTheme="minorHAnsi" w:cstheme="minorHAnsi"/>
          <w:bCs/>
          <w:lang w:val="en-GB"/>
        </w:rPr>
        <w:t xml:space="preserve">have a new Program appointment as of September </w:t>
      </w:r>
      <w:r>
        <w:rPr>
          <w:rFonts w:asciiTheme="minorHAnsi" w:hAnsiTheme="minorHAnsi" w:cstheme="minorHAnsi"/>
          <w:bCs/>
          <w:lang w:val="en-GB"/>
        </w:rPr>
        <w:t>1</w:t>
      </w:r>
      <w:r w:rsidRPr="00223AE1">
        <w:rPr>
          <w:rFonts w:asciiTheme="minorHAnsi" w:hAnsiTheme="minorHAnsi" w:cstheme="minorHAnsi"/>
          <w:bCs/>
          <w:vertAlign w:val="superscript"/>
          <w:lang w:val="en-GB"/>
        </w:rPr>
        <w:t>st</w:t>
      </w:r>
      <w:r>
        <w:rPr>
          <w:rFonts w:asciiTheme="minorHAnsi" w:hAnsiTheme="minorHAnsi" w:cstheme="minorHAnsi"/>
          <w:bCs/>
          <w:lang w:val="en-GB"/>
        </w:rPr>
        <w:t>.</w:t>
      </w:r>
    </w:p>
    <w:p w14:paraId="1B0AC6EE" w14:textId="77777777" w:rsidR="00BF4DA5" w:rsidRPr="004F01AF" w:rsidRDefault="00BF4DA5" w:rsidP="00BF4DA5">
      <w:pPr>
        <w:pStyle w:val="ListParagraph"/>
        <w:numPr>
          <w:ilvl w:val="1"/>
          <w:numId w:val="100"/>
        </w:numPr>
        <w:tabs>
          <w:tab w:val="center" w:pos="3960"/>
        </w:tabs>
        <w:autoSpaceDE/>
        <w:autoSpaceDN/>
        <w:spacing w:line="300" w:lineRule="auto"/>
        <w:ind w:left="709" w:hanging="425"/>
        <w:contextualSpacing/>
        <w:rPr>
          <w:rFonts w:asciiTheme="minorHAnsi" w:hAnsiTheme="minorHAnsi" w:cstheme="minorHAnsi"/>
          <w:bCs/>
          <w:lang w:val="en-GB"/>
        </w:rPr>
      </w:pPr>
      <w:r w:rsidRPr="004F01AF">
        <w:rPr>
          <w:rFonts w:asciiTheme="minorHAnsi" w:hAnsiTheme="minorHAnsi" w:cstheme="minorHAnsi"/>
          <w:bCs/>
          <w:lang w:val="en-GB"/>
        </w:rPr>
        <w:t>The teaching assignments for Employees in the Program for the upcoming contract year.</w:t>
      </w:r>
    </w:p>
    <w:p w14:paraId="077E4CB1" w14:textId="77777777" w:rsidR="00BF4DA5" w:rsidRDefault="00BF4DA5" w:rsidP="00BF4DA5">
      <w:pPr>
        <w:pStyle w:val="NormalWeb"/>
        <w:numPr>
          <w:ilvl w:val="1"/>
          <w:numId w:val="100"/>
        </w:numPr>
        <w:spacing w:before="0" w:beforeAutospacing="0" w:after="0" w:afterAutospacing="0"/>
        <w:ind w:left="709" w:hanging="425"/>
        <w:rPr>
          <w:rFonts w:ascii="Calibri" w:hAnsi="Calibri" w:cs="Calibri"/>
          <w:sz w:val="22"/>
          <w:szCs w:val="22"/>
        </w:rPr>
      </w:pPr>
      <w:r>
        <w:rPr>
          <w:rFonts w:ascii="Calibri" w:hAnsi="Calibri" w:cs="Calibri"/>
          <w:sz w:val="22"/>
          <w:szCs w:val="22"/>
        </w:rPr>
        <w:t xml:space="preserve">Both </w:t>
      </w:r>
      <w:r w:rsidRPr="006C65E8">
        <w:rPr>
          <w:rFonts w:ascii="Calibri" w:hAnsi="Calibri" w:cs="Calibri"/>
          <w:sz w:val="22"/>
          <w:szCs w:val="22"/>
        </w:rPr>
        <w:t xml:space="preserve">aggregate </w:t>
      </w:r>
      <w:r>
        <w:rPr>
          <w:rFonts w:ascii="Calibri" w:hAnsi="Calibri" w:cs="Calibri"/>
          <w:sz w:val="22"/>
          <w:szCs w:val="22"/>
        </w:rPr>
        <w:t xml:space="preserve">and faculty-level </w:t>
      </w:r>
      <w:r w:rsidRPr="006C65E8">
        <w:rPr>
          <w:rFonts w:ascii="Calibri" w:hAnsi="Calibri" w:cs="Calibri"/>
          <w:sz w:val="22"/>
          <w:szCs w:val="22"/>
        </w:rPr>
        <w:t>report</w:t>
      </w:r>
      <w:r>
        <w:rPr>
          <w:rFonts w:ascii="Calibri" w:hAnsi="Calibri" w:cs="Calibri"/>
          <w:sz w:val="22"/>
          <w:szCs w:val="22"/>
        </w:rPr>
        <w:t xml:space="preserve">s, of non-confidential </w:t>
      </w:r>
      <w:r w:rsidRPr="006C65E8">
        <w:rPr>
          <w:rFonts w:ascii="Calibri" w:hAnsi="Calibri" w:cs="Calibri"/>
          <w:sz w:val="22"/>
          <w:szCs w:val="22"/>
        </w:rPr>
        <w:t xml:space="preserve">representation level </w:t>
      </w:r>
      <w:r>
        <w:rPr>
          <w:rFonts w:ascii="Calibri" w:hAnsi="Calibri" w:cs="Calibri"/>
          <w:sz w:val="22"/>
          <w:szCs w:val="22"/>
        </w:rPr>
        <w:t xml:space="preserve">data </w:t>
      </w:r>
      <w:r w:rsidRPr="006C65E8">
        <w:rPr>
          <w:rFonts w:ascii="Calibri" w:hAnsi="Calibri" w:cs="Calibri"/>
          <w:sz w:val="22"/>
          <w:szCs w:val="22"/>
        </w:rPr>
        <w:t xml:space="preserve">of the </w:t>
      </w:r>
      <w:r>
        <w:rPr>
          <w:rFonts w:ascii="Calibri" w:hAnsi="Calibri" w:cs="Calibri"/>
          <w:sz w:val="22"/>
          <w:szCs w:val="22"/>
        </w:rPr>
        <w:t>E</w:t>
      </w:r>
      <w:r w:rsidRPr="006C65E8">
        <w:rPr>
          <w:rFonts w:ascii="Calibri" w:hAnsi="Calibri" w:cs="Calibri"/>
          <w:sz w:val="22"/>
          <w:szCs w:val="22"/>
        </w:rPr>
        <w:t xml:space="preserve">quity </w:t>
      </w:r>
      <w:r>
        <w:rPr>
          <w:rFonts w:ascii="Calibri" w:hAnsi="Calibri" w:cs="Calibri"/>
          <w:sz w:val="22"/>
          <w:szCs w:val="22"/>
        </w:rPr>
        <w:t>G</w:t>
      </w:r>
      <w:r w:rsidRPr="006C65E8">
        <w:rPr>
          <w:rFonts w:ascii="Calibri" w:hAnsi="Calibri" w:cs="Calibri"/>
          <w:sz w:val="22"/>
          <w:szCs w:val="22"/>
        </w:rPr>
        <w:t xml:space="preserve">roups among </w:t>
      </w:r>
      <w:r>
        <w:rPr>
          <w:rFonts w:ascii="Calibri" w:hAnsi="Calibri" w:cs="Calibri"/>
          <w:sz w:val="22"/>
          <w:szCs w:val="22"/>
        </w:rPr>
        <w:t>E</w:t>
      </w:r>
      <w:r w:rsidRPr="006C65E8">
        <w:rPr>
          <w:rFonts w:ascii="Calibri" w:hAnsi="Calibri" w:cs="Calibri"/>
          <w:sz w:val="22"/>
          <w:szCs w:val="22"/>
        </w:rPr>
        <w:t xml:space="preserve">mployees in the </w:t>
      </w:r>
      <w:r>
        <w:rPr>
          <w:rFonts w:ascii="Calibri" w:hAnsi="Calibri" w:cs="Calibri"/>
          <w:sz w:val="22"/>
          <w:szCs w:val="22"/>
        </w:rPr>
        <w:t>Program.</w:t>
      </w:r>
    </w:p>
    <w:p w14:paraId="1350C692" w14:textId="77777777" w:rsidR="00BF4DA5" w:rsidRPr="002E591D" w:rsidRDefault="00BF4DA5" w:rsidP="00BF4DA5">
      <w:pPr>
        <w:numPr>
          <w:ilvl w:val="1"/>
          <w:numId w:val="100"/>
        </w:numPr>
        <w:autoSpaceDE/>
        <w:autoSpaceDN/>
        <w:ind w:left="709" w:hanging="425"/>
        <w:rPr>
          <w:rFonts w:ascii="Calibri" w:hAnsi="Calibri" w:cs="Calibri"/>
          <w:lang w:eastAsia="en-CA"/>
        </w:rPr>
      </w:pPr>
      <w:r w:rsidRPr="00123784">
        <w:rPr>
          <w:rFonts w:ascii="Calibri" w:hAnsi="Calibri" w:cs="Calibri"/>
          <w:lang w:eastAsia="en-CA"/>
        </w:rPr>
        <w:t>Data for all hiring units showing the ratio of</w:t>
      </w:r>
      <w:r w:rsidRPr="002E591D">
        <w:rPr>
          <w:rFonts w:ascii="Calibri" w:hAnsi="Calibri" w:cs="Calibri"/>
          <w:lang w:eastAsia="en-CA"/>
        </w:rPr>
        <w:t xml:space="preserve"> </w:t>
      </w:r>
      <w:r w:rsidRPr="002E591D">
        <w:rPr>
          <w:rFonts w:ascii="Calibri" w:hAnsi="Calibri" w:cs="Calibri"/>
        </w:rPr>
        <w:t>FCEs that are assigned to Employees</w:t>
      </w:r>
      <w:r w:rsidRPr="002E591D">
        <w:rPr>
          <w:rFonts w:ascii="Calibri" w:hAnsi="Calibri" w:cs="Calibri"/>
          <w:lang w:eastAsia="en-CA"/>
        </w:rPr>
        <w:t xml:space="preserve"> in the Program in </w:t>
      </w:r>
      <w:r w:rsidRPr="00123784">
        <w:rPr>
          <w:rFonts w:ascii="Calibri" w:hAnsi="Calibri" w:cs="Calibri"/>
          <w:lang w:eastAsia="en-CA"/>
        </w:rPr>
        <w:t>each hiring unit</w:t>
      </w:r>
      <w:r w:rsidRPr="002E591D">
        <w:rPr>
          <w:rFonts w:ascii="Calibri" w:hAnsi="Calibri" w:cs="Calibri"/>
          <w:lang w:eastAsia="en-CA"/>
        </w:rPr>
        <w:t xml:space="preserve"> </w:t>
      </w:r>
      <w:r w:rsidRPr="00123784">
        <w:rPr>
          <w:rFonts w:ascii="Calibri" w:hAnsi="Calibri" w:cs="Calibri"/>
          <w:lang w:eastAsia="en-CA"/>
        </w:rPr>
        <w:t>relative to the total number of Unit 2 FCEs in the unit.</w:t>
      </w:r>
    </w:p>
    <w:p w14:paraId="1CDE7F38" w14:textId="77777777" w:rsidR="00BF4DA5" w:rsidRPr="00CF07FD" w:rsidRDefault="00BF4DA5" w:rsidP="00BF4DA5">
      <w:pPr>
        <w:pStyle w:val="NormalWeb"/>
        <w:spacing w:before="0" w:beforeAutospacing="0" w:after="0" w:afterAutospacing="0"/>
        <w:rPr>
          <w:rFonts w:ascii="Calibri" w:hAnsi="Calibri" w:cs="Calibri"/>
          <w:sz w:val="22"/>
          <w:szCs w:val="22"/>
        </w:rPr>
      </w:pPr>
    </w:p>
    <w:p w14:paraId="1EC35951" w14:textId="77777777" w:rsidR="00BF4DA5" w:rsidRPr="00D5643E" w:rsidRDefault="00BF4DA5" w:rsidP="00BF4DA5">
      <w:pPr>
        <w:pStyle w:val="ListParagraph"/>
        <w:numPr>
          <w:ilvl w:val="0"/>
          <w:numId w:val="98"/>
        </w:numPr>
        <w:tabs>
          <w:tab w:val="center" w:pos="3960"/>
        </w:tabs>
        <w:autoSpaceDE/>
        <w:autoSpaceDN/>
        <w:spacing w:line="300" w:lineRule="auto"/>
        <w:contextualSpacing/>
        <w:rPr>
          <w:rFonts w:asciiTheme="minorHAnsi" w:hAnsiTheme="minorHAnsi" w:cstheme="minorHAnsi"/>
          <w:bCs/>
        </w:rPr>
      </w:pPr>
      <w:r w:rsidRPr="00796FB3">
        <w:rPr>
          <w:rFonts w:asciiTheme="minorHAnsi" w:hAnsiTheme="minorHAnsi" w:cstheme="minorHAnsi"/>
          <w:b/>
        </w:rPr>
        <w:t>Term of the Program and Renewals</w:t>
      </w:r>
    </w:p>
    <w:p w14:paraId="47464753" w14:textId="77777777" w:rsidR="00BF4DA5" w:rsidRPr="00F16E1D" w:rsidRDefault="00BF4DA5" w:rsidP="00BF4DA5">
      <w:pPr>
        <w:tabs>
          <w:tab w:val="center" w:pos="3960"/>
        </w:tabs>
        <w:spacing w:line="300" w:lineRule="auto"/>
        <w:jc w:val="both"/>
        <w:rPr>
          <w:rFonts w:asciiTheme="minorHAnsi" w:hAnsiTheme="minorHAnsi" w:cstheme="minorHAnsi"/>
          <w:bCs/>
        </w:rPr>
      </w:pPr>
    </w:p>
    <w:p w14:paraId="6E2B1F41" w14:textId="77777777" w:rsidR="00BF4DA5" w:rsidRPr="00803B96" w:rsidRDefault="00BF4DA5" w:rsidP="00BF4DA5">
      <w:pPr>
        <w:pStyle w:val="ListParagraph"/>
        <w:numPr>
          <w:ilvl w:val="0"/>
          <w:numId w:val="121"/>
        </w:numPr>
        <w:tabs>
          <w:tab w:val="center" w:pos="3960"/>
        </w:tabs>
        <w:autoSpaceDE/>
        <w:autoSpaceDN/>
        <w:spacing w:line="300" w:lineRule="auto"/>
        <w:contextualSpacing/>
        <w:rPr>
          <w:rFonts w:asciiTheme="minorHAnsi" w:hAnsiTheme="minorHAnsi" w:cstheme="minorHAnsi"/>
          <w:bCs/>
          <w:lang w:val="en-GB"/>
        </w:rPr>
      </w:pPr>
      <w:r w:rsidRPr="00803B96">
        <w:rPr>
          <w:rFonts w:asciiTheme="minorHAnsi" w:hAnsiTheme="minorHAnsi" w:cstheme="minorHAnsi"/>
          <w:bCs/>
          <w:lang w:val="en-GB"/>
        </w:rPr>
        <w:t>For each Employee in the Program, each Program period is 5 years in length, beginning on September 1</w:t>
      </w:r>
      <w:r w:rsidRPr="00803B96">
        <w:rPr>
          <w:rFonts w:asciiTheme="minorHAnsi" w:hAnsiTheme="minorHAnsi" w:cstheme="minorHAnsi"/>
          <w:bCs/>
          <w:vertAlign w:val="superscript"/>
          <w:lang w:val="en-GB"/>
        </w:rPr>
        <w:t>st</w:t>
      </w:r>
      <w:r w:rsidRPr="00803B96">
        <w:rPr>
          <w:rFonts w:asciiTheme="minorHAnsi" w:hAnsiTheme="minorHAnsi" w:cstheme="minorHAnsi"/>
          <w:bCs/>
          <w:lang w:val="en-GB"/>
        </w:rPr>
        <w:t xml:space="preserve"> of the </w:t>
      </w:r>
      <w:r w:rsidRPr="00803B96">
        <w:rPr>
          <w:rFonts w:asciiTheme="minorHAnsi" w:hAnsiTheme="minorHAnsi" w:cstheme="minorHAnsi"/>
          <w:bCs/>
        </w:rPr>
        <w:t xml:space="preserve">year in which </w:t>
      </w:r>
      <w:r>
        <w:rPr>
          <w:rFonts w:asciiTheme="minorHAnsi" w:hAnsiTheme="minorHAnsi" w:cstheme="minorHAnsi"/>
          <w:bCs/>
        </w:rPr>
        <w:t xml:space="preserve">an Employee </w:t>
      </w:r>
      <w:r w:rsidRPr="00803B96">
        <w:rPr>
          <w:rFonts w:asciiTheme="minorHAnsi" w:hAnsiTheme="minorHAnsi" w:cstheme="minorHAnsi"/>
          <w:bCs/>
        </w:rPr>
        <w:t>enter</w:t>
      </w:r>
      <w:r>
        <w:rPr>
          <w:rFonts w:asciiTheme="minorHAnsi" w:hAnsiTheme="minorHAnsi" w:cstheme="minorHAnsi"/>
          <w:bCs/>
        </w:rPr>
        <w:t>s</w:t>
      </w:r>
      <w:r w:rsidRPr="00803B96">
        <w:rPr>
          <w:rFonts w:asciiTheme="minorHAnsi" w:hAnsiTheme="minorHAnsi" w:cstheme="minorHAnsi"/>
          <w:bCs/>
        </w:rPr>
        <w:t xml:space="preserve"> a Program period and ending on August 31</w:t>
      </w:r>
      <w:r w:rsidRPr="00803B96">
        <w:rPr>
          <w:rFonts w:asciiTheme="minorHAnsi" w:hAnsiTheme="minorHAnsi" w:cstheme="minorHAnsi"/>
          <w:bCs/>
          <w:vertAlign w:val="superscript"/>
        </w:rPr>
        <w:t>st</w:t>
      </w:r>
      <w:r w:rsidRPr="00803B96">
        <w:rPr>
          <w:rFonts w:asciiTheme="minorHAnsi" w:hAnsiTheme="minorHAnsi" w:cstheme="minorHAnsi"/>
          <w:bCs/>
        </w:rPr>
        <w:t xml:space="preserve"> of</w:t>
      </w:r>
      <w:r>
        <w:rPr>
          <w:rFonts w:asciiTheme="minorHAnsi" w:hAnsiTheme="minorHAnsi" w:cstheme="minorHAnsi"/>
          <w:bCs/>
        </w:rPr>
        <w:t xml:space="preserve"> </w:t>
      </w:r>
      <w:r w:rsidRPr="002B6129">
        <w:rPr>
          <w:rFonts w:asciiTheme="minorHAnsi" w:hAnsiTheme="minorHAnsi" w:cstheme="minorHAnsi"/>
          <w:bCs/>
        </w:rPr>
        <w:t>the Employee’s 5</w:t>
      </w:r>
      <w:r w:rsidRPr="002B6129">
        <w:rPr>
          <w:rFonts w:asciiTheme="minorHAnsi" w:hAnsiTheme="minorHAnsi" w:cstheme="minorHAnsi"/>
          <w:bCs/>
          <w:vertAlign w:val="superscript"/>
        </w:rPr>
        <w:t>th</w:t>
      </w:r>
      <w:r w:rsidRPr="002B6129">
        <w:rPr>
          <w:rFonts w:asciiTheme="minorHAnsi" w:hAnsiTheme="minorHAnsi" w:cstheme="minorHAnsi"/>
          <w:bCs/>
        </w:rPr>
        <w:t xml:space="preserve"> </w:t>
      </w:r>
      <w:r w:rsidRPr="00803B96">
        <w:rPr>
          <w:rFonts w:asciiTheme="minorHAnsi" w:hAnsiTheme="minorHAnsi" w:cstheme="minorHAnsi"/>
          <w:bCs/>
        </w:rPr>
        <w:t xml:space="preserve">year </w:t>
      </w:r>
      <w:r>
        <w:rPr>
          <w:rFonts w:asciiTheme="minorHAnsi" w:hAnsiTheme="minorHAnsi" w:cstheme="minorHAnsi"/>
          <w:bCs/>
        </w:rPr>
        <w:t xml:space="preserve">of the </w:t>
      </w:r>
      <w:r w:rsidRPr="00803B96">
        <w:rPr>
          <w:rFonts w:asciiTheme="minorHAnsi" w:hAnsiTheme="minorHAnsi" w:cstheme="minorHAnsi"/>
          <w:bCs/>
        </w:rPr>
        <w:t>Program period.</w:t>
      </w:r>
    </w:p>
    <w:p w14:paraId="075AF43B" w14:textId="77777777" w:rsidR="00BF4DA5" w:rsidRPr="00796FB3" w:rsidRDefault="00BF4DA5" w:rsidP="00BF4DA5">
      <w:pPr>
        <w:tabs>
          <w:tab w:val="center" w:pos="3960"/>
        </w:tabs>
        <w:spacing w:line="300" w:lineRule="auto"/>
        <w:jc w:val="both"/>
        <w:rPr>
          <w:rFonts w:asciiTheme="minorHAnsi" w:hAnsiTheme="minorHAnsi" w:cstheme="minorHAnsi"/>
          <w:bCs/>
          <w:lang w:val="en-GB"/>
        </w:rPr>
      </w:pPr>
    </w:p>
    <w:p w14:paraId="47583966" w14:textId="77777777" w:rsidR="00BF4DA5" w:rsidRPr="00CF07FD" w:rsidRDefault="00BF4DA5" w:rsidP="00BF4DA5">
      <w:pPr>
        <w:pStyle w:val="ListParagraph"/>
        <w:numPr>
          <w:ilvl w:val="0"/>
          <w:numId w:val="121"/>
        </w:numPr>
        <w:tabs>
          <w:tab w:val="center" w:pos="3960"/>
        </w:tabs>
        <w:autoSpaceDE/>
        <w:autoSpaceDN/>
        <w:spacing w:line="300" w:lineRule="auto"/>
        <w:contextualSpacing/>
        <w:rPr>
          <w:rFonts w:asciiTheme="minorHAnsi" w:hAnsiTheme="minorHAnsi" w:cstheme="minorHAnsi"/>
          <w:bCs/>
          <w:lang w:val="en-GB"/>
        </w:rPr>
      </w:pPr>
      <w:r>
        <w:rPr>
          <w:rFonts w:asciiTheme="minorHAnsi" w:hAnsiTheme="minorHAnsi" w:cstheme="minorHAnsi"/>
          <w:bCs/>
        </w:rPr>
        <w:t xml:space="preserve">An </w:t>
      </w:r>
      <w:r w:rsidRPr="00803B96">
        <w:rPr>
          <w:rFonts w:asciiTheme="minorHAnsi" w:hAnsiTheme="minorHAnsi" w:cstheme="minorHAnsi"/>
          <w:bCs/>
        </w:rPr>
        <w:t>Employee</w:t>
      </w:r>
      <w:r>
        <w:rPr>
          <w:rFonts w:asciiTheme="minorHAnsi" w:hAnsiTheme="minorHAnsi" w:cstheme="minorHAnsi"/>
          <w:bCs/>
        </w:rPr>
        <w:t xml:space="preserve"> </w:t>
      </w:r>
      <w:r w:rsidRPr="00803B96">
        <w:rPr>
          <w:rFonts w:asciiTheme="minorHAnsi" w:hAnsiTheme="minorHAnsi" w:cstheme="minorHAnsi"/>
          <w:bCs/>
        </w:rPr>
        <w:t xml:space="preserve">in the Program may apply for </w:t>
      </w:r>
      <w:r>
        <w:rPr>
          <w:rFonts w:asciiTheme="minorHAnsi" w:hAnsiTheme="minorHAnsi" w:cstheme="minorHAnsi"/>
          <w:bCs/>
        </w:rPr>
        <w:t xml:space="preserve">a </w:t>
      </w:r>
      <w:r w:rsidRPr="00803B96">
        <w:rPr>
          <w:rFonts w:asciiTheme="minorHAnsi" w:hAnsiTheme="minorHAnsi" w:cstheme="minorHAnsi"/>
          <w:bCs/>
        </w:rPr>
        <w:t>renewal within the Program by November 1</w:t>
      </w:r>
      <w:r w:rsidRPr="00803B96">
        <w:rPr>
          <w:rFonts w:asciiTheme="minorHAnsi" w:hAnsiTheme="minorHAnsi" w:cstheme="minorHAnsi"/>
          <w:bCs/>
          <w:vertAlign w:val="superscript"/>
        </w:rPr>
        <w:t>st</w:t>
      </w:r>
      <w:r w:rsidRPr="00803B96">
        <w:rPr>
          <w:rFonts w:asciiTheme="minorHAnsi" w:hAnsiTheme="minorHAnsi" w:cstheme="minorHAnsi"/>
          <w:bCs/>
        </w:rPr>
        <w:t xml:space="preserve"> of the 5</w:t>
      </w:r>
      <w:r w:rsidRPr="00803B96">
        <w:rPr>
          <w:rFonts w:asciiTheme="minorHAnsi" w:hAnsiTheme="minorHAnsi" w:cstheme="minorHAnsi"/>
          <w:bCs/>
          <w:vertAlign w:val="superscript"/>
        </w:rPr>
        <w:t>th</w:t>
      </w:r>
      <w:r w:rsidRPr="00803B96">
        <w:rPr>
          <w:rFonts w:asciiTheme="minorHAnsi" w:hAnsiTheme="minorHAnsi" w:cstheme="minorHAnsi"/>
          <w:bCs/>
        </w:rPr>
        <w:t xml:space="preserve"> year of their participation, for a maximum participation in the Program of 15 years (being an initial appointment and 2 renewals), subject to </w:t>
      </w:r>
      <w:r w:rsidRPr="005B02A5">
        <w:rPr>
          <w:rFonts w:asciiTheme="minorHAnsi" w:hAnsiTheme="minorHAnsi" w:cstheme="minorHAnsi"/>
          <w:bCs/>
        </w:rPr>
        <w:t>Paragrap</w:t>
      </w:r>
      <w:r w:rsidRPr="002B6129">
        <w:rPr>
          <w:rFonts w:asciiTheme="minorHAnsi" w:hAnsiTheme="minorHAnsi" w:cstheme="minorHAnsi"/>
          <w:bCs/>
        </w:rPr>
        <w:t xml:space="preserve">h 27 </w:t>
      </w:r>
      <w:r w:rsidRPr="00803B96">
        <w:rPr>
          <w:rFonts w:asciiTheme="minorHAnsi" w:hAnsiTheme="minorHAnsi" w:cstheme="minorHAnsi"/>
          <w:bCs/>
        </w:rPr>
        <w:t xml:space="preserve">below. </w:t>
      </w:r>
    </w:p>
    <w:p w14:paraId="1E9EE037" w14:textId="77777777" w:rsidR="00BF4DA5" w:rsidRPr="00CF07FD" w:rsidRDefault="00BF4DA5" w:rsidP="00BF4DA5">
      <w:pPr>
        <w:tabs>
          <w:tab w:val="center" w:pos="3960"/>
        </w:tabs>
        <w:spacing w:line="300" w:lineRule="auto"/>
        <w:jc w:val="both"/>
        <w:rPr>
          <w:rFonts w:asciiTheme="minorHAnsi" w:hAnsiTheme="minorHAnsi" w:cstheme="minorHAnsi"/>
          <w:bCs/>
          <w:lang w:val="en-GB"/>
        </w:rPr>
      </w:pPr>
    </w:p>
    <w:p w14:paraId="500C4F82" w14:textId="77777777" w:rsidR="00BF4DA5" w:rsidRPr="00EA6907" w:rsidRDefault="00BF4DA5" w:rsidP="00BF4DA5">
      <w:pPr>
        <w:pStyle w:val="ListParagraph"/>
        <w:numPr>
          <w:ilvl w:val="0"/>
          <w:numId w:val="121"/>
        </w:numPr>
        <w:tabs>
          <w:tab w:val="center" w:pos="3960"/>
        </w:tabs>
        <w:autoSpaceDE/>
        <w:autoSpaceDN/>
        <w:spacing w:line="300" w:lineRule="auto"/>
        <w:contextualSpacing/>
        <w:rPr>
          <w:rFonts w:asciiTheme="minorHAnsi" w:hAnsiTheme="minorHAnsi" w:cstheme="minorHAnsi"/>
          <w:bCs/>
          <w:lang w:val="en-GB"/>
        </w:rPr>
      </w:pPr>
      <w:r w:rsidRPr="00EA6907">
        <w:rPr>
          <w:rFonts w:asciiTheme="minorHAnsi" w:hAnsiTheme="minorHAnsi" w:cstheme="minorHAnsi"/>
          <w:bCs/>
          <w:lang w:val="en-GB"/>
        </w:rPr>
        <w:t xml:space="preserve">Notwithstanding </w:t>
      </w:r>
      <w:r w:rsidRPr="005B02A5">
        <w:rPr>
          <w:rFonts w:asciiTheme="minorHAnsi" w:hAnsiTheme="minorHAnsi" w:cstheme="minorHAnsi"/>
          <w:bCs/>
          <w:lang w:val="en-GB"/>
        </w:rPr>
        <w:t>Paragraph</w:t>
      </w:r>
      <w:r w:rsidRPr="005B02A5">
        <w:rPr>
          <w:rFonts w:asciiTheme="minorHAnsi" w:hAnsiTheme="minorHAnsi" w:cstheme="minorHAnsi"/>
          <w:bCs/>
          <w:color w:val="FF0000"/>
          <w:lang w:val="en-GB"/>
        </w:rPr>
        <w:t xml:space="preserve"> </w:t>
      </w:r>
      <w:r w:rsidRPr="002B6129">
        <w:rPr>
          <w:rFonts w:asciiTheme="minorHAnsi" w:hAnsiTheme="minorHAnsi" w:cstheme="minorHAnsi"/>
          <w:bCs/>
          <w:lang w:val="en-GB"/>
        </w:rPr>
        <w:t>26</w:t>
      </w:r>
      <w:r w:rsidRPr="005B02A5">
        <w:rPr>
          <w:rFonts w:asciiTheme="minorHAnsi" w:hAnsiTheme="minorHAnsi" w:cstheme="minorHAnsi"/>
          <w:bCs/>
          <w:lang w:val="en-GB"/>
        </w:rPr>
        <w:t>:</w:t>
      </w:r>
    </w:p>
    <w:p w14:paraId="03530A8B" w14:textId="77777777" w:rsidR="00BF4DA5" w:rsidRDefault="00BF4DA5" w:rsidP="00BF4DA5">
      <w:pPr>
        <w:tabs>
          <w:tab w:val="center" w:pos="3960"/>
        </w:tabs>
        <w:spacing w:line="300" w:lineRule="auto"/>
        <w:jc w:val="both"/>
        <w:rPr>
          <w:rFonts w:asciiTheme="minorHAnsi" w:hAnsiTheme="minorHAnsi" w:cstheme="minorHAnsi"/>
          <w:bCs/>
          <w:lang w:val="en-GB"/>
        </w:rPr>
      </w:pPr>
    </w:p>
    <w:p w14:paraId="23C82195" w14:textId="77777777" w:rsidR="00BF4DA5" w:rsidRDefault="00BF4DA5" w:rsidP="00BF4DA5">
      <w:pPr>
        <w:pStyle w:val="ListParagraph"/>
        <w:numPr>
          <w:ilvl w:val="0"/>
          <w:numId w:val="105"/>
        </w:numPr>
        <w:tabs>
          <w:tab w:val="center" w:pos="3960"/>
        </w:tabs>
        <w:autoSpaceDE/>
        <w:autoSpaceDN/>
        <w:spacing w:line="300" w:lineRule="auto"/>
        <w:contextualSpacing/>
        <w:rPr>
          <w:rFonts w:asciiTheme="minorHAnsi" w:hAnsiTheme="minorHAnsi" w:cstheme="minorHAnsi"/>
          <w:bCs/>
          <w:lang w:val="en-GB"/>
        </w:rPr>
      </w:pPr>
      <w:r>
        <w:rPr>
          <w:rFonts w:asciiTheme="minorHAnsi" w:hAnsiTheme="minorHAnsi" w:cstheme="minorHAnsi"/>
          <w:bCs/>
          <w:lang w:val="en-GB"/>
        </w:rPr>
        <w:t xml:space="preserve">An </w:t>
      </w:r>
      <w:r w:rsidRPr="00503458">
        <w:rPr>
          <w:rFonts w:asciiTheme="minorHAnsi" w:hAnsiTheme="minorHAnsi" w:cstheme="minorHAnsi"/>
          <w:bCs/>
          <w:lang w:val="en-GB"/>
        </w:rPr>
        <w:t xml:space="preserve">Employee in the Program, who </w:t>
      </w:r>
      <w:r>
        <w:rPr>
          <w:rFonts w:asciiTheme="minorHAnsi" w:hAnsiTheme="minorHAnsi" w:cstheme="minorHAnsi"/>
          <w:bCs/>
          <w:lang w:val="en-GB"/>
        </w:rPr>
        <w:t xml:space="preserve">was </w:t>
      </w:r>
      <w:r w:rsidRPr="00503458">
        <w:rPr>
          <w:rFonts w:asciiTheme="minorHAnsi" w:hAnsiTheme="minorHAnsi" w:cstheme="minorHAnsi"/>
          <w:bCs/>
          <w:lang w:val="en-GB"/>
        </w:rPr>
        <w:t>in the bargaining unit prior to September 1, 2023, may apply for a 3</w:t>
      </w:r>
      <w:r w:rsidRPr="00503458">
        <w:rPr>
          <w:rFonts w:asciiTheme="minorHAnsi" w:hAnsiTheme="minorHAnsi" w:cstheme="minorHAnsi"/>
          <w:bCs/>
          <w:vertAlign w:val="superscript"/>
          <w:lang w:val="en-GB"/>
        </w:rPr>
        <w:t>rd</w:t>
      </w:r>
      <w:r w:rsidRPr="00503458">
        <w:rPr>
          <w:rFonts w:asciiTheme="minorHAnsi" w:hAnsiTheme="minorHAnsi" w:cstheme="minorHAnsi"/>
          <w:bCs/>
          <w:lang w:val="en-GB"/>
        </w:rPr>
        <w:t xml:space="preserve"> renewal</w:t>
      </w:r>
      <w:r>
        <w:rPr>
          <w:rFonts w:asciiTheme="minorHAnsi" w:hAnsiTheme="minorHAnsi" w:cstheme="minorHAnsi"/>
          <w:bCs/>
          <w:lang w:val="en-GB"/>
        </w:rPr>
        <w:t xml:space="preserve">; and </w:t>
      </w:r>
    </w:p>
    <w:p w14:paraId="4FBD159D" w14:textId="77777777" w:rsidR="00BF4DA5" w:rsidRPr="00B86EFA" w:rsidRDefault="00BF4DA5" w:rsidP="00BF4DA5">
      <w:pPr>
        <w:pStyle w:val="ListParagraph"/>
        <w:numPr>
          <w:ilvl w:val="0"/>
          <w:numId w:val="105"/>
        </w:numPr>
        <w:tabs>
          <w:tab w:val="center" w:pos="3960"/>
        </w:tabs>
        <w:autoSpaceDE/>
        <w:autoSpaceDN/>
        <w:spacing w:line="300" w:lineRule="auto"/>
        <w:contextualSpacing/>
        <w:rPr>
          <w:rFonts w:asciiTheme="minorHAnsi" w:hAnsiTheme="minorHAnsi" w:cstheme="minorHAnsi"/>
          <w:bCs/>
          <w:lang w:val="en-GB"/>
        </w:rPr>
      </w:pPr>
      <w:r>
        <w:rPr>
          <w:rFonts w:asciiTheme="minorHAnsi" w:hAnsiTheme="minorHAnsi" w:cstheme="minorHAnsi"/>
          <w:bCs/>
          <w:lang w:val="en-GB"/>
        </w:rPr>
        <w:t xml:space="preserve">There shall be no predefined limit on the number of renewals for </w:t>
      </w:r>
      <w:bookmarkStart w:id="55" w:name="_Hlk138773847"/>
      <w:r>
        <w:rPr>
          <w:rFonts w:asciiTheme="minorHAnsi" w:hAnsiTheme="minorHAnsi" w:cstheme="minorHAnsi"/>
          <w:bCs/>
          <w:lang w:val="en-GB"/>
        </w:rPr>
        <w:t>an Employee in the Program who was in the bargaining unit prior to September 1</w:t>
      </w:r>
      <w:r w:rsidRPr="00F91A9E">
        <w:rPr>
          <w:rFonts w:asciiTheme="minorHAnsi" w:hAnsiTheme="minorHAnsi" w:cstheme="minorHAnsi"/>
          <w:bCs/>
          <w:lang w:val="en-GB"/>
        </w:rPr>
        <w:t>,</w:t>
      </w:r>
      <w:r>
        <w:rPr>
          <w:rFonts w:asciiTheme="minorHAnsi" w:hAnsiTheme="minorHAnsi" w:cstheme="minorHAnsi"/>
          <w:bCs/>
          <w:lang w:val="en-GB"/>
        </w:rPr>
        <w:t xml:space="preserve"> 2013</w:t>
      </w:r>
      <w:r w:rsidRPr="00F91A9E">
        <w:rPr>
          <w:rFonts w:asciiTheme="minorHAnsi" w:hAnsiTheme="minorHAnsi" w:cstheme="minorHAnsi"/>
          <w:bCs/>
          <w:lang w:val="en-GB"/>
        </w:rPr>
        <w:t>.</w:t>
      </w:r>
      <w:r>
        <w:rPr>
          <w:rFonts w:asciiTheme="minorHAnsi" w:hAnsiTheme="minorHAnsi" w:cstheme="minorHAnsi"/>
          <w:bCs/>
          <w:lang w:val="en-GB"/>
        </w:rPr>
        <w:t xml:space="preserve">  </w:t>
      </w:r>
      <w:bookmarkEnd w:id="55"/>
    </w:p>
    <w:p w14:paraId="23F319A1" w14:textId="77777777" w:rsidR="00BF4DA5" w:rsidRPr="00B107DB" w:rsidRDefault="00BF4DA5" w:rsidP="00BF4DA5">
      <w:pPr>
        <w:rPr>
          <w:rFonts w:asciiTheme="minorHAnsi" w:hAnsiTheme="minorHAnsi" w:cstheme="minorHAnsi"/>
          <w:bCs/>
        </w:rPr>
      </w:pPr>
    </w:p>
    <w:p w14:paraId="402AF70D" w14:textId="77777777" w:rsidR="00BF4DA5" w:rsidRPr="00EA6907" w:rsidRDefault="00BF4DA5" w:rsidP="00BF4DA5">
      <w:pPr>
        <w:pStyle w:val="ListParagraph"/>
        <w:numPr>
          <w:ilvl w:val="0"/>
          <w:numId w:val="121"/>
        </w:numPr>
        <w:tabs>
          <w:tab w:val="center" w:pos="3960"/>
        </w:tabs>
        <w:autoSpaceDE/>
        <w:autoSpaceDN/>
        <w:spacing w:line="300" w:lineRule="auto"/>
        <w:contextualSpacing/>
        <w:rPr>
          <w:rFonts w:asciiTheme="minorHAnsi" w:hAnsiTheme="minorHAnsi" w:cstheme="minorHAnsi"/>
          <w:bCs/>
          <w:lang w:val="en-GB"/>
        </w:rPr>
      </w:pPr>
      <w:r w:rsidRPr="00EA6907">
        <w:rPr>
          <w:rFonts w:asciiTheme="minorHAnsi" w:hAnsiTheme="minorHAnsi" w:cstheme="minorHAnsi"/>
          <w:bCs/>
        </w:rPr>
        <w:t xml:space="preserve">Prior to applying for a Program renewal, an Employee may request and obtain a meeting with the </w:t>
      </w:r>
      <w:sdt>
        <w:sdtPr>
          <w:rPr>
            <w:rFonts w:asciiTheme="minorHAnsi" w:hAnsiTheme="minorHAnsi" w:cstheme="minorHAnsi"/>
            <w:lang w:eastAsia="en-CA"/>
          </w:rPr>
          <w:tag w:val="goog_rdk_223"/>
          <w:id w:val="1006402284"/>
        </w:sdtPr>
        <w:sdtEndPr/>
        <w:sdtContent>
          <w:r w:rsidRPr="00AC3637">
            <w:rPr>
              <w:rFonts w:asciiTheme="minorHAnsi" w:eastAsia="Calibri" w:hAnsiTheme="minorHAnsi" w:cstheme="minorHAnsi"/>
              <w:color w:val="000000"/>
              <w:lang w:eastAsia="en-CA"/>
            </w:rPr>
            <w:t xml:space="preserve">chair of the hiring unit(s) or </w:t>
          </w:r>
        </w:sdtContent>
      </w:sdt>
      <w:r w:rsidRPr="00EA6907">
        <w:rPr>
          <w:rFonts w:asciiTheme="minorHAnsi" w:hAnsiTheme="minorHAnsi" w:cstheme="minorHAnsi"/>
          <w:bCs/>
        </w:rPr>
        <w:t xml:space="preserve"> designated academic administrator in a Dean’s/Principal’s Office to review the anticipated teaching needs of the academic unit or units to which they are interested in applying, based on the academic unit’s or units’ anticipated enrolment and curriculum trends and other such data as may be relevant. </w:t>
      </w:r>
    </w:p>
    <w:p w14:paraId="4B548517" w14:textId="77777777" w:rsidR="00BF4DA5" w:rsidRPr="00796FB3" w:rsidRDefault="00BF4DA5" w:rsidP="00BF4DA5">
      <w:pPr>
        <w:pStyle w:val="ListParagraph"/>
        <w:rPr>
          <w:rFonts w:asciiTheme="minorHAnsi" w:hAnsiTheme="minorHAnsi" w:cstheme="minorHAnsi"/>
          <w:bCs/>
          <w:lang w:val="en-GB"/>
        </w:rPr>
      </w:pPr>
    </w:p>
    <w:p w14:paraId="04829542" w14:textId="77777777" w:rsidR="00BF4DA5" w:rsidRPr="00EA6907" w:rsidRDefault="00BF4DA5" w:rsidP="00BF4DA5">
      <w:pPr>
        <w:pStyle w:val="ListParagraph"/>
        <w:numPr>
          <w:ilvl w:val="0"/>
          <w:numId w:val="121"/>
        </w:numPr>
        <w:tabs>
          <w:tab w:val="center" w:pos="3960"/>
        </w:tabs>
        <w:autoSpaceDE/>
        <w:autoSpaceDN/>
        <w:spacing w:line="300" w:lineRule="auto"/>
        <w:contextualSpacing/>
        <w:rPr>
          <w:rFonts w:asciiTheme="minorHAnsi" w:hAnsiTheme="minorHAnsi" w:cstheme="minorHAnsi"/>
          <w:bCs/>
          <w:lang w:val="en-GB"/>
        </w:rPr>
      </w:pPr>
      <w:r w:rsidRPr="00B844FC">
        <w:rPr>
          <w:rFonts w:asciiTheme="minorHAnsi" w:hAnsiTheme="minorHAnsi" w:cstheme="minorHAnsi"/>
          <w:bCs/>
        </w:rPr>
        <w:t>For</w:t>
      </w:r>
      <w:r>
        <w:rPr>
          <w:rFonts w:asciiTheme="minorHAnsi" w:hAnsiTheme="minorHAnsi" w:cstheme="minorHAnsi"/>
          <w:bCs/>
        </w:rPr>
        <w:t xml:space="preserve"> </w:t>
      </w:r>
      <w:r w:rsidRPr="00B844FC">
        <w:rPr>
          <w:rFonts w:asciiTheme="minorHAnsi" w:hAnsiTheme="minorHAnsi" w:cstheme="minorHAnsi"/>
          <w:bCs/>
        </w:rPr>
        <w:t xml:space="preserve">renewals within the Program, applications will be assessed </w:t>
      </w:r>
      <w:r>
        <w:rPr>
          <w:rFonts w:asciiTheme="minorHAnsi" w:hAnsiTheme="minorHAnsi" w:cstheme="minorHAnsi"/>
          <w:bCs/>
        </w:rPr>
        <w:t xml:space="preserve">using the same process and </w:t>
      </w:r>
      <w:r w:rsidRPr="00B844FC">
        <w:rPr>
          <w:rFonts w:asciiTheme="minorHAnsi" w:hAnsiTheme="minorHAnsi" w:cstheme="minorHAnsi"/>
          <w:bCs/>
        </w:rPr>
        <w:t>on the same criteria as used for an initial appointment to the Program</w:t>
      </w:r>
      <w:r>
        <w:rPr>
          <w:rFonts w:asciiTheme="minorHAnsi" w:hAnsiTheme="minorHAnsi" w:cstheme="minorHAnsi"/>
          <w:bCs/>
        </w:rPr>
        <w:t>.</w:t>
      </w:r>
      <w:r w:rsidRPr="00B844FC">
        <w:rPr>
          <w:rFonts w:asciiTheme="minorHAnsi" w:hAnsiTheme="minorHAnsi" w:cstheme="minorHAnsi"/>
          <w:bCs/>
        </w:rPr>
        <w:t xml:space="preserve"> </w:t>
      </w:r>
    </w:p>
    <w:p w14:paraId="20A4A68C" w14:textId="77777777" w:rsidR="00BF4DA5" w:rsidRPr="00EA6907" w:rsidRDefault="00BF4DA5" w:rsidP="00BF4DA5">
      <w:pPr>
        <w:pStyle w:val="ListParagraph"/>
        <w:tabs>
          <w:tab w:val="center" w:pos="3960"/>
        </w:tabs>
        <w:spacing w:line="300" w:lineRule="auto"/>
        <w:ind w:left="426"/>
        <w:rPr>
          <w:rFonts w:asciiTheme="minorHAnsi" w:hAnsiTheme="minorHAnsi" w:cstheme="minorHAnsi"/>
          <w:bCs/>
          <w:lang w:val="en-GB"/>
        </w:rPr>
      </w:pPr>
      <w:r>
        <w:rPr>
          <w:rFonts w:asciiTheme="minorHAnsi" w:hAnsiTheme="minorHAnsi" w:cstheme="minorHAnsi"/>
          <w:bCs/>
        </w:rPr>
        <w:t xml:space="preserve"> </w:t>
      </w:r>
    </w:p>
    <w:p w14:paraId="67960AB8" w14:textId="77777777" w:rsidR="00BF4DA5" w:rsidRPr="008709AF" w:rsidRDefault="00BF4DA5" w:rsidP="00BF4DA5">
      <w:pPr>
        <w:widowControl/>
        <w:numPr>
          <w:ilvl w:val="0"/>
          <w:numId w:val="109"/>
        </w:numPr>
        <w:tabs>
          <w:tab w:val="center" w:pos="3960"/>
        </w:tabs>
        <w:autoSpaceDE/>
        <w:autoSpaceDN/>
        <w:spacing w:after="160" w:line="300" w:lineRule="auto"/>
        <w:contextualSpacing/>
        <w:jc w:val="both"/>
        <w:rPr>
          <w:rFonts w:asciiTheme="minorHAnsi" w:hAnsiTheme="minorHAnsi" w:cstheme="minorHAnsi"/>
          <w:bCs/>
        </w:rPr>
      </w:pPr>
      <w:r w:rsidRPr="008709AF">
        <w:rPr>
          <w:rFonts w:asciiTheme="minorHAnsi" w:hAnsiTheme="minorHAnsi" w:cstheme="minorHAnsi"/>
          <w:bCs/>
          <w:lang w:val="en-GB"/>
        </w:rPr>
        <w:t xml:space="preserve">An Employee may seek a leave under the collective agreement or otherwise and may request to pause their participation or eligibility for </w:t>
      </w:r>
      <w:r w:rsidRPr="007D5414">
        <w:rPr>
          <w:rFonts w:asciiTheme="minorHAnsi" w:hAnsiTheme="minorHAnsi" w:cstheme="minorHAnsi"/>
          <w:bCs/>
          <w:lang w:val="en-GB"/>
        </w:rPr>
        <w:t>renewal</w:t>
      </w:r>
      <w:r>
        <w:rPr>
          <w:rFonts w:asciiTheme="minorHAnsi" w:hAnsiTheme="minorHAnsi" w:cstheme="minorHAnsi"/>
          <w:bCs/>
          <w:lang w:val="en-GB"/>
        </w:rPr>
        <w:t xml:space="preserve"> </w:t>
      </w:r>
      <w:r w:rsidRPr="008709AF">
        <w:rPr>
          <w:rFonts w:asciiTheme="minorHAnsi" w:hAnsiTheme="minorHAnsi" w:cstheme="minorHAnsi"/>
          <w:bCs/>
          <w:lang w:val="en-GB"/>
        </w:rPr>
        <w:t xml:space="preserve">in the Program for the duration of the leave not exceeding three years. Where a leave is granted during an Employee’s Program period the leave shall not extend the end date of the Program period. </w:t>
      </w:r>
    </w:p>
    <w:p w14:paraId="02262816" w14:textId="77777777" w:rsidR="00BF4DA5" w:rsidRPr="008709AF" w:rsidRDefault="00BF4DA5" w:rsidP="00BF4DA5">
      <w:pPr>
        <w:spacing w:after="160" w:line="259" w:lineRule="auto"/>
        <w:ind w:left="720"/>
        <w:contextualSpacing/>
        <w:rPr>
          <w:rFonts w:asciiTheme="minorHAnsi" w:hAnsiTheme="minorHAnsi" w:cstheme="minorHAnsi"/>
          <w:bCs/>
          <w:lang w:val="en-GB"/>
        </w:rPr>
      </w:pPr>
    </w:p>
    <w:p w14:paraId="0CDC9568" w14:textId="77777777" w:rsidR="00BF4DA5" w:rsidRPr="008709AF" w:rsidRDefault="00BF4DA5" w:rsidP="00BF4DA5">
      <w:pPr>
        <w:tabs>
          <w:tab w:val="center" w:pos="3960"/>
        </w:tabs>
        <w:spacing w:after="160" w:line="300" w:lineRule="auto"/>
        <w:ind w:left="720" w:hanging="360"/>
        <w:contextualSpacing/>
        <w:jc w:val="both"/>
        <w:rPr>
          <w:rFonts w:asciiTheme="minorHAnsi" w:hAnsiTheme="minorHAnsi" w:cstheme="minorHAnsi"/>
          <w:bCs/>
          <w:lang w:val="en-GB"/>
        </w:rPr>
      </w:pPr>
      <w:r w:rsidRPr="008709AF">
        <w:rPr>
          <w:rFonts w:asciiTheme="minorHAnsi" w:hAnsiTheme="minorHAnsi" w:cstheme="minorHAnsi"/>
          <w:bCs/>
          <w:lang w:val="en-GB"/>
        </w:rPr>
        <w:t>a.</w:t>
      </w:r>
      <w:r w:rsidRPr="008709AF">
        <w:rPr>
          <w:rFonts w:asciiTheme="minorHAnsi" w:hAnsiTheme="minorHAnsi" w:cstheme="minorHAnsi"/>
          <w:bCs/>
          <w:lang w:val="en-GB"/>
        </w:rPr>
        <w:tab/>
      </w:r>
      <w:r w:rsidRPr="008709AF">
        <w:rPr>
          <w:rFonts w:asciiTheme="minorHAnsi" w:hAnsiTheme="minorHAnsi" w:cstheme="minorHAnsi"/>
          <w:bCs/>
          <w:lang w:val="en-GB"/>
        </w:rPr>
        <w:tab/>
        <w:t>An Employee who commences an approved leave during a Program period, may seek a</w:t>
      </w:r>
      <w:r>
        <w:rPr>
          <w:rFonts w:asciiTheme="minorHAnsi" w:hAnsiTheme="minorHAnsi" w:cstheme="minorHAnsi"/>
          <w:bCs/>
          <w:lang w:val="en-GB"/>
        </w:rPr>
        <w:t xml:space="preserve"> </w:t>
      </w:r>
      <w:r w:rsidRPr="002B6129">
        <w:rPr>
          <w:rFonts w:asciiTheme="minorHAnsi" w:hAnsiTheme="minorHAnsi" w:cstheme="minorHAnsi"/>
          <w:bCs/>
          <w:lang w:val="en-GB"/>
        </w:rPr>
        <w:t xml:space="preserve">supplementary period in the Program that </w:t>
      </w:r>
      <w:r w:rsidRPr="008709AF">
        <w:rPr>
          <w:rFonts w:asciiTheme="minorHAnsi" w:hAnsiTheme="minorHAnsi" w:cstheme="minorHAnsi"/>
          <w:bCs/>
          <w:lang w:val="en-GB"/>
        </w:rPr>
        <w:t>is equivalent to the length of their leave, rounded to the higher number of complete years (e.g., an Employee returning from an 18-month leave may seek a renewal of up to 2 years</w:t>
      </w:r>
      <w:r>
        <w:rPr>
          <w:rFonts w:asciiTheme="minorHAnsi" w:hAnsiTheme="minorHAnsi" w:cstheme="minorHAnsi"/>
          <w:bCs/>
          <w:lang w:val="en-GB"/>
        </w:rPr>
        <w:t>)</w:t>
      </w:r>
      <w:r w:rsidRPr="008709AF">
        <w:rPr>
          <w:rFonts w:asciiTheme="minorHAnsi" w:hAnsiTheme="minorHAnsi" w:cstheme="minorHAnsi"/>
          <w:bCs/>
          <w:lang w:val="en-GB"/>
        </w:rPr>
        <w:t xml:space="preserve">. </w:t>
      </w:r>
    </w:p>
    <w:p w14:paraId="055C8038" w14:textId="77777777" w:rsidR="00BF4DA5" w:rsidRPr="008709AF" w:rsidRDefault="00BF4DA5" w:rsidP="00BF4DA5">
      <w:pPr>
        <w:tabs>
          <w:tab w:val="center" w:pos="3960"/>
        </w:tabs>
        <w:spacing w:after="160" w:line="300" w:lineRule="auto"/>
        <w:ind w:left="720" w:hanging="360"/>
        <w:contextualSpacing/>
        <w:jc w:val="both"/>
        <w:rPr>
          <w:rFonts w:asciiTheme="minorHAnsi" w:hAnsiTheme="minorHAnsi" w:cstheme="minorHAnsi"/>
          <w:bCs/>
          <w:lang w:val="en-GB"/>
        </w:rPr>
      </w:pPr>
    </w:p>
    <w:p w14:paraId="48AF88C0" w14:textId="77777777" w:rsidR="00BF4DA5" w:rsidRDefault="00BF4DA5" w:rsidP="00BF4DA5">
      <w:pPr>
        <w:widowControl/>
        <w:numPr>
          <w:ilvl w:val="0"/>
          <w:numId w:val="110"/>
        </w:numPr>
        <w:tabs>
          <w:tab w:val="center" w:pos="3960"/>
        </w:tabs>
        <w:autoSpaceDE/>
        <w:autoSpaceDN/>
        <w:spacing w:after="160" w:line="300" w:lineRule="auto"/>
        <w:contextualSpacing/>
        <w:jc w:val="both"/>
        <w:rPr>
          <w:rFonts w:asciiTheme="minorHAnsi" w:hAnsiTheme="minorHAnsi" w:cstheme="minorHAnsi"/>
          <w:bCs/>
          <w:lang w:val="en-GB"/>
        </w:rPr>
      </w:pPr>
      <w:r w:rsidRPr="002B6129">
        <w:rPr>
          <w:rFonts w:asciiTheme="minorHAnsi" w:hAnsiTheme="minorHAnsi" w:cstheme="minorHAnsi"/>
          <w:bCs/>
          <w:lang w:val="en-GB"/>
        </w:rPr>
        <w:t>Where an employee requests a supplementary period in the Program</w:t>
      </w:r>
      <w:r w:rsidRPr="008709AF">
        <w:rPr>
          <w:rFonts w:asciiTheme="minorHAnsi" w:hAnsiTheme="minorHAnsi" w:cstheme="minorHAnsi"/>
          <w:bCs/>
          <w:lang w:val="en-GB"/>
        </w:rPr>
        <w:t xml:space="preserve"> in accordance with Paragraph 30.a, the assessment of that request will be limited to the academic unit(s) teaching needs in relation to the employee’s previous Application for the Program</w:t>
      </w:r>
      <w:r w:rsidRPr="002B6129">
        <w:rPr>
          <w:rFonts w:asciiTheme="minorHAnsi" w:hAnsiTheme="minorHAnsi" w:cstheme="minorHAnsi"/>
          <w:bCs/>
          <w:lang w:val="en-GB"/>
        </w:rPr>
        <w:t xml:space="preserve">.   An employee request for a supplementary period in accordance with paragraph 30.a will be given priority over renewal applications made in accordance with paragraph 26. </w:t>
      </w:r>
    </w:p>
    <w:p w14:paraId="111E02FA" w14:textId="77777777" w:rsidR="00BF4DA5" w:rsidRDefault="00BF4DA5" w:rsidP="00BF4DA5">
      <w:pPr>
        <w:pStyle w:val="ListParagraph"/>
        <w:widowControl/>
        <w:numPr>
          <w:ilvl w:val="0"/>
          <w:numId w:val="110"/>
        </w:numPr>
        <w:tabs>
          <w:tab w:val="center" w:pos="3960"/>
        </w:tabs>
        <w:autoSpaceDE/>
        <w:autoSpaceDN/>
        <w:spacing w:after="160" w:line="300" w:lineRule="auto"/>
        <w:contextualSpacing/>
        <w:rPr>
          <w:rFonts w:asciiTheme="minorHAnsi" w:hAnsiTheme="minorHAnsi" w:cstheme="minorHAnsi"/>
          <w:bCs/>
        </w:rPr>
      </w:pPr>
      <w:r w:rsidRPr="0006794E">
        <w:rPr>
          <w:rFonts w:asciiTheme="minorHAnsi" w:hAnsiTheme="minorHAnsi" w:cstheme="minorHAnsi"/>
          <w:bCs/>
        </w:rPr>
        <w:t xml:space="preserve">A </w:t>
      </w:r>
      <w:r w:rsidRPr="002B6129">
        <w:rPr>
          <w:rFonts w:asciiTheme="minorHAnsi" w:hAnsiTheme="minorHAnsi" w:cstheme="minorHAnsi"/>
          <w:bCs/>
        </w:rPr>
        <w:t>supplementary period in the Program per</w:t>
      </w:r>
      <w:r w:rsidRPr="0006794E">
        <w:rPr>
          <w:rFonts w:asciiTheme="minorHAnsi" w:hAnsiTheme="minorHAnsi" w:cstheme="minorHAnsi"/>
          <w:bCs/>
        </w:rPr>
        <w:t xml:space="preserve"> Paragraph 30</w:t>
      </w:r>
      <w:r>
        <w:rPr>
          <w:rFonts w:asciiTheme="minorHAnsi" w:hAnsiTheme="minorHAnsi" w:cstheme="minorHAnsi"/>
          <w:bCs/>
        </w:rPr>
        <w:t>.</w:t>
      </w:r>
      <w:r w:rsidRPr="0006794E">
        <w:rPr>
          <w:rFonts w:asciiTheme="minorHAnsi" w:hAnsiTheme="minorHAnsi" w:cstheme="minorHAnsi"/>
          <w:bCs/>
        </w:rPr>
        <w:t>a shall</w:t>
      </w:r>
      <w:r>
        <w:rPr>
          <w:rFonts w:asciiTheme="minorHAnsi" w:hAnsiTheme="minorHAnsi" w:cstheme="minorHAnsi"/>
          <w:bCs/>
        </w:rPr>
        <w:t xml:space="preserve"> not count as a “Program renewal” for the purpose of the limits set out at Paragraphs 26 and 27a above.</w:t>
      </w:r>
    </w:p>
    <w:p w14:paraId="4764D982" w14:textId="77777777" w:rsidR="00BF4DA5" w:rsidRPr="00DA4E44" w:rsidRDefault="00BF4DA5" w:rsidP="00BF4DA5">
      <w:pPr>
        <w:pStyle w:val="ListParagraph"/>
        <w:widowControl/>
        <w:tabs>
          <w:tab w:val="center" w:pos="3960"/>
        </w:tabs>
        <w:spacing w:after="160" w:line="300" w:lineRule="auto"/>
        <w:ind w:left="785"/>
        <w:rPr>
          <w:rFonts w:asciiTheme="minorHAnsi" w:hAnsiTheme="minorHAnsi" w:cstheme="minorHAnsi"/>
          <w:bCs/>
        </w:rPr>
      </w:pPr>
    </w:p>
    <w:p w14:paraId="02F91BE8" w14:textId="77777777" w:rsidR="00BF4DA5" w:rsidRPr="00796FB3" w:rsidRDefault="00BF4DA5" w:rsidP="00BF4DA5">
      <w:pPr>
        <w:pStyle w:val="ListParagraph"/>
        <w:numPr>
          <w:ilvl w:val="0"/>
          <w:numId w:val="98"/>
        </w:numPr>
        <w:tabs>
          <w:tab w:val="center" w:pos="3960"/>
        </w:tabs>
        <w:autoSpaceDE/>
        <w:autoSpaceDN/>
        <w:spacing w:line="300" w:lineRule="auto"/>
        <w:contextualSpacing/>
        <w:rPr>
          <w:rFonts w:asciiTheme="minorHAnsi" w:hAnsiTheme="minorHAnsi" w:cstheme="minorHAnsi"/>
          <w:bCs/>
        </w:rPr>
      </w:pPr>
      <w:r w:rsidRPr="00796FB3">
        <w:rPr>
          <w:rFonts w:asciiTheme="minorHAnsi" w:hAnsiTheme="minorHAnsi" w:cstheme="minorHAnsi"/>
          <w:b/>
        </w:rPr>
        <w:t>Guaranteed Workload</w:t>
      </w:r>
    </w:p>
    <w:p w14:paraId="29B0584B" w14:textId="77777777" w:rsidR="00BF4DA5" w:rsidRPr="00796FB3" w:rsidRDefault="00BF4DA5" w:rsidP="00BF4DA5">
      <w:pPr>
        <w:tabs>
          <w:tab w:val="center" w:pos="3960"/>
        </w:tabs>
        <w:spacing w:line="300" w:lineRule="auto"/>
        <w:jc w:val="both"/>
        <w:rPr>
          <w:rFonts w:asciiTheme="minorHAnsi" w:hAnsiTheme="minorHAnsi" w:cstheme="minorHAnsi"/>
          <w:bCs/>
          <w:lang w:val="en-GB"/>
        </w:rPr>
      </w:pPr>
    </w:p>
    <w:p w14:paraId="6D37F3E3" w14:textId="77777777" w:rsidR="00BF4DA5" w:rsidRPr="00390A2C" w:rsidRDefault="00BF4DA5" w:rsidP="00BF4DA5">
      <w:pPr>
        <w:pStyle w:val="ListParagraph"/>
        <w:numPr>
          <w:ilvl w:val="0"/>
          <w:numId w:val="111"/>
        </w:numPr>
        <w:tabs>
          <w:tab w:val="center" w:pos="3960"/>
        </w:tabs>
        <w:autoSpaceDE/>
        <w:autoSpaceDN/>
        <w:spacing w:line="300" w:lineRule="auto"/>
        <w:contextualSpacing/>
        <w:rPr>
          <w:rFonts w:asciiTheme="minorHAnsi" w:hAnsiTheme="minorHAnsi" w:cstheme="minorHAnsi"/>
          <w:bCs/>
          <w:lang w:val="en-GB"/>
        </w:rPr>
      </w:pPr>
      <w:r>
        <w:rPr>
          <w:rFonts w:asciiTheme="minorHAnsi" w:hAnsiTheme="minorHAnsi" w:cstheme="minorHAnsi"/>
          <w:bCs/>
          <w:lang w:val="en-GB"/>
        </w:rPr>
        <w:t xml:space="preserve">Using </w:t>
      </w:r>
      <w:r w:rsidRPr="00390A2C">
        <w:rPr>
          <w:rFonts w:asciiTheme="minorHAnsi" w:hAnsiTheme="minorHAnsi" w:cstheme="minorHAnsi"/>
          <w:bCs/>
          <w:lang w:val="en-GB"/>
        </w:rPr>
        <w:t xml:space="preserve">the data that is provided to the JPC in accordance </w:t>
      </w:r>
      <w:r w:rsidRPr="005B02A5">
        <w:rPr>
          <w:rFonts w:asciiTheme="minorHAnsi" w:hAnsiTheme="minorHAnsi" w:cstheme="minorHAnsi"/>
          <w:bCs/>
          <w:lang w:val="en-GB"/>
        </w:rPr>
        <w:t xml:space="preserve">with Paragraph </w:t>
      </w:r>
      <w:r w:rsidRPr="002B6129">
        <w:rPr>
          <w:rFonts w:asciiTheme="minorHAnsi" w:hAnsiTheme="minorHAnsi" w:cstheme="minorHAnsi"/>
          <w:bCs/>
          <w:lang w:val="en-GB"/>
        </w:rPr>
        <w:t xml:space="preserve">45.a, </w:t>
      </w:r>
      <w:r w:rsidRPr="005B02A5">
        <w:rPr>
          <w:rFonts w:asciiTheme="minorHAnsi" w:hAnsiTheme="minorHAnsi" w:cstheme="minorHAnsi"/>
          <w:bCs/>
          <w:lang w:val="en-GB"/>
        </w:rPr>
        <w:t>the</w:t>
      </w:r>
      <w:r w:rsidRPr="00390A2C">
        <w:rPr>
          <w:rFonts w:asciiTheme="minorHAnsi" w:hAnsiTheme="minorHAnsi" w:cstheme="minorHAnsi"/>
          <w:bCs/>
          <w:lang w:val="en-GB"/>
        </w:rPr>
        <w:t xml:space="preserve"> JPC will endeavour to identify, discuss</w:t>
      </w:r>
      <w:r>
        <w:rPr>
          <w:rFonts w:asciiTheme="minorHAnsi" w:hAnsiTheme="minorHAnsi" w:cstheme="minorHAnsi"/>
          <w:bCs/>
          <w:lang w:val="en-GB"/>
        </w:rPr>
        <w:t>,</w:t>
      </w:r>
      <w:r w:rsidRPr="00390A2C">
        <w:rPr>
          <w:rFonts w:asciiTheme="minorHAnsi" w:hAnsiTheme="minorHAnsi" w:cstheme="minorHAnsi"/>
          <w:bCs/>
          <w:lang w:val="en-GB"/>
        </w:rPr>
        <w:t xml:space="preserve"> and communicate to Employees in the bargaining unit, those trends that will enable hiring units to appoint applicants into the Program, or conversely those trends that may limit a hiring unit’s ability to appoint applicants into the Program. </w:t>
      </w:r>
    </w:p>
    <w:p w14:paraId="1694369D" w14:textId="77777777" w:rsidR="00BF4DA5" w:rsidRPr="000C51A0" w:rsidRDefault="00BF4DA5" w:rsidP="00BF4DA5">
      <w:pPr>
        <w:pStyle w:val="ListParagraph"/>
        <w:tabs>
          <w:tab w:val="center" w:pos="3960"/>
        </w:tabs>
        <w:spacing w:line="300" w:lineRule="auto"/>
        <w:ind w:left="644"/>
        <w:rPr>
          <w:rFonts w:asciiTheme="minorHAnsi" w:hAnsiTheme="minorHAnsi" w:cstheme="minorHAnsi"/>
          <w:bCs/>
          <w:lang w:val="en-GB"/>
        </w:rPr>
      </w:pPr>
    </w:p>
    <w:p w14:paraId="4EFFF548" w14:textId="77777777" w:rsidR="00BF4DA5" w:rsidRPr="002B6129" w:rsidRDefault="00BF4DA5" w:rsidP="00BF4DA5">
      <w:pPr>
        <w:pStyle w:val="ListParagraph"/>
        <w:numPr>
          <w:ilvl w:val="0"/>
          <w:numId w:val="111"/>
        </w:numPr>
        <w:tabs>
          <w:tab w:val="center" w:pos="3960"/>
        </w:tabs>
        <w:autoSpaceDE/>
        <w:autoSpaceDN/>
        <w:spacing w:line="300" w:lineRule="auto"/>
        <w:contextualSpacing/>
        <w:rPr>
          <w:rFonts w:asciiTheme="minorHAnsi" w:hAnsiTheme="minorHAnsi" w:cstheme="minorHAnsi"/>
          <w:bCs/>
          <w:lang w:val="en-GB"/>
        </w:rPr>
      </w:pPr>
      <w:bookmarkStart w:id="56" w:name="_Hlk119423115"/>
      <w:r w:rsidRPr="002B6129">
        <w:rPr>
          <w:rFonts w:asciiTheme="minorHAnsi" w:hAnsiTheme="minorHAnsi" w:cstheme="minorHAnsi"/>
          <w:bCs/>
          <w:lang w:val="en-GB"/>
        </w:rPr>
        <w:t xml:space="preserve">An </w:t>
      </w:r>
      <w:proofErr w:type="gramStart"/>
      <w:r w:rsidRPr="002B6129">
        <w:rPr>
          <w:rFonts w:asciiTheme="minorHAnsi" w:hAnsiTheme="minorHAnsi" w:cstheme="minorHAnsi"/>
          <w:bCs/>
          <w:lang w:val="en-GB"/>
        </w:rPr>
        <w:t>Employee’s</w:t>
      </w:r>
      <w:proofErr w:type="gramEnd"/>
      <w:r w:rsidRPr="002B6129">
        <w:rPr>
          <w:rFonts w:asciiTheme="minorHAnsi" w:hAnsiTheme="minorHAnsi" w:cstheme="minorHAnsi"/>
          <w:bCs/>
          <w:lang w:val="en-GB"/>
        </w:rPr>
        <w:t xml:space="preserve"> minimum and maximum teaching load in the Program is 2.0 FCEs and 3.0 FCEs per year, respectively, in each of the five years of the Program appointment term. </w:t>
      </w:r>
      <w:bookmarkEnd w:id="56"/>
    </w:p>
    <w:p w14:paraId="4C71B99A" w14:textId="77777777" w:rsidR="00BF4DA5" w:rsidRPr="00BE05B4" w:rsidRDefault="00BF4DA5" w:rsidP="00BF4DA5">
      <w:pPr>
        <w:pStyle w:val="ListParagraph"/>
        <w:rPr>
          <w:rFonts w:asciiTheme="minorHAnsi" w:hAnsiTheme="minorHAnsi" w:cstheme="minorHAnsi"/>
          <w:bCs/>
          <w:lang w:val="en-GB"/>
        </w:rPr>
      </w:pPr>
    </w:p>
    <w:p w14:paraId="41EA18BF" w14:textId="77777777" w:rsidR="00BF4DA5" w:rsidRPr="00BE05B4" w:rsidRDefault="00BF4DA5" w:rsidP="00BF4DA5">
      <w:pPr>
        <w:pStyle w:val="ListParagraph"/>
        <w:numPr>
          <w:ilvl w:val="2"/>
          <w:numId w:val="100"/>
        </w:numPr>
        <w:tabs>
          <w:tab w:val="center" w:pos="3960"/>
        </w:tabs>
        <w:autoSpaceDE/>
        <w:autoSpaceDN/>
        <w:spacing w:line="300" w:lineRule="auto"/>
        <w:contextualSpacing/>
        <w:rPr>
          <w:rFonts w:asciiTheme="minorHAnsi" w:hAnsiTheme="minorHAnsi" w:cstheme="minorHAnsi"/>
          <w:bCs/>
          <w:lang w:val="en-GB"/>
        </w:rPr>
      </w:pPr>
      <w:r w:rsidRPr="00BE05B4">
        <w:rPr>
          <w:rFonts w:asciiTheme="minorHAnsi" w:hAnsiTheme="minorHAnsi" w:cstheme="minorHAnsi"/>
          <w:bCs/>
          <w:lang w:val="en-GB"/>
        </w:rPr>
        <w:t>The Parties agree that consistent with the purposes of the Program it is preferable</w:t>
      </w:r>
      <w:r>
        <w:rPr>
          <w:rFonts w:asciiTheme="minorHAnsi" w:hAnsiTheme="minorHAnsi" w:cstheme="minorHAnsi"/>
          <w:bCs/>
          <w:lang w:val="en-GB"/>
        </w:rPr>
        <w:t xml:space="preserve"> to assign </w:t>
      </w:r>
      <w:r w:rsidRPr="00BE05B4">
        <w:rPr>
          <w:rFonts w:asciiTheme="minorHAnsi" w:hAnsiTheme="minorHAnsi" w:cstheme="minorHAnsi"/>
          <w:bCs/>
          <w:lang w:val="en-GB"/>
        </w:rPr>
        <w:t>Employee</w:t>
      </w:r>
      <w:r>
        <w:rPr>
          <w:rFonts w:asciiTheme="minorHAnsi" w:hAnsiTheme="minorHAnsi" w:cstheme="minorHAnsi"/>
          <w:bCs/>
          <w:lang w:val="en-GB"/>
        </w:rPr>
        <w:t xml:space="preserve">s </w:t>
      </w:r>
      <w:r w:rsidRPr="00BE05B4">
        <w:rPr>
          <w:rFonts w:asciiTheme="minorHAnsi" w:hAnsiTheme="minorHAnsi" w:cstheme="minorHAnsi"/>
          <w:bCs/>
          <w:lang w:val="en-GB"/>
        </w:rPr>
        <w:t xml:space="preserve">a higher rather than lower teaching load within the range of 2.0 to 3.0 FCEs, </w:t>
      </w:r>
      <w:r w:rsidRPr="00FE65C8">
        <w:rPr>
          <w:rFonts w:asciiTheme="minorHAnsi" w:hAnsiTheme="minorHAnsi" w:cstheme="minorHAnsi"/>
          <w:bCs/>
          <w:lang w:val="en-GB"/>
        </w:rPr>
        <w:t>in meeting the teaching needs of the hiring unit(</w:t>
      </w:r>
      <w:r w:rsidRPr="004F01AF">
        <w:rPr>
          <w:rFonts w:asciiTheme="minorHAnsi" w:hAnsiTheme="minorHAnsi" w:cstheme="minorHAnsi"/>
          <w:bCs/>
          <w:lang w:val="en-GB"/>
        </w:rPr>
        <w:t xml:space="preserve">s). </w:t>
      </w:r>
    </w:p>
    <w:p w14:paraId="4CC41C05" w14:textId="77777777" w:rsidR="00BF4DA5" w:rsidRPr="00BE05B4" w:rsidRDefault="00BF4DA5" w:rsidP="00BF4DA5">
      <w:pPr>
        <w:pStyle w:val="ListParagraph"/>
        <w:numPr>
          <w:ilvl w:val="2"/>
          <w:numId w:val="100"/>
        </w:numPr>
        <w:tabs>
          <w:tab w:val="center" w:pos="3960"/>
        </w:tabs>
        <w:autoSpaceDE/>
        <w:autoSpaceDN/>
        <w:spacing w:line="300" w:lineRule="auto"/>
        <w:contextualSpacing/>
        <w:rPr>
          <w:rFonts w:asciiTheme="minorHAnsi" w:hAnsiTheme="minorHAnsi" w:cstheme="minorHAnsi"/>
          <w:bCs/>
          <w:lang w:val="en-GB"/>
        </w:rPr>
      </w:pPr>
      <w:r w:rsidRPr="002B6129">
        <w:rPr>
          <w:rFonts w:asciiTheme="minorHAnsi" w:hAnsiTheme="minorHAnsi" w:cstheme="minorHAnsi"/>
          <w:bCs/>
          <w:lang w:val="en-GB"/>
        </w:rPr>
        <w:t xml:space="preserve">Within </w:t>
      </w:r>
      <w:r w:rsidRPr="002B6129">
        <w:rPr>
          <w:rFonts w:asciiTheme="minorHAnsi" w:hAnsiTheme="minorHAnsi" w:cstheme="minorHAnsi"/>
          <w:bCs/>
          <w:color w:val="FF0000"/>
          <w:highlight w:val="yellow"/>
          <w:lang w:val="en-GB"/>
        </w:rPr>
        <w:t xml:space="preserve">two </w:t>
      </w:r>
      <w:r w:rsidRPr="002B6129">
        <w:rPr>
          <w:rFonts w:asciiTheme="minorHAnsi" w:hAnsiTheme="minorHAnsi" w:cstheme="minorHAnsi"/>
          <w:bCs/>
          <w:strike/>
          <w:color w:val="FF0000"/>
          <w:highlight w:val="yellow"/>
          <w:lang w:val="en-GB"/>
        </w:rPr>
        <w:t>one</w:t>
      </w:r>
      <w:r w:rsidRPr="002B6129">
        <w:rPr>
          <w:rFonts w:asciiTheme="minorHAnsi" w:hAnsiTheme="minorHAnsi" w:cstheme="minorHAnsi"/>
          <w:bCs/>
          <w:lang w:val="en-GB"/>
        </w:rPr>
        <w:t xml:space="preserve"> weeks</w:t>
      </w:r>
      <w:r>
        <w:rPr>
          <w:rFonts w:asciiTheme="minorHAnsi" w:hAnsiTheme="minorHAnsi" w:cstheme="minorHAnsi"/>
          <w:bCs/>
          <w:lang w:val="en-GB"/>
        </w:rPr>
        <w:t xml:space="preserve"> of an Employee receiving their assignment of work for the upcoming year, the Employee may decline any of their Type 1 or Type 2 assignments so long as their total assignment of work in no less than 2.0 FCEs.   </w:t>
      </w:r>
    </w:p>
    <w:p w14:paraId="1A73D458" w14:textId="77777777" w:rsidR="00BF4DA5" w:rsidRPr="00B107DB" w:rsidRDefault="00BF4DA5" w:rsidP="00BF4DA5">
      <w:pPr>
        <w:tabs>
          <w:tab w:val="center" w:pos="3960"/>
        </w:tabs>
        <w:spacing w:line="300" w:lineRule="auto"/>
        <w:jc w:val="both"/>
        <w:rPr>
          <w:rFonts w:asciiTheme="minorHAnsi" w:hAnsiTheme="minorHAnsi" w:cstheme="minorHAnsi"/>
          <w:bCs/>
          <w:lang w:val="en-GB"/>
        </w:rPr>
      </w:pPr>
    </w:p>
    <w:p w14:paraId="68A5F65A" w14:textId="77777777" w:rsidR="00BF4DA5" w:rsidRDefault="00BF4DA5" w:rsidP="00BF4DA5">
      <w:pPr>
        <w:pStyle w:val="ListParagraph"/>
        <w:numPr>
          <w:ilvl w:val="0"/>
          <w:numId w:val="111"/>
        </w:numPr>
        <w:tabs>
          <w:tab w:val="center" w:pos="3960"/>
        </w:tabs>
        <w:autoSpaceDE/>
        <w:autoSpaceDN/>
        <w:spacing w:line="300" w:lineRule="auto"/>
        <w:contextualSpacing/>
        <w:rPr>
          <w:rFonts w:asciiTheme="minorHAnsi" w:hAnsiTheme="minorHAnsi" w:cstheme="minorHAnsi"/>
          <w:bCs/>
          <w:lang w:val="en-GB"/>
        </w:rPr>
      </w:pPr>
      <w:r w:rsidRPr="00104AC9">
        <w:rPr>
          <w:rFonts w:asciiTheme="minorHAnsi" w:hAnsiTheme="minorHAnsi" w:cstheme="minorHAnsi"/>
          <w:bCs/>
          <w:lang w:val="en-GB"/>
        </w:rPr>
        <w:t xml:space="preserve">During </w:t>
      </w:r>
      <w:r>
        <w:rPr>
          <w:rFonts w:asciiTheme="minorHAnsi" w:hAnsiTheme="minorHAnsi" w:cstheme="minorHAnsi"/>
          <w:bCs/>
          <w:lang w:val="en-GB"/>
        </w:rPr>
        <w:t xml:space="preserve">an Employee’s </w:t>
      </w:r>
      <w:r w:rsidRPr="00104AC9">
        <w:rPr>
          <w:rFonts w:asciiTheme="minorHAnsi" w:hAnsiTheme="minorHAnsi" w:cstheme="minorHAnsi"/>
          <w:bCs/>
          <w:lang w:val="en-GB"/>
        </w:rPr>
        <w:t xml:space="preserve">participation in </w:t>
      </w:r>
      <w:r>
        <w:rPr>
          <w:rFonts w:asciiTheme="minorHAnsi" w:hAnsiTheme="minorHAnsi" w:cstheme="minorHAnsi"/>
          <w:bCs/>
          <w:lang w:val="en-GB"/>
        </w:rPr>
        <w:t xml:space="preserve">a </w:t>
      </w:r>
      <w:r w:rsidRPr="00104AC9">
        <w:rPr>
          <w:rFonts w:asciiTheme="minorHAnsi" w:hAnsiTheme="minorHAnsi" w:cstheme="minorHAnsi"/>
          <w:bCs/>
          <w:lang w:val="en-GB"/>
        </w:rPr>
        <w:t>Program</w:t>
      </w:r>
      <w:r>
        <w:rPr>
          <w:rFonts w:asciiTheme="minorHAnsi" w:hAnsiTheme="minorHAnsi" w:cstheme="minorHAnsi"/>
          <w:bCs/>
          <w:lang w:val="en-GB"/>
        </w:rPr>
        <w:t xml:space="preserve"> period</w:t>
      </w:r>
      <w:r w:rsidRPr="00104AC9">
        <w:rPr>
          <w:rFonts w:asciiTheme="minorHAnsi" w:hAnsiTheme="minorHAnsi" w:cstheme="minorHAnsi"/>
          <w:bCs/>
          <w:lang w:val="en-GB"/>
        </w:rPr>
        <w:t xml:space="preserve"> </w:t>
      </w:r>
      <w:r>
        <w:rPr>
          <w:rFonts w:asciiTheme="minorHAnsi" w:hAnsiTheme="minorHAnsi" w:cstheme="minorHAnsi"/>
          <w:bCs/>
          <w:lang w:val="en-GB"/>
        </w:rPr>
        <w:t xml:space="preserve">an Employee </w:t>
      </w:r>
      <w:r w:rsidRPr="00104AC9">
        <w:rPr>
          <w:rFonts w:asciiTheme="minorHAnsi" w:hAnsiTheme="minorHAnsi" w:cstheme="minorHAnsi"/>
          <w:bCs/>
          <w:lang w:val="en-GB"/>
        </w:rPr>
        <w:t xml:space="preserve">need not make applications for assignment of work up to the Program maximum of 3 FCEs, save in the </w:t>
      </w:r>
      <w:r>
        <w:rPr>
          <w:rFonts w:asciiTheme="minorHAnsi" w:hAnsiTheme="minorHAnsi" w:cstheme="minorHAnsi"/>
          <w:bCs/>
          <w:lang w:val="en-GB"/>
        </w:rPr>
        <w:t xml:space="preserve">final </w:t>
      </w:r>
      <w:r w:rsidRPr="00104AC9">
        <w:rPr>
          <w:rFonts w:asciiTheme="minorHAnsi" w:hAnsiTheme="minorHAnsi" w:cstheme="minorHAnsi"/>
          <w:bCs/>
          <w:lang w:val="en-GB"/>
        </w:rPr>
        <w:t>year, as a precaution against not being reappointed to the Program.</w:t>
      </w:r>
    </w:p>
    <w:p w14:paraId="41E8D85A" w14:textId="77777777" w:rsidR="00BF4DA5" w:rsidRPr="007B1D7B" w:rsidRDefault="00BF4DA5" w:rsidP="00BF4DA5">
      <w:pPr>
        <w:rPr>
          <w:rFonts w:asciiTheme="minorHAnsi" w:hAnsiTheme="minorHAnsi" w:cstheme="minorHAnsi"/>
          <w:bCs/>
          <w:lang w:val="en-GB"/>
        </w:rPr>
      </w:pPr>
    </w:p>
    <w:p w14:paraId="1CC0BFA0" w14:textId="77777777" w:rsidR="00BF4DA5" w:rsidRPr="00104AC9" w:rsidRDefault="00BF4DA5" w:rsidP="00BF4DA5">
      <w:pPr>
        <w:pStyle w:val="ListParagraph"/>
        <w:numPr>
          <w:ilvl w:val="0"/>
          <w:numId w:val="111"/>
        </w:numPr>
        <w:tabs>
          <w:tab w:val="center" w:pos="3960"/>
        </w:tabs>
        <w:autoSpaceDE/>
        <w:autoSpaceDN/>
        <w:spacing w:line="300" w:lineRule="auto"/>
        <w:contextualSpacing/>
        <w:rPr>
          <w:rFonts w:asciiTheme="minorHAnsi" w:hAnsiTheme="minorHAnsi" w:cstheme="minorHAnsi"/>
          <w:bCs/>
          <w:lang w:val="en-GB"/>
        </w:rPr>
      </w:pPr>
      <w:bookmarkStart w:id="57" w:name="_Hlk119423384"/>
      <w:r>
        <w:rPr>
          <w:rFonts w:asciiTheme="minorHAnsi" w:hAnsiTheme="minorHAnsi" w:cstheme="minorHAnsi"/>
          <w:bCs/>
        </w:rPr>
        <w:t xml:space="preserve">The </w:t>
      </w:r>
      <w:r w:rsidRPr="00104AC9">
        <w:rPr>
          <w:rFonts w:asciiTheme="minorHAnsi" w:hAnsiTheme="minorHAnsi" w:cstheme="minorHAnsi"/>
          <w:bCs/>
        </w:rPr>
        <w:t>Employer will have discretion with respect to the work that is assigned</w:t>
      </w:r>
      <w:r>
        <w:rPr>
          <w:rFonts w:asciiTheme="minorHAnsi" w:hAnsiTheme="minorHAnsi" w:cstheme="minorHAnsi"/>
          <w:bCs/>
        </w:rPr>
        <w:t xml:space="preserve"> </w:t>
      </w:r>
      <w:r w:rsidRPr="00104AC9">
        <w:rPr>
          <w:rFonts w:asciiTheme="minorHAnsi" w:hAnsiTheme="minorHAnsi" w:cstheme="minorHAnsi"/>
          <w:bCs/>
        </w:rPr>
        <w:t xml:space="preserve">to </w:t>
      </w:r>
      <w:r>
        <w:rPr>
          <w:rFonts w:asciiTheme="minorHAnsi" w:hAnsiTheme="minorHAnsi" w:cstheme="minorHAnsi"/>
          <w:bCs/>
        </w:rPr>
        <w:t>an E</w:t>
      </w:r>
      <w:r w:rsidRPr="00104AC9">
        <w:rPr>
          <w:rFonts w:asciiTheme="minorHAnsi" w:hAnsiTheme="minorHAnsi" w:cstheme="minorHAnsi"/>
          <w:bCs/>
        </w:rPr>
        <w:t>mployee within the Program</w:t>
      </w:r>
      <w:r>
        <w:rPr>
          <w:rFonts w:asciiTheme="minorHAnsi" w:hAnsiTheme="minorHAnsi" w:cstheme="minorHAnsi"/>
          <w:bCs/>
        </w:rPr>
        <w:t xml:space="preserve"> and will consider the Employee’s application file (see </w:t>
      </w:r>
      <w:r w:rsidRPr="008F7022">
        <w:rPr>
          <w:rFonts w:asciiTheme="minorHAnsi" w:hAnsiTheme="minorHAnsi" w:cstheme="minorHAnsi"/>
          <w:bCs/>
        </w:rPr>
        <w:t>Paragraph 18)</w:t>
      </w:r>
      <w:r>
        <w:rPr>
          <w:rFonts w:asciiTheme="minorHAnsi" w:hAnsiTheme="minorHAnsi" w:cstheme="minorHAnsi"/>
          <w:bCs/>
        </w:rPr>
        <w:t xml:space="preserve"> </w:t>
      </w:r>
      <w:r w:rsidRPr="006D5A7A">
        <w:rPr>
          <w:rFonts w:asciiTheme="minorHAnsi" w:hAnsiTheme="minorHAnsi" w:cstheme="minorHAnsi"/>
          <w:bCs/>
        </w:rPr>
        <w:t xml:space="preserve">in making such assignments, </w:t>
      </w:r>
      <w:r w:rsidRPr="002446E4">
        <w:rPr>
          <w:rFonts w:asciiTheme="minorHAnsi" w:hAnsiTheme="minorHAnsi" w:cstheme="minorHAnsi"/>
          <w:bCs/>
        </w:rPr>
        <w:t>including courses that they have taught previously</w:t>
      </w:r>
      <w:r w:rsidRPr="006D5A7A">
        <w:rPr>
          <w:rFonts w:asciiTheme="minorHAnsi" w:hAnsiTheme="minorHAnsi" w:cstheme="minorHAnsi"/>
          <w:bCs/>
        </w:rPr>
        <w:t xml:space="preserve"> </w:t>
      </w:r>
      <w:r w:rsidRPr="002446E4">
        <w:rPr>
          <w:rFonts w:asciiTheme="minorHAnsi" w:hAnsiTheme="minorHAnsi" w:cstheme="minorHAnsi"/>
          <w:bCs/>
        </w:rPr>
        <w:t>in the bargaining unit</w:t>
      </w:r>
      <w:r w:rsidRPr="006D5A7A">
        <w:rPr>
          <w:rFonts w:asciiTheme="minorHAnsi" w:hAnsiTheme="minorHAnsi" w:cstheme="minorHAnsi"/>
          <w:bCs/>
        </w:rPr>
        <w:t>.</w:t>
      </w:r>
      <w:r>
        <w:rPr>
          <w:rFonts w:asciiTheme="minorHAnsi" w:hAnsiTheme="minorHAnsi" w:cstheme="minorHAnsi"/>
          <w:bCs/>
        </w:rPr>
        <w:t xml:space="preserve"> </w:t>
      </w:r>
    </w:p>
    <w:bookmarkEnd w:id="57"/>
    <w:p w14:paraId="2984292E" w14:textId="77777777" w:rsidR="00BF4DA5" w:rsidRPr="00796FB3" w:rsidRDefault="00BF4DA5" w:rsidP="00BF4DA5">
      <w:pPr>
        <w:tabs>
          <w:tab w:val="center" w:pos="3960"/>
        </w:tabs>
        <w:spacing w:line="300" w:lineRule="auto"/>
        <w:jc w:val="both"/>
        <w:rPr>
          <w:rFonts w:asciiTheme="minorHAnsi" w:hAnsiTheme="minorHAnsi" w:cstheme="minorHAnsi"/>
          <w:bCs/>
          <w:lang w:val="en-GB"/>
        </w:rPr>
      </w:pPr>
    </w:p>
    <w:p w14:paraId="4E2C8B33" w14:textId="77777777" w:rsidR="00BF4DA5" w:rsidRPr="00104AC9" w:rsidRDefault="00BF4DA5" w:rsidP="00BF4DA5">
      <w:pPr>
        <w:pStyle w:val="ListParagraph"/>
        <w:numPr>
          <w:ilvl w:val="0"/>
          <w:numId w:val="111"/>
        </w:numPr>
        <w:tabs>
          <w:tab w:val="center" w:pos="3960"/>
        </w:tabs>
        <w:autoSpaceDE/>
        <w:autoSpaceDN/>
        <w:spacing w:line="300" w:lineRule="auto"/>
        <w:contextualSpacing/>
        <w:rPr>
          <w:rFonts w:asciiTheme="minorHAnsi" w:hAnsiTheme="minorHAnsi" w:cstheme="minorHAnsi"/>
          <w:bCs/>
          <w:lang w:val="en-GB"/>
        </w:rPr>
      </w:pPr>
      <w:r>
        <w:rPr>
          <w:rFonts w:asciiTheme="minorHAnsi" w:hAnsiTheme="minorHAnsi" w:cstheme="minorHAnsi"/>
          <w:bCs/>
          <w:lang w:val="en-GB"/>
        </w:rPr>
        <w:t>An Employee’s s</w:t>
      </w:r>
      <w:r w:rsidRPr="00104AC9">
        <w:rPr>
          <w:rFonts w:asciiTheme="minorHAnsi" w:hAnsiTheme="minorHAnsi" w:cstheme="minorHAnsi"/>
          <w:bCs/>
          <w:lang w:val="en-GB"/>
        </w:rPr>
        <w:t xml:space="preserve">eniority (APE) will accrue in the normal fashion for work performed within the Program. </w:t>
      </w:r>
    </w:p>
    <w:p w14:paraId="1DE4F3EE" w14:textId="77777777" w:rsidR="00BF4DA5" w:rsidRPr="00796FB3" w:rsidRDefault="00BF4DA5" w:rsidP="00BF4DA5">
      <w:pPr>
        <w:tabs>
          <w:tab w:val="center" w:pos="3960"/>
        </w:tabs>
        <w:spacing w:line="300" w:lineRule="auto"/>
        <w:jc w:val="both"/>
        <w:rPr>
          <w:rFonts w:asciiTheme="minorHAnsi" w:hAnsiTheme="minorHAnsi" w:cstheme="minorHAnsi"/>
          <w:bCs/>
          <w:lang w:val="en-GB"/>
        </w:rPr>
      </w:pPr>
    </w:p>
    <w:p w14:paraId="736EA11D" w14:textId="77777777" w:rsidR="00BF4DA5" w:rsidRDefault="00BF4DA5" w:rsidP="00BF4DA5">
      <w:pPr>
        <w:pStyle w:val="ListParagraph"/>
        <w:numPr>
          <w:ilvl w:val="0"/>
          <w:numId w:val="111"/>
        </w:numPr>
        <w:tabs>
          <w:tab w:val="center" w:pos="3960"/>
        </w:tabs>
        <w:autoSpaceDE/>
        <w:autoSpaceDN/>
        <w:spacing w:line="300" w:lineRule="auto"/>
        <w:contextualSpacing/>
        <w:rPr>
          <w:rFonts w:asciiTheme="minorHAnsi" w:hAnsiTheme="minorHAnsi" w:cstheme="minorHAnsi"/>
          <w:bCs/>
        </w:rPr>
      </w:pPr>
      <w:r w:rsidRPr="00104AC9">
        <w:rPr>
          <w:rFonts w:asciiTheme="minorHAnsi" w:hAnsiTheme="minorHAnsi" w:cstheme="minorHAnsi"/>
          <w:bCs/>
        </w:rPr>
        <w:t>Where a teaching assignment</w:t>
      </w:r>
      <w:r>
        <w:rPr>
          <w:rFonts w:asciiTheme="minorHAnsi" w:hAnsiTheme="minorHAnsi" w:cstheme="minorHAnsi"/>
          <w:bCs/>
        </w:rPr>
        <w:t xml:space="preserve"> that forms part of an Employee’s assignments through the Program </w:t>
      </w:r>
      <w:r w:rsidRPr="00104AC9">
        <w:rPr>
          <w:rFonts w:asciiTheme="minorHAnsi" w:hAnsiTheme="minorHAnsi" w:cstheme="minorHAnsi"/>
          <w:bCs/>
        </w:rPr>
        <w:t xml:space="preserve">is cancelled because of low enrolment, every reasonable effort will be made by the academic unit(s) to find an equivalent alternative assignment for which the </w:t>
      </w:r>
      <w:r>
        <w:rPr>
          <w:rFonts w:asciiTheme="minorHAnsi" w:hAnsiTheme="minorHAnsi" w:cstheme="minorHAnsi"/>
          <w:bCs/>
        </w:rPr>
        <w:t>E</w:t>
      </w:r>
      <w:r w:rsidRPr="00104AC9">
        <w:rPr>
          <w:rFonts w:asciiTheme="minorHAnsi" w:hAnsiTheme="minorHAnsi" w:cstheme="minorHAnsi"/>
          <w:bCs/>
        </w:rPr>
        <w:t xml:space="preserve">mployee is qualified.  If no such alternative is found within the same September 1 to August 31 period, the </w:t>
      </w:r>
      <w:r>
        <w:rPr>
          <w:rFonts w:asciiTheme="minorHAnsi" w:hAnsiTheme="minorHAnsi" w:cstheme="minorHAnsi"/>
          <w:bCs/>
        </w:rPr>
        <w:t>E</w:t>
      </w:r>
      <w:r w:rsidRPr="00104AC9">
        <w:rPr>
          <w:rFonts w:asciiTheme="minorHAnsi" w:hAnsiTheme="minorHAnsi" w:cstheme="minorHAnsi"/>
          <w:bCs/>
        </w:rPr>
        <w:t xml:space="preserve">mployee may elect to receive a cancellation payment </w:t>
      </w:r>
      <w:r w:rsidRPr="002B6129">
        <w:rPr>
          <w:rFonts w:asciiTheme="minorHAnsi" w:hAnsiTheme="minorHAnsi" w:cstheme="minorHAnsi"/>
          <w:bCs/>
        </w:rPr>
        <w:t>equivalent to 30% of the rate for the cancelled assignment or request that an equivalent alternative assignment be provided in the next September 1 to August 31 period.  This option will continue for each subsequent year through to the final year of the 5-year period.  If no equivalent alternative assignment has been found by the end of the fifth year, the Employee will receive a cancellation payment equivalent to 50%</w:t>
      </w:r>
      <w:r>
        <w:rPr>
          <w:rFonts w:asciiTheme="minorHAnsi" w:hAnsiTheme="minorHAnsi" w:cstheme="minorHAnsi"/>
          <w:bCs/>
        </w:rPr>
        <w:t xml:space="preserve"> </w:t>
      </w:r>
      <w:r w:rsidRPr="00104AC9">
        <w:rPr>
          <w:rFonts w:asciiTheme="minorHAnsi" w:hAnsiTheme="minorHAnsi" w:cstheme="minorHAnsi"/>
          <w:bCs/>
        </w:rPr>
        <w:t>of the rate of the cancelled assignment.</w:t>
      </w:r>
    </w:p>
    <w:p w14:paraId="7627C374" w14:textId="77777777" w:rsidR="00BF4DA5" w:rsidRPr="00365F37" w:rsidRDefault="00BF4DA5" w:rsidP="00BF4DA5">
      <w:pPr>
        <w:tabs>
          <w:tab w:val="center" w:pos="3960"/>
        </w:tabs>
        <w:spacing w:line="300" w:lineRule="auto"/>
        <w:jc w:val="both"/>
        <w:rPr>
          <w:rFonts w:asciiTheme="minorHAnsi" w:hAnsiTheme="minorHAnsi" w:cstheme="minorHAnsi"/>
          <w:bCs/>
        </w:rPr>
      </w:pPr>
    </w:p>
    <w:p w14:paraId="6E8224F6" w14:textId="77777777" w:rsidR="00BF4DA5" w:rsidRPr="00EE370C" w:rsidRDefault="00BF4DA5" w:rsidP="00BF4DA5">
      <w:pPr>
        <w:pStyle w:val="ListParagraph"/>
        <w:numPr>
          <w:ilvl w:val="0"/>
          <w:numId w:val="98"/>
        </w:numPr>
        <w:tabs>
          <w:tab w:val="center" w:pos="3960"/>
        </w:tabs>
        <w:autoSpaceDE/>
        <w:autoSpaceDN/>
        <w:spacing w:line="300" w:lineRule="auto"/>
        <w:contextualSpacing/>
        <w:rPr>
          <w:rFonts w:asciiTheme="minorHAnsi" w:hAnsiTheme="minorHAnsi" w:cstheme="minorHAnsi"/>
          <w:bCs/>
        </w:rPr>
      </w:pPr>
      <w:r w:rsidRPr="00EE370C">
        <w:rPr>
          <w:rFonts w:asciiTheme="minorHAnsi" w:hAnsiTheme="minorHAnsi" w:cstheme="minorHAnsi"/>
          <w:b/>
        </w:rPr>
        <w:t>Supports within the Program</w:t>
      </w:r>
    </w:p>
    <w:p w14:paraId="11D0D9E5"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1443E8A8" w14:textId="77777777" w:rsidR="00BF4DA5" w:rsidRDefault="00BF4DA5" w:rsidP="00BF4DA5">
      <w:pPr>
        <w:pStyle w:val="ListParagraph"/>
        <w:numPr>
          <w:ilvl w:val="0"/>
          <w:numId w:val="111"/>
        </w:numPr>
        <w:tabs>
          <w:tab w:val="center" w:pos="3960"/>
        </w:tabs>
        <w:autoSpaceDE/>
        <w:autoSpaceDN/>
        <w:spacing w:line="300" w:lineRule="auto"/>
        <w:contextualSpacing/>
        <w:rPr>
          <w:rFonts w:asciiTheme="minorHAnsi" w:hAnsiTheme="minorHAnsi" w:cstheme="minorHAnsi"/>
          <w:bCs/>
          <w:lang w:val="en-GB"/>
        </w:rPr>
      </w:pPr>
      <w:r w:rsidRPr="007E4389">
        <w:rPr>
          <w:rFonts w:asciiTheme="minorHAnsi" w:hAnsiTheme="minorHAnsi" w:cstheme="minorHAnsi"/>
          <w:bCs/>
          <w:lang w:val="en-GB"/>
        </w:rPr>
        <w:t xml:space="preserve">While in the Program, Employees will be encouraged to acquire new skills and expertise, and to develop their pedagogical practice. </w:t>
      </w:r>
    </w:p>
    <w:p w14:paraId="0C412CEE" w14:textId="77777777" w:rsidR="00BF4DA5" w:rsidRDefault="00BF4DA5" w:rsidP="00BF4DA5">
      <w:pPr>
        <w:pStyle w:val="ListParagraph"/>
        <w:tabs>
          <w:tab w:val="center" w:pos="3960"/>
        </w:tabs>
        <w:spacing w:line="300" w:lineRule="auto"/>
        <w:ind w:left="360"/>
        <w:rPr>
          <w:rFonts w:asciiTheme="minorHAnsi" w:hAnsiTheme="minorHAnsi" w:cstheme="minorHAnsi"/>
          <w:bCs/>
          <w:lang w:val="en-GB"/>
        </w:rPr>
      </w:pPr>
      <w:bookmarkStart w:id="58" w:name="_Hlk138781616"/>
    </w:p>
    <w:p w14:paraId="3B656D45" w14:textId="77777777" w:rsidR="00BF4DA5" w:rsidRPr="00DA4E44" w:rsidRDefault="00BF4DA5" w:rsidP="00BF4DA5">
      <w:pPr>
        <w:pStyle w:val="ListParagraph"/>
        <w:numPr>
          <w:ilvl w:val="0"/>
          <w:numId w:val="111"/>
        </w:numPr>
        <w:tabs>
          <w:tab w:val="center" w:pos="3960"/>
        </w:tabs>
        <w:autoSpaceDE/>
        <w:autoSpaceDN/>
        <w:rPr>
          <w:rFonts w:asciiTheme="minorHAnsi" w:hAnsiTheme="minorHAnsi" w:cstheme="minorHAnsi"/>
          <w:bCs/>
          <w:lang w:val="en-GB"/>
        </w:rPr>
      </w:pPr>
      <w:r w:rsidRPr="007E4389">
        <w:rPr>
          <w:rFonts w:asciiTheme="minorHAnsi" w:hAnsiTheme="minorHAnsi" w:cstheme="minorHAnsi"/>
          <w:bCs/>
        </w:rPr>
        <w:t xml:space="preserve">Each </w:t>
      </w:r>
      <w:r>
        <w:rPr>
          <w:rFonts w:asciiTheme="minorHAnsi" w:hAnsiTheme="minorHAnsi" w:cstheme="minorHAnsi"/>
          <w:bCs/>
        </w:rPr>
        <w:t>E</w:t>
      </w:r>
      <w:r w:rsidRPr="007E4389">
        <w:rPr>
          <w:rFonts w:asciiTheme="minorHAnsi" w:hAnsiTheme="minorHAnsi" w:cstheme="minorHAnsi"/>
          <w:bCs/>
        </w:rPr>
        <w:t>mployee in the Program may participate in workshops available through the Teaching Commons</w:t>
      </w:r>
      <w:r w:rsidRPr="0021648D">
        <w:rPr>
          <w:rFonts w:asciiTheme="minorHAnsi" w:hAnsiTheme="minorHAnsi" w:cstheme="minorHAnsi"/>
          <w:bCs/>
        </w:rPr>
        <w:t xml:space="preserve"> </w:t>
      </w:r>
      <w:r>
        <w:rPr>
          <w:rFonts w:asciiTheme="minorHAnsi" w:hAnsiTheme="minorHAnsi" w:cstheme="minorHAnsi"/>
          <w:bCs/>
        </w:rPr>
        <w:t>and/or available through the York University Library Workshops (for workshops where “faculty” is the targeted Audience)</w:t>
      </w:r>
      <w:r w:rsidRPr="007E4389">
        <w:rPr>
          <w:rFonts w:asciiTheme="minorHAnsi" w:hAnsiTheme="minorHAnsi" w:cstheme="minorHAnsi"/>
          <w:bCs/>
        </w:rPr>
        <w:t xml:space="preserve">. For such participation, the </w:t>
      </w:r>
      <w:r>
        <w:rPr>
          <w:rFonts w:asciiTheme="minorHAnsi" w:hAnsiTheme="minorHAnsi" w:cstheme="minorHAnsi"/>
          <w:bCs/>
        </w:rPr>
        <w:t>E</w:t>
      </w:r>
      <w:r w:rsidRPr="007E4389">
        <w:rPr>
          <w:rFonts w:asciiTheme="minorHAnsi" w:hAnsiTheme="minorHAnsi" w:cstheme="minorHAnsi"/>
          <w:bCs/>
        </w:rPr>
        <w:t xml:space="preserve">mployee will be paid at the prevailing Marker/Grader hourly rate for such participation for up </w:t>
      </w:r>
      <w:r w:rsidRPr="002B6129">
        <w:rPr>
          <w:rFonts w:asciiTheme="minorHAnsi" w:hAnsiTheme="minorHAnsi" w:cstheme="minorHAnsi"/>
          <w:bCs/>
        </w:rPr>
        <w:t>to 25</w:t>
      </w:r>
      <w:r>
        <w:rPr>
          <w:rFonts w:asciiTheme="minorHAnsi" w:hAnsiTheme="minorHAnsi" w:cstheme="minorHAnsi"/>
          <w:bCs/>
        </w:rPr>
        <w:t xml:space="preserve"> </w:t>
      </w:r>
      <w:r w:rsidRPr="007E4389">
        <w:rPr>
          <w:rFonts w:asciiTheme="minorHAnsi" w:hAnsiTheme="minorHAnsi" w:cstheme="minorHAnsi"/>
          <w:bCs/>
        </w:rPr>
        <w:t>hours</w:t>
      </w:r>
      <w:r>
        <w:rPr>
          <w:rFonts w:asciiTheme="minorHAnsi" w:hAnsiTheme="minorHAnsi" w:cstheme="minorHAnsi"/>
          <w:bCs/>
        </w:rPr>
        <w:t xml:space="preserve"> in a 5 year Program period</w:t>
      </w:r>
      <w:r w:rsidRPr="007E4389">
        <w:rPr>
          <w:rFonts w:asciiTheme="minorHAnsi" w:hAnsiTheme="minorHAnsi" w:cstheme="minorHAnsi"/>
          <w:bCs/>
        </w:rPr>
        <w:t>, as certified by the Teaching Commons</w:t>
      </w:r>
      <w:r w:rsidRPr="0021648D">
        <w:rPr>
          <w:rFonts w:asciiTheme="minorHAnsi" w:hAnsiTheme="minorHAnsi" w:cstheme="minorHAnsi"/>
          <w:bCs/>
        </w:rPr>
        <w:t xml:space="preserve"> </w:t>
      </w:r>
      <w:r>
        <w:rPr>
          <w:rFonts w:asciiTheme="minorHAnsi" w:hAnsiTheme="minorHAnsi" w:cstheme="minorHAnsi"/>
          <w:bCs/>
        </w:rPr>
        <w:t>and/or the York University Library</w:t>
      </w:r>
      <w:r w:rsidRPr="007E4389">
        <w:rPr>
          <w:rFonts w:asciiTheme="minorHAnsi" w:hAnsiTheme="minorHAnsi" w:cstheme="minorHAnsi"/>
          <w:bCs/>
        </w:rPr>
        <w:t xml:space="preserve">. For the purposes of payment, the presentation of such certification to the </w:t>
      </w:r>
      <w:r>
        <w:rPr>
          <w:rFonts w:asciiTheme="minorHAnsi" w:hAnsiTheme="minorHAnsi" w:cstheme="minorHAnsi"/>
          <w:bCs/>
        </w:rPr>
        <w:t>E</w:t>
      </w:r>
      <w:r w:rsidRPr="007E4389">
        <w:rPr>
          <w:rFonts w:asciiTheme="minorHAnsi" w:hAnsiTheme="minorHAnsi" w:cstheme="minorHAnsi"/>
          <w:bCs/>
        </w:rPr>
        <w:t>mployee’s hiring unit must be made by no later than August 1</w:t>
      </w:r>
      <w:r w:rsidRPr="007E4389">
        <w:rPr>
          <w:rFonts w:asciiTheme="minorHAnsi" w:hAnsiTheme="minorHAnsi" w:cstheme="minorHAnsi"/>
          <w:bCs/>
          <w:vertAlign w:val="superscript"/>
        </w:rPr>
        <w:t>st</w:t>
      </w:r>
      <w:r w:rsidRPr="007E4389">
        <w:rPr>
          <w:rFonts w:asciiTheme="minorHAnsi" w:hAnsiTheme="minorHAnsi" w:cstheme="minorHAnsi"/>
          <w:bCs/>
        </w:rPr>
        <w:t xml:space="preserve"> in the year in which the employee participated in such training. Payment from the hiring unit to the </w:t>
      </w:r>
      <w:r>
        <w:rPr>
          <w:rFonts w:asciiTheme="minorHAnsi" w:hAnsiTheme="minorHAnsi" w:cstheme="minorHAnsi"/>
          <w:bCs/>
        </w:rPr>
        <w:t>E</w:t>
      </w:r>
      <w:r w:rsidRPr="007E4389">
        <w:rPr>
          <w:rFonts w:asciiTheme="minorHAnsi" w:hAnsiTheme="minorHAnsi" w:cstheme="minorHAnsi"/>
          <w:bCs/>
        </w:rPr>
        <w:t xml:space="preserve">mployee will occur by no later than the August pay date for that year. </w:t>
      </w:r>
      <w:r>
        <w:rPr>
          <w:rFonts w:asciiTheme="minorHAnsi" w:hAnsiTheme="minorHAnsi" w:cstheme="minorHAnsi"/>
          <w:bCs/>
        </w:rPr>
        <w:t>An E</w:t>
      </w:r>
      <w:r w:rsidRPr="007E4389">
        <w:rPr>
          <w:rFonts w:asciiTheme="minorHAnsi" w:hAnsiTheme="minorHAnsi" w:cstheme="minorHAnsi"/>
          <w:bCs/>
        </w:rPr>
        <w:t>mployee’s participation in such workshops shall be excluded from work of the bargaining unit</w:t>
      </w:r>
      <w:r>
        <w:rPr>
          <w:rFonts w:asciiTheme="minorHAnsi" w:hAnsiTheme="minorHAnsi" w:cstheme="minorHAnsi"/>
          <w:bCs/>
        </w:rPr>
        <w:t xml:space="preserve">. </w:t>
      </w:r>
    </w:p>
    <w:bookmarkEnd w:id="58"/>
    <w:p w14:paraId="3D1DBC7E" w14:textId="77777777" w:rsidR="00BF4DA5" w:rsidRPr="00DA4E44" w:rsidRDefault="00BF4DA5" w:rsidP="00BF4DA5">
      <w:pPr>
        <w:tabs>
          <w:tab w:val="center" w:pos="3960"/>
        </w:tabs>
        <w:jc w:val="both"/>
        <w:rPr>
          <w:rFonts w:asciiTheme="minorHAnsi" w:hAnsiTheme="minorHAnsi" w:cstheme="minorHAnsi"/>
          <w:bCs/>
          <w:lang w:val="en-GB"/>
        </w:rPr>
      </w:pPr>
    </w:p>
    <w:p w14:paraId="38D5121A" w14:textId="77777777" w:rsidR="00BF4DA5" w:rsidRPr="00BD16F7" w:rsidRDefault="00BF4DA5" w:rsidP="00BF4DA5">
      <w:pPr>
        <w:pStyle w:val="ListParagraph"/>
        <w:numPr>
          <w:ilvl w:val="0"/>
          <w:numId w:val="111"/>
        </w:numPr>
        <w:tabs>
          <w:tab w:val="center" w:pos="3960"/>
        </w:tabs>
        <w:autoSpaceDE/>
        <w:autoSpaceDN/>
        <w:rPr>
          <w:rFonts w:asciiTheme="minorHAnsi" w:hAnsiTheme="minorHAnsi" w:cstheme="minorHAnsi"/>
          <w:bCs/>
          <w:lang w:val="en-GB"/>
        </w:rPr>
      </w:pPr>
      <w:r w:rsidRPr="007E4389">
        <w:rPr>
          <w:rFonts w:asciiTheme="minorHAnsi" w:hAnsiTheme="minorHAnsi" w:cstheme="minorHAnsi"/>
          <w:bCs/>
        </w:rPr>
        <w:t>The Parties, through the York-CUPE 3903 Labour Management Committee will review existing funds and programs provisions that exist in the 2020-23 collective agreement to consider ways in which they can be better utilized and publicized to support the Program</w:t>
      </w:r>
      <w:r w:rsidRPr="00796FB3">
        <w:rPr>
          <w:vertAlign w:val="superscript"/>
        </w:rPr>
        <w:footnoteReference w:id="1"/>
      </w:r>
      <w:r w:rsidRPr="007E4389">
        <w:rPr>
          <w:rFonts w:asciiTheme="minorHAnsi" w:hAnsiTheme="minorHAnsi" w:cstheme="minorHAnsi"/>
          <w:bCs/>
        </w:rPr>
        <w:t xml:space="preserve">. </w:t>
      </w:r>
    </w:p>
    <w:p w14:paraId="6124519A" w14:textId="77777777" w:rsidR="00BF4DA5" w:rsidRPr="00DA4E44" w:rsidRDefault="00BF4DA5" w:rsidP="00BF4DA5">
      <w:pPr>
        <w:rPr>
          <w:rFonts w:asciiTheme="minorHAnsi" w:hAnsiTheme="minorHAnsi" w:cstheme="minorHAnsi"/>
          <w:bCs/>
          <w:lang w:val="en-GB"/>
        </w:rPr>
      </w:pPr>
      <w:bookmarkStart w:id="60" w:name="_Hlk117929808"/>
    </w:p>
    <w:p w14:paraId="495B58D6" w14:textId="77777777" w:rsidR="00BF4DA5" w:rsidRPr="007B1D7B" w:rsidRDefault="00BF4DA5" w:rsidP="00BF4DA5">
      <w:pPr>
        <w:pStyle w:val="ListParagraph"/>
        <w:numPr>
          <w:ilvl w:val="0"/>
          <w:numId w:val="111"/>
        </w:numPr>
        <w:tabs>
          <w:tab w:val="center" w:pos="3960"/>
        </w:tabs>
        <w:autoSpaceDE/>
        <w:autoSpaceDN/>
        <w:spacing w:line="300" w:lineRule="auto"/>
        <w:contextualSpacing/>
        <w:rPr>
          <w:rFonts w:asciiTheme="minorHAnsi" w:hAnsiTheme="minorHAnsi" w:cstheme="minorHAnsi"/>
          <w:bCs/>
          <w:lang w:val="en-GB"/>
        </w:rPr>
      </w:pPr>
      <w:bookmarkStart w:id="61" w:name="_Hlk117929838"/>
      <w:r w:rsidRPr="009C754F">
        <w:rPr>
          <w:rFonts w:asciiTheme="minorHAnsi" w:hAnsiTheme="minorHAnsi" w:cstheme="minorHAnsi"/>
          <w:bCs/>
          <w:lang w:val="en-GB"/>
        </w:rPr>
        <w:t xml:space="preserve">The Employer will provide additional Research Leave Funds (Article 15.15 of the 2020-23 Collective Agreement) equivalent to up to the value of </w:t>
      </w:r>
      <w:r>
        <w:rPr>
          <w:rFonts w:asciiTheme="minorHAnsi" w:hAnsiTheme="minorHAnsi" w:cstheme="minorHAnsi"/>
          <w:bCs/>
          <w:lang w:val="en-GB"/>
        </w:rPr>
        <w:t xml:space="preserve">twelve (12) </w:t>
      </w:r>
      <w:r w:rsidRPr="009C754F">
        <w:rPr>
          <w:rFonts w:asciiTheme="minorHAnsi" w:hAnsiTheme="minorHAnsi" w:cstheme="minorHAnsi"/>
          <w:bCs/>
          <w:lang w:val="en-GB"/>
        </w:rPr>
        <w:t>Type 1 positions to provide up to</w:t>
      </w:r>
      <w:r>
        <w:rPr>
          <w:rFonts w:asciiTheme="minorHAnsi" w:hAnsiTheme="minorHAnsi" w:cstheme="minorHAnsi"/>
          <w:bCs/>
          <w:lang w:val="en-GB"/>
        </w:rPr>
        <w:t xml:space="preserve"> four (4) </w:t>
      </w:r>
      <w:r w:rsidRPr="009C754F">
        <w:rPr>
          <w:rFonts w:asciiTheme="minorHAnsi" w:hAnsiTheme="minorHAnsi" w:cstheme="minorHAnsi"/>
          <w:bCs/>
          <w:lang w:val="en-GB"/>
        </w:rPr>
        <w:t>Research Leaves each year that will be open only to Employees in the Program</w:t>
      </w:r>
      <w:r>
        <w:rPr>
          <w:rFonts w:asciiTheme="minorHAnsi" w:hAnsiTheme="minorHAnsi" w:cstheme="minorHAnsi"/>
          <w:bCs/>
          <w:lang w:val="en-GB"/>
        </w:rPr>
        <w:t xml:space="preserve">. </w:t>
      </w:r>
    </w:p>
    <w:p w14:paraId="506BE60E" w14:textId="77777777" w:rsidR="00BF4DA5" w:rsidRPr="008709AF" w:rsidRDefault="00BF4DA5" w:rsidP="00BF4DA5">
      <w:pPr>
        <w:spacing w:after="160" w:line="259" w:lineRule="auto"/>
        <w:ind w:left="426"/>
        <w:contextualSpacing/>
        <w:rPr>
          <w:rFonts w:asciiTheme="minorHAnsi" w:hAnsiTheme="minorHAnsi" w:cstheme="minorHAnsi"/>
          <w:bCs/>
          <w:lang w:val="en-GB"/>
        </w:rPr>
      </w:pPr>
    </w:p>
    <w:p w14:paraId="56657888" w14:textId="77777777" w:rsidR="00BF4DA5" w:rsidRPr="008709AF" w:rsidRDefault="00BF4DA5" w:rsidP="00BF4DA5">
      <w:pPr>
        <w:widowControl/>
        <w:numPr>
          <w:ilvl w:val="1"/>
          <w:numId w:val="112"/>
        </w:numPr>
        <w:tabs>
          <w:tab w:val="center" w:pos="3960"/>
        </w:tabs>
        <w:autoSpaceDE/>
        <w:autoSpaceDN/>
        <w:spacing w:after="160" w:line="300" w:lineRule="auto"/>
        <w:ind w:left="426" w:hanging="426"/>
        <w:contextualSpacing/>
        <w:jc w:val="both"/>
        <w:rPr>
          <w:rFonts w:asciiTheme="minorHAnsi" w:hAnsiTheme="minorHAnsi" w:cstheme="minorHAnsi"/>
          <w:bCs/>
          <w:lang w:val="en-GB"/>
        </w:rPr>
      </w:pPr>
      <w:r w:rsidRPr="008709AF">
        <w:rPr>
          <w:rFonts w:asciiTheme="minorHAnsi" w:hAnsiTheme="minorHAnsi" w:cstheme="minorHAnsi"/>
          <w:bCs/>
          <w:lang w:val="en-GB"/>
        </w:rPr>
        <w:t>To be eligible for one of the four (4) Research Leaves an Employee must be in Year 4 of the Program</w:t>
      </w:r>
      <w:r>
        <w:rPr>
          <w:rFonts w:asciiTheme="minorHAnsi" w:hAnsiTheme="minorHAnsi" w:cstheme="minorHAnsi"/>
          <w:bCs/>
          <w:lang w:val="en-GB"/>
        </w:rPr>
        <w:t xml:space="preserve"> period</w:t>
      </w:r>
      <w:r w:rsidRPr="008709AF">
        <w:rPr>
          <w:rFonts w:asciiTheme="minorHAnsi" w:hAnsiTheme="minorHAnsi" w:cstheme="minorHAnsi"/>
          <w:bCs/>
          <w:lang w:val="en-GB"/>
        </w:rPr>
        <w:t xml:space="preserve"> </w:t>
      </w:r>
      <w:r>
        <w:rPr>
          <w:rFonts w:asciiTheme="minorHAnsi" w:hAnsiTheme="minorHAnsi" w:cstheme="minorHAnsi"/>
          <w:bCs/>
          <w:lang w:val="en-GB"/>
        </w:rPr>
        <w:t>(</w:t>
      </w:r>
      <w:r w:rsidRPr="008709AF">
        <w:rPr>
          <w:rFonts w:asciiTheme="minorHAnsi" w:hAnsiTheme="minorHAnsi" w:cstheme="minorHAnsi"/>
          <w:bCs/>
          <w:lang w:val="en-GB"/>
        </w:rPr>
        <w:t>and will make application to take the Research Leave in year 5 of the</w:t>
      </w:r>
      <w:r>
        <w:rPr>
          <w:rFonts w:asciiTheme="minorHAnsi" w:hAnsiTheme="minorHAnsi" w:cstheme="minorHAnsi"/>
          <w:bCs/>
          <w:lang w:val="en-GB"/>
        </w:rPr>
        <w:t>ir</w:t>
      </w:r>
      <w:r w:rsidRPr="008709AF">
        <w:rPr>
          <w:rFonts w:asciiTheme="minorHAnsi" w:hAnsiTheme="minorHAnsi" w:cstheme="minorHAnsi"/>
          <w:bCs/>
          <w:lang w:val="en-GB"/>
        </w:rPr>
        <w:t xml:space="preserve"> Program</w:t>
      </w:r>
      <w:r>
        <w:rPr>
          <w:rFonts w:asciiTheme="minorHAnsi" w:hAnsiTheme="minorHAnsi" w:cstheme="minorHAnsi"/>
          <w:bCs/>
          <w:lang w:val="en-GB"/>
        </w:rPr>
        <w:t xml:space="preserve"> period)</w:t>
      </w:r>
      <w:r w:rsidRPr="008709AF">
        <w:rPr>
          <w:rFonts w:asciiTheme="minorHAnsi" w:hAnsiTheme="minorHAnsi" w:cstheme="minorHAnsi"/>
          <w:bCs/>
          <w:lang w:val="en-GB"/>
        </w:rPr>
        <w:t>. An Employee who neither applied for nor received such a Research Leave in the first Program period, may apply for a Research Leave in any</w:t>
      </w:r>
      <w:r>
        <w:rPr>
          <w:rFonts w:asciiTheme="minorHAnsi" w:hAnsiTheme="minorHAnsi" w:cstheme="minorHAnsi"/>
          <w:bCs/>
          <w:lang w:val="en-GB"/>
        </w:rPr>
        <w:t xml:space="preserve"> year other than the final year</w:t>
      </w:r>
      <w:r w:rsidRPr="008709AF">
        <w:rPr>
          <w:rFonts w:asciiTheme="minorHAnsi" w:hAnsiTheme="minorHAnsi" w:cstheme="minorHAnsi"/>
          <w:bCs/>
          <w:lang w:val="en-GB"/>
        </w:rPr>
        <w:t xml:space="preserve"> of a renewal Program period</w:t>
      </w:r>
      <w:r>
        <w:rPr>
          <w:rFonts w:asciiTheme="minorHAnsi" w:hAnsiTheme="minorHAnsi" w:cstheme="minorHAnsi"/>
          <w:bCs/>
          <w:lang w:val="en-GB"/>
        </w:rPr>
        <w:t>.</w:t>
      </w:r>
    </w:p>
    <w:p w14:paraId="0DCDE442" w14:textId="77777777" w:rsidR="00BF4DA5" w:rsidRDefault="00BF4DA5" w:rsidP="00BF4DA5">
      <w:pPr>
        <w:widowControl/>
        <w:numPr>
          <w:ilvl w:val="0"/>
          <w:numId w:val="119"/>
        </w:numPr>
        <w:tabs>
          <w:tab w:val="center" w:pos="3960"/>
        </w:tabs>
        <w:autoSpaceDE/>
        <w:autoSpaceDN/>
        <w:spacing w:after="160" w:line="300" w:lineRule="auto"/>
        <w:contextualSpacing/>
        <w:jc w:val="both"/>
        <w:rPr>
          <w:rFonts w:asciiTheme="minorHAnsi" w:hAnsiTheme="minorHAnsi" w:cstheme="minorHAnsi"/>
          <w:bCs/>
          <w:lang w:val="en-GB"/>
        </w:rPr>
      </w:pPr>
      <w:r w:rsidRPr="00DA4E44">
        <w:rPr>
          <w:rFonts w:asciiTheme="minorHAnsi" w:hAnsiTheme="minorHAnsi" w:cstheme="minorHAnsi"/>
          <w:bCs/>
          <w:lang w:val="en-GB"/>
        </w:rPr>
        <w:t xml:space="preserve">For clarity, an Employee in the Program may apply for the other Research Leaves specified at Article 15.15, subject to their meeting the eligibility criteria, but may only receive a total of one Research Leave a year. All other provisions set out at Article 15.15 apply to these four (4) additional Research Leaves.    </w:t>
      </w:r>
    </w:p>
    <w:p w14:paraId="2EBA6C34" w14:textId="77777777" w:rsidR="00BF4DA5" w:rsidRDefault="00BF4DA5" w:rsidP="00BF4DA5">
      <w:pPr>
        <w:widowControl/>
        <w:numPr>
          <w:ilvl w:val="0"/>
          <w:numId w:val="119"/>
        </w:numPr>
        <w:tabs>
          <w:tab w:val="center" w:pos="3960"/>
        </w:tabs>
        <w:autoSpaceDE/>
        <w:autoSpaceDN/>
        <w:spacing w:after="160" w:line="300" w:lineRule="auto"/>
        <w:contextualSpacing/>
        <w:jc w:val="both"/>
        <w:rPr>
          <w:rFonts w:asciiTheme="minorHAnsi" w:hAnsiTheme="minorHAnsi" w:cstheme="minorHAnsi"/>
          <w:bCs/>
          <w:lang w:val="en-GB"/>
        </w:rPr>
      </w:pPr>
      <w:r w:rsidRPr="00DA4E44">
        <w:rPr>
          <w:rFonts w:asciiTheme="minorHAnsi" w:hAnsiTheme="minorHAnsi" w:cstheme="minorHAnsi"/>
          <w:bCs/>
          <w:lang w:val="en-GB"/>
        </w:rPr>
        <w:t xml:space="preserve">In accordance with the third paragraph of Article 15.15 of the Collective Agreement an Employee who receives one of these additional Research Leaves may teach up to a maximum of 1 Type 1 positions or its equivalent during the Leave. A Type 1 position will be assigned to the Employee within the Program provided the Employee notifies their </w:t>
      </w:r>
      <w:proofErr w:type="gramStart"/>
      <w:r w:rsidRPr="00DA4E44">
        <w:rPr>
          <w:rFonts w:asciiTheme="minorHAnsi" w:hAnsiTheme="minorHAnsi" w:cstheme="minorHAnsi"/>
          <w:bCs/>
          <w:lang w:val="en-GB"/>
        </w:rPr>
        <w:t>Dean</w:t>
      </w:r>
      <w:proofErr w:type="gramEnd"/>
      <w:r w:rsidRPr="00DA4E44">
        <w:rPr>
          <w:rFonts w:asciiTheme="minorHAnsi" w:hAnsiTheme="minorHAnsi" w:cstheme="minorHAnsi"/>
          <w:bCs/>
          <w:lang w:val="en-GB"/>
        </w:rPr>
        <w:t xml:space="preserve"> they wish to teach within one (1) week of being awarded a Research Leave.</w:t>
      </w:r>
    </w:p>
    <w:p w14:paraId="40D5D185" w14:textId="77777777" w:rsidR="00BF4DA5" w:rsidRPr="00DA4E44" w:rsidRDefault="00BF4DA5" w:rsidP="00BF4DA5">
      <w:pPr>
        <w:widowControl/>
        <w:numPr>
          <w:ilvl w:val="0"/>
          <w:numId w:val="119"/>
        </w:numPr>
        <w:tabs>
          <w:tab w:val="center" w:pos="3960"/>
        </w:tabs>
        <w:autoSpaceDE/>
        <w:autoSpaceDN/>
        <w:spacing w:after="160" w:line="300" w:lineRule="auto"/>
        <w:contextualSpacing/>
        <w:jc w:val="both"/>
        <w:rPr>
          <w:rFonts w:asciiTheme="minorHAnsi" w:hAnsiTheme="minorHAnsi" w:cstheme="minorHAnsi"/>
          <w:bCs/>
          <w:lang w:val="en-GB"/>
        </w:rPr>
      </w:pPr>
      <w:r w:rsidRPr="00DA4E44">
        <w:rPr>
          <w:rFonts w:asciiTheme="minorHAnsi" w:hAnsiTheme="minorHAnsi" w:cstheme="minorHAnsi"/>
          <w:bCs/>
          <w:lang w:val="en-GB"/>
        </w:rPr>
        <w:t>Regarding any surplus funds under Article 15.15, the Labour Management Committee may agree to direct such funds to Research Leaves under the Program (i.e., to be used by Employees in the Program) rather than Research Leaves under Article 15.15 of the collective agreement.</w:t>
      </w:r>
    </w:p>
    <w:p w14:paraId="65D3B1DB" w14:textId="77777777" w:rsidR="00BF4DA5" w:rsidRPr="001A3D1D" w:rsidRDefault="00BF4DA5" w:rsidP="00BF4DA5">
      <w:pPr>
        <w:tabs>
          <w:tab w:val="center" w:pos="3960"/>
        </w:tabs>
        <w:spacing w:line="300" w:lineRule="auto"/>
        <w:jc w:val="both"/>
        <w:rPr>
          <w:rFonts w:asciiTheme="minorHAnsi" w:hAnsiTheme="minorHAnsi" w:cstheme="minorHAnsi"/>
          <w:bCs/>
          <w:lang w:val="en-GB"/>
        </w:rPr>
      </w:pPr>
    </w:p>
    <w:p w14:paraId="055B16E6" w14:textId="77777777" w:rsidR="00BF4DA5" w:rsidRPr="002E06BB" w:rsidRDefault="00BF4DA5" w:rsidP="00BF4DA5">
      <w:pPr>
        <w:pStyle w:val="ListParagraph"/>
        <w:numPr>
          <w:ilvl w:val="0"/>
          <w:numId w:val="111"/>
        </w:numPr>
        <w:tabs>
          <w:tab w:val="center" w:pos="3960"/>
        </w:tabs>
        <w:autoSpaceDE/>
        <w:autoSpaceDN/>
        <w:spacing w:line="300" w:lineRule="auto"/>
        <w:contextualSpacing/>
        <w:rPr>
          <w:rFonts w:asciiTheme="minorHAnsi" w:hAnsiTheme="minorHAnsi" w:cstheme="minorHAnsi"/>
          <w:bCs/>
          <w:lang w:val="en-GB"/>
        </w:rPr>
      </w:pPr>
      <w:r w:rsidRPr="002E06BB">
        <w:rPr>
          <w:rFonts w:asciiTheme="minorHAnsi" w:hAnsiTheme="minorHAnsi" w:cstheme="minorHAnsi"/>
          <w:bCs/>
          <w:lang w:val="en-GB"/>
        </w:rPr>
        <w:t xml:space="preserve">The Employer will provide additional Teaching Development Funds (Article 15.18 of the 2020-23 Collective Agreement), equivalent to the value of two (2) Type 1 positions plus $6,000. </w:t>
      </w:r>
    </w:p>
    <w:p w14:paraId="128A1E18" w14:textId="77777777" w:rsidR="00BF4DA5" w:rsidRPr="009C754F" w:rsidRDefault="00BF4DA5" w:rsidP="00BF4DA5">
      <w:pPr>
        <w:pStyle w:val="ListParagraph"/>
        <w:rPr>
          <w:rFonts w:asciiTheme="minorHAnsi" w:hAnsiTheme="minorHAnsi" w:cstheme="minorHAnsi"/>
          <w:bCs/>
          <w:lang w:val="en-GB"/>
        </w:rPr>
      </w:pPr>
    </w:p>
    <w:p w14:paraId="57B13C75" w14:textId="77777777" w:rsidR="00BF4DA5" w:rsidRPr="009C754F" w:rsidRDefault="00BF4DA5" w:rsidP="00BF4DA5">
      <w:pPr>
        <w:pStyle w:val="ListParagraph"/>
        <w:numPr>
          <w:ilvl w:val="1"/>
          <w:numId w:val="102"/>
        </w:numPr>
        <w:tabs>
          <w:tab w:val="center" w:pos="3960"/>
        </w:tabs>
        <w:autoSpaceDE/>
        <w:autoSpaceDN/>
        <w:spacing w:line="300" w:lineRule="auto"/>
        <w:contextualSpacing/>
        <w:rPr>
          <w:rFonts w:asciiTheme="minorHAnsi" w:hAnsiTheme="minorHAnsi" w:cstheme="minorHAnsi"/>
          <w:bCs/>
          <w:lang w:val="en-GB"/>
        </w:rPr>
      </w:pPr>
      <w:r w:rsidRPr="009C754F">
        <w:rPr>
          <w:rFonts w:asciiTheme="minorHAnsi" w:hAnsiTheme="minorHAnsi" w:cstheme="minorHAnsi"/>
          <w:bCs/>
          <w:lang w:val="en-GB"/>
        </w:rPr>
        <w:t xml:space="preserve">The funds equivalent to two (2) additional </w:t>
      </w:r>
      <w:r>
        <w:rPr>
          <w:rFonts w:asciiTheme="minorHAnsi" w:hAnsiTheme="minorHAnsi" w:cstheme="minorHAnsi"/>
          <w:bCs/>
          <w:lang w:val="en-GB"/>
        </w:rPr>
        <w:t>M</w:t>
      </w:r>
      <w:r w:rsidRPr="009C754F">
        <w:rPr>
          <w:rFonts w:asciiTheme="minorHAnsi" w:hAnsiTheme="minorHAnsi" w:cstheme="minorHAnsi"/>
          <w:bCs/>
          <w:lang w:val="en-GB"/>
        </w:rPr>
        <w:t xml:space="preserve">ajor Teaching Development Grants will be open to Employees in the Program only </w:t>
      </w:r>
      <w:r w:rsidRPr="00167787">
        <w:rPr>
          <w:rFonts w:asciiTheme="minorHAnsi" w:hAnsiTheme="minorHAnsi" w:cstheme="minorHAnsi"/>
          <w:bCs/>
          <w:lang w:val="en-GB"/>
        </w:rPr>
        <w:t>and are for the purposes of Major Teaching Development Grants,</w:t>
      </w:r>
      <w:r w:rsidRPr="009C754F">
        <w:rPr>
          <w:rFonts w:asciiTheme="minorHAnsi" w:hAnsiTheme="minorHAnsi" w:cstheme="minorHAnsi"/>
          <w:bCs/>
          <w:lang w:val="en-GB"/>
        </w:rPr>
        <w:t xml:space="preserve"> to a maximum of two (2) such Grants as described at Article 15.18.1 of the 2020-23 Collective Agreement. </w:t>
      </w:r>
    </w:p>
    <w:p w14:paraId="4569481E" w14:textId="77777777" w:rsidR="00BF4DA5" w:rsidRDefault="00BF4DA5" w:rsidP="00BF4DA5">
      <w:pPr>
        <w:pStyle w:val="ListParagraph"/>
        <w:numPr>
          <w:ilvl w:val="1"/>
          <w:numId w:val="102"/>
        </w:numPr>
        <w:tabs>
          <w:tab w:val="center" w:pos="3960"/>
        </w:tabs>
        <w:autoSpaceDE/>
        <w:autoSpaceDN/>
        <w:spacing w:line="300" w:lineRule="auto"/>
        <w:contextualSpacing/>
        <w:rPr>
          <w:rFonts w:asciiTheme="minorHAnsi" w:hAnsiTheme="minorHAnsi" w:cstheme="minorHAnsi"/>
          <w:bCs/>
          <w:lang w:val="en-GB"/>
        </w:rPr>
      </w:pPr>
      <w:r w:rsidRPr="009C754F">
        <w:rPr>
          <w:rFonts w:asciiTheme="minorHAnsi" w:hAnsiTheme="minorHAnsi" w:cstheme="minorHAnsi"/>
          <w:bCs/>
          <w:lang w:val="en-GB"/>
        </w:rPr>
        <w:t>The additional $6,000 referenced above will be open to Employees in the Program only and will be for the purposes of up to two (2) additional Teaching Development Grants to a maximum $3,000 each, as per Article 15.18.2 of the 2020-23 Collective Agreement.</w:t>
      </w:r>
    </w:p>
    <w:p w14:paraId="73008B26" w14:textId="77777777" w:rsidR="00BF4DA5" w:rsidRPr="00DA4E44" w:rsidRDefault="00BF4DA5" w:rsidP="00BF4DA5">
      <w:pPr>
        <w:pStyle w:val="ListParagraph"/>
        <w:numPr>
          <w:ilvl w:val="1"/>
          <w:numId w:val="102"/>
        </w:numPr>
        <w:tabs>
          <w:tab w:val="center" w:pos="3960"/>
        </w:tabs>
        <w:autoSpaceDE/>
        <w:autoSpaceDN/>
        <w:spacing w:line="300" w:lineRule="auto"/>
        <w:contextualSpacing/>
        <w:rPr>
          <w:rFonts w:asciiTheme="minorHAnsi" w:hAnsiTheme="minorHAnsi" w:cstheme="minorHAnsi"/>
          <w:bCs/>
          <w:lang w:val="en-GB"/>
        </w:rPr>
      </w:pPr>
      <w:r w:rsidRPr="002E06BB">
        <w:rPr>
          <w:rFonts w:asciiTheme="minorHAnsi" w:hAnsiTheme="minorHAnsi" w:cstheme="minorHAnsi"/>
          <w:bCs/>
          <w:lang w:val="en-GB"/>
        </w:rPr>
        <w:t xml:space="preserve">For clarity, an Employee in the Program may apply for the other Teaching Development Grant specified at Article 15.18, subject to their meeting the eligibility criteria, but may only receive a total of one Teaching Development Grant a year. All other provisions set out at Article 15.18 apply to these additional Grants. </w:t>
      </w:r>
      <w:bookmarkEnd w:id="60"/>
      <w:bookmarkEnd w:id="61"/>
    </w:p>
    <w:p w14:paraId="76E7325A" w14:textId="77777777" w:rsidR="00BF4DA5" w:rsidRDefault="00BF4DA5" w:rsidP="00BF4DA5">
      <w:pPr>
        <w:pStyle w:val="ListParagraph"/>
        <w:numPr>
          <w:ilvl w:val="1"/>
          <w:numId w:val="102"/>
        </w:numPr>
        <w:tabs>
          <w:tab w:val="center" w:pos="3960"/>
        </w:tabs>
        <w:autoSpaceDE/>
        <w:autoSpaceDN/>
        <w:spacing w:line="300" w:lineRule="auto"/>
        <w:contextualSpacing/>
        <w:rPr>
          <w:rFonts w:asciiTheme="minorHAnsi" w:hAnsiTheme="minorHAnsi" w:cstheme="minorHAnsi"/>
          <w:bCs/>
          <w:lang w:val="en-GB"/>
        </w:rPr>
      </w:pPr>
      <w:r w:rsidRPr="009C754F">
        <w:rPr>
          <w:rFonts w:asciiTheme="minorHAnsi" w:hAnsiTheme="minorHAnsi" w:cstheme="minorHAnsi"/>
          <w:bCs/>
          <w:lang w:val="en-GB"/>
        </w:rPr>
        <w:t>Regarding any surplus funds under Article 15.18, the Labour Management Committee may agree to direct such funds to Teaching Development Funds under this Paragraph (i.e., to be used by Employees in the Program) rather than Teaching Development Funds under Article 15.18 of the Collective Agreement.</w:t>
      </w:r>
      <w:r>
        <w:rPr>
          <w:rFonts w:asciiTheme="minorHAnsi" w:hAnsiTheme="minorHAnsi" w:cstheme="minorHAnsi"/>
          <w:bCs/>
          <w:lang w:val="en-GB"/>
        </w:rPr>
        <w:t xml:space="preserve"> </w:t>
      </w:r>
    </w:p>
    <w:p w14:paraId="1E83A926" w14:textId="77777777" w:rsidR="00BF4DA5" w:rsidRPr="00745FCB" w:rsidRDefault="00BF4DA5" w:rsidP="00BF4DA5">
      <w:pPr>
        <w:pStyle w:val="ListParagraph"/>
        <w:rPr>
          <w:rFonts w:asciiTheme="minorHAnsi" w:hAnsiTheme="minorHAnsi" w:cstheme="minorHAnsi"/>
          <w:bCs/>
          <w:lang w:val="en-GB"/>
        </w:rPr>
      </w:pPr>
    </w:p>
    <w:p w14:paraId="3BFCD36C" w14:textId="77777777" w:rsidR="00BF4DA5" w:rsidRPr="00676FDB" w:rsidRDefault="00BF4DA5" w:rsidP="00BF4DA5">
      <w:pPr>
        <w:numPr>
          <w:ilvl w:val="0"/>
          <w:numId w:val="111"/>
        </w:numPr>
        <w:tabs>
          <w:tab w:val="center" w:pos="3960"/>
        </w:tabs>
        <w:autoSpaceDE/>
        <w:autoSpaceDN/>
        <w:spacing w:line="300" w:lineRule="auto"/>
        <w:contextualSpacing/>
        <w:jc w:val="both"/>
        <w:rPr>
          <w:rFonts w:asciiTheme="minorHAnsi" w:hAnsiTheme="minorHAnsi" w:cstheme="minorHAnsi"/>
          <w:bCs/>
          <w:lang w:val="en-GB"/>
        </w:rPr>
      </w:pPr>
      <w:r w:rsidRPr="008709AF">
        <w:rPr>
          <w:rFonts w:asciiTheme="minorHAnsi" w:hAnsiTheme="minorHAnsi" w:cstheme="minorHAnsi"/>
          <w:bCs/>
          <w:lang w:val="en-GB"/>
        </w:rPr>
        <w:t xml:space="preserve">Commencing no later than August 31, 2024, the Employer will offer annual workshops to Employees on how to apply for Research Leaves and Teaching Development Grants.  </w:t>
      </w:r>
    </w:p>
    <w:p w14:paraId="6D47AE0C" w14:textId="77777777" w:rsidR="00BF4DA5" w:rsidRPr="00E37E18" w:rsidRDefault="00BF4DA5" w:rsidP="00BF4DA5">
      <w:pPr>
        <w:tabs>
          <w:tab w:val="center" w:pos="3960"/>
        </w:tabs>
        <w:spacing w:line="300" w:lineRule="auto"/>
        <w:jc w:val="both"/>
        <w:rPr>
          <w:rFonts w:asciiTheme="minorHAnsi" w:hAnsiTheme="minorHAnsi" w:cstheme="minorHAnsi"/>
          <w:bCs/>
          <w:lang w:val="en-GB"/>
        </w:rPr>
      </w:pPr>
    </w:p>
    <w:p w14:paraId="71ECFE10" w14:textId="77777777" w:rsidR="00BF4DA5" w:rsidRPr="008709AF" w:rsidRDefault="00BF4DA5" w:rsidP="00BF4DA5">
      <w:pPr>
        <w:pStyle w:val="ListParagraph"/>
        <w:numPr>
          <w:ilvl w:val="0"/>
          <w:numId w:val="111"/>
        </w:numPr>
        <w:tabs>
          <w:tab w:val="center" w:pos="3960"/>
        </w:tabs>
        <w:autoSpaceDE/>
        <w:autoSpaceDN/>
        <w:spacing w:line="300" w:lineRule="auto"/>
        <w:contextualSpacing/>
        <w:rPr>
          <w:rFonts w:asciiTheme="minorHAnsi" w:hAnsiTheme="minorHAnsi" w:cstheme="minorHAnsi"/>
          <w:bCs/>
          <w:lang w:val="en-GB"/>
        </w:rPr>
      </w:pPr>
      <w:r w:rsidRPr="00931E39">
        <w:rPr>
          <w:rFonts w:asciiTheme="minorHAnsi" w:hAnsiTheme="minorHAnsi" w:cstheme="minorHAnsi"/>
          <w:bCs/>
        </w:rPr>
        <w:t xml:space="preserve">In addition to the other supports identified here in Section E, the University will establish a Mentoring Fund, in the amount of $10,000 per year, to be operated under the aegis of the Union, for the purpose of providing mentoring and other supports to those aspiring to be admitted to the Program, and for those within the Program, with an emphasis on mentoring for members of equity groups. The Union will report annually on the utilization of the fund to the Labour-Management Committee, including an identification of what the Funds were expended on.  Unspent monies in this Fund will carry forward to the subsequent year to a maximum total fund amount of $20,000 as of September 1 in any year and subject to the Union producing the report described above. </w:t>
      </w:r>
    </w:p>
    <w:p w14:paraId="2BDBA7D2" w14:textId="77777777" w:rsidR="00BF4DA5" w:rsidRPr="008709AF" w:rsidRDefault="00BF4DA5" w:rsidP="00BF4DA5">
      <w:pPr>
        <w:tabs>
          <w:tab w:val="center" w:pos="3960"/>
        </w:tabs>
        <w:spacing w:line="300" w:lineRule="auto"/>
        <w:jc w:val="both"/>
        <w:rPr>
          <w:rFonts w:asciiTheme="minorHAnsi" w:hAnsiTheme="minorHAnsi" w:cstheme="minorHAnsi"/>
          <w:bCs/>
          <w:lang w:val="en-GB"/>
        </w:rPr>
      </w:pPr>
    </w:p>
    <w:p w14:paraId="24C1EE72" w14:textId="77777777" w:rsidR="00BF4DA5" w:rsidRPr="00095565" w:rsidRDefault="00BF4DA5" w:rsidP="00BF4DA5">
      <w:pPr>
        <w:pStyle w:val="ListParagraph"/>
        <w:numPr>
          <w:ilvl w:val="0"/>
          <w:numId w:val="111"/>
        </w:numPr>
        <w:tabs>
          <w:tab w:val="center" w:pos="3960"/>
        </w:tabs>
        <w:autoSpaceDE/>
        <w:autoSpaceDN/>
        <w:spacing w:line="300" w:lineRule="auto"/>
        <w:contextualSpacing/>
        <w:rPr>
          <w:rFonts w:asciiTheme="minorHAnsi" w:hAnsiTheme="minorHAnsi" w:cstheme="minorHAnsi"/>
          <w:bCs/>
          <w:lang w:val="en-GB"/>
        </w:rPr>
      </w:pPr>
      <w:r w:rsidRPr="00095565">
        <w:rPr>
          <w:rFonts w:asciiTheme="minorHAnsi" w:hAnsiTheme="minorHAnsi" w:cstheme="minorHAnsi"/>
          <w:bCs/>
          <w:lang w:val="en-GB"/>
        </w:rPr>
        <w:t xml:space="preserve">Further to Paragraph 40, </w:t>
      </w:r>
      <w:r w:rsidRPr="00095565">
        <w:rPr>
          <w:rFonts w:asciiTheme="minorHAnsi" w:hAnsiTheme="minorHAnsi" w:cstheme="minorHAnsi"/>
          <w:bCs/>
        </w:rPr>
        <w:t xml:space="preserve">through the York-CUPE 3903 Labour Management Committee, the Parties may mutually agree to redirect unspent monies from the Research Grant Fund (Article 15.16) and/or the Conference Travel Fund (Article 15.17) to Research Leaves (as per Paragraph 40 and Article 15.15) specifically for Employees in the Program and/ to </w:t>
      </w:r>
      <w:r w:rsidRPr="00095565">
        <w:rPr>
          <w:rFonts w:asciiTheme="minorHAnsi" w:hAnsiTheme="minorHAnsi" w:cstheme="minorHAnsi"/>
          <w:bCs/>
          <w:lang w:val="en-GB"/>
        </w:rPr>
        <w:t xml:space="preserve">Teaching Development Funds (Paragraph 41 and Article 15.18) </w:t>
      </w:r>
      <w:r w:rsidRPr="00095565">
        <w:rPr>
          <w:rFonts w:asciiTheme="minorHAnsi" w:hAnsiTheme="minorHAnsi" w:cstheme="minorHAnsi"/>
          <w:bCs/>
        </w:rPr>
        <w:t xml:space="preserve">specifically for Employees in the Program. </w:t>
      </w:r>
    </w:p>
    <w:p w14:paraId="3EE54602" w14:textId="77777777" w:rsidR="00BF4DA5" w:rsidRPr="00A05B0F" w:rsidRDefault="00BF4DA5" w:rsidP="00BF4DA5">
      <w:pPr>
        <w:tabs>
          <w:tab w:val="center" w:pos="3960"/>
        </w:tabs>
        <w:spacing w:line="300" w:lineRule="auto"/>
        <w:jc w:val="both"/>
        <w:rPr>
          <w:rFonts w:asciiTheme="minorHAnsi" w:hAnsiTheme="minorHAnsi" w:cstheme="minorHAnsi"/>
          <w:bCs/>
          <w:lang w:val="en-GB"/>
        </w:rPr>
      </w:pPr>
    </w:p>
    <w:p w14:paraId="7CBB9636" w14:textId="77777777" w:rsidR="00BF4DA5" w:rsidRPr="00796FB3" w:rsidRDefault="00BF4DA5" w:rsidP="00BF4DA5">
      <w:pPr>
        <w:pStyle w:val="ListParagraph"/>
        <w:numPr>
          <w:ilvl w:val="0"/>
          <w:numId w:val="101"/>
        </w:numPr>
        <w:tabs>
          <w:tab w:val="center" w:pos="3960"/>
        </w:tabs>
        <w:autoSpaceDE/>
        <w:autoSpaceDN/>
        <w:spacing w:line="300" w:lineRule="auto"/>
        <w:contextualSpacing/>
        <w:rPr>
          <w:rFonts w:asciiTheme="minorHAnsi" w:hAnsiTheme="minorHAnsi" w:cstheme="minorHAnsi"/>
          <w:b/>
          <w:bCs/>
        </w:rPr>
      </w:pPr>
      <w:r w:rsidRPr="00796FB3">
        <w:rPr>
          <w:rFonts w:asciiTheme="minorHAnsi" w:hAnsiTheme="minorHAnsi" w:cstheme="minorHAnsi"/>
          <w:b/>
          <w:bCs/>
        </w:rPr>
        <w:t>Data</w:t>
      </w:r>
    </w:p>
    <w:p w14:paraId="437E8D81" w14:textId="77777777" w:rsidR="00BF4DA5" w:rsidRPr="00796FB3" w:rsidRDefault="00BF4DA5" w:rsidP="00BF4DA5">
      <w:pPr>
        <w:tabs>
          <w:tab w:val="center" w:pos="3960"/>
        </w:tabs>
        <w:spacing w:line="300" w:lineRule="auto"/>
        <w:jc w:val="both"/>
        <w:rPr>
          <w:rFonts w:asciiTheme="minorHAnsi" w:hAnsiTheme="minorHAnsi" w:cstheme="minorHAnsi"/>
          <w:b/>
          <w:bCs/>
        </w:rPr>
      </w:pPr>
    </w:p>
    <w:p w14:paraId="69075950" w14:textId="77777777" w:rsidR="00BF4DA5" w:rsidRPr="00B41558" w:rsidRDefault="00BF4DA5" w:rsidP="00BF4DA5">
      <w:pPr>
        <w:pStyle w:val="ListParagraph"/>
        <w:numPr>
          <w:ilvl w:val="0"/>
          <w:numId w:val="113"/>
        </w:numPr>
        <w:tabs>
          <w:tab w:val="center" w:pos="3960"/>
        </w:tabs>
        <w:autoSpaceDE/>
        <w:autoSpaceDN/>
        <w:spacing w:line="300" w:lineRule="auto"/>
        <w:contextualSpacing/>
        <w:rPr>
          <w:rFonts w:asciiTheme="minorHAnsi" w:hAnsiTheme="minorHAnsi" w:cstheme="minorHAnsi"/>
          <w:bCs/>
          <w:lang w:val="en-GB"/>
        </w:rPr>
      </w:pPr>
      <w:r w:rsidRPr="00B41558">
        <w:rPr>
          <w:rFonts w:asciiTheme="minorHAnsi" w:hAnsiTheme="minorHAnsi" w:cstheme="minorHAnsi"/>
          <w:bCs/>
          <w:lang w:val="en-GB"/>
        </w:rPr>
        <w:t>The JPC will review:</w:t>
      </w:r>
    </w:p>
    <w:p w14:paraId="59FA4EE4" w14:textId="77777777" w:rsidR="00BF4DA5" w:rsidRPr="00796FB3" w:rsidRDefault="00BF4DA5" w:rsidP="00BF4DA5">
      <w:pPr>
        <w:tabs>
          <w:tab w:val="center" w:pos="3960"/>
        </w:tabs>
        <w:spacing w:line="300" w:lineRule="auto"/>
        <w:jc w:val="both"/>
        <w:rPr>
          <w:rFonts w:asciiTheme="minorHAnsi" w:hAnsiTheme="minorHAnsi" w:cstheme="minorHAnsi"/>
          <w:bCs/>
          <w:lang w:val="en-GB"/>
        </w:rPr>
      </w:pPr>
    </w:p>
    <w:p w14:paraId="72B17231" w14:textId="77777777" w:rsidR="00BF4DA5" w:rsidRPr="00DA4E44" w:rsidRDefault="00BF4DA5" w:rsidP="00BF4DA5">
      <w:pPr>
        <w:numPr>
          <w:ilvl w:val="0"/>
          <w:numId w:val="103"/>
        </w:numPr>
        <w:tabs>
          <w:tab w:val="center" w:pos="3960"/>
        </w:tabs>
        <w:autoSpaceDE/>
        <w:autoSpaceDN/>
        <w:spacing w:line="300" w:lineRule="auto"/>
        <w:jc w:val="both"/>
        <w:rPr>
          <w:rFonts w:asciiTheme="minorHAnsi" w:hAnsiTheme="minorHAnsi" w:cstheme="minorHAnsi"/>
          <w:bCs/>
        </w:rPr>
      </w:pPr>
      <w:r>
        <w:rPr>
          <w:rFonts w:asciiTheme="minorHAnsi" w:hAnsiTheme="minorHAnsi" w:cstheme="minorHAnsi"/>
          <w:bCs/>
        </w:rPr>
        <w:t xml:space="preserve">As a standing item on the JPC meeting agenda, the </w:t>
      </w:r>
      <w:r w:rsidRPr="00796FB3">
        <w:rPr>
          <w:rFonts w:asciiTheme="minorHAnsi" w:hAnsiTheme="minorHAnsi" w:cstheme="minorHAnsi"/>
          <w:bCs/>
        </w:rPr>
        <w:t xml:space="preserve">Employer </w:t>
      </w:r>
      <w:r>
        <w:rPr>
          <w:rFonts w:asciiTheme="minorHAnsi" w:hAnsiTheme="minorHAnsi" w:cstheme="minorHAnsi"/>
          <w:bCs/>
        </w:rPr>
        <w:t xml:space="preserve">will </w:t>
      </w:r>
      <w:r w:rsidRPr="00796FB3">
        <w:rPr>
          <w:rFonts w:asciiTheme="minorHAnsi" w:hAnsiTheme="minorHAnsi" w:cstheme="minorHAnsi"/>
          <w:bCs/>
        </w:rPr>
        <w:t>report on any updated enrolment and curriculum trends that will impact on the availability of work for</w:t>
      </w:r>
      <w:r>
        <w:rPr>
          <w:rFonts w:asciiTheme="minorHAnsi" w:hAnsiTheme="minorHAnsi" w:cstheme="minorHAnsi"/>
          <w:bCs/>
        </w:rPr>
        <w:t xml:space="preserve"> Employees applying for appointment or renewal to </w:t>
      </w:r>
      <w:r w:rsidRPr="00796FB3">
        <w:rPr>
          <w:rFonts w:asciiTheme="minorHAnsi" w:hAnsiTheme="minorHAnsi" w:cstheme="minorHAnsi"/>
          <w:bCs/>
        </w:rPr>
        <w:t xml:space="preserve">the Program </w:t>
      </w:r>
      <w:r>
        <w:rPr>
          <w:rFonts w:asciiTheme="minorHAnsi" w:hAnsiTheme="minorHAnsi" w:cstheme="minorHAnsi"/>
          <w:bCs/>
        </w:rPr>
        <w:t xml:space="preserve">for the upcoming </w:t>
      </w:r>
      <w:r w:rsidRPr="00796FB3">
        <w:rPr>
          <w:rFonts w:asciiTheme="minorHAnsi" w:hAnsiTheme="minorHAnsi" w:cstheme="minorHAnsi"/>
          <w:bCs/>
        </w:rPr>
        <w:t xml:space="preserve">year; </w:t>
      </w:r>
    </w:p>
    <w:p w14:paraId="1C76BB30" w14:textId="77777777" w:rsidR="00BF4DA5" w:rsidRDefault="00BF4DA5" w:rsidP="00BF4DA5">
      <w:pPr>
        <w:numPr>
          <w:ilvl w:val="0"/>
          <w:numId w:val="103"/>
        </w:numPr>
        <w:tabs>
          <w:tab w:val="center" w:pos="3960"/>
        </w:tabs>
        <w:autoSpaceDE/>
        <w:autoSpaceDN/>
        <w:spacing w:line="300" w:lineRule="auto"/>
        <w:jc w:val="both"/>
        <w:rPr>
          <w:rFonts w:asciiTheme="minorHAnsi" w:hAnsiTheme="minorHAnsi" w:cstheme="minorHAnsi"/>
          <w:bCs/>
        </w:rPr>
      </w:pPr>
      <w:r w:rsidRPr="00B7599C">
        <w:rPr>
          <w:rFonts w:asciiTheme="minorHAnsi" w:hAnsiTheme="minorHAnsi" w:cstheme="minorHAnsi"/>
          <w:bCs/>
        </w:rPr>
        <w:t xml:space="preserve">The relevant equity data as it pertains to representation rates (see </w:t>
      </w:r>
      <w:r w:rsidRPr="008F7022">
        <w:rPr>
          <w:rFonts w:asciiTheme="minorHAnsi" w:hAnsiTheme="minorHAnsi" w:cstheme="minorHAnsi"/>
          <w:bCs/>
        </w:rPr>
        <w:t>Paragraph 54</w:t>
      </w:r>
      <w:r w:rsidRPr="00B7599C">
        <w:rPr>
          <w:rFonts w:asciiTheme="minorHAnsi" w:hAnsiTheme="minorHAnsi" w:cstheme="minorHAnsi"/>
          <w:bCs/>
        </w:rPr>
        <w:t xml:space="preserve"> below) within the Program. </w:t>
      </w:r>
    </w:p>
    <w:p w14:paraId="11F7DDCF" w14:textId="77777777" w:rsidR="00BF4DA5" w:rsidRDefault="00BF4DA5" w:rsidP="00BF4DA5">
      <w:pPr>
        <w:pStyle w:val="ListParagraph"/>
        <w:rPr>
          <w:rFonts w:asciiTheme="minorHAnsi" w:hAnsiTheme="minorHAnsi" w:cstheme="minorHAnsi"/>
          <w:bCs/>
        </w:rPr>
      </w:pPr>
    </w:p>
    <w:p w14:paraId="6D04F89B" w14:textId="77777777" w:rsidR="00BF4DA5" w:rsidRDefault="00BF4DA5" w:rsidP="00BF4DA5">
      <w:pPr>
        <w:pStyle w:val="ListParagraph"/>
        <w:rPr>
          <w:rFonts w:asciiTheme="minorHAnsi" w:hAnsiTheme="minorHAnsi" w:cstheme="minorHAnsi"/>
          <w:bCs/>
        </w:rPr>
      </w:pPr>
    </w:p>
    <w:p w14:paraId="72C24B2A" w14:textId="77777777" w:rsidR="00BF4DA5" w:rsidRPr="00B41558" w:rsidRDefault="00BF4DA5" w:rsidP="00BF4DA5">
      <w:pPr>
        <w:pStyle w:val="ListParagraph"/>
        <w:numPr>
          <w:ilvl w:val="0"/>
          <w:numId w:val="113"/>
        </w:numPr>
        <w:tabs>
          <w:tab w:val="center" w:pos="3960"/>
        </w:tabs>
        <w:autoSpaceDE/>
        <w:autoSpaceDN/>
        <w:spacing w:line="300" w:lineRule="auto"/>
        <w:contextualSpacing/>
        <w:rPr>
          <w:rFonts w:asciiTheme="minorHAnsi" w:hAnsiTheme="minorHAnsi" w:cstheme="minorHAnsi"/>
          <w:bCs/>
          <w:lang w:val="en-GB"/>
        </w:rPr>
      </w:pPr>
      <w:r w:rsidRPr="00B41558">
        <w:rPr>
          <w:rFonts w:asciiTheme="minorHAnsi" w:hAnsiTheme="minorHAnsi" w:cstheme="minorHAnsi"/>
          <w:bCs/>
          <w:lang w:val="en-GB"/>
        </w:rPr>
        <w:t xml:space="preserve">The </w:t>
      </w:r>
      <w:r w:rsidRPr="00B41558">
        <w:rPr>
          <w:rFonts w:asciiTheme="minorHAnsi" w:hAnsiTheme="minorHAnsi" w:cstheme="minorHAnsi"/>
          <w:bCs/>
        </w:rPr>
        <w:t>University will, where possible, promptly provide all reasonable requests for data from the JPC. In making any request for data the JPC will consider the data already provided through the existing provisions of the Collective Agreement and through this Program to avoid the duplication of data production.</w:t>
      </w:r>
    </w:p>
    <w:p w14:paraId="22CA8A03" w14:textId="77777777" w:rsidR="00BF4DA5" w:rsidRDefault="00BF4DA5" w:rsidP="00BF4DA5">
      <w:pPr>
        <w:tabs>
          <w:tab w:val="center" w:pos="3960"/>
        </w:tabs>
        <w:spacing w:line="300" w:lineRule="auto"/>
        <w:jc w:val="both"/>
        <w:rPr>
          <w:rFonts w:asciiTheme="minorHAnsi" w:hAnsiTheme="minorHAnsi" w:cstheme="minorHAnsi"/>
          <w:bCs/>
        </w:rPr>
      </w:pPr>
    </w:p>
    <w:p w14:paraId="4F1D6364" w14:textId="77777777" w:rsidR="00BF4DA5" w:rsidRDefault="00BF4DA5" w:rsidP="00BF4DA5">
      <w:pPr>
        <w:pStyle w:val="ListParagraph"/>
        <w:numPr>
          <w:ilvl w:val="0"/>
          <w:numId w:val="101"/>
        </w:numPr>
        <w:tabs>
          <w:tab w:val="center" w:pos="3960"/>
        </w:tabs>
        <w:autoSpaceDE/>
        <w:autoSpaceDN/>
        <w:spacing w:line="300" w:lineRule="auto"/>
        <w:contextualSpacing/>
        <w:rPr>
          <w:rFonts w:asciiTheme="minorHAnsi" w:hAnsiTheme="minorHAnsi" w:cstheme="minorHAnsi"/>
          <w:b/>
          <w:bCs/>
        </w:rPr>
      </w:pPr>
      <w:r w:rsidRPr="00043EDA">
        <w:rPr>
          <w:rFonts w:asciiTheme="minorHAnsi" w:hAnsiTheme="minorHAnsi" w:cstheme="minorHAnsi"/>
          <w:b/>
          <w:bCs/>
        </w:rPr>
        <w:t xml:space="preserve">Exiting the Program </w:t>
      </w:r>
    </w:p>
    <w:p w14:paraId="357AC60D" w14:textId="77777777" w:rsidR="00BF4DA5" w:rsidRPr="00E56690" w:rsidRDefault="00BF4DA5" w:rsidP="00BF4DA5">
      <w:pPr>
        <w:pStyle w:val="ListParagraph"/>
        <w:numPr>
          <w:ilvl w:val="0"/>
          <w:numId w:val="113"/>
        </w:numPr>
        <w:tabs>
          <w:tab w:val="center" w:pos="3960"/>
        </w:tabs>
        <w:autoSpaceDE/>
        <w:autoSpaceDN/>
        <w:spacing w:line="300" w:lineRule="auto"/>
        <w:contextualSpacing/>
        <w:rPr>
          <w:rFonts w:asciiTheme="minorHAnsi" w:hAnsiTheme="minorHAnsi" w:cstheme="minorHAnsi"/>
          <w:b/>
          <w:bCs/>
        </w:rPr>
      </w:pPr>
      <w:r w:rsidRPr="00E56690">
        <w:rPr>
          <w:rFonts w:asciiTheme="minorHAnsi" w:hAnsiTheme="minorHAnsi" w:cstheme="minorHAnsi"/>
          <w:bCs/>
        </w:rPr>
        <w:t>1) A Professional Transition Payment equivalent to:</w:t>
      </w:r>
    </w:p>
    <w:p w14:paraId="420CA894" w14:textId="77777777" w:rsidR="00BF4DA5" w:rsidRPr="00E56690" w:rsidRDefault="00BF4DA5" w:rsidP="00BF4DA5">
      <w:pPr>
        <w:pStyle w:val="ListParagraph"/>
        <w:numPr>
          <w:ilvl w:val="1"/>
          <w:numId w:val="113"/>
        </w:numPr>
        <w:tabs>
          <w:tab w:val="center" w:pos="3960"/>
        </w:tabs>
        <w:autoSpaceDE/>
        <w:autoSpaceDN/>
        <w:spacing w:line="300" w:lineRule="auto"/>
        <w:ind w:left="851"/>
        <w:contextualSpacing/>
        <w:rPr>
          <w:rFonts w:asciiTheme="minorHAnsi" w:hAnsiTheme="minorHAnsi" w:cstheme="minorHAnsi"/>
          <w:bCs/>
        </w:rPr>
      </w:pPr>
      <w:r w:rsidRPr="00E56690">
        <w:rPr>
          <w:rFonts w:asciiTheme="minorHAnsi" w:hAnsiTheme="minorHAnsi" w:cstheme="minorHAnsi"/>
          <w:bCs/>
        </w:rPr>
        <w:t xml:space="preserve">2.0 FCEs will be provided to an Employee who exits the Program at the end of a first or second Program Period and who elects to forfeit all accrued seniority. </w:t>
      </w:r>
    </w:p>
    <w:p w14:paraId="7AAC1705" w14:textId="77777777" w:rsidR="00BF4DA5" w:rsidRDefault="00BF4DA5" w:rsidP="00BF4DA5">
      <w:pPr>
        <w:pStyle w:val="ListParagraph"/>
        <w:numPr>
          <w:ilvl w:val="1"/>
          <w:numId w:val="113"/>
        </w:numPr>
        <w:tabs>
          <w:tab w:val="center" w:pos="3960"/>
        </w:tabs>
        <w:autoSpaceDE/>
        <w:autoSpaceDN/>
        <w:spacing w:line="300" w:lineRule="auto"/>
        <w:ind w:left="851"/>
        <w:contextualSpacing/>
        <w:rPr>
          <w:rFonts w:asciiTheme="minorHAnsi" w:hAnsiTheme="minorHAnsi" w:cstheme="minorHAnsi"/>
          <w:bCs/>
        </w:rPr>
      </w:pPr>
      <w:r w:rsidRPr="00E56690">
        <w:rPr>
          <w:rFonts w:asciiTheme="minorHAnsi" w:hAnsiTheme="minorHAnsi" w:cstheme="minorHAnsi"/>
          <w:bCs/>
        </w:rPr>
        <w:t xml:space="preserve">1.0 </w:t>
      </w:r>
      <w:r>
        <w:rPr>
          <w:rFonts w:asciiTheme="minorHAnsi" w:hAnsiTheme="minorHAnsi" w:cstheme="minorHAnsi"/>
          <w:bCs/>
        </w:rPr>
        <w:t xml:space="preserve">FCEs </w:t>
      </w:r>
      <w:r w:rsidRPr="00542022">
        <w:rPr>
          <w:rFonts w:asciiTheme="minorHAnsi" w:hAnsiTheme="minorHAnsi" w:cstheme="minorHAnsi"/>
          <w:bCs/>
        </w:rPr>
        <w:t xml:space="preserve">will be provided to an </w:t>
      </w:r>
      <w:r>
        <w:rPr>
          <w:rFonts w:asciiTheme="minorHAnsi" w:hAnsiTheme="minorHAnsi" w:cstheme="minorHAnsi"/>
          <w:bCs/>
        </w:rPr>
        <w:t>E</w:t>
      </w:r>
      <w:r w:rsidRPr="00542022">
        <w:rPr>
          <w:rFonts w:asciiTheme="minorHAnsi" w:hAnsiTheme="minorHAnsi" w:cstheme="minorHAnsi"/>
          <w:bCs/>
        </w:rPr>
        <w:t xml:space="preserve">mployee who </w:t>
      </w:r>
      <w:r>
        <w:rPr>
          <w:rFonts w:asciiTheme="minorHAnsi" w:hAnsiTheme="minorHAnsi" w:cstheme="minorHAnsi"/>
          <w:bCs/>
        </w:rPr>
        <w:t xml:space="preserve">exits </w:t>
      </w:r>
      <w:r w:rsidRPr="00542022">
        <w:rPr>
          <w:rFonts w:asciiTheme="minorHAnsi" w:hAnsiTheme="minorHAnsi" w:cstheme="minorHAnsi"/>
          <w:bCs/>
        </w:rPr>
        <w:t xml:space="preserve">the Program at the end of a </w:t>
      </w:r>
      <w:r>
        <w:rPr>
          <w:rFonts w:asciiTheme="minorHAnsi" w:hAnsiTheme="minorHAnsi" w:cstheme="minorHAnsi"/>
          <w:bCs/>
        </w:rPr>
        <w:t xml:space="preserve">third </w:t>
      </w:r>
      <w:r w:rsidRPr="00542022">
        <w:rPr>
          <w:rFonts w:asciiTheme="minorHAnsi" w:hAnsiTheme="minorHAnsi" w:cstheme="minorHAnsi"/>
          <w:bCs/>
        </w:rPr>
        <w:t>Program Period and who elects to forfeit all accrued seniority</w:t>
      </w:r>
      <w:r>
        <w:rPr>
          <w:rFonts w:asciiTheme="minorHAnsi" w:hAnsiTheme="minorHAnsi" w:cstheme="minorHAnsi"/>
          <w:bCs/>
        </w:rPr>
        <w:t xml:space="preserve">. </w:t>
      </w:r>
    </w:p>
    <w:p w14:paraId="36FC122E" w14:textId="77777777" w:rsidR="00BF4DA5" w:rsidRDefault="00BF4DA5" w:rsidP="00BF4DA5">
      <w:pPr>
        <w:tabs>
          <w:tab w:val="center" w:pos="3960"/>
        </w:tabs>
        <w:spacing w:line="300" w:lineRule="auto"/>
        <w:jc w:val="both"/>
        <w:rPr>
          <w:rFonts w:asciiTheme="minorHAnsi" w:hAnsiTheme="minorHAnsi" w:cstheme="minorHAnsi"/>
          <w:bCs/>
        </w:rPr>
      </w:pPr>
    </w:p>
    <w:p w14:paraId="7F522FD2" w14:textId="77777777" w:rsidR="00BF4DA5" w:rsidRPr="002B6129" w:rsidRDefault="00BF4DA5" w:rsidP="00BF4DA5">
      <w:pPr>
        <w:spacing w:line="300" w:lineRule="auto"/>
        <w:ind w:left="426"/>
        <w:jc w:val="both"/>
        <w:rPr>
          <w:rFonts w:asciiTheme="minorHAnsi" w:hAnsiTheme="minorHAnsi" w:cstheme="minorHAnsi"/>
          <w:bCs/>
        </w:rPr>
      </w:pPr>
      <w:r w:rsidRPr="002B6129">
        <w:rPr>
          <w:rFonts w:asciiTheme="minorHAnsi" w:hAnsiTheme="minorHAnsi" w:cstheme="minorHAnsi"/>
          <w:bCs/>
        </w:rPr>
        <w:t xml:space="preserve">2) A Severance Payment equivalent to 3.0 FCEs will be provided to an Employee who was in the bargaining unit prior to September 1, 2013 and who exits the Program at the end of a first Program Period. </w:t>
      </w:r>
      <w:r w:rsidRPr="002B6129">
        <w:rPr>
          <w:rFonts w:asciiTheme="minorHAnsi" w:eastAsiaTheme="minorHAnsi" w:hAnsiTheme="minorHAnsi" w:cstheme="minorHAnsi"/>
          <w:szCs w:val="18"/>
        </w:rPr>
        <w:t xml:space="preserve">The employment relationship with York University of an Employee who elects to accept a Severance Payment per this Program is terminated effective the date of receipt of such monies and the Employee loses entitlement to all applicable prior experience and years of service that they have accumulated up to that time, for any and all purposes under the provisions of the collective agreement. </w:t>
      </w:r>
    </w:p>
    <w:p w14:paraId="0F018593" w14:textId="77777777" w:rsidR="00BF4DA5" w:rsidRPr="00594FC1" w:rsidRDefault="00BF4DA5" w:rsidP="00BF4DA5">
      <w:pPr>
        <w:keepNext/>
        <w:widowControl/>
        <w:tabs>
          <w:tab w:val="left" w:pos="1276"/>
          <w:tab w:val="left" w:pos="1418"/>
        </w:tabs>
        <w:ind w:right="4"/>
        <w:contextualSpacing/>
        <w:jc w:val="both"/>
        <w:rPr>
          <w:rFonts w:ascii="Arial" w:eastAsiaTheme="minorHAnsi" w:hAnsi="Arial" w:cs="Arial"/>
        </w:rPr>
      </w:pPr>
    </w:p>
    <w:p w14:paraId="486E1CA9" w14:textId="77777777" w:rsidR="00BF4DA5" w:rsidRPr="00542022" w:rsidRDefault="00BF4DA5" w:rsidP="00BF4DA5">
      <w:pPr>
        <w:pStyle w:val="ListParagraph"/>
        <w:numPr>
          <w:ilvl w:val="0"/>
          <w:numId w:val="113"/>
        </w:numPr>
        <w:tabs>
          <w:tab w:val="center" w:pos="3960"/>
        </w:tabs>
        <w:autoSpaceDE/>
        <w:autoSpaceDN/>
        <w:spacing w:line="300" w:lineRule="auto"/>
        <w:contextualSpacing/>
        <w:rPr>
          <w:rFonts w:asciiTheme="minorHAnsi" w:hAnsiTheme="minorHAnsi" w:cstheme="minorHAnsi"/>
          <w:bCs/>
        </w:rPr>
      </w:pPr>
      <w:r w:rsidRPr="00542022">
        <w:rPr>
          <w:rFonts w:asciiTheme="minorHAnsi" w:hAnsiTheme="minorHAnsi" w:cstheme="minorHAnsi"/>
          <w:bCs/>
        </w:rPr>
        <w:t xml:space="preserve"> For</w:t>
      </w:r>
      <w:r>
        <w:rPr>
          <w:rFonts w:asciiTheme="minorHAnsi" w:hAnsiTheme="minorHAnsi" w:cstheme="minorHAnsi"/>
          <w:bCs/>
        </w:rPr>
        <w:t xml:space="preserve"> </w:t>
      </w:r>
      <w:r w:rsidRPr="00542022">
        <w:rPr>
          <w:rFonts w:asciiTheme="minorHAnsi" w:hAnsiTheme="minorHAnsi" w:cstheme="minorHAnsi"/>
          <w:bCs/>
        </w:rPr>
        <w:t xml:space="preserve">clarity, an </w:t>
      </w:r>
      <w:r>
        <w:rPr>
          <w:rFonts w:asciiTheme="minorHAnsi" w:hAnsiTheme="minorHAnsi" w:cstheme="minorHAnsi"/>
          <w:bCs/>
        </w:rPr>
        <w:t>E</w:t>
      </w:r>
      <w:r w:rsidRPr="00542022">
        <w:rPr>
          <w:rFonts w:asciiTheme="minorHAnsi" w:hAnsiTheme="minorHAnsi" w:cstheme="minorHAnsi"/>
          <w:bCs/>
        </w:rPr>
        <w:t>mployee is understood to “</w:t>
      </w:r>
      <w:r>
        <w:rPr>
          <w:rFonts w:asciiTheme="minorHAnsi" w:hAnsiTheme="minorHAnsi" w:cstheme="minorHAnsi"/>
          <w:bCs/>
        </w:rPr>
        <w:t xml:space="preserve">exit </w:t>
      </w:r>
      <w:r w:rsidRPr="00542022">
        <w:rPr>
          <w:rFonts w:asciiTheme="minorHAnsi" w:hAnsiTheme="minorHAnsi" w:cstheme="minorHAnsi"/>
          <w:bCs/>
        </w:rPr>
        <w:t xml:space="preserve">the Program” either of their own volition, or because they have </w:t>
      </w:r>
      <w:r>
        <w:rPr>
          <w:rFonts w:asciiTheme="minorHAnsi" w:hAnsiTheme="minorHAnsi" w:cstheme="minorHAnsi"/>
          <w:bCs/>
        </w:rPr>
        <w:t xml:space="preserve">reached </w:t>
      </w:r>
      <w:r w:rsidRPr="00542022">
        <w:rPr>
          <w:rFonts w:asciiTheme="minorHAnsi" w:hAnsiTheme="minorHAnsi" w:cstheme="minorHAnsi"/>
          <w:bCs/>
        </w:rPr>
        <w:t>the maximum number of renewals available under the Program</w:t>
      </w:r>
      <w:r w:rsidRPr="002B6129">
        <w:rPr>
          <w:rFonts w:asciiTheme="minorHAnsi" w:hAnsiTheme="minorHAnsi" w:cstheme="minorHAnsi"/>
          <w:bCs/>
        </w:rPr>
        <w:t xml:space="preserve">. An Employee who continues to meet the eligibility criteria in paragraph 16 may apply and be considered for non-consecutive Program Periods it being understood that the maximum number of Program Periods will be three five year appointments. </w:t>
      </w:r>
    </w:p>
    <w:p w14:paraId="434E6B71" w14:textId="77777777" w:rsidR="00BF4DA5" w:rsidRPr="002B6129" w:rsidRDefault="00BF4DA5" w:rsidP="00BF4DA5">
      <w:pPr>
        <w:tabs>
          <w:tab w:val="center" w:pos="3960"/>
        </w:tabs>
        <w:spacing w:line="300" w:lineRule="auto"/>
        <w:jc w:val="both"/>
        <w:rPr>
          <w:rFonts w:asciiTheme="minorHAnsi" w:hAnsiTheme="minorHAnsi" w:cstheme="minorHAnsi"/>
          <w:bCs/>
        </w:rPr>
      </w:pPr>
    </w:p>
    <w:p w14:paraId="327CA50B" w14:textId="77777777" w:rsidR="00BF4DA5" w:rsidRPr="00542022" w:rsidRDefault="00BF4DA5" w:rsidP="00BF4DA5">
      <w:pPr>
        <w:pStyle w:val="ListParagraph"/>
        <w:numPr>
          <w:ilvl w:val="0"/>
          <w:numId w:val="113"/>
        </w:numPr>
        <w:tabs>
          <w:tab w:val="center" w:pos="3960"/>
        </w:tabs>
        <w:autoSpaceDE/>
        <w:autoSpaceDN/>
        <w:spacing w:line="300" w:lineRule="auto"/>
        <w:contextualSpacing/>
        <w:rPr>
          <w:rFonts w:asciiTheme="minorHAnsi" w:hAnsiTheme="minorHAnsi" w:cstheme="minorHAnsi"/>
          <w:bCs/>
        </w:rPr>
      </w:pPr>
      <w:r w:rsidRPr="002B6129">
        <w:rPr>
          <w:rFonts w:asciiTheme="minorHAnsi" w:hAnsiTheme="minorHAnsi" w:cstheme="minorHAnsi"/>
          <w:bCs/>
        </w:rPr>
        <w:t xml:space="preserve">For further clarity, an Employee who does not elect to forfeit all accrued seniority upon leaving the Program shall not receive a Professional Transition Payment or Severance Payment and </w:t>
      </w:r>
      <w:r w:rsidRPr="00542022">
        <w:rPr>
          <w:rFonts w:asciiTheme="minorHAnsi" w:hAnsiTheme="minorHAnsi" w:cstheme="minorHAnsi"/>
          <w:bCs/>
        </w:rPr>
        <w:t>may continue to apply for work within the Unit 2 bargaining unit</w:t>
      </w:r>
      <w:r>
        <w:rPr>
          <w:rFonts w:asciiTheme="minorHAnsi" w:hAnsiTheme="minorHAnsi" w:cstheme="minorHAnsi"/>
          <w:bCs/>
        </w:rPr>
        <w:t>.</w:t>
      </w:r>
    </w:p>
    <w:p w14:paraId="72D46C69"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5A4FFB0B" w14:textId="77777777" w:rsidR="00BF4DA5" w:rsidRPr="00542022" w:rsidRDefault="00BF4DA5" w:rsidP="00BF4DA5">
      <w:pPr>
        <w:pStyle w:val="ListParagraph"/>
        <w:numPr>
          <w:ilvl w:val="0"/>
          <w:numId w:val="113"/>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 xml:space="preserve">An </w:t>
      </w:r>
      <w:r w:rsidRPr="00542022">
        <w:rPr>
          <w:rFonts w:asciiTheme="minorHAnsi" w:hAnsiTheme="minorHAnsi" w:cstheme="minorHAnsi"/>
          <w:bCs/>
        </w:rPr>
        <w:t>Employee</w:t>
      </w:r>
      <w:r>
        <w:rPr>
          <w:rFonts w:asciiTheme="minorHAnsi" w:hAnsiTheme="minorHAnsi" w:cstheme="minorHAnsi"/>
          <w:bCs/>
        </w:rPr>
        <w:t xml:space="preserve"> who is</w:t>
      </w:r>
      <w:r w:rsidRPr="00542022">
        <w:rPr>
          <w:rFonts w:asciiTheme="minorHAnsi" w:hAnsiTheme="minorHAnsi" w:cstheme="minorHAnsi"/>
          <w:bCs/>
        </w:rPr>
        <w:t xml:space="preserve"> eligible for retirement either during, or at the expiry of, their Program period, may give notice to the Employer by </w:t>
      </w:r>
      <w:r>
        <w:rPr>
          <w:rFonts w:asciiTheme="minorHAnsi" w:hAnsiTheme="minorHAnsi" w:cstheme="minorHAnsi"/>
          <w:bCs/>
        </w:rPr>
        <w:t>March</w:t>
      </w:r>
      <w:r w:rsidRPr="00542022">
        <w:rPr>
          <w:rFonts w:asciiTheme="minorHAnsi" w:hAnsiTheme="minorHAnsi" w:cstheme="minorHAnsi"/>
          <w:bCs/>
        </w:rPr>
        <w:t xml:space="preserve"> 31</w:t>
      </w:r>
      <w:r w:rsidRPr="00542022">
        <w:rPr>
          <w:rFonts w:asciiTheme="minorHAnsi" w:hAnsiTheme="minorHAnsi" w:cstheme="minorHAnsi"/>
          <w:bCs/>
          <w:vertAlign w:val="superscript"/>
        </w:rPr>
        <w:t>st</w:t>
      </w:r>
      <w:r w:rsidRPr="00542022">
        <w:rPr>
          <w:rFonts w:asciiTheme="minorHAnsi" w:hAnsiTheme="minorHAnsi" w:cstheme="minorHAnsi"/>
          <w:bCs/>
        </w:rPr>
        <w:t xml:space="preserve"> of the year in which they intend to retire, and their retirement will be effective as of August 31</w:t>
      </w:r>
      <w:r w:rsidRPr="00542022">
        <w:rPr>
          <w:rFonts w:asciiTheme="minorHAnsi" w:hAnsiTheme="minorHAnsi" w:cstheme="minorHAnsi"/>
          <w:bCs/>
          <w:vertAlign w:val="superscript"/>
        </w:rPr>
        <w:t>st</w:t>
      </w:r>
      <w:r w:rsidRPr="00542022">
        <w:rPr>
          <w:rFonts w:asciiTheme="minorHAnsi" w:hAnsiTheme="minorHAnsi" w:cstheme="minorHAnsi"/>
          <w:bCs/>
        </w:rPr>
        <w:t xml:space="preserve"> of that year. In that event, upon their retirement, they will be entitled to post-retire</w:t>
      </w:r>
      <w:r>
        <w:rPr>
          <w:rFonts w:asciiTheme="minorHAnsi" w:hAnsiTheme="minorHAnsi" w:cstheme="minorHAnsi"/>
          <w:bCs/>
        </w:rPr>
        <w:t>ment</w:t>
      </w:r>
      <w:r w:rsidRPr="00542022">
        <w:rPr>
          <w:rFonts w:asciiTheme="minorHAnsi" w:hAnsiTheme="minorHAnsi" w:cstheme="minorHAnsi"/>
          <w:bCs/>
        </w:rPr>
        <w:t xml:space="preserve"> benefits </w:t>
      </w:r>
      <w:r>
        <w:rPr>
          <w:rFonts w:asciiTheme="minorHAnsi" w:hAnsiTheme="minorHAnsi" w:cstheme="minorHAnsi"/>
          <w:bCs/>
        </w:rPr>
        <w:t xml:space="preserve">in accordance with </w:t>
      </w:r>
      <w:r w:rsidRPr="00542022">
        <w:rPr>
          <w:rFonts w:asciiTheme="minorHAnsi" w:hAnsiTheme="minorHAnsi" w:cstheme="minorHAnsi"/>
          <w:bCs/>
        </w:rPr>
        <w:t xml:space="preserve">Article 15.27 of the collective agreement and will not be eligible for further work within the bargaining unit.   </w:t>
      </w:r>
    </w:p>
    <w:p w14:paraId="495EBB6C" w14:textId="77777777" w:rsidR="00BF4DA5" w:rsidRPr="002B6129" w:rsidRDefault="00BF4DA5" w:rsidP="00BF4DA5">
      <w:pPr>
        <w:tabs>
          <w:tab w:val="center" w:pos="3960"/>
        </w:tabs>
        <w:spacing w:line="300" w:lineRule="auto"/>
        <w:jc w:val="both"/>
        <w:rPr>
          <w:rFonts w:asciiTheme="minorHAnsi" w:hAnsiTheme="minorHAnsi" w:cstheme="minorHAnsi"/>
          <w:bCs/>
        </w:rPr>
      </w:pPr>
    </w:p>
    <w:p w14:paraId="524903B0" w14:textId="77777777" w:rsidR="00BF4DA5" w:rsidRDefault="00BF4DA5" w:rsidP="00BF4DA5">
      <w:pPr>
        <w:pStyle w:val="ListParagraph"/>
        <w:numPr>
          <w:ilvl w:val="0"/>
          <w:numId w:val="113"/>
        </w:numPr>
        <w:tabs>
          <w:tab w:val="center" w:pos="3960"/>
        </w:tabs>
        <w:autoSpaceDE/>
        <w:autoSpaceDN/>
        <w:spacing w:line="300" w:lineRule="auto"/>
        <w:contextualSpacing/>
        <w:rPr>
          <w:rFonts w:asciiTheme="minorHAnsi" w:hAnsiTheme="minorHAnsi" w:cstheme="minorHAnsi"/>
          <w:bCs/>
        </w:rPr>
      </w:pPr>
      <w:r w:rsidRPr="002B6129">
        <w:rPr>
          <w:rFonts w:asciiTheme="minorHAnsi" w:hAnsiTheme="minorHAnsi" w:cstheme="minorHAnsi"/>
          <w:bCs/>
        </w:rPr>
        <w:t xml:space="preserve">An employee who receives a Professional Transition payment or Severance Payment  shall not be eligible for any other form of severance payment, including that set out in the Letter of Understanding: Severance of </w:t>
      </w:r>
      <w:r w:rsidRPr="00542022">
        <w:rPr>
          <w:rFonts w:asciiTheme="minorHAnsi" w:hAnsiTheme="minorHAnsi" w:cstheme="minorHAnsi"/>
          <w:bCs/>
        </w:rPr>
        <w:t xml:space="preserve">the Collective Agreement.   </w:t>
      </w:r>
    </w:p>
    <w:p w14:paraId="561F4E87" w14:textId="77777777" w:rsidR="00BF4DA5" w:rsidRPr="009447F6" w:rsidRDefault="00BF4DA5" w:rsidP="00BF4DA5">
      <w:pPr>
        <w:pStyle w:val="ListParagraph"/>
        <w:rPr>
          <w:rFonts w:asciiTheme="minorHAnsi" w:hAnsiTheme="minorHAnsi" w:cstheme="minorHAnsi"/>
          <w:bCs/>
        </w:rPr>
      </w:pPr>
    </w:p>
    <w:p w14:paraId="0A1477D9" w14:textId="77777777" w:rsidR="00BF4DA5" w:rsidRPr="00796FB3" w:rsidRDefault="00BF4DA5" w:rsidP="00BF4DA5">
      <w:pPr>
        <w:pStyle w:val="ListParagraph"/>
        <w:numPr>
          <w:ilvl w:val="0"/>
          <w:numId w:val="106"/>
        </w:numPr>
        <w:tabs>
          <w:tab w:val="center" w:pos="3960"/>
        </w:tabs>
        <w:autoSpaceDE/>
        <w:autoSpaceDN/>
        <w:spacing w:line="300" w:lineRule="auto"/>
        <w:contextualSpacing/>
        <w:rPr>
          <w:rFonts w:asciiTheme="minorHAnsi" w:hAnsiTheme="minorHAnsi" w:cstheme="minorHAnsi"/>
          <w:b/>
        </w:rPr>
      </w:pPr>
      <w:r w:rsidRPr="00796FB3">
        <w:rPr>
          <w:rFonts w:asciiTheme="minorHAnsi" w:hAnsiTheme="minorHAnsi" w:cstheme="minorHAnsi"/>
          <w:b/>
        </w:rPr>
        <w:t>New Cap</w:t>
      </w:r>
    </w:p>
    <w:p w14:paraId="4E467B66" w14:textId="77777777" w:rsidR="00BF4DA5" w:rsidRPr="00796FB3" w:rsidRDefault="00BF4DA5" w:rsidP="00BF4DA5">
      <w:pPr>
        <w:rPr>
          <w:rFonts w:asciiTheme="minorHAnsi" w:hAnsiTheme="minorHAnsi" w:cstheme="minorHAnsi"/>
          <w:bCs/>
        </w:rPr>
      </w:pPr>
    </w:p>
    <w:p w14:paraId="00F8E168" w14:textId="77777777" w:rsidR="00BF4DA5" w:rsidRPr="008B6968" w:rsidRDefault="00BF4DA5" w:rsidP="00BF4DA5">
      <w:pPr>
        <w:pStyle w:val="ListParagraph"/>
        <w:numPr>
          <w:ilvl w:val="0"/>
          <w:numId w:val="113"/>
        </w:numPr>
        <w:tabs>
          <w:tab w:val="center" w:pos="3960"/>
        </w:tabs>
        <w:autoSpaceDE/>
        <w:autoSpaceDN/>
        <w:spacing w:after="160" w:line="300" w:lineRule="auto"/>
        <w:contextualSpacing/>
        <w:rPr>
          <w:rFonts w:asciiTheme="minorHAnsi" w:eastAsia="Calibri" w:hAnsiTheme="minorHAnsi" w:cstheme="minorHAnsi"/>
          <w:b/>
          <w:bCs/>
          <w:lang w:eastAsia="en-CA"/>
        </w:rPr>
      </w:pPr>
      <w:r w:rsidRPr="008B6968">
        <w:rPr>
          <w:rFonts w:asciiTheme="minorHAnsi" w:eastAsia="Calibri" w:hAnsiTheme="minorHAnsi" w:cstheme="minorHAnsi"/>
          <w:bCs/>
          <w:lang w:eastAsia="en-CA"/>
        </w:rPr>
        <w:t>There will be a new cap of 3.0 FCE per year for all of those who enter the Unit 2 bargaining unit from September 1,</w:t>
      </w:r>
      <w:r w:rsidRPr="008B6968" w:rsidDel="00131B2A">
        <w:rPr>
          <w:rFonts w:asciiTheme="minorHAnsi" w:eastAsia="Calibri" w:hAnsiTheme="minorHAnsi" w:cstheme="minorHAnsi"/>
          <w:bCs/>
          <w:lang w:eastAsia="en-CA"/>
        </w:rPr>
        <w:t xml:space="preserve"> </w:t>
      </w:r>
      <w:r w:rsidRPr="008B6968">
        <w:rPr>
          <w:rFonts w:asciiTheme="minorHAnsi" w:eastAsia="Calibri" w:hAnsiTheme="minorHAnsi" w:cstheme="minorHAnsi"/>
          <w:bCs/>
          <w:lang w:eastAsia="en-CA"/>
        </w:rPr>
        <w:t>2024 onwards.</w:t>
      </w:r>
    </w:p>
    <w:p w14:paraId="66EC1517" w14:textId="77777777" w:rsidR="00BF4DA5" w:rsidRPr="008709AF" w:rsidRDefault="00BF4DA5" w:rsidP="00BF4DA5">
      <w:pPr>
        <w:pStyle w:val="ListParagraph"/>
        <w:tabs>
          <w:tab w:val="center" w:pos="3960"/>
        </w:tabs>
        <w:spacing w:line="300" w:lineRule="auto"/>
        <w:ind w:left="360"/>
        <w:rPr>
          <w:rFonts w:asciiTheme="minorHAnsi" w:hAnsiTheme="minorHAnsi" w:cstheme="minorHAnsi"/>
          <w:b/>
          <w:bCs/>
        </w:rPr>
      </w:pPr>
    </w:p>
    <w:p w14:paraId="09F20A0C" w14:textId="77777777" w:rsidR="00BF4DA5" w:rsidRPr="00423D56" w:rsidRDefault="00BF4DA5" w:rsidP="00BF4DA5">
      <w:pPr>
        <w:pStyle w:val="ListParagraph"/>
        <w:numPr>
          <w:ilvl w:val="0"/>
          <w:numId w:val="106"/>
        </w:numPr>
        <w:tabs>
          <w:tab w:val="center" w:pos="3960"/>
        </w:tabs>
        <w:autoSpaceDE/>
        <w:autoSpaceDN/>
        <w:spacing w:line="300" w:lineRule="auto"/>
        <w:contextualSpacing/>
        <w:rPr>
          <w:rFonts w:asciiTheme="minorHAnsi" w:hAnsiTheme="minorHAnsi" w:cstheme="minorHAnsi"/>
          <w:b/>
          <w:bCs/>
        </w:rPr>
      </w:pPr>
      <w:r w:rsidRPr="00423D56">
        <w:rPr>
          <w:rFonts w:asciiTheme="minorHAnsi" w:hAnsiTheme="minorHAnsi" w:cstheme="minorHAnsi"/>
          <w:b/>
          <w:bCs/>
        </w:rPr>
        <w:t xml:space="preserve">Equity within the Program </w:t>
      </w:r>
    </w:p>
    <w:p w14:paraId="25782283"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0CD0BF41" w14:textId="77777777" w:rsidR="00BF4DA5" w:rsidRPr="00334304" w:rsidRDefault="00BF4DA5" w:rsidP="00BF4DA5">
      <w:pPr>
        <w:pStyle w:val="ListParagraph"/>
        <w:numPr>
          <w:ilvl w:val="0"/>
          <w:numId w:val="113"/>
        </w:numPr>
        <w:tabs>
          <w:tab w:val="center" w:pos="3960"/>
        </w:tabs>
        <w:autoSpaceDE/>
        <w:autoSpaceDN/>
        <w:spacing w:line="300" w:lineRule="auto"/>
        <w:contextualSpacing/>
        <w:rPr>
          <w:rFonts w:asciiTheme="minorHAnsi" w:hAnsiTheme="minorHAnsi" w:cstheme="minorHAnsi"/>
          <w:bCs/>
        </w:rPr>
      </w:pPr>
      <w:r w:rsidRPr="00334304">
        <w:rPr>
          <w:rFonts w:asciiTheme="minorHAnsi" w:hAnsiTheme="minorHAnsi" w:cstheme="minorHAnsi"/>
          <w:bCs/>
        </w:rPr>
        <w:t xml:space="preserve">The parties agree that the selection of </w:t>
      </w:r>
      <w:r>
        <w:rPr>
          <w:rFonts w:asciiTheme="minorHAnsi" w:hAnsiTheme="minorHAnsi" w:cstheme="minorHAnsi"/>
          <w:bCs/>
        </w:rPr>
        <w:t>E</w:t>
      </w:r>
      <w:r w:rsidRPr="00334304">
        <w:rPr>
          <w:rFonts w:asciiTheme="minorHAnsi" w:hAnsiTheme="minorHAnsi" w:cstheme="minorHAnsi"/>
          <w:bCs/>
        </w:rPr>
        <w:t>mployees into the Program will be representative of the general availability of Equity group members (as identified at Article 5 of the collective agreement) in the Canadian or Toronto population, whichever is the higher, Statistics Canada National Occupational Code NOC 41200 (“University professors and lecturers”).</w:t>
      </w:r>
    </w:p>
    <w:p w14:paraId="3F45D4EA"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7505E69A" w14:textId="77777777" w:rsidR="00BF4DA5" w:rsidRPr="00766E4A" w:rsidRDefault="00BF4DA5" w:rsidP="00BF4DA5">
      <w:pPr>
        <w:pStyle w:val="ListParagraph"/>
        <w:numPr>
          <w:ilvl w:val="0"/>
          <w:numId w:val="113"/>
        </w:numPr>
        <w:tabs>
          <w:tab w:val="center" w:pos="3960"/>
        </w:tabs>
        <w:autoSpaceDE/>
        <w:autoSpaceDN/>
        <w:spacing w:line="300" w:lineRule="auto"/>
        <w:contextualSpacing/>
        <w:rPr>
          <w:rFonts w:asciiTheme="minorHAnsi" w:hAnsiTheme="minorHAnsi" w:cstheme="minorHAnsi"/>
          <w:bCs/>
        </w:rPr>
      </w:pPr>
      <w:r w:rsidRPr="00766E4A">
        <w:rPr>
          <w:rFonts w:asciiTheme="minorHAnsi" w:hAnsiTheme="minorHAnsi" w:cstheme="minorHAnsi"/>
          <w:bCs/>
        </w:rPr>
        <w:t xml:space="preserve">In assigning work to Employees within the Program to Employees from </w:t>
      </w:r>
      <w:r>
        <w:rPr>
          <w:rFonts w:asciiTheme="minorHAnsi" w:hAnsiTheme="minorHAnsi" w:cstheme="minorHAnsi"/>
          <w:bCs/>
        </w:rPr>
        <w:t>E</w:t>
      </w:r>
      <w:r w:rsidRPr="00766E4A">
        <w:rPr>
          <w:rFonts w:asciiTheme="minorHAnsi" w:hAnsiTheme="minorHAnsi" w:cstheme="minorHAnsi"/>
          <w:bCs/>
        </w:rPr>
        <w:t xml:space="preserve">quity </w:t>
      </w:r>
      <w:r>
        <w:rPr>
          <w:rFonts w:asciiTheme="minorHAnsi" w:hAnsiTheme="minorHAnsi" w:cstheme="minorHAnsi"/>
          <w:bCs/>
        </w:rPr>
        <w:t>G</w:t>
      </w:r>
      <w:r w:rsidRPr="00766E4A">
        <w:rPr>
          <w:rFonts w:asciiTheme="minorHAnsi" w:hAnsiTheme="minorHAnsi" w:cstheme="minorHAnsi"/>
          <w:bCs/>
        </w:rPr>
        <w:t xml:space="preserve">roups, the University will use its best endeavours to ensure that the members of the </w:t>
      </w:r>
      <w:r>
        <w:rPr>
          <w:rFonts w:asciiTheme="minorHAnsi" w:hAnsiTheme="minorHAnsi" w:cstheme="minorHAnsi"/>
          <w:bCs/>
        </w:rPr>
        <w:t>E</w:t>
      </w:r>
      <w:r w:rsidRPr="00766E4A">
        <w:rPr>
          <w:rFonts w:asciiTheme="minorHAnsi" w:hAnsiTheme="minorHAnsi" w:cstheme="minorHAnsi"/>
          <w:bCs/>
        </w:rPr>
        <w:t xml:space="preserve">quity </w:t>
      </w:r>
      <w:r>
        <w:rPr>
          <w:rFonts w:asciiTheme="minorHAnsi" w:hAnsiTheme="minorHAnsi" w:cstheme="minorHAnsi"/>
          <w:bCs/>
        </w:rPr>
        <w:t>G</w:t>
      </w:r>
      <w:r w:rsidRPr="00766E4A">
        <w:rPr>
          <w:rFonts w:asciiTheme="minorHAnsi" w:hAnsiTheme="minorHAnsi" w:cstheme="minorHAnsi"/>
          <w:bCs/>
        </w:rPr>
        <w:t>roups are assigned Type 1 assignments in the same proportion as non-</w:t>
      </w:r>
      <w:r>
        <w:rPr>
          <w:rFonts w:asciiTheme="minorHAnsi" w:hAnsiTheme="minorHAnsi" w:cstheme="minorHAnsi"/>
          <w:bCs/>
        </w:rPr>
        <w:t>E</w:t>
      </w:r>
      <w:r w:rsidRPr="00766E4A">
        <w:rPr>
          <w:rFonts w:asciiTheme="minorHAnsi" w:hAnsiTheme="minorHAnsi" w:cstheme="minorHAnsi"/>
          <w:bCs/>
        </w:rPr>
        <w:t xml:space="preserve">quity </w:t>
      </w:r>
      <w:r>
        <w:rPr>
          <w:rFonts w:asciiTheme="minorHAnsi" w:hAnsiTheme="minorHAnsi" w:cstheme="minorHAnsi"/>
          <w:bCs/>
        </w:rPr>
        <w:t>G</w:t>
      </w:r>
      <w:r w:rsidRPr="00766E4A">
        <w:rPr>
          <w:rFonts w:asciiTheme="minorHAnsi" w:hAnsiTheme="minorHAnsi" w:cstheme="minorHAnsi"/>
          <w:bCs/>
        </w:rPr>
        <w:t>roup Employees within the Program.</w:t>
      </w:r>
    </w:p>
    <w:p w14:paraId="7E6C9ABA" w14:textId="77777777" w:rsidR="00BF4DA5" w:rsidRPr="00796FB3" w:rsidRDefault="00BF4DA5" w:rsidP="00BF4DA5">
      <w:pPr>
        <w:tabs>
          <w:tab w:val="center" w:pos="426"/>
        </w:tabs>
        <w:spacing w:line="300" w:lineRule="auto"/>
        <w:jc w:val="both"/>
        <w:rPr>
          <w:rFonts w:asciiTheme="minorHAnsi" w:hAnsiTheme="minorHAnsi" w:cstheme="minorHAnsi"/>
          <w:bCs/>
        </w:rPr>
      </w:pPr>
    </w:p>
    <w:p w14:paraId="2778CA48" w14:textId="77777777" w:rsidR="00BF4DA5" w:rsidRPr="006D7A21" w:rsidRDefault="00BF4DA5" w:rsidP="00BF4DA5">
      <w:pPr>
        <w:numPr>
          <w:ilvl w:val="0"/>
          <w:numId w:val="114"/>
        </w:numPr>
        <w:tabs>
          <w:tab w:val="center" w:pos="426"/>
        </w:tabs>
        <w:autoSpaceDE/>
        <w:autoSpaceDN/>
        <w:spacing w:after="160" w:line="300" w:lineRule="auto"/>
        <w:contextualSpacing/>
        <w:jc w:val="both"/>
        <w:rPr>
          <w:rFonts w:asciiTheme="minorHAnsi" w:hAnsiTheme="minorHAnsi" w:cstheme="minorHAnsi"/>
          <w:bCs/>
        </w:rPr>
      </w:pPr>
      <w:r w:rsidRPr="006D7A21">
        <w:rPr>
          <w:rFonts w:asciiTheme="minorHAnsi" w:hAnsiTheme="minorHAnsi" w:cstheme="minorHAnsi"/>
          <w:bCs/>
        </w:rPr>
        <w:t>Where representation rates are below the established thresholds (see Paragrap</w:t>
      </w:r>
      <w:r w:rsidRPr="002B6129">
        <w:rPr>
          <w:rFonts w:asciiTheme="minorHAnsi" w:hAnsiTheme="minorHAnsi" w:cstheme="minorHAnsi"/>
          <w:bCs/>
        </w:rPr>
        <w:t xml:space="preserve">h 53) </w:t>
      </w:r>
    </w:p>
    <w:p w14:paraId="5FF4F79B" w14:textId="77777777" w:rsidR="00BF4DA5" w:rsidRPr="0096366A" w:rsidRDefault="00BF4DA5" w:rsidP="00BF4DA5">
      <w:pPr>
        <w:tabs>
          <w:tab w:val="center" w:pos="426"/>
        </w:tabs>
        <w:spacing w:after="160" w:line="259" w:lineRule="auto"/>
        <w:contextualSpacing/>
        <w:rPr>
          <w:rFonts w:asciiTheme="minorHAnsi" w:hAnsiTheme="minorHAnsi" w:cstheme="minorHAnsi"/>
          <w:bCs/>
        </w:rPr>
      </w:pPr>
    </w:p>
    <w:p w14:paraId="53CBF223" w14:textId="77777777" w:rsidR="00BF4DA5" w:rsidRDefault="00BF4DA5" w:rsidP="00BF4DA5">
      <w:pPr>
        <w:widowControl/>
        <w:numPr>
          <w:ilvl w:val="1"/>
          <w:numId w:val="113"/>
        </w:numPr>
        <w:tabs>
          <w:tab w:val="center" w:pos="426"/>
        </w:tabs>
        <w:autoSpaceDE/>
        <w:autoSpaceDN/>
        <w:spacing w:after="160" w:line="300" w:lineRule="auto"/>
        <w:ind w:left="0" w:firstLine="0"/>
        <w:contextualSpacing/>
        <w:jc w:val="both"/>
        <w:rPr>
          <w:rFonts w:asciiTheme="minorHAnsi" w:hAnsiTheme="minorHAnsi" w:cstheme="minorHAnsi"/>
          <w:bCs/>
        </w:rPr>
      </w:pPr>
      <w:r w:rsidRPr="0096366A">
        <w:rPr>
          <w:rFonts w:asciiTheme="minorHAnsi" w:hAnsiTheme="minorHAnsi" w:cstheme="minorHAnsi"/>
          <w:bCs/>
        </w:rPr>
        <w:t xml:space="preserve">The Employer will give regard to Paragraph 19 in making appointments to the Program; </w:t>
      </w:r>
    </w:p>
    <w:p w14:paraId="52151A15" w14:textId="77777777" w:rsidR="00BF4DA5" w:rsidRDefault="00BF4DA5" w:rsidP="00BF4DA5">
      <w:pPr>
        <w:widowControl/>
        <w:numPr>
          <w:ilvl w:val="1"/>
          <w:numId w:val="113"/>
        </w:numPr>
        <w:tabs>
          <w:tab w:val="center" w:pos="426"/>
        </w:tabs>
        <w:autoSpaceDE/>
        <w:autoSpaceDN/>
        <w:spacing w:after="160" w:line="300" w:lineRule="auto"/>
        <w:ind w:left="0" w:firstLine="0"/>
        <w:contextualSpacing/>
        <w:jc w:val="both"/>
        <w:rPr>
          <w:rFonts w:asciiTheme="minorHAnsi" w:hAnsiTheme="minorHAnsi" w:cstheme="minorHAnsi"/>
          <w:bCs/>
        </w:rPr>
      </w:pPr>
    </w:p>
    <w:p w14:paraId="0E966AA7" w14:textId="77777777" w:rsidR="00BF4DA5" w:rsidRPr="0096366A" w:rsidRDefault="00BF4DA5" w:rsidP="00BF4DA5">
      <w:pPr>
        <w:widowControl/>
        <w:numPr>
          <w:ilvl w:val="1"/>
          <w:numId w:val="113"/>
        </w:numPr>
        <w:tabs>
          <w:tab w:val="center" w:pos="426"/>
        </w:tabs>
        <w:autoSpaceDE/>
        <w:autoSpaceDN/>
        <w:spacing w:after="160" w:line="300" w:lineRule="auto"/>
        <w:ind w:left="0" w:firstLine="0"/>
        <w:contextualSpacing/>
        <w:jc w:val="both"/>
        <w:rPr>
          <w:rFonts w:asciiTheme="minorHAnsi" w:hAnsiTheme="minorHAnsi" w:cstheme="minorHAnsi"/>
          <w:bCs/>
        </w:rPr>
      </w:pPr>
      <w:r w:rsidRPr="0096366A">
        <w:rPr>
          <w:rFonts w:asciiTheme="minorHAnsi" w:hAnsiTheme="minorHAnsi" w:cstheme="minorHAnsi"/>
          <w:bCs/>
        </w:rPr>
        <w:t xml:space="preserve">Additionally, the JPC may take action in accordance with </w:t>
      </w:r>
      <w:r w:rsidRPr="006D7A21">
        <w:rPr>
          <w:rFonts w:asciiTheme="minorHAnsi" w:hAnsiTheme="minorHAnsi" w:cstheme="minorHAnsi"/>
          <w:bCs/>
        </w:rPr>
        <w:t>Paragraph 11 d. regarding special measures.</w:t>
      </w:r>
      <w:r w:rsidRPr="0096366A">
        <w:rPr>
          <w:rFonts w:asciiTheme="minorHAnsi" w:hAnsiTheme="minorHAnsi" w:cstheme="minorHAnsi"/>
          <w:bCs/>
        </w:rPr>
        <w:t xml:space="preserve"> </w:t>
      </w:r>
    </w:p>
    <w:p w14:paraId="3B864609" w14:textId="77777777" w:rsidR="00BF4DA5" w:rsidRPr="0096366A" w:rsidRDefault="00BF4DA5" w:rsidP="00BF4DA5">
      <w:pPr>
        <w:widowControl/>
        <w:numPr>
          <w:ilvl w:val="1"/>
          <w:numId w:val="113"/>
        </w:numPr>
        <w:tabs>
          <w:tab w:val="center" w:pos="426"/>
        </w:tabs>
        <w:autoSpaceDE/>
        <w:autoSpaceDN/>
        <w:spacing w:after="160" w:line="300" w:lineRule="auto"/>
        <w:ind w:left="0" w:firstLine="0"/>
        <w:contextualSpacing/>
        <w:jc w:val="both"/>
        <w:rPr>
          <w:rFonts w:asciiTheme="minorHAnsi" w:hAnsiTheme="minorHAnsi" w:cstheme="minorHAnsi"/>
          <w:bCs/>
        </w:rPr>
      </w:pPr>
      <w:r w:rsidRPr="0096366A">
        <w:rPr>
          <w:rFonts w:asciiTheme="minorHAnsi" w:hAnsiTheme="minorHAnsi" w:cstheme="minorHAnsi"/>
          <w:bCs/>
        </w:rPr>
        <w:t xml:space="preserve">Where representation rates are below the established thresholds the Employer shall endeavour to address such underrepresentation within three (3) years of it having been identified. </w:t>
      </w:r>
    </w:p>
    <w:p w14:paraId="2939980B" w14:textId="77777777" w:rsidR="00BF4DA5" w:rsidRDefault="00BF4DA5" w:rsidP="00BF4DA5">
      <w:pPr>
        <w:tabs>
          <w:tab w:val="center" w:pos="3960"/>
        </w:tabs>
        <w:spacing w:line="300" w:lineRule="auto"/>
        <w:jc w:val="both"/>
        <w:rPr>
          <w:rFonts w:asciiTheme="minorHAnsi" w:hAnsiTheme="minorHAnsi" w:cstheme="minorHAnsi"/>
          <w:bCs/>
        </w:rPr>
      </w:pPr>
    </w:p>
    <w:p w14:paraId="218AB07F" w14:textId="77777777" w:rsidR="00BF4DA5" w:rsidRPr="0029672C" w:rsidRDefault="00BF4DA5" w:rsidP="00BF4DA5">
      <w:pPr>
        <w:tabs>
          <w:tab w:val="center" w:pos="3960"/>
        </w:tabs>
        <w:spacing w:line="300" w:lineRule="auto"/>
        <w:jc w:val="both"/>
        <w:rPr>
          <w:rFonts w:asciiTheme="minorHAnsi" w:hAnsiTheme="minorHAnsi" w:cstheme="minorHAnsi"/>
          <w:bCs/>
        </w:rPr>
      </w:pPr>
    </w:p>
    <w:p w14:paraId="60A1AB16" w14:textId="77777777" w:rsidR="00BF4DA5" w:rsidRPr="00423D56" w:rsidRDefault="00BF4DA5" w:rsidP="00BF4DA5">
      <w:pPr>
        <w:pStyle w:val="ListParagraph"/>
        <w:numPr>
          <w:ilvl w:val="0"/>
          <w:numId w:val="106"/>
        </w:numPr>
        <w:tabs>
          <w:tab w:val="center" w:pos="3960"/>
        </w:tabs>
        <w:autoSpaceDE/>
        <w:autoSpaceDN/>
        <w:spacing w:line="300" w:lineRule="auto"/>
        <w:contextualSpacing/>
        <w:rPr>
          <w:rFonts w:asciiTheme="minorHAnsi" w:hAnsiTheme="minorHAnsi" w:cstheme="minorHAnsi"/>
          <w:bCs/>
        </w:rPr>
      </w:pPr>
      <w:r w:rsidRPr="00423D56">
        <w:rPr>
          <w:rFonts w:asciiTheme="minorHAnsi" w:hAnsiTheme="minorHAnsi" w:cstheme="minorHAnsi"/>
          <w:b/>
        </w:rPr>
        <w:t>Other Collective Agreement Programs</w:t>
      </w:r>
    </w:p>
    <w:p w14:paraId="352D589D"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27AD4EE9" w14:textId="77777777" w:rsidR="00BF4DA5" w:rsidRDefault="00BF4DA5" w:rsidP="00BF4DA5">
      <w:pPr>
        <w:pStyle w:val="ListParagraph"/>
        <w:numPr>
          <w:ilvl w:val="0"/>
          <w:numId w:val="115"/>
        </w:numPr>
        <w:tabs>
          <w:tab w:val="center" w:pos="3960"/>
        </w:tabs>
        <w:autoSpaceDE/>
        <w:autoSpaceDN/>
        <w:spacing w:line="300" w:lineRule="auto"/>
        <w:contextualSpacing/>
        <w:rPr>
          <w:rFonts w:asciiTheme="minorHAnsi" w:hAnsiTheme="minorHAnsi" w:cstheme="minorHAnsi"/>
          <w:bCs/>
        </w:rPr>
      </w:pPr>
      <w:r w:rsidRPr="00334304">
        <w:rPr>
          <w:rFonts w:asciiTheme="minorHAnsi" w:hAnsiTheme="minorHAnsi" w:cstheme="minorHAnsi"/>
          <w:bCs/>
        </w:rPr>
        <w:t>The existing LSTA Program, including the renewal process, will remain in the collective agreement, but there will be no new LSTAs</w:t>
      </w:r>
      <w:r>
        <w:rPr>
          <w:rFonts w:asciiTheme="minorHAnsi" w:hAnsiTheme="minorHAnsi" w:cstheme="minorHAnsi"/>
          <w:bCs/>
        </w:rPr>
        <w:t xml:space="preserve"> after those LSTAs agreed to in the Letter of Agreement re Job Stability of the 2020-23 Collective Agreement.     </w:t>
      </w:r>
    </w:p>
    <w:p w14:paraId="3EB90C3F" w14:textId="77777777" w:rsidR="00BF4DA5" w:rsidRDefault="00BF4DA5" w:rsidP="00BF4DA5">
      <w:pPr>
        <w:pStyle w:val="ListParagraph"/>
        <w:tabs>
          <w:tab w:val="center" w:pos="3960"/>
        </w:tabs>
        <w:spacing w:line="300" w:lineRule="auto"/>
        <w:ind w:left="360"/>
        <w:rPr>
          <w:rFonts w:asciiTheme="minorHAnsi" w:hAnsiTheme="minorHAnsi" w:cstheme="minorHAnsi"/>
          <w:bCs/>
        </w:rPr>
      </w:pPr>
    </w:p>
    <w:p w14:paraId="5C17B14A" w14:textId="77777777" w:rsidR="00BF4DA5" w:rsidRPr="002B6129" w:rsidRDefault="00BF4DA5" w:rsidP="00BF4DA5">
      <w:pPr>
        <w:pStyle w:val="ListParagraph"/>
        <w:numPr>
          <w:ilvl w:val="0"/>
          <w:numId w:val="115"/>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 xml:space="preserve">In determining whether there will be sufficient work to award a JSP appointment to an applicant, </w:t>
      </w:r>
      <w:r w:rsidRPr="002B6129">
        <w:rPr>
          <w:rFonts w:asciiTheme="minorHAnsi" w:hAnsiTheme="minorHAnsi" w:cstheme="minorHAnsi"/>
          <w:bCs/>
        </w:rPr>
        <w:t xml:space="preserve">priority for assignments of work will </w:t>
      </w:r>
      <w:r>
        <w:rPr>
          <w:rFonts w:asciiTheme="minorHAnsi" w:hAnsiTheme="minorHAnsi" w:cstheme="minorHAnsi"/>
          <w:bCs/>
        </w:rPr>
        <w:t xml:space="preserve">first be given to any remaining Employees with a LSTA, or a TCA, and employees in the CUPE 3903 Unit 1 bargaining unit who are provided work in accordance with the Employer’s obligations under that Collective Agreement.  </w:t>
      </w:r>
    </w:p>
    <w:p w14:paraId="13F94D03" w14:textId="77777777" w:rsidR="00BF4DA5" w:rsidRPr="002B6129" w:rsidRDefault="00BF4DA5" w:rsidP="00BF4DA5">
      <w:pPr>
        <w:pStyle w:val="ListParagraph"/>
        <w:rPr>
          <w:rFonts w:asciiTheme="minorHAnsi" w:hAnsiTheme="minorHAnsi" w:cstheme="minorHAnsi"/>
          <w:bCs/>
        </w:rPr>
      </w:pPr>
    </w:p>
    <w:p w14:paraId="5E0C197F" w14:textId="77777777" w:rsidR="00BF4DA5" w:rsidRPr="002B6129" w:rsidRDefault="00BF4DA5" w:rsidP="00BF4DA5">
      <w:pPr>
        <w:pStyle w:val="ListParagraph"/>
        <w:numPr>
          <w:ilvl w:val="0"/>
          <w:numId w:val="115"/>
        </w:numPr>
        <w:tabs>
          <w:tab w:val="center" w:pos="3960"/>
        </w:tabs>
        <w:autoSpaceDE/>
        <w:autoSpaceDN/>
        <w:spacing w:line="300" w:lineRule="auto"/>
        <w:contextualSpacing/>
        <w:rPr>
          <w:rFonts w:asciiTheme="minorHAnsi" w:hAnsiTheme="minorHAnsi" w:cstheme="minorHAnsi"/>
          <w:bCs/>
        </w:rPr>
      </w:pPr>
      <w:bookmarkStart w:id="62" w:name="_Hlk149140200"/>
      <w:r w:rsidRPr="002B6129">
        <w:rPr>
          <w:rFonts w:asciiTheme="minorHAnsi" w:hAnsiTheme="minorHAnsi" w:cstheme="minorHAnsi"/>
          <w:bCs/>
        </w:rPr>
        <w:t xml:space="preserve">The CSSP will be revised as per Appendix </w:t>
      </w:r>
      <w:r w:rsidRPr="00223377">
        <w:rPr>
          <w:rFonts w:asciiTheme="minorHAnsi" w:hAnsiTheme="minorHAnsi" w:cstheme="minorHAnsi"/>
          <w:bCs/>
          <w:color w:val="FF0000"/>
        </w:rPr>
        <w:t>B</w:t>
      </w:r>
      <w:r w:rsidRPr="002B6129">
        <w:rPr>
          <w:rFonts w:asciiTheme="minorHAnsi" w:hAnsiTheme="minorHAnsi" w:cstheme="minorHAnsi"/>
          <w:bCs/>
        </w:rPr>
        <w:t>, attached:</w:t>
      </w:r>
    </w:p>
    <w:p w14:paraId="113AF9D4" w14:textId="77777777" w:rsidR="00BF4DA5" w:rsidRPr="002B6129" w:rsidRDefault="00BF4DA5" w:rsidP="00BF4DA5">
      <w:pPr>
        <w:rPr>
          <w:rFonts w:asciiTheme="minorHAnsi" w:hAnsiTheme="minorHAnsi" w:cstheme="minorHAnsi"/>
          <w:bCs/>
        </w:rPr>
      </w:pPr>
    </w:p>
    <w:p w14:paraId="1E8EE195" w14:textId="77777777" w:rsidR="00BF4DA5" w:rsidRPr="002B6129" w:rsidRDefault="00BF4DA5" w:rsidP="00BF4DA5">
      <w:pPr>
        <w:pStyle w:val="ListParagraph"/>
        <w:ind w:left="426"/>
        <w:rPr>
          <w:rFonts w:asciiTheme="minorHAnsi" w:hAnsiTheme="minorHAnsi" w:cstheme="minorHAnsi"/>
          <w:bCs/>
        </w:rPr>
      </w:pPr>
      <w:r w:rsidRPr="002B6129">
        <w:rPr>
          <w:rFonts w:asciiTheme="minorHAnsi" w:hAnsiTheme="minorHAnsi" w:cstheme="minorHAnsi"/>
          <w:bCs/>
        </w:rPr>
        <w:t xml:space="preserve">The Common Posting Date will be revised as per Appendix </w:t>
      </w:r>
      <w:r w:rsidRPr="00223377">
        <w:rPr>
          <w:rFonts w:asciiTheme="minorHAnsi" w:hAnsiTheme="minorHAnsi" w:cstheme="minorHAnsi"/>
          <w:bCs/>
          <w:color w:val="FF0000"/>
        </w:rPr>
        <w:t>C</w:t>
      </w:r>
      <w:r w:rsidRPr="002B6129">
        <w:rPr>
          <w:rFonts w:asciiTheme="minorHAnsi" w:hAnsiTheme="minorHAnsi" w:cstheme="minorHAnsi"/>
          <w:bCs/>
        </w:rPr>
        <w:t xml:space="preserve"> attached in order to accommodate the timelines for the awarding of JSPs as per Paragraph 20 and 22 above, and to accommodate the timelines for the awarding of CSSPs as per Appendix </w:t>
      </w:r>
      <w:r w:rsidRPr="00223377">
        <w:rPr>
          <w:rFonts w:asciiTheme="minorHAnsi" w:hAnsiTheme="minorHAnsi" w:cstheme="minorHAnsi"/>
          <w:bCs/>
          <w:color w:val="FF0000"/>
        </w:rPr>
        <w:t>B</w:t>
      </w:r>
      <w:r w:rsidRPr="002B6129">
        <w:rPr>
          <w:rFonts w:asciiTheme="minorHAnsi" w:hAnsiTheme="minorHAnsi" w:cstheme="minorHAnsi"/>
          <w:bCs/>
        </w:rPr>
        <w:t xml:space="preserve"> attached. </w:t>
      </w:r>
    </w:p>
    <w:bookmarkEnd w:id="62"/>
    <w:p w14:paraId="6A70C101" w14:textId="77777777" w:rsidR="00BF4DA5" w:rsidRPr="00796FB3" w:rsidRDefault="00BF4DA5" w:rsidP="00BF4DA5">
      <w:pPr>
        <w:rPr>
          <w:rFonts w:asciiTheme="minorHAnsi" w:hAnsiTheme="minorHAnsi" w:cstheme="minorHAnsi"/>
          <w:bCs/>
        </w:rPr>
      </w:pPr>
    </w:p>
    <w:p w14:paraId="02A94631" w14:textId="77777777" w:rsidR="00BF4DA5" w:rsidRPr="002845A0" w:rsidRDefault="00BF4DA5" w:rsidP="00BF4DA5">
      <w:pPr>
        <w:pStyle w:val="ListParagraph"/>
        <w:numPr>
          <w:ilvl w:val="0"/>
          <w:numId w:val="106"/>
        </w:numPr>
        <w:autoSpaceDE/>
        <w:autoSpaceDN/>
        <w:contextualSpacing/>
        <w:jc w:val="left"/>
        <w:rPr>
          <w:rFonts w:asciiTheme="minorHAnsi" w:hAnsiTheme="minorHAnsi" w:cstheme="minorHAnsi"/>
          <w:b/>
        </w:rPr>
      </w:pPr>
      <w:r w:rsidRPr="002845A0">
        <w:rPr>
          <w:rFonts w:asciiTheme="minorHAnsi" w:hAnsiTheme="minorHAnsi" w:cstheme="minorHAnsi"/>
          <w:b/>
        </w:rPr>
        <w:t xml:space="preserve">Commencement of the Program </w:t>
      </w:r>
    </w:p>
    <w:p w14:paraId="32F67ED3" w14:textId="77777777" w:rsidR="00BF4DA5" w:rsidRPr="00AF1052" w:rsidRDefault="00BF4DA5" w:rsidP="00BF4DA5">
      <w:pPr>
        <w:tabs>
          <w:tab w:val="center" w:pos="3960"/>
        </w:tabs>
        <w:spacing w:line="300" w:lineRule="auto"/>
        <w:rPr>
          <w:rFonts w:asciiTheme="minorHAnsi" w:hAnsiTheme="minorHAnsi" w:cstheme="minorHAnsi"/>
          <w:bCs/>
        </w:rPr>
      </w:pPr>
      <w:r w:rsidRPr="00AF1052">
        <w:rPr>
          <w:rFonts w:asciiTheme="minorHAnsi" w:hAnsiTheme="minorHAnsi" w:cstheme="minorHAnsi"/>
          <w:bCs/>
        </w:rPr>
        <w:t xml:space="preserve"> </w:t>
      </w:r>
    </w:p>
    <w:p w14:paraId="356C20E6" w14:textId="77777777" w:rsidR="00BF4DA5" w:rsidRPr="00223377" w:rsidRDefault="00BF4DA5" w:rsidP="00BF4DA5">
      <w:pPr>
        <w:pStyle w:val="ListParagraph"/>
        <w:numPr>
          <w:ilvl w:val="0"/>
          <w:numId w:val="115"/>
        </w:numPr>
        <w:tabs>
          <w:tab w:val="center" w:pos="3960"/>
        </w:tabs>
        <w:autoSpaceDE/>
        <w:autoSpaceDN/>
        <w:spacing w:line="300" w:lineRule="auto"/>
        <w:contextualSpacing/>
        <w:jc w:val="left"/>
        <w:rPr>
          <w:rFonts w:asciiTheme="minorHAnsi" w:hAnsiTheme="minorHAnsi" w:cstheme="minorHAnsi"/>
          <w:bCs/>
        </w:rPr>
      </w:pPr>
      <w:r>
        <w:rPr>
          <w:rFonts w:asciiTheme="minorHAnsi" w:hAnsiTheme="minorHAnsi" w:cstheme="minorHAnsi"/>
          <w:bCs/>
        </w:rPr>
        <w:t xml:space="preserve">The Program as described herein will commence in the </w:t>
      </w:r>
      <w:r w:rsidRPr="00580D9B">
        <w:rPr>
          <w:rFonts w:asciiTheme="minorHAnsi" w:hAnsiTheme="minorHAnsi" w:cstheme="minorHAnsi"/>
          <w:bCs/>
        </w:rPr>
        <w:t>202</w:t>
      </w:r>
      <w:r>
        <w:rPr>
          <w:rFonts w:asciiTheme="minorHAnsi" w:hAnsiTheme="minorHAnsi" w:cstheme="minorHAnsi"/>
          <w:bCs/>
        </w:rPr>
        <w:t>4</w:t>
      </w:r>
      <w:r w:rsidRPr="00580D9B">
        <w:rPr>
          <w:rFonts w:asciiTheme="minorHAnsi" w:hAnsiTheme="minorHAnsi" w:cstheme="minorHAnsi"/>
          <w:bCs/>
        </w:rPr>
        <w:t>-2</w:t>
      </w:r>
      <w:r>
        <w:rPr>
          <w:rFonts w:asciiTheme="minorHAnsi" w:hAnsiTheme="minorHAnsi" w:cstheme="minorHAnsi"/>
          <w:bCs/>
        </w:rPr>
        <w:t>5</w:t>
      </w:r>
      <w:r w:rsidRPr="00580D9B">
        <w:rPr>
          <w:rFonts w:asciiTheme="minorHAnsi" w:hAnsiTheme="minorHAnsi" w:cstheme="minorHAnsi"/>
          <w:bCs/>
        </w:rPr>
        <w:t xml:space="preserve"> contract year (i.e., on September 1, 202</w:t>
      </w:r>
      <w:r>
        <w:rPr>
          <w:rFonts w:asciiTheme="minorHAnsi" w:hAnsiTheme="minorHAnsi" w:cstheme="minorHAnsi"/>
          <w:bCs/>
        </w:rPr>
        <w:t>4</w:t>
      </w:r>
      <w:r w:rsidRPr="00580D9B">
        <w:rPr>
          <w:rFonts w:asciiTheme="minorHAnsi" w:hAnsiTheme="minorHAnsi" w:cstheme="minorHAnsi"/>
          <w:bCs/>
        </w:rPr>
        <w:t>)</w:t>
      </w:r>
      <w:r>
        <w:rPr>
          <w:rFonts w:asciiTheme="minorHAnsi" w:hAnsiTheme="minorHAnsi" w:cstheme="minorHAnsi"/>
          <w:bCs/>
        </w:rPr>
        <w:t>.</w:t>
      </w:r>
      <w:r w:rsidRPr="00223377">
        <w:rPr>
          <w:rFonts w:asciiTheme="minorHAnsi" w:hAnsiTheme="minorHAnsi" w:cstheme="minorHAnsi"/>
          <w:bCs/>
          <w:color w:val="FF0000"/>
        </w:rPr>
        <w:t>*</w:t>
      </w:r>
      <w:r>
        <w:rPr>
          <w:rFonts w:asciiTheme="minorHAnsi" w:hAnsiTheme="minorHAnsi" w:cstheme="minorHAnsi"/>
          <w:bCs/>
        </w:rPr>
        <w:t xml:space="preserve"> </w:t>
      </w:r>
    </w:p>
    <w:p w14:paraId="1036E389" w14:textId="77777777" w:rsidR="00BF4DA5" w:rsidRPr="00223377" w:rsidRDefault="00BF4DA5" w:rsidP="00BF4DA5">
      <w:pPr>
        <w:pStyle w:val="ListParagraph"/>
        <w:tabs>
          <w:tab w:val="center" w:pos="3960"/>
        </w:tabs>
        <w:spacing w:line="300" w:lineRule="auto"/>
        <w:ind w:left="360"/>
        <w:rPr>
          <w:rFonts w:asciiTheme="minorHAnsi" w:hAnsiTheme="minorHAnsi" w:cstheme="minorHAnsi"/>
          <w:bCs/>
          <w:color w:val="FF0000"/>
        </w:rPr>
      </w:pPr>
      <w:r>
        <w:rPr>
          <w:rFonts w:asciiTheme="minorHAnsi" w:hAnsiTheme="minorHAnsi" w:cstheme="minorHAnsi"/>
          <w:bCs/>
          <w:color w:val="FF0000"/>
        </w:rPr>
        <w:t>*Subject to the conclusion of collective bargaining and a review of the practicality of this implementation date. The alternative would be the 2025-26 contract year (i.e., on September 1, 2025)</w:t>
      </w:r>
    </w:p>
    <w:p w14:paraId="24C3B94A" w14:textId="77777777" w:rsidR="00BF4DA5" w:rsidRPr="008001E9" w:rsidRDefault="00BF4DA5" w:rsidP="00BF4DA5">
      <w:pPr>
        <w:pStyle w:val="ListParagraph"/>
        <w:rPr>
          <w:rFonts w:asciiTheme="minorHAnsi" w:hAnsiTheme="minorHAnsi" w:cstheme="minorHAnsi"/>
          <w:bCs/>
        </w:rPr>
      </w:pPr>
    </w:p>
    <w:p w14:paraId="03A82068" w14:textId="77777777" w:rsidR="00BF4DA5" w:rsidRPr="00223377" w:rsidRDefault="00BF4DA5" w:rsidP="00BF4DA5">
      <w:pPr>
        <w:pStyle w:val="ListParagraph"/>
        <w:numPr>
          <w:ilvl w:val="0"/>
          <w:numId w:val="115"/>
        </w:numPr>
        <w:tabs>
          <w:tab w:val="center" w:pos="3960"/>
        </w:tabs>
        <w:autoSpaceDE/>
        <w:autoSpaceDN/>
        <w:spacing w:line="300" w:lineRule="auto"/>
        <w:contextualSpacing/>
        <w:rPr>
          <w:rFonts w:asciiTheme="minorHAnsi" w:hAnsiTheme="minorHAnsi" w:cstheme="minorHAnsi"/>
          <w:bCs/>
        </w:rPr>
      </w:pPr>
      <w:r w:rsidRPr="00223377">
        <w:rPr>
          <w:rFonts w:asciiTheme="minorHAnsi" w:hAnsiTheme="minorHAnsi" w:cstheme="minorHAnsi"/>
          <w:bCs/>
        </w:rPr>
        <w:t xml:space="preserve">The Employer will appoint as many eligible applicants to the Program as is reasonably possible, having regard to the process set out in Paragraphs 18 and 19. The Parties have established a target for the Employer to deliver 50% of Unit 2 Type 1 FCEs through JSP appointments (including those FCEs assigned through the Direct Entry Program of the JSP) by September 1, 2040.  The JPC may review progress toward this target.  </w:t>
      </w:r>
    </w:p>
    <w:p w14:paraId="63EFE50F" w14:textId="77777777" w:rsidR="00BF4DA5" w:rsidRPr="00AF1052" w:rsidRDefault="00BF4DA5" w:rsidP="00BF4DA5">
      <w:pPr>
        <w:tabs>
          <w:tab w:val="center" w:pos="3960"/>
        </w:tabs>
        <w:spacing w:line="300" w:lineRule="auto"/>
        <w:rPr>
          <w:rFonts w:asciiTheme="minorHAnsi" w:hAnsiTheme="minorHAnsi" w:cstheme="minorHAnsi"/>
          <w:bCs/>
        </w:rPr>
      </w:pPr>
    </w:p>
    <w:p w14:paraId="053361E5" w14:textId="77777777" w:rsidR="00BF4DA5" w:rsidRPr="00580D9B" w:rsidRDefault="00BF4DA5" w:rsidP="00BF4DA5">
      <w:pPr>
        <w:pStyle w:val="ListParagraph"/>
        <w:numPr>
          <w:ilvl w:val="0"/>
          <w:numId w:val="115"/>
        </w:numPr>
        <w:autoSpaceDE/>
        <w:autoSpaceDN/>
        <w:spacing w:line="300" w:lineRule="auto"/>
        <w:contextualSpacing/>
        <w:rPr>
          <w:rFonts w:asciiTheme="minorHAnsi" w:hAnsiTheme="minorHAnsi" w:cstheme="minorHAnsi"/>
          <w:bCs/>
        </w:rPr>
      </w:pPr>
      <w:r w:rsidRPr="0038559B">
        <w:rPr>
          <w:rFonts w:asciiTheme="minorHAnsi" w:hAnsiTheme="minorHAnsi" w:cstheme="minorHAnsi"/>
          <w:bCs/>
        </w:rPr>
        <w:t>By September 30 each year the Employer will provide the Union with a list of those hiring units who will be considering applications for the Program in the coming year. Such a list is intended to set expectations and to assist Employees in determining whether they will make an application into the Program and to which hiring unit(s). Those Faculties who are likely to have Employees who are eligible for the Program, but who do not intend to make any appointments into the Program will provide the JPC with a rationale by the March 1 prior to the commencement</w:t>
      </w:r>
      <w:r>
        <w:rPr>
          <w:rFonts w:asciiTheme="minorHAnsi" w:hAnsiTheme="minorHAnsi" w:cstheme="minorHAnsi"/>
          <w:bCs/>
        </w:rPr>
        <w:t xml:space="preserve"> of the contract year.  </w:t>
      </w:r>
    </w:p>
    <w:p w14:paraId="1F3F41D2" w14:textId="77777777" w:rsidR="00BF4DA5" w:rsidRDefault="00BF4DA5" w:rsidP="00BF4DA5">
      <w:pPr>
        <w:spacing w:line="300" w:lineRule="auto"/>
        <w:rPr>
          <w:rFonts w:asciiTheme="minorHAnsi" w:hAnsiTheme="minorHAnsi" w:cstheme="minorHAnsi"/>
          <w:bCs/>
        </w:rPr>
      </w:pPr>
    </w:p>
    <w:p w14:paraId="58CCCE88" w14:textId="77777777" w:rsidR="00BF4DA5" w:rsidRPr="00E37E18" w:rsidRDefault="00BF4DA5" w:rsidP="00BF4DA5">
      <w:pPr>
        <w:pStyle w:val="ListParagraph"/>
        <w:numPr>
          <w:ilvl w:val="0"/>
          <w:numId w:val="106"/>
        </w:numPr>
        <w:autoSpaceDE/>
        <w:autoSpaceDN/>
        <w:spacing w:line="300" w:lineRule="auto"/>
        <w:contextualSpacing/>
        <w:jc w:val="left"/>
        <w:rPr>
          <w:rFonts w:asciiTheme="minorHAnsi" w:hAnsiTheme="minorHAnsi" w:cstheme="minorHAnsi"/>
          <w:b/>
        </w:rPr>
      </w:pPr>
      <w:r w:rsidRPr="00E37E18">
        <w:rPr>
          <w:rFonts w:asciiTheme="minorHAnsi" w:hAnsiTheme="minorHAnsi" w:cstheme="minorHAnsi"/>
          <w:b/>
        </w:rPr>
        <w:t>Disputes regarding appointments</w:t>
      </w:r>
    </w:p>
    <w:p w14:paraId="441C2EEB" w14:textId="77777777" w:rsidR="00BF4DA5" w:rsidRPr="00796FB3" w:rsidRDefault="00BF4DA5" w:rsidP="00BF4DA5">
      <w:pPr>
        <w:spacing w:line="300" w:lineRule="auto"/>
        <w:jc w:val="both"/>
        <w:rPr>
          <w:rFonts w:asciiTheme="minorHAnsi" w:hAnsiTheme="minorHAnsi" w:cstheme="minorHAnsi"/>
          <w:bCs/>
        </w:rPr>
      </w:pPr>
    </w:p>
    <w:p w14:paraId="0840BC59" w14:textId="77777777" w:rsidR="00BF4DA5" w:rsidRDefault="00BF4DA5" w:rsidP="00BF4DA5">
      <w:pPr>
        <w:pStyle w:val="ListParagraph"/>
        <w:numPr>
          <w:ilvl w:val="0"/>
          <w:numId w:val="115"/>
        </w:numPr>
        <w:autoSpaceDE/>
        <w:autoSpaceDN/>
        <w:spacing w:line="300" w:lineRule="auto"/>
        <w:contextualSpacing/>
        <w:rPr>
          <w:rFonts w:asciiTheme="minorHAnsi" w:hAnsiTheme="minorHAnsi" w:cstheme="minorHAnsi"/>
          <w:bCs/>
        </w:rPr>
      </w:pPr>
      <w:r w:rsidRPr="00B107DB">
        <w:rPr>
          <w:rFonts w:asciiTheme="minorHAnsi" w:hAnsiTheme="minorHAnsi" w:cstheme="minorHAnsi"/>
          <w:bCs/>
        </w:rPr>
        <w:t>Should any dispute arise between the parties (other than on the JPC) or between an individual and the University over an appointment or non-appointment, or renewal or non-renewal, that dispute will be advanced by the grieving party to Step</w:t>
      </w:r>
      <w:r w:rsidRPr="00F71CE5">
        <w:rPr>
          <w:rFonts w:asciiTheme="minorHAnsi" w:hAnsiTheme="minorHAnsi" w:cstheme="minorHAnsi"/>
          <w:bCs/>
        </w:rPr>
        <w:t xml:space="preserve"> Four </w:t>
      </w:r>
      <w:r w:rsidRPr="00B107DB">
        <w:rPr>
          <w:rFonts w:asciiTheme="minorHAnsi" w:hAnsiTheme="minorHAnsi" w:cstheme="minorHAnsi"/>
          <w:bCs/>
        </w:rPr>
        <w:t xml:space="preserve">of the grievance procedure, subject to the time limits set out at Article 6.01 of the Collective Agreement. If there is no resolution at Step </w:t>
      </w:r>
      <w:r w:rsidRPr="00F71CE5">
        <w:rPr>
          <w:rFonts w:asciiTheme="minorHAnsi" w:hAnsiTheme="minorHAnsi" w:cstheme="minorHAnsi"/>
          <w:bCs/>
        </w:rPr>
        <w:t>4</w:t>
      </w:r>
      <w:r w:rsidRPr="00B107DB">
        <w:rPr>
          <w:rFonts w:asciiTheme="minorHAnsi" w:hAnsiTheme="minorHAnsi" w:cstheme="minorHAnsi"/>
          <w:bCs/>
        </w:rPr>
        <w:t xml:space="preserve">, the issues in dispute will be resolved promptly </w:t>
      </w:r>
      <w:r>
        <w:rPr>
          <w:rFonts w:asciiTheme="minorHAnsi" w:hAnsiTheme="minorHAnsi" w:cstheme="minorHAnsi"/>
          <w:bCs/>
        </w:rPr>
        <w:t xml:space="preserve">in accordance with </w:t>
      </w:r>
      <w:r w:rsidRPr="00F71CE5">
        <w:rPr>
          <w:rFonts w:asciiTheme="minorHAnsi" w:hAnsiTheme="minorHAnsi" w:cstheme="minorHAnsi"/>
          <w:bCs/>
        </w:rPr>
        <w:t>Paragraph 14</w:t>
      </w:r>
      <w:r>
        <w:rPr>
          <w:rFonts w:asciiTheme="minorHAnsi" w:hAnsiTheme="minorHAnsi" w:cstheme="minorHAnsi"/>
          <w:bCs/>
        </w:rPr>
        <w:t xml:space="preserve"> above. </w:t>
      </w:r>
    </w:p>
    <w:p w14:paraId="3686670B" w14:textId="77777777" w:rsidR="00BF4DA5" w:rsidRDefault="00BF4DA5" w:rsidP="00BF4DA5">
      <w:pPr>
        <w:pStyle w:val="ListParagraph"/>
        <w:spacing w:line="300" w:lineRule="auto"/>
        <w:ind w:left="360"/>
        <w:rPr>
          <w:rFonts w:asciiTheme="minorHAnsi" w:hAnsiTheme="minorHAnsi" w:cstheme="minorHAnsi"/>
          <w:bCs/>
        </w:rPr>
      </w:pPr>
    </w:p>
    <w:p w14:paraId="5D2BDA20" w14:textId="77777777" w:rsidR="00BF4DA5" w:rsidRPr="00423D56" w:rsidRDefault="00BF4DA5" w:rsidP="00BF4DA5">
      <w:pPr>
        <w:spacing w:line="300" w:lineRule="auto"/>
        <w:ind w:left="426" w:hanging="426"/>
        <w:jc w:val="both"/>
        <w:rPr>
          <w:rFonts w:asciiTheme="minorHAnsi" w:hAnsiTheme="minorHAnsi" w:cstheme="minorHAnsi"/>
          <w:b/>
        </w:rPr>
      </w:pPr>
      <w:r>
        <w:rPr>
          <w:rFonts w:asciiTheme="minorHAnsi" w:hAnsiTheme="minorHAnsi" w:cstheme="minorHAnsi"/>
          <w:b/>
        </w:rPr>
        <w:t xml:space="preserve">M. </w:t>
      </w:r>
      <w:r w:rsidRPr="00423D56">
        <w:rPr>
          <w:rFonts w:asciiTheme="minorHAnsi" w:hAnsiTheme="minorHAnsi" w:cstheme="minorHAnsi"/>
          <w:b/>
        </w:rPr>
        <w:t xml:space="preserve">Review of collective agreement language </w:t>
      </w:r>
    </w:p>
    <w:p w14:paraId="765BE240"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3E03AF48" w14:textId="77777777" w:rsidR="00BF4DA5" w:rsidRPr="00223377" w:rsidRDefault="00BF4DA5" w:rsidP="00BF4DA5">
      <w:pPr>
        <w:pStyle w:val="ListParagraph"/>
        <w:numPr>
          <w:ilvl w:val="0"/>
          <w:numId w:val="115"/>
        </w:numPr>
        <w:autoSpaceDE/>
        <w:autoSpaceDN/>
        <w:spacing w:line="300" w:lineRule="auto"/>
        <w:contextualSpacing/>
        <w:rPr>
          <w:rFonts w:asciiTheme="minorHAnsi" w:hAnsiTheme="minorHAnsi" w:cstheme="minorHAnsi"/>
          <w:bCs/>
        </w:rPr>
      </w:pPr>
      <w:r w:rsidRPr="00E37E18">
        <w:rPr>
          <w:rFonts w:asciiTheme="minorHAnsi" w:hAnsiTheme="minorHAnsi" w:cstheme="minorHAnsi"/>
          <w:bCs/>
        </w:rPr>
        <w:t>The parties will review the existing collective agreement to determine what, if any, provisions need to be changed to ensure the effective operation of the Program.</w:t>
      </w:r>
      <w:r>
        <w:rPr>
          <w:rFonts w:asciiTheme="minorHAnsi" w:hAnsiTheme="minorHAnsi" w:cstheme="minorHAnsi"/>
          <w:bCs/>
          <w:color w:val="FF0000"/>
        </w:rPr>
        <w:t>*</w:t>
      </w:r>
    </w:p>
    <w:p w14:paraId="2E6824B7" w14:textId="77777777" w:rsidR="00BF4DA5" w:rsidRPr="00E37E18" w:rsidRDefault="00BF4DA5" w:rsidP="00BF4DA5">
      <w:pPr>
        <w:pStyle w:val="ListParagraph"/>
        <w:spacing w:line="300" w:lineRule="auto"/>
        <w:ind w:left="360"/>
        <w:rPr>
          <w:rFonts w:asciiTheme="minorHAnsi" w:hAnsiTheme="minorHAnsi" w:cstheme="minorHAnsi"/>
          <w:bCs/>
        </w:rPr>
      </w:pPr>
      <w:r>
        <w:rPr>
          <w:rFonts w:asciiTheme="minorHAnsi" w:hAnsiTheme="minorHAnsi" w:cstheme="minorHAnsi"/>
          <w:bCs/>
          <w:color w:val="FF0000"/>
        </w:rPr>
        <w:t xml:space="preserve">*Given that the parties are now taking this matter up in collective bargaining it is preferred that these determinations be made together as part of the bargaining process. </w:t>
      </w:r>
    </w:p>
    <w:p w14:paraId="6C5545DD" w14:textId="77777777" w:rsidR="00BF4DA5" w:rsidRPr="00796FB3" w:rsidRDefault="00BF4DA5" w:rsidP="00BF4DA5">
      <w:pPr>
        <w:spacing w:line="300" w:lineRule="auto"/>
        <w:rPr>
          <w:rFonts w:asciiTheme="minorHAnsi" w:hAnsiTheme="minorHAnsi" w:cstheme="minorHAnsi"/>
          <w:bCs/>
        </w:rPr>
      </w:pPr>
    </w:p>
    <w:p w14:paraId="1E6610C5" w14:textId="77777777" w:rsidR="00BF4DA5" w:rsidRPr="00423D56" w:rsidRDefault="00BF4DA5" w:rsidP="00BF4DA5">
      <w:pPr>
        <w:pStyle w:val="ListParagraph"/>
        <w:numPr>
          <w:ilvl w:val="0"/>
          <w:numId w:val="107"/>
        </w:numPr>
        <w:autoSpaceDE/>
        <w:autoSpaceDN/>
        <w:contextualSpacing/>
        <w:jc w:val="left"/>
        <w:rPr>
          <w:rFonts w:asciiTheme="minorHAnsi" w:hAnsiTheme="minorHAnsi" w:cstheme="minorHAnsi"/>
          <w:b/>
          <w:bCs/>
        </w:rPr>
      </w:pPr>
      <w:r w:rsidRPr="00423D56">
        <w:rPr>
          <w:rFonts w:asciiTheme="minorHAnsi" w:hAnsiTheme="minorHAnsi" w:cstheme="minorHAnsi"/>
          <w:b/>
          <w:bCs/>
        </w:rPr>
        <w:t>Employees who are not in the Program</w:t>
      </w:r>
    </w:p>
    <w:p w14:paraId="4C9E152E" w14:textId="77777777" w:rsidR="00BF4DA5" w:rsidRPr="00796FB3" w:rsidRDefault="00BF4DA5" w:rsidP="00BF4DA5">
      <w:pPr>
        <w:spacing w:line="300" w:lineRule="auto"/>
        <w:jc w:val="both"/>
        <w:rPr>
          <w:rFonts w:asciiTheme="minorHAnsi" w:hAnsiTheme="minorHAnsi" w:cstheme="minorHAnsi"/>
          <w:bCs/>
        </w:rPr>
      </w:pPr>
    </w:p>
    <w:p w14:paraId="679F67B7" w14:textId="77777777" w:rsidR="00BF4DA5" w:rsidRPr="00E37E18" w:rsidRDefault="00BF4DA5" w:rsidP="00BF4DA5">
      <w:pPr>
        <w:pStyle w:val="ListParagraph"/>
        <w:numPr>
          <w:ilvl w:val="0"/>
          <w:numId w:val="115"/>
        </w:numPr>
        <w:autoSpaceDE/>
        <w:autoSpaceDN/>
        <w:spacing w:line="300" w:lineRule="auto"/>
        <w:contextualSpacing/>
        <w:rPr>
          <w:rFonts w:asciiTheme="minorHAnsi" w:hAnsiTheme="minorHAnsi" w:cstheme="minorHAnsi"/>
          <w:bCs/>
        </w:rPr>
      </w:pPr>
      <w:r w:rsidRPr="00580D9B">
        <w:rPr>
          <w:rFonts w:asciiTheme="minorHAnsi" w:hAnsiTheme="minorHAnsi" w:cstheme="minorHAnsi"/>
          <w:bCs/>
        </w:rPr>
        <w:t xml:space="preserve">Those Employees </w:t>
      </w:r>
      <w:r>
        <w:rPr>
          <w:rFonts w:asciiTheme="minorHAnsi" w:hAnsiTheme="minorHAnsi" w:cstheme="minorHAnsi"/>
          <w:bCs/>
        </w:rPr>
        <w:t>in the bargaining unit</w:t>
      </w:r>
      <w:r w:rsidRPr="00580D9B">
        <w:rPr>
          <w:rFonts w:asciiTheme="minorHAnsi" w:hAnsiTheme="minorHAnsi" w:cstheme="minorHAnsi"/>
          <w:bCs/>
        </w:rPr>
        <w:t xml:space="preserve">, </w:t>
      </w:r>
      <w:r>
        <w:rPr>
          <w:rFonts w:asciiTheme="minorHAnsi" w:hAnsiTheme="minorHAnsi" w:cstheme="minorHAnsi"/>
          <w:bCs/>
        </w:rPr>
        <w:t xml:space="preserve">who </w:t>
      </w:r>
      <w:r w:rsidRPr="00580D9B">
        <w:rPr>
          <w:rFonts w:asciiTheme="minorHAnsi" w:hAnsiTheme="minorHAnsi" w:cstheme="minorHAnsi"/>
          <w:bCs/>
        </w:rPr>
        <w:t>either do not wish to enter the Program, or are not eligible for the Program, or do not successfully apply to enter the Program, or who exit the Program, may continue to apply for individual course work using the provisions of the then current collective agreement regarding applications and appointments to teach individual courses</w:t>
      </w:r>
      <w:r>
        <w:rPr>
          <w:rFonts w:asciiTheme="minorHAnsi" w:hAnsiTheme="minorHAnsi" w:cstheme="minorHAnsi"/>
          <w:bCs/>
        </w:rPr>
        <w:t>, subject to any program or incentive by which an employee has forfeited either their seniority or their right to future work</w:t>
      </w:r>
      <w:r w:rsidRPr="00580D9B">
        <w:rPr>
          <w:rFonts w:asciiTheme="minorHAnsi" w:hAnsiTheme="minorHAnsi" w:cstheme="minorHAnsi"/>
          <w:bCs/>
        </w:rPr>
        <w:t xml:space="preserve">.  Employees who enter the bargaining unit on or after September 1, 2023 will be subject to the new cap set out </w:t>
      </w:r>
      <w:r w:rsidRPr="00223377">
        <w:rPr>
          <w:rFonts w:asciiTheme="minorHAnsi" w:hAnsiTheme="minorHAnsi" w:cstheme="minorHAnsi"/>
          <w:bCs/>
        </w:rPr>
        <w:t xml:space="preserve">at Paragraph 52. </w:t>
      </w:r>
    </w:p>
    <w:p w14:paraId="695AC7CC"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5AAFC1A9" w14:textId="77777777" w:rsidR="00BF4DA5" w:rsidRPr="001F330D" w:rsidRDefault="00BF4DA5" w:rsidP="00BF4DA5">
      <w:pPr>
        <w:pStyle w:val="ListParagraph"/>
        <w:numPr>
          <w:ilvl w:val="0"/>
          <w:numId w:val="107"/>
        </w:numPr>
        <w:tabs>
          <w:tab w:val="center" w:pos="3960"/>
        </w:tabs>
        <w:autoSpaceDE/>
        <w:autoSpaceDN/>
        <w:spacing w:line="300" w:lineRule="auto"/>
        <w:contextualSpacing/>
        <w:rPr>
          <w:rFonts w:asciiTheme="minorHAnsi" w:hAnsiTheme="minorHAnsi" w:cstheme="minorHAnsi"/>
          <w:b/>
        </w:rPr>
      </w:pPr>
      <w:r w:rsidRPr="001F330D">
        <w:rPr>
          <w:rFonts w:asciiTheme="minorHAnsi" w:hAnsiTheme="minorHAnsi" w:cstheme="minorHAnsi"/>
          <w:b/>
        </w:rPr>
        <w:t>Process</w:t>
      </w:r>
    </w:p>
    <w:p w14:paraId="23A56775" w14:textId="77777777" w:rsidR="00BF4DA5" w:rsidRPr="00796FB3" w:rsidRDefault="00BF4DA5" w:rsidP="00BF4DA5">
      <w:pPr>
        <w:spacing w:line="300" w:lineRule="auto"/>
        <w:jc w:val="both"/>
        <w:rPr>
          <w:rFonts w:asciiTheme="minorHAnsi" w:hAnsiTheme="minorHAnsi" w:cstheme="minorHAnsi"/>
          <w:bCs/>
        </w:rPr>
      </w:pPr>
    </w:p>
    <w:p w14:paraId="1B7EBF09" w14:textId="77777777" w:rsidR="00BF4DA5" w:rsidRPr="00E37E18" w:rsidRDefault="00BF4DA5" w:rsidP="00BF4DA5">
      <w:pPr>
        <w:pStyle w:val="ListParagraph"/>
        <w:numPr>
          <w:ilvl w:val="0"/>
          <w:numId w:val="115"/>
        </w:numPr>
        <w:autoSpaceDE/>
        <w:autoSpaceDN/>
        <w:spacing w:line="300" w:lineRule="auto"/>
        <w:contextualSpacing/>
        <w:rPr>
          <w:rFonts w:asciiTheme="minorHAnsi" w:hAnsiTheme="minorHAnsi" w:cstheme="minorHAnsi"/>
          <w:bCs/>
        </w:rPr>
      </w:pPr>
      <w:r w:rsidRPr="00E37E18">
        <w:rPr>
          <w:rFonts w:asciiTheme="minorHAnsi" w:hAnsiTheme="minorHAnsi" w:cstheme="minorHAnsi"/>
          <w:bCs/>
        </w:rPr>
        <w:t>The Committee recommends that this Report will be referred to the principals of both parties for ratification. Upon ratification, the parties agree that this Report will form part of the Agreed Items for the collective bargaining of the collective agreement to commence on September 1</w:t>
      </w:r>
      <w:r w:rsidRPr="00E37E18">
        <w:rPr>
          <w:rFonts w:asciiTheme="minorHAnsi" w:hAnsiTheme="minorHAnsi" w:cstheme="minorHAnsi"/>
          <w:bCs/>
          <w:vertAlign w:val="superscript"/>
        </w:rPr>
        <w:t>st</w:t>
      </w:r>
      <w:r w:rsidRPr="00E37E18">
        <w:rPr>
          <w:rFonts w:asciiTheme="minorHAnsi" w:hAnsiTheme="minorHAnsi" w:cstheme="minorHAnsi"/>
          <w:bCs/>
        </w:rPr>
        <w:t>, 2023.</w:t>
      </w:r>
      <w:r>
        <w:rPr>
          <w:rFonts w:asciiTheme="minorHAnsi" w:hAnsiTheme="minorHAnsi" w:cstheme="minorHAnsi"/>
          <w:bCs/>
        </w:rPr>
        <w:t xml:space="preserve"> </w:t>
      </w:r>
    </w:p>
    <w:p w14:paraId="68737357" w14:textId="77777777" w:rsidR="00BF4DA5" w:rsidRPr="00270734" w:rsidRDefault="00BF4DA5" w:rsidP="00BF4DA5">
      <w:pPr>
        <w:spacing w:line="300" w:lineRule="auto"/>
        <w:jc w:val="both"/>
        <w:rPr>
          <w:rFonts w:asciiTheme="minorHAnsi" w:hAnsiTheme="minorHAnsi" w:cstheme="minorHAnsi"/>
          <w:bCs/>
        </w:rPr>
      </w:pPr>
    </w:p>
    <w:p w14:paraId="301CBDDA" w14:textId="77777777" w:rsidR="00BF4DA5" w:rsidRDefault="00BF4DA5" w:rsidP="00BF4DA5">
      <w:pPr>
        <w:pStyle w:val="ListParagraph"/>
        <w:numPr>
          <w:ilvl w:val="0"/>
          <w:numId w:val="107"/>
        </w:numPr>
        <w:pBdr>
          <w:top w:val="nil"/>
          <w:left w:val="nil"/>
          <w:bottom w:val="nil"/>
          <w:right w:val="nil"/>
          <w:between w:val="nil"/>
        </w:pBdr>
        <w:tabs>
          <w:tab w:val="center" w:pos="3960"/>
        </w:tabs>
        <w:autoSpaceDE/>
        <w:autoSpaceDN/>
        <w:spacing w:after="160" w:line="300" w:lineRule="auto"/>
        <w:contextualSpacing/>
        <w:rPr>
          <w:rFonts w:asciiTheme="minorHAnsi" w:hAnsiTheme="minorHAnsi" w:cstheme="minorHAnsi"/>
          <w:b/>
          <w:color w:val="000000"/>
        </w:rPr>
      </w:pPr>
      <w:r>
        <w:rPr>
          <w:rFonts w:asciiTheme="minorHAnsi" w:hAnsiTheme="minorHAnsi" w:cstheme="minorHAnsi"/>
          <w:b/>
          <w:color w:val="000000"/>
        </w:rPr>
        <w:t>Direct E</w:t>
      </w:r>
      <w:r w:rsidRPr="00C5162C">
        <w:rPr>
          <w:rFonts w:asciiTheme="minorHAnsi" w:hAnsiTheme="minorHAnsi" w:cstheme="minorHAnsi"/>
          <w:b/>
          <w:color w:val="000000"/>
        </w:rPr>
        <w:t>ntry to the Program</w:t>
      </w:r>
      <w:r w:rsidRPr="00C5162C">
        <w:rPr>
          <w:rFonts w:asciiTheme="minorHAnsi" w:hAnsiTheme="minorHAnsi" w:cstheme="minorHAnsi"/>
        </w:rPr>
        <w:t xml:space="preserve"> </w:t>
      </w:r>
      <w:r w:rsidRPr="00C5162C">
        <w:rPr>
          <w:rFonts w:asciiTheme="minorHAnsi" w:hAnsiTheme="minorHAnsi" w:cstheme="minorHAnsi"/>
          <w:b/>
          <w:color w:val="000000"/>
        </w:rPr>
        <w:t xml:space="preserve">for low-seniority members who are </w:t>
      </w:r>
      <w:r>
        <w:rPr>
          <w:rFonts w:asciiTheme="minorHAnsi" w:hAnsiTheme="minorHAnsi" w:cstheme="minorHAnsi"/>
          <w:b/>
          <w:color w:val="000000"/>
        </w:rPr>
        <w:t>R</w:t>
      </w:r>
      <w:r w:rsidRPr="00C5162C">
        <w:rPr>
          <w:rFonts w:asciiTheme="minorHAnsi" w:hAnsiTheme="minorHAnsi" w:cstheme="minorHAnsi"/>
          <w:b/>
          <w:color w:val="000000"/>
        </w:rPr>
        <w:t>acialized</w:t>
      </w:r>
      <w:r>
        <w:rPr>
          <w:rFonts w:asciiTheme="minorHAnsi" w:hAnsiTheme="minorHAnsi" w:cstheme="minorHAnsi"/>
          <w:b/>
          <w:color w:val="000000"/>
        </w:rPr>
        <w:t xml:space="preserve">, Indigenous </w:t>
      </w:r>
      <w:r w:rsidRPr="00C5162C">
        <w:rPr>
          <w:rFonts w:asciiTheme="minorHAnsi" w:hAnsiTheme="minorHAnsi" w:cstheme="minorHAnsi"/>
          <w:b/>
          <w:color w:val="000000"/>
        </w:rPr>
        <w:t>or belong to two or more Employment Equity groups</w:t>
      </w:r>
    </w:p>
    <w:p w14:paraId="59AC2797" w14:textId="77777777" w:rsidR="00BF4DA5" w:rsidRPr="00DA4E44" w:rsidRDefault="00BF4DA5" w:rsidP="00BF4DA5">
      <w:pPr>
        <w:pStyle w:val="ListParagraph"/>
        <w:pBdr>
          <w:top w:val="nil"/>
          <w:left w:val="nil"/>
          <w:bottom w:val="nil"/>
          <w:right w:val="nil"/>
          <w:between w:val="nil"/>
        </w:pBdr>
        <w:tabs>
          <w:tab w:val="center" w:pos="3960"/>
        </w:tabs>
        <w:spacing w:after="160" w:line="300" w:lineRule="auto"/>
        <w:ind w:left="360"/>
        <w:rPr>
          <w:rFonts w:asciiTheme="minorHAnsi" w:hAnsiTheme="minorHAnsi" w:cstheme="minorHAnsi"/>
          <w:b/>
          <w:color w:val="000000"/>
        </w:rPr>
      </w:pPr>
    </w:p>
    <w:p w14:paraId="3C77AC10" w14:textId="77777777" w:rsidR="00BF4DA5" w:rsidRPr="00223377" w:rsidRDefault="00BF4DA5" w:rsidP="00BF4DA5">
      <w:pPr>
        <w:pStyle w:val="ListParagraph"/>
        <w:numPr>
          <w:ilvl w:val="0"/>
          <w:numId w:val="115"/>
        </w:numPr>
        <w:tabs>
          <w:tab w:val="center" w:pos="578"/>
        </w:tabs>
        <w:autoSpaceDE/>
        <w:autoSpaceDN/>
        <w:spacing w:after="160" w:line="300" w:lineRule="auto"/>
        <w:contextualSpacing/>
        <w:rPr>
          <w:rFonts w:asciiTheme="minorHAnsi" w:hAnsiTheme="minorHAnsi" w:cstheme="minorHAnsi"/>
          <w:b/>
        </w:rPr>
      </w:pPr>
      <w:r w:rsidRPr="00223377">
        <w:rPr>
          <w:rFonts w:asciiTheme="minorHAnsi" w:hAnsiTheme="minorHAnsi" w:cstheme="minorHAnsi"/>
        </w:rPr>
        <w:t>Notwithstanding the eligibility provisions at Paragraph 16 above, commencing on September 1, 2025 the Program will be available to Employees who are Racialized or Indigenous or belong to two or more Employment Equity Groups, with less than 5 years</w:t>
      </w:r>
      <w:sdt>
        <w:sdtPr>
          <w:tag w:val="goog_rdk_73"/>
          <w:id w:val="780687704"/>
        </w:sdtPr>
        <w:sdtEndPr/>
        <w:sdtContent>
          <w:r w:rsidRPr="00223377">
            <w:rPr>
              <w:rFonts w:asciiTheme="minorHAnsi" w:hAnsiTheme="minorHAnsi" w:cstheme="minorHAnsi"/>
            </w:rPr>
            <w:t xml:space="preserve"> of service</w:t>
          </w:r>
        </w:sdtContent>
      </w:sdt>
      <w:r w:rsidRPr="00223377">
        <w:rPr>
          <w:rFonts w:asciiTheme="minorHAnsi" w:hAnsiTheme="minorHAnsi" w:cstheme="minorHAnsi"/>
        </w:rPr>
        <w:t xml:space="preserve"> </w:t>
      </w:r>
      <w:sdt>
        <w:sdtPr>
          <w:tag w:val="goog_rdk_74"/>
          <w:id w:val="-802624661"/>
        </w:sdtPr>
        <w:sdtEndPr/>
        <w:sdtContent>
          <w:r w:rsidRPr="00223377">
            <w:rPr>
              <w:rFonts w:asciiTheme="minorHAnsi" w:hAnsiTheme="minorHAnsi" w:cstheme="minorHAnsi"/>
              <w:szCs w:val="18"/>
            </w:rPr>
            <w:t>in the bargaining unit</w:t>
          </w:r>
          <w:r w:rsidRPr="00223377">
            <w:rPr>
              <w:szCs w:val="18"/>
            </w:rPr>
            <w:t xml:space="preserve"> </w:t>
          </w:r>
        </w:sdtContent>
      </w:sdt>
      <w:r w:rsidRPr="00223377">
        <w:rPr>
          <w:rFonts w:asciiTheme="minorHAnsi" w:hAnsiTheme="minorHAnsi" w:cstheme="minorHAnsi"/>
        </w:rPr>
        <w:t xml:space="preserve">may apply to the Program without the teaching intensity qualifications required at Paragraph 16, on the understanding that such eligibility </w:t>
      </w:r>
      <w:sdt>
        <w:sdtPr>
          <w:tag w:val="goog_rdk_76"/>
          <w:id w:val="3398497"/>
        </w:sdtPr>
        <w:sdtEndPr/>
        <w:sdtContent>
          <w:r w:rsidRPr="00223377">
            <w:rPr>
              <w:rFonts w:asciiTheme="minorHAnsi" w:hAnsiTheme="minorHAnsi" w:cstheme="minorHAnsi"/>
            </w:rPr>
            <w:t>will</w:t>
          </w:r>
        </w:sdtContent>
      </w:sdt>
      <w:r w:rsidRPr="00223377">
        <w:rPr>
          <w:rFonts w:asciiTheme="minorHAnsi" w:hAnsiTheme="minorHAnsi" w:cstheme="minorHAnsi"/>
        </w:rPr>
        <w:t xml:space="preserve"> be for a single 5-year term only. Following an Employee’s 5-year term appointment in the Direct Entry Program, an Employees will be eligible to apply to the regular Program. An Employee’s participation in the Direct Entry Program will count as one period toward the maximum number of renewals in Paragraph 26. </w:t>
      </w:r>
    </w:p>
    <w:p w14:paraId="5610C458" w14:textId="77777777" w:rsidR="00BF4DA5" w:rsidRPr="00223377" w:rsidRDefault="00BF4DA5" w:rsidP="00BF4DA5">
      <w:pPr>
        <w:pStyle w:val="ListParagraph"/>
        <w:tabs>
          <w:tab w:val="center" w:pos="578"/>
        </w:tabs>
        <w:spacing w:after="160" w:line="300" w:lineRule="auto"/>
        <w:ind w:left="360"/>
        <w:rPr>
          <w:rFonts w:asciiTheme="minorHAnsi" w:hAnsiTheme="minorHAnsi" w:cstheme="minorHAnsi"/>
          <w:b/>
        </w:rPr>
      </w:pPr>
    </w:p>
    <w:p w14:paraId="5C493856" w14:textId="77777777" w:rsidR="00BF4DA5" w:rsidRPr="00223377" w:rsidRDefault="00BF4DA5" w:rsidP="00BF4DA5">
      <w:pPr>
        <w:pStyle w:val="ListParagraph"/>
        <w:numPr>
          <w:ilvl w:val="0"/>
          <w:numId w:val="115"/>
        </w:numPr>
        <w:tabs>
          <w:tab w:val="center" w:pos="578"/>
        </w:tabs>
        <w:autoSpaceDE/>
        <w:autoSpaceDN/>
        <w:spacing w:after="160" w:line="300" w:lineRule="auto"/>
        <w:contextualSpacing/>
        <w:rPr>
          <w:rFonts w:asciiTheme="minorHAnsi" w:hAnsiTheme="minorHAnsi" w:cstheme="minorHAnsi"/>
          <w:b/>
        </w:rPr>
      </w:pPr>
      <w:r w:rsidRPr="00223377">
        <w:rPr>
          <w:rFonts w:asciiTheme="minorHAnsi" w:hAnsiTheme="minorHAnsi" w:cstheme="minorHAnsi"/>
          <w:bCs/>
        </w:rPr>
        <w:t xml:space="preserve">The JPC will review the experience from the launch of the Direct Entry Program and may make recommendations regarding the effectiveness of the Direct Entry Program. </w:t>
      </w:r>
    </w:p>
    <w:p w14:paraId="00032951" w14:textId="77777777" w:rsidR="00BF4DA5" w:rsidRPr="00223377" w:rsidRDefault="00BF4DA5" w:rsidP="00BF4DA5">
      <w:pPr>
        <w:pStyle w:val="ListParagraph"/>
        <w:spacing w:line="300" w:lineRule="auto"/>
        <w:ind w:left="360"/>
        <w:jc w:val="center"/>
        <w:rPr>
          <w:rFonts w:asciiTheme="minorHAnsi" w:hAnsiTheme="minorHAnsi" w:cstheme="minorHAnsi"/>
          <w:bCs/>
        </w:rPr>
      </w:pPr>
    </w:p>
    <w:p w14:paraId="1454B563" w14:textId="77777777" w:rsidR="00BF4DA5" w:rsidRPr="00223377" w:rsidRDefault="00BF4DA5" w:rsidP="00BF4DA5">
      <w:pPr>
        <w:pStyle w:val="ListParagraph"/>
        <w:numPr>
          <w:ilvl w:val="0"/>
          <w:numId w:val="115"/>
        </w:numPr>
        <w:tabs>
          <w:tab w:val="center" w:pos="3960"/>
        </w:tabs>
        <w:autoSpaceDE/>
        <w:autoSpaceDN/>
        <w:spacing w:line="300" w:lineRule="auto"/>
        <w:contextualSpacing/>
        <w:jc w:val="left"/>
        <w:rPr>
          <w:rFonts w:asciiTheme="minorHAnsi" w:hAnsiTheme="minorHAnsi" w:cstheme="minorHAnsi"/>
          <w:bCs/>
        </w:rPr>
      </w:pPr>
      <w:r w:rsidRPr="00223377">
        <w:rPr>
          <w:rFonts w:asciiTheme="minorHAnsi" w:hAnsiTheme="minorHAnsi" w:cstheme="minorHAnsi"/>
          <w:bCs/>
        </w:rPr>
        <w:t>An employee in the Direct Entry Program:</w:t>
      </w:r>
    </w:p>
    <w:p w14:paraId="10BF49D9" w14:textId="77777777" w:rsidR="00BF4DA5" w:rsidRPr="00163664" w:rsidRDefault="00BF4DA5" w:rsidP="00BF4DA5">
      <w:pPr>
        <w:pStyle w:val="ListParagraph"/>
        <w:rPr>
          <w:rFonts w:asciiTheme="minorHAnsi" w:hAnsiTheme="minorHAnsi" w:cstheme="minorHAnsi"/>
          <w:bCs/>
        </w:rPr>
      </w:pPr>
    </w:p>
    <w:p w14:paraId="1580B196" w14:textId="77777777" w:rsidR="00BF4DA5" w:rsidRPr="00F84E7F" w:rsidRDefault="00BF4DA5" w:rsidP="00BF4DA5">
      <w:pPr>
        <w:pStyle w:val="ListParagraph"/>
        <w:numPr>
          <w:ilvl w:val="0"/>
          <w:numId w:val="104"/>
        </w:numPr>
        <w:tabs>
          <w:tab w:val="center" w:pos="3960"/>
        </w:tabs>
        <w:autoSpaceDE/>
        <w:autoSpaceDN/>
        <w:spacing w:line="300" w:lineRule="auto"/>
        <w:contextualSpacing/>
        <w:jc w:val="left"/>
        <w:rPr>
          <w:rFonts w:asciiTheme="minorHAnsi" w:hAnsiTheme="minorHAnsi" w:cstheme="minorHAnsi"/>
          <w:bCs/>
        </w:rPr>
      </w:pPr>
      <w:r>
        <w:rPr>
          <w:rFonts w:asciiTheme="minorHAnsi" w:hAnsiTheme="minorHAnsi" w:cstheme="minorHAnsi"/>
          <w:bCs/>
        </w:rPr>
        <w:t xml:space="preserve">Shall Be eligible for the same supports as other Employees in the Program per Section E – Supports </w:t>
      </w:r>
      <w:r w:rsidRPr="00F84E7F">
        <w:rPr>
          <w:rFonts w:asciiTheme="minorHAnsi" w:hAnsiTheme="minorHAnsi" w:cstheme="minorHAnsi"/>
          <w:bCs/>
        </w:rPr>
        <w:t>with the Program</w:t>
      </w:r>
      <w:r>
        <w:rPr>
          <w:rFonts w:asciiTheme="minorHAnsi" w:hAnsiTheme="minorHAnsi" w:cstheme="minorHAnsi"/>
          <w:bCs/>
        </w:rPr>
        <w:t>.</w:t>
      </w:r>
    </w:p>
    <w:p w14:paraId="0529759D" w14:textId="77777777" w:rsidR="00BF4DA5" w:rsidRPr="00F84E7F" w:rsidRDefault="00BF4DA5" w:rsidP="00BF4DA5">
      <w:pPr>
        <w:pStyle w:val="ListParagraph"/>
        <w:numPr>
          <w:ilvl w:val="0"/>
          <w:numId w:val="104"/>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Shall n</w:t>
      </w:r>
      <w:r w:rsidRPr="00F84E7F">
        <w:rPr>
          <w:rFonts w:asciiTheme="minorHAnsi" w:hAnsiTheme="minorHAnsi" w:cstheme="minorHAnsi"/>
          <w:bCs/>
        </w:rPr>
        <w:t>ot be eligible for a Professional Transition Payment per Section G – Exiting the Program</w:t>
      </w:r>
      <w:r>
        <w:rPr>
          <w:rFonts w:asciiTheme="minorHAnsi" w:hAnsiTheme="minorHAnsi" w:cstheme="minorHAnsi"/>
          <w:bCs/>
        </w:rPr>
        <w:t>.</w:t>
      </w:r>
    </w:p>
    <w:p w14:paraId="2291C704" w14:textId="77777777" w:rsidR="00BF4DA5" w:rsidRDefault="00BF4DA5" w:rsidP="00BF4DA5">
      <w:pPr>
        <w:pStyle w:val="ListParagraph"/>
        <w:numPr>
          <w:ilvl w:val="0"/>
          <w:numId w:val="108"/>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Shall b</w:t>
      </w:r>
      <w:r w:rsidRPr="008E16D1">
        <w:rPr>
          <w:rFonts w:asciiTheme="minorHAnsi" w:hAnsiTheme="minorHAnsi" w:cstheme="minorHAnsi"/>
          <w:bCs/>
        </w:rPr>
        <w:t>e deemed eligible for Conference Travel (15.17), Research Grant (15.16), Research Leave (15.15), and Teaching Development Fund (15.18)</w:t>
      </w:r>
      <w:r>
        <w:rPr>
          <w:rFonts w:asciiTheme="minorHAnsi" w:hAnsiTheme="minorHAnsi" w:cstheme="minorHAnsi"/>
          <w:bCs/>
        </w:rPr>
        <w:t>.</w:t>
      </w:r>
      <w:r w:rsidRPr="008E16D1">
        <w:rPr>
          <w:rFonts w:asciiTheme="minorHAnsi" w:hAnsiTheme="minorHAnsi" w:cstheme="minorHAnsi"/>
          <w:bCs/>
        </w:rPr>
        <w:t xml:space="preserve"> </w:t>
      </w:r>
    </w:p>
    <w:p w14:paraId="4D8C9E69" w14:textId="77777777" w:rsidR="00BF4DA5" w:rsidRPr="00223377" w:rsidRDefault="00BF4DA5" w:rsidP="00BF4DA5">
      <w:pPr>
        <w:pStyle w:val="ListParagraph"/>
        <w:numPr>
          <w:ilvl w:val="0"/>
          <w:numId w:val="108"/>
        </w:numPr>
        <w:tabs>
          <w:tab w:val="center" w:pos="3960"/>
        </w:tabs>
        <w:autoSpaceDE/>
        <w:autoSpaceDN/>
        <w:spacing w:line="300" w:lineRule="auto"/>
        <w:contextualSpacing/>
        <w:rPr>
          <w:rFonts w:asciiTheme="minorHAnsi" w:hAnsiTheme="minorHAnsi" w:cstheme="minorHAnsi"/>
          <w:bCs/>
        </w:rPr>
      </w:pPr>
      <w:r w:rsidRPr="00223377">
        <w:rPr>
          <w:rFonts w:asciiTheme="minorHAnsi" w:hAnsiTheme="minorHAnsi" w:cstheme="minorHAnsi"/>
          <w:bCs/>
        </w:rPr>
        <w:t>May receive The Tuition Waiver (15.13) if they meet the requirements as set out in the Employer’s Tuition Fee Waiver Benefit Program.</w:t>
      </w:r>
    </w:p>
    <w:p w14:paraId="26A5FBF3" w14:textId="77777777" w:rsidR="00BF4DA5" w:rsidRPr="00F84E7F" w:rsidRDefault="00BF4DA5" w:rsidP="00BF4DA5">
      <w:pPr>
        <w:pStyle w:val="ListParagraph"/>
        <w:numPr>
          <w:ilvl w:val="0"/>
          <w:numId w:val="108"/>
        </w:numPr>
        <w:tabs>
          <w:tab w:val="center" w:pos="3960"/>
        </w:tabs>
        <w:autoSpaceDE/>
        <w:autoSpaceDN/>
        <w:spacing w:line="300" w:lineRule="auto"/>
        <w:contextualSpacing/>
        <w:rPr>
          <w:rFonts w:asciiTheme="minorHAnsi" w:hAnsiTheme="minorHAnsi" w:cstheme="minorHAnsi"/>
          <w:bCs/>
        </w:rPr>
      </w:pPr>
      <w:r>
        <w:rPr>
          <w:rFonts w:asciiTheme="minorHAnsi" w:eastAsia="Calibri" w:hAnsiTheme="minorHAnsi" w:cstheme="minorHAnsi"/>
          <w:lang w:eastAsia="en-CA"/>
        </w:rPr>
        <w:t>Shall b</w:t>
      </w:r>
      <w:r w:rsidRPr="00F84E7F">
        <w:rPr>
          <w:rFonts w:asciiTheme="minorHAnsi" w:eastAsia="Calibri" w:hAnsiTheme="minorHAnsi" w:cstheme="minorHAnsi"/>
          <w:lang w:eastAsia="en-CA"/>
        </w:rPr>
        <w:t xml:space="preserve">e deemed eligible to be included in the Affirmative Action pool (Article 23). </w:t>
      </w:r>
    </w:p>
    <w:p w14:paraId="48BF5452" w14:textId="77777777" w:rsidR="00BF4DA5" w:rsidRDefault="00BF4DA5" w:rsidP="00BF4DA5">
      <w:pPr>
        <w:tabs>
          <w:tab w:val="center" w:pos="3960"/>
        </w:tabs>
        <w:spacing w:line="300" w:lineRule="auto"/>
        <w:rPr>
          <w:rFonts w:asciiTheme="minorHAnsi" w:hAnsiTheme="minorHAnsi" w:cstheme="minorHAnsi"/>
          <w:bCs/>
        </w:rPr>
      </w:pPr>
    </w:p>
    <w:p w14:paraId="6F12ACB8" w14:textId="77777777" w:rsidR="00BF4DA5" w:rsidRPr="00796FB3" w:rsidRDefault="00BF4DA5" w:rsidP="00BF4DA5">
      <w:pPr>
        <w:tabs>
          <w:tab w:val="center" w:pos="3960"/>
        </w:tabs>
        <w:spacing w:line="300" w:lineRule="auto"/>
        <w:rPr>
          <w:rFonts w:asciiTheme="minorHAnsi" w:hAnsiTheme="minorHAnsi" w:cstheme="minorHAnsi"/>
        </w:rPr>
      </w:pPr>
    </w:p>
    <w:p w14:paraId="76A12545" w14:textId="622CFE2E" w:rsidR="009F5971" w:rsidRDefault="009F5971" w:rsidP="00C31D3C">
      <w:pPr>
        <w:pStyle w:val="BodyText"/>
        <w:tabs>
          <w:tab w:val="left" w:pos="284"/>
          <w:tab w:val="left" w:pos="709"/>
          <w:tab w:val="left" w:pos="1276"/>
          <w:tab w:val="left" w:pos="1418"/>
        </w:tabs>
        <w:ind w:left="0" w:right="429"/>
        <w:jc w:val="both"/>
        <w:rPr>
          <w:rFonts w:ascii="Arial" w:hAnsi="Arial" w:cs="Arial"/>
          <w:b/>
        </w:rPr>
      </w:pPr>
    </w:p>
    <w:p w14:paraId="712113C2"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21F24735"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0F2C71E"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2D0F7BA"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3C6B53A1"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E6042FE"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1ECBB590"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2A874162"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483093E5"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59D0654D"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44E5FEE4" w14:textId="77777777" w:rsidR="00BF4DA5" w:rsidRPr="00BF4DA5" w:rsidRDefault="00BF4DA5" w:rsidP="00BF4DA5">
      <w:pPr>
        <w:jc w:val="center"/>
        <w:rPr>
          <w:rFonts w:asciiTheme="minorHAnsi" w:hAnsiTheme="minorHAnsi" w:cstheme="minorHAnsi"/>
          <w:b/>
          <w:bCs/>
          <w:u w:val="single"/>
        </w:rPr>
      </w:pPr>
      <w:bookmarkStart w:id="63" w:name="_Hlk138412954"/>
      <w:r w:rsidRPr="00BF4DA5">
        <w:rPr>
          <w:rFonts w:asciiTheme="minorHAnsi" w:hAnsiTheme="minorHAnsi" w:cstheme="minorHAnsi"/>
          <w:b/>
          <w:bCs/>
          <w:u w:val="single"/>
        </w:rPr>
        <w:t xml:space="preserve">Appendix </w:t>
      </w:r>
      <w:r w:rsidRPr="00BF4DA5">
        <w:rPr>
          <w:rFonts w:asciiTheme="minorHAnsi" w:hAnsiTheme="minorHAnsi" w:cstheme="minorHAnsi"/>
          <w:b/>
          <w:bCs/>
          <w:color w:val="FF0000"/>
          <w:u w:val="single"/>
        </w:rPr>
        <w:t xml:space="preserve">A </w:t>
      </w:r>
    </w:p>
    <w:p w14:paraId="46704FC3" w14:textId="77777777" w:rsidR="00BF4DA5" w:rsidRDefault="00BF4DA5" w:rsidP="00BF4DA5">
      <w:pPr>
        <w:jc w:val="center"/>
        <w:rPr>
          <w:rFonts w:asciiTheme="minorHAnsi" w:hAnsiTheme="minorHAnsi" w:cstheme="minorHAnsi"/>
          <w:b/>
          <w:bCs/>
          <w:u w:val="single"/>
        </w:rPr>
      </w:pPr>
      <w:r w:rsidRPr="00BF4DA5">
        <w:rPr>
          <w:rFonts w:asciiTheme="minorHAnsi" w:hAnsiTheme="minorHAnsi" w:cstheme="minorHAnsi"/>
          <w:b/>
          <w:bCs/>
          <w:u w:val="single"/>
        </w:rPr>
        <w:t xml:space="preserve">Application of the Job Stability Program to Tutor 6 work </w:t>
      </w:r>
    </w:p>
    <w:p w14:paraId="44F725D0" w14:textId="77777777" w:rsidR="00BF4DA5" w:rsidRPr="00BF4DA5" w:rsidRDefault="00BF4DA5" w:rsidP="00BF4DA5">
      <w:pPr>
        <w:jc w:val="center"/>
        <w:rPr>
          <w:rFonts w:asciiTheme="minorHAnsi" w:hAnsiTheme="minorHAnsi" w:cstheme="minorHAnsi"/>
          <w:b/>
          <w:bCs/>
          <w:u w:val="single"/>
        </w:rPr>
      </w:pPr>
    </w:p>
    <w:bookmarkEnd w:id="63"/>
    <w:p w14:paraId="5DB0CAFF" w14:textId="77777777" w:rsidR="00BF4DA5" w:rsidRDefault="00BF4DA5" w:rsidP="00BF4DA5">
      <w:pPr>
        <w:rPr>
          <w:rFonts w:asciiTheme="minorHAnsi" w:hAnsiTheme="minorHAnsi" w:cstheme="minorHAnsi"/>
        </w:rPr>
      </w:pPr>
      <w:r w:rsidRPr="00BF4DA5">
        <w:rPr>
          <w:rFonts w:asciiTheme="minorHAnsi" w:hAnsiTheme="minorHAnsi" w:cstheme="minorHAnsi"/>
        </w:rPr>
        <w:t>Further to Paragraph 16.c of the Parties’ agreement with respect to the Job Stability Program (the “Program”), the Parties agree that:</w:t>
      </w:r>
    </w:p>
    <w:p w14:paraId="06E97DEB" w14:textId="77777777" w:rsidR="00BF4DA5" w:rsidRPr="00BF4DA5" w:rsidRDefault="00BF4DA5" w:rsidP="00BF4DA5">
      <w:pPr>
        <w:rPr>
          <w:rFonts w:asciiTheme="minorHAnsi" w:hAnsiTheme="minorHAnsi" w:cstheme="minorHAnsi"/>
        </w:rPr>
      </w:pPr>
    </w:p>
    <w:p w14:paraId="62688CB3" w14:textId="77777777" w:rsidR="00BF4DA5" w:rsidRPr="00EE50F9" w:rsidRDefault="00BF4DA5" w:rsidP="00BF4DA5">
      <w:pPr>
        <w:pStyle w:val="ListParagraph"/>
        <w:numPr>
          <w:ilvl w:val="0"/>
          <w:numId w:val="122"/>
        </w:numPr>
        <w:autoSpaceDE/>
        <w:autoSpaceDN/>
        <w:contextualSpacing/>
        <w:jc w:val="left"/>
        <w:rPr>
          <w:rFonts w:asciiTheme="minorHAnsi" w:hAnsiTheme="minorHAnsi" w:cstheme="minorHAnsi"/>
        </w:rPr>
      </w:pPr>
      <w:r w:rsidRPr="00B86ED5">
        <w:rPr>
          <w:rFonts w:asciiTheme="minorHAnsi" w:hAnsiTheme="minorHAnsi" w:cstheme="minorHAnsi"/>
        </w:rPr>
        <w:t xml:space="preserve">Initial appointments to the JSP through Appendix </w:t>
      </w:r>
      <w:r w:rsidRPr="00EE50F9">
        <w:rPr>
          <w:rFonts w:asciiTheme="minorHAnsi" w:hAnsiTheme="minorHAnsi" w:cstheme="minorHAnsi"/>
          <w:color w:val="FF0000"/>
        </w:rPr>
        <w:t>A</w:t>
      </w:r>
      <w:r w:rsidRPr="00B86ED5">
        <w:rPr>
          <w:rFonts w:asciiTheme="minorHAnsi" w:hAnsiTheme="minorHAnsi" w:cstheme="minorHAnsi"/>
        </w:rPr>
        <w:t xml:space="preserve"> will be limited to year 2024-25 (i.e., the year commencing on September 1, 2024). </w:t>
      </w:r>
      <w:r>
        <w:rPr>
          <w:rFonts w:asciiTheme="minorHAnsi" w:hAnsiTheme="minorHAnsi" w:cstheme="minorHAnsi"/>
        </w:rPr>
        <w:t>Therefore, t</w:t>
      </w:r>
      <w:r w:rsidRPr="00B86ED5">
        <w:rPr>
          <w:rFonts w:asciiTheme="minorHAnsi" w:hAnsiTheme="minorHAnsi" w:cstheme="minorHAnsi"/>
        </w:rPr>
        <w:t>he agreements as set out below pertain only to Employees who h</w:t>
      </w:r>
      <w:r>
        <w:rPr>
          <w:rFonts w:asciiTheme="minorHAnsi" w:hAnsiTheme="minorHAnsi" w:cstheme="minorHAnsi"/>
        </w:rPr>
        <w:t>eld</w:t>
      </w:r>
      <w:r w:rsidRPr="00B86ED5">
        <w:rPr>
          <w:rFonts w:asciiTheme="minorHAnsi" w:hAnsiTheme="minorHAnsi" w:cstheme="minorHAnsi"/>
        </w:rPr>
        <w:t xml:space="preserve"> Tutor 6 appointments in the Year prior to the commencement of the JSP (i.e., the year 2023-24).</w:t>
      </w:r>
      <w:r>
        <w:rPr>
          <w:rFonts w:cstheme="minorHAnsi"/>
          <w:color w:val="FF0000"/>
        </w:rPr>
        <w:t>*</w:t>
      </w:r>
    </w:p>
    <w:p w14:paraId="5FEA96BA" w14:textId="77777777" w:rsidR="00BF4DA5" w:rsidRPr="00EE50F9" w:rsidRDefault="00BF4DA5" w:rsidP="00BF4DA5">
      <w:pPr>
        <w:pStyle w:val="ListParagraph"/>
        <w:ind w:left="720"/>
        <w:rPr>
          <w:rFonts w:asciiTheme="minorHAnsi" w:hAnsiTheme="minorHAnsi" w:cstheme="minorHAnsi"/>
        </w:rPr>
      </w:pPr>
      <w:r w:rsidRPr="00EE50F9">
        <w:rPr>
          <w:rFonts w:asciiTheme="minorHAnsi" w:hAnsiTheme="minorHAnsi" w:cstheme="minorHAnsi"/>
          <w:color w:val="FF0000"/>
        </w:rPr>
        <w:t xml:space="preserve">*Subject to change, see paragraph 59 of the Program document. </w:t>
      </w:r>
    </w:p>
    <w:p w14:paraId="45A54665" w14:textId="77777777" w:rsidR="00BF4DA5" w:rsidRPr="00B86ED5" w:rsidRDefault="00BF4DA5" w:rsidP="00BF4DA5">
      <w:pPr>
        <w:pStyle w:val="ListParagraph"/>
        <w:rPr>
          <w:rFonts w:asciiTheme="minorHAnsi" w:hAnsiTheme="minorHAnsi" w:cstheme="minorHAnsi"/>
        </w:rPr>
      </w:pPr>
    </w:p>
    <w:p w14:paraId="708A6EF3" w14:textId="77777777" w:rsidR="00BF4DA5" w:rsidRDefault="00BF4DA5" w:rsidP="00BF4DA5">
      <w:pPr>
        <w:pStyle w:val="ListParagraph"/>
        <w:numPr>
          <w:ilvl w:val="0"/>
          <w:numId w:val="122"/>
        </w:numPr>
        <w:autoSpaceDE/>
        <w:autoSpaceDN/>
        <w:contextualSpacing/>
        <w:jc w:val="left"/>
        <w:rPr>
          <w:rFonts w:asciiTheme="minorHAnsi" w:hAnsiTheme="minorHAnsi" w:cstheme="minorHAnsi"/>
        </w:rPr>
      </w:pPr>
      <w:r w:rsidRPr="00B86ED5">
        <w:rPr>
          <w:rFonts w:asciiTheme="minorHAnsi" w:hAnsiTheme="minorHAnsi" w:cstheme="minorHAnsi"/>
        </w:rPr>
        <w:t>For such employees, the language of Paragraphs 16 a. and b. will be modified to read as per Paragraph 3 of Appendix</w:t>
      </w:r>
      <w:r w:rsidRPr="00EE50F9">
        <w:rPr>
          <w:rFonts w:asciiTheme="minorHAnsi" w:hAnsiTheme="minorHAnsi" w:cstheme="minorHAnsi"/>
          <w:color w:val="FF0000"/>
        </w:rPr>
        <w:t xml:space="preserve"> A</w:t>
      </w:r>
      <w:r>
        <w:rPr>
          <w:rFonts w:asciiTheme="minorHAnsi" w:hAnsiTheme="minorHAnsi" w:cstheme="minorHAnsi"/>
        </w:rPr>
        <w:t xml:space="preserve">. </w:t>
      </w:r>
    </w:p>
    <w:p w14:paraId="09CF4D74" w14:textId="77777777" w:rsidR="00BF4DA5" w:rsidRPr="00B86ED5" w:rsidRDefault="00BF4DA5" w:rsidP="00BF4DA5">
      <w:pPr>
        <w:rPr>
          <w:rFonts w:cstheme="minorHAnsi"/>
        </w:rPr>
      </w:pPr>
    </w:p>
    <w:p w14:paraId="70DB0147" w14:textId="77777777" w:rsidR="00BF4DA5" w:rsidRPr="00B86ED5" w:rsidRDefault="00BF4DA5" w:rsidP="00BF4DA5">
      <w:pPr>
        <w:pStyle w:val="ListParagraph"/>
        <w:numPr>
          <w:ilvl w:val="0"/>
          <w:numId w:val="122"/>
        </w:numPr>
        <w:tabs>
          <w:tab w:val="center" w:pos="3960"/>
        </w:tabs>
        <w:autoSpaceDE/>
        <w:autoSpaceDN/>
        <w:contextualSpacing/>
        <w:rPr>
          <w:rFonts w:asciiTheme="minorHAnsi" w:hAnsiTheme="minorHAnsi" w:cstheme="minorHAnsi"/>
          <w:bCs/>
        </w:rPr>
      </w:pPr>
      <w:r w:rsidRPr="00B86ED5">
        <w:rPr>
          <w:rFonts w:asciiTheme="minorHAnsi" w:hAnsiTheme="minorHAnsi" w:cstheme="minorHAnsi"/>
        </w:rPr>
        <w:t>Eli</w:t>
      </w:r>
      <w:r w:rsidRPr="00B86ED5">
        <w:rPr>
          <w:rFonts w:asciiTheme="minorHAnsi" w:hAnsiTheme="minorHAnsi" w:cstheme="minorHAnsi"/>
          <w:bCs/>
        </w:rPr>
        <w:t>gibility for the Program will be based on a minimum amount of previous teaching, being an intensity of at least:</w:t>
      </w:r>
    </w:p>
    <w:p w14:paraId="1CCCEC18" w14:textId="77777777" w:rsidR="00BF4DA5" w:rsidRPr="00B86ED5" w:rsidRDefault="00BF4DA5" w:rsidP="00BF4DA5">
      <w:pPr>
        <w:pStyle w:val="ListParagraph"/>
        <w:numPr>
          <w:ilvl w:val="1"/>
          <w:numId w:val="98"/>
        </w:numPr>
        <w:tabs>
          <w:tab w:val="center" w:pos="3960"/>
        </w:tabs>
        <w:autoSpaceDE/>
        <w:autoSpaceDN/>
        <w:ind w:left="1134"/>
        <w:contextualSpacing/>
        <w:rPr>
          <w:rFonts w:asciiTheme="minorHAnsi" w:hAnsiTheme="minorHAnsi" w:cstheme="minorHAnsi"/>
          <w:bCs/>
        </w:rPr>
      </w:pPr>
      <w:r w:rsidRPr="00B86ED5">
        <w:rPr>
          <w:rFonts w:asciiTheme="minorHAnsi" w:hAnsiTheme="minorHAnsi" w:cstheme="minorHAnsi"/>
          <w:bCs/>
        </w:rPr>
        <w:t>1.5 FCEs Tutor 6 work in each of the previous 3 years at York; and</w:t>
      </w:r>
    </w:p>
    <w:p w14:paraId="7C8A0C63" w14:textId="77777777" w:rsidR="00BF4DA5" w:rsidRDefault="00BF4DA5" w:rsidP="00BF4DA5">
      <w:pPr>
        <w:pStyle w:val="ListParagraph"/>
        <w:numPr>
          <w:ilvl w:val="1"/>
          <w:numId w:val="98"/>
        </w:numPr>
        <w:tabs>
          <w:tab w:val="center" w:pos="3960"/>
        </w:tabs>
        <w:autoSpaceDE/>
        <w:autoSpaceDN/>
        <w:ind w:left="1134"/>
        <w:contextualSpacing/>
        <w:rPr>
          <w:rFonts w:asciiTheme="minorHAnsi" w:hAnsiTheme="minorHAnsi" w:cstheme="minorHAnsi"/>
          <w:bCs/>
        </w:rPr>
      </w:pPr>
      <w:r w:rsidRPr="00B86ED5">
        <w:rPr>
          <w:rFonts w:asciiTheme="minorHAnsi" w:hAnsiTheme="minorHAnsi" w:cstheme="minorHAnsi"/>
          <w:bCs/>
        </w:rPr>
        <w:t>1.0 FCE Tutor 6 work in each of the previous 3 years at York for members of the following Equity Groups as set out at Articles 5.03.3 of the 2020-2023 Collective Agreement</w:t>
      </w:r>
      <w:r>
        <w:rPr>
          <w:rFonts w:asciiTheme="minorHAnsi" w:hAnsiTheme="minorHAnsi" w:cstheme="minorHAnsi"/>
          <w:bCs/>
        </w:rPr>
        <w:t>.</w:t>
      </w:r>
      <w:r w:rsidRPr="00B86ED5">
        <w:rPr>
          <w:rFonts w:asciiTheme="minorHAnsi" w:hAnsiTheme="minorHAnsi" w:cstheme="minorHAnsi"/>
          <w:bCs/>
        </w:rPr>
        <w:t xml:space="preserve"> </w:t>
      </w:r>
    </w:p>
    <w:p w14:paraId="570A3098" w14:textId="77777777" w:rsidR="00BF4DA5" w:rsidRPr="00B86ED5" w:rsidRDefault="00BF4DA5" w:rsidP="00BF4DA5">
      <w:pPr>
        <w:pStyle w:val="ListParagraph"/>
        <w:tabs>
          <w:tab w:val="center" w:pos="3960"/>
        </w:tabs>
        <w:ind w:left="1134"/>
        <w:rPr>
          <w:rFonts w:asciiTheme="minorHAnsi" w:hAnsiTheme="minorHAnsi" w:cstheme="minorHAnsi"/>
          <w:bCs/>
        </w:rPr>
      </w:pPr>
    </w:p>
    <w:p w14:paraId="3CF71029" w14:textId="77777777" w:rsidR="00BF4DA5" w:rsidRPr="00B86ED5" w:rsidRDefault="00BF4DA5" w:rsidP="00BF4DA5">
      <w:pPr>
        <w:pStyle w:val="ListParagraph"/>
        <w:numPr>
          <w:ilvl w:val="0"/>
          <w:numId w:val="122"/>
        </w:numPr>
        <w:autoSpaceDE/>
        <w:autoSpaceDN/>
        <w:contextualSpacing/>
        <w:jc w:val="left"/>
        <w:rPr>
          <w:rFonts w:asciiTheme="minorHAnsi" w:hAnsiTheme="minorHAnsi" w:cstheme="minorHAnsi"/>
        </w:rPr>
      </w:pPr>
      <w:r w:rsidRPr="00B86ED5">
        <w:rPr>
          <w:rFonts w:asciiTheme="minorHAnsi" w:hAnsiTheme="minorHAnsi" w:cstheme="minorHAnsi"/>
        </w:rPr>
        <w:t xml:space="preserve">An employee who is eligible for the Program in accordance with Paragraph 3 above, is only eligible for assignments of Tutor 6 work </w:t>
      </w:r>
      <w:r w:rsidRPr="00EE50F9">
        <w:rPr>
          <w:rFonts w:asciiTheme="minorHAnsi" w:hAnsiTheme="minorHAnsi" w:cstheme="minorHAnsi"/>
        </w:rPr>
        <w:t>within</w:t>
      </w:r>
      <w:r>
        <w:rPr>
          <w:rFonts w:asciiTheme="minorHAnsi" w:hAnsiTheme="minorHAnsi" w:cstheme="minorHAnsi"/>
        </w:rPr>
        <w:t xml:space="preserve"> </w:t>
      </w:r>
      <w:r w:rsidRPr="00B86ED5">
        <w:rPr>
          <w:rFonts w:asciiTheme="minorHAnsi" w:hAnsiTheme="minorHAnsi" w:cstheme="minorHAnsi"/>
        </w:rPr>
        <w:t xml:space="preserve">the Program and the collegial assessment of an applicant’s file will be conducted accordingly. </w:t>
      </w:r>
    </w:p>
    <w:p w14:paraId="6D33BFAC" w14:textId="77777777" w:rsidR="00BF4DA5" w:rsidRPr="00B86ED5" w:rsidRDefault="00BF4DA5" w:rsidP="00BF4DA5">
      <w:pPr>
        <w:pStyle w:val="ListParagraph"/>
        <w:rPr>
          <w:rFonts w:asciiTheme="minorHAnsi" w:hAnsiTheme="minorHAnsi" w:cstheme="minorHAnsi"/>
        </w:rPr>
      </w:pPr>
    </w:p>
    <w:p w14:paraId="754D0DF6" w14:textId="77777777" w:rsidR="00BF4DA5" w:rsidRPr="00B86ED5" w:rsidRDefault="00BF4DA5" w:rsidP="00BF4DA5">
      <w:pPr>
        <w:pStyle w:val="ListParagraph"/>
        <w:numPr>
          <w:ilvl w:val="0"/>
          <w:numId w:val="122"/>
        </w:numPr>
        <w:autoSpaceDE/>
        <w:autoSpaceDN/>
        <w:contextualSpacing/>
        <w:jc w:val="left"/>
        <w:rPr>
          <w:rFonts w:asciiTheme="minorHAnsi" w:hAnsiTheme="minorHAnsi" w:cstheme="minorHAnsi"/>
        </w:rPr>
      </w:pPr>
      <w:r w:rsidRPr="00B86ED5">
        <w:rPr>
          <w:rFonts w:asciiTheme="minorHAnsi" w:hAnsiTheme="minorHAnsi" w:cstheme="minorHAnsi"/>
        </w:rPr>
        <w:t xml:space="preserve">The provisions of Paragraph 41, </w:t>
      </w:r>
      <w:r w:rsidRPr="00B86ED5">
        <w:rPr>
          <w:rFonts w:asciiTheme="minorHAnsi" w:hAnsiTheme="minorHAnsi" w:cstheme="minorHAnsi"/>
          <w:bCs/>
          <w:lang w:val="en-GB"/>
        </w:rPr>
        <w:t xml:space="preserve">Research Leave Funds and Paragraph 42, Teaching Development Funds, will not be applicable to Employees who are appointed to the Program through Appendix </w:t>
      </w:r>
      <w:r>
        <w:rPr>
          <w:rFonts w:asciiTheme="minorHAnsi" w:hAnsiTheme="minorHAnsi" w:cstheme="minorHAnsi"/>
          <w:bCs/>
          <w:color w:val="FF0000"/>
          <w:lang w:val="en-GB"/>
        </w:rPr>
        <w:t>A</w:t>
      </w:r>
      <w:r w:rsidRPr="00B86ED5">
        <w:rPr>
          <w:rFonts w:asciiTheme="minorHAnsi" w:hAnsiTheme="minorHAnsi" w:cstheme="minorHAnsi"/>
          <w:bCs/>
          <w:lang w:val="en-GB"/>
        </w:rPr>
        <w:t>.</w:t>
      </w:r>
    </w:p>
    <w:p w14:paraId="281D8689" w14:textId="77777777" w:rsidR="00BF4DA5" w:rsidRPr="00B86ED5" w:rsidRDefault="00BF4DA5" w:rsidP="00BF4DA5">
      <w:pPr>
        <w:pStyle w:val="ListParagraph"/>
        <w:rPr>
          <w:rFonts w:asciiTheme="minorHAnsi" w:hAnsiTheme="minorHAnsi" w:cstheme="minorHAnsi"/>
          <w:bCs/>
          <w:lang w:val="en-GB"/>
        </w:rPr>
      </w:pPr>
    </w:p>
    <w:p w14:paraId="0FBF0C77" w14:textId="77777777" w:rsidR="00BF4DA5" w:rsidRPr="00B86ED5" w:rsidRDefault="00BF4DA5" w:rsidP="00BF4DA5">
      <w:pPr>
        <w:pStyle w:val="ListParagraph"/>
        <w:numPr>
          <w:ilvl w:val="0"/>
          <w:numId w:val="122"/>
        </w:numPr>
        <w:autoSpaceDE/>
        <w:autoSpaceDN/>
        <w:contextualSpacing/>
        <w:jc w:val="left"/>
        <w:rPr>
          <w:rFonts w:asciiTheme="minorHAnsi" w:hAnsiTheme="minorHAnsi" w:cstheme="minorHAnsi"/>
        </w:rPr>
      </w:pPr>
      <w:r w:rsidRPr="00B86ED5">
        <w:rPr>
          <w:rFonts w:asciiTheme="minorHAnsi" w:hAnsiTheme="minorHAnsi" w:cstheme="minorHAnsi"/>
          <w:bCs/>
          <w:lang w:val="en-GB"/>
        </w:rPr>
        <w:t xml:space="preserve">The targets at Paragraph 61 </w:t>
      </w:r>
      <w:r w:rsidRPr="00B86ED5">
        <w:rPr>
          <w:rFonts w:asciiTheme="minorHAnsi" w:hAnsiTheme="minorHAnsi" w:cstheme="minorHAnsi"/>
        </w:rPr>
        <w:t xml:space="preserve">of the Parties’ agreement with respect to the JSP </w:t>
      </w:r>
      <w:r w:rsidRPr="00B86ED5">
        <w:rPr>
          <w:rFonts w:asciiTheme="minorHAnsi" w:hAnsiTheme="minorHAnsi" w:cstheme="minorHAnsi"/>
          <w:bCs/>
        </w:rPr>
        <w:t xml:space="preserve">will exclude employees appointed through </w:t>
      </w:r>
      <w:r w:rsidRPr="00B86ED5">
        <w:rPr>
          <w:rFonts w:asciiTheme="minorHAnsi" w:hAnsiTheme="minorHAnsi" w:cstheme="minorHAnsi"/>
          <w:bCs/>
          <w:lang w:val="en-GB"/>
        </w:rPr>
        <w:t xml:space="preserve">Appendix </w:t>
      </w:r>
      <w:r>
        <w:rPr>
          <w:rFonts w:asciiTheme="minorHAnsi" w:hAnsiTheme="minorHAnsi" w:cstheme="minorHAnsi"/>
          <w:bCs/>
          <w:color w:val="FF0000"/>
          <w:lang w:val="en-GB"/>
        </w:rPr>
        <w:t>A</w:t>
      </w:r>
      <w:r w:rsidRPr="00B86ED5">
        <w:rPr>
          <w:rFonts w:asciiTheme="minorHAnsi" w:hAnsiTheme="minorHAnsi" w:cstheme="minorHAnsi"/>
          <w:bCs/>
          <w:lang w:val="en-GB"/>
        </w:rPr>
        <w:t>.</w:t>
      </w:r>
    </w:p>
    <w:p w14:paraId="2F4DEAC7" w14:textId="77777777" w:rsidR="00BF4DA5" w:rsidRPr="00B86ED5" w:rsidRDefault="00BF4DA5" w:rsidP="00BF4DA5">
      <w:pPr>
        <w:pStyle w:val="ListParagraph"/>
        <w:rPr>
          <w:rFonts w:asciiTheme="minorHAnsi" w:hAnsiTheme="minorHAnsi" w:cstheme="minorHAnsi"/>
        </w:rPr>
      </w:pPr>
    </w:p>
    <w:p w14:paraId="5B349AF3" w14:textId="77777777" w:rsidR="00BF4DA5" w:rsidRPr="00B86ED5" w:rsidRDefault="00BF4DA5" w:rsidP="00BF4DA5">
      <w:pPr>
        <w:pStyle w:val="ListParagraph"/>
        <w:numPr>
          <w:ilvl w:val="0"/>
          <w:numId w:val="122"/>
        </w:numPr>
        <w:autoSpaceDE/>
        <w:autoSpaceDN/>
        <w:contextualSpacing/>
        <w:jc w:val="left"/>
        <w:rPr>
          <w:rFonts w:asciiTheme="minorHAnsi" w:hAnsiTheme="minorHAnsi" w:cstheme="minorHAnsi"/>
        </w:rPr>
      </w:pPr>
      <w:r w:rsidRPr="00B86ED5">
        <w:rPr>
          <w:rFonts w:asciiTheme="minorHAnsi" w:hAnsiTheme="minorHAnsi" w:cstheme="minorHAnsi"/>
        </w:rPr>
        <w:t>The Direct Entry Program is not intended to appoint employees to the Program for the purposes of performing Tutor 6 work.</w:t>
      </w:r>
    </w:p>
    <w:p w14:paraId="4A3FC954"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20AAF46B"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22963393"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37142560"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38DA8E5C"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5693E5F6"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64BCF10F"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1575EC32"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6DCA1BCA"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469F3A7"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8D83D01"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1EFD77D"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1A390511"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1CFE4E29"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6FEEDBC"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A6240F9"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5B348258"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338C3B6F"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2DF44F76" w14:textId="77777777" w:rsidR="00BF4DA5" w:rsidRPr="001A2CE7" w:rsidRDefault="00BF4DA5" w:rsidP="00BF4DA5">
      <w:pPr>
        <w:pStyle w:val="Heading1"/>
        <w:spacing w:line="276" w:lineRule="auto"/>
        <w:ind w:left="284" w:right="11"/>
        <w:jc w:val="center"/>
        <w:rPr>
          <w:rFonts w:asciiTheme="minorHAnsi" w:hAnsiTheme="minorHAnsi" w:cstheme="minorHAnsi"/>
          <w:sz w:val="22"/>
          <w:szCs w:val="22"/>
          <w:u w:val="single"/>
        </w:rPr>
      </w:pPr>
      <w:r w:rsidRPr="001A2CE7">
        <w:rPr>
          <w:rFonts w:asciiTheme="minorHAnsi" w:hAnsiTheme="minorHAnsi" w:cstheme="minorHAnsi"/>
          <w:sz w:val="22"/>
          <w:szCs w:val="22"/>
          <w:u w:val="single"/>
        </w:rPr>
        <w:t xml:space="preserve">Appendix </w:t>
      </w:r>
      <w:r w:rsidRPr="007757E4">
        <w:rPr>
          <w:rFonts w:asciiTheme="minorHAnsi" w:hAnsiTheme="minorHAnsi" w:cstheme="minorHAnsi"/>
          <w:color w:val="FF0000"/>
          <w:sz w:val="22"/>
          <w:szCs w:val="22"/>
          <w:u w:val="single"/>
        </w:rPr>
        <w:t>B</w:t>
      </w:r>
    </w:p>
    <w:p w14:paraId="109920F6" w14:textId="77777777" w:rsidR="00BF4DA5" w:rsidRPr="001A2CE7" w:rsidRDefault="00BF4DA5" w:rsidP="00BF4DA5">
      <w:pPr>
        <w:pStyle w:val="Heading1"/>
        <w:spacing w:line="276" w:lineRule="auto"/>
        <w:ind w:left="284" w:right="11"/>
        <w:jc w:val="center"/>
        <w:rPr>
          <w:rFonts w:asciiTheme="minorHAnsi" w:hAnsiTheme="minorHAnsi" w:cstheme="minorHAnsi"/>
          <w:sz w:val="22"/>
          <w:szCs w:val="22"/>
          <w:u w:val="single"/>
        </w:rPr>
      </w:pPr>
      <w:r w:rsidRPr="001A2CE7">
        <w:rPr>
          <w:rFonts w:asciiTheme="minorHAnsi" w:hAnsiTheme="minorHAnsi" w:cstheme="minorHAnsi"/>
          <w:sz w:val="22"/>
          <w:szCs w:val="22"/>
          <w:u w:val="single"/>
        </w:rPr>
        <w:t>Revisions to the Continuing Sessional Standing Program to interact with the JSP</w:t>
      </w:r>
    </w:p>
    <w:p w14:paraId="5D922E98" w14:textId="77777777" w:rsidR="00BF4DA5" w:rsidRPr="004E328C" w:rsidRDefault="00BF4DA5" w:rsidP="00BF4DA5">
      <w:pPr>
        <w:pStyle w:val="Heading1"/>
        <w:spacing w:before="1"/>
        <w:ind w:left="284" w:right="11"/>
        <w:jc w:val="center"/>
        <w:rPr>
          <w:rFonts w:asciiTheme="minorHAnsi" w:hAnsiTheme="minorHAnsi" w:cstheme="minorHAnsi"/>
          <w:sz w:val="22"/>
          <w:szCs w:val="22"/>
        </w:rPr>
      </w:pPr>
    </w:p>
    <w:p w14:paraId="4C126405" w14:textId="77777777" w:rsidR="00BF4DA5" w:rsidRDefault="00BF4DA5" w:rsidP="00BF4DA5">
      <w:pPr>
        <w:pStyle w:val="ListParagraph"/>
        <w:tabs>
          <w:tab w:val="left" w:pos="2900"/>
          <w:tab w:val="left" w:pos="2901"/>
        </w:tabs>
        <w:spacing w:before="106" w:line="300" w:lineRule="atLeast"/>
        <w:ind w:left="284" w:right="11"/>
        <w:rPr>
          <w:rFonts w:asciiTheme="minorHAnsi" w:hAnsiTheme="minorHAnsi" w:cstheme="minorHAnsi"/>
          <w:b/>
        </w:rPr>
      </w:pPr>
      <w:r w:rsidRPr="00982125">
        <w:rPr>
          <w:rFonts w:asciiTheme="minorHAnsi" w:hAnsiTheme="minorHAnsi" w:cstheme="minorHAnsi"/>
          <w:b/>
        </w:rPr>
        <w:t>CONTINUING SESSIONAL STANDING</w:t>
      </w:r>
      <w:r w:rsidRPr="00982125">
        <w:rPr>
          <w:rFonts w:asciiTheme="minorHAnsi" w:hAnsiTheme="minorHAnsi" w:cstheme="minorHAnsi"/>
          <w:b/>
          <w:spacing w:val="-21"/>
        </w:rPr>
        <w:t xml:space="preserve"> </w:t>
      </w:r>
      <w:r w:rsidRPr="00982125">
        <w:rPr>
          <w:rFonts w:asciiTheme="minorHAnsi" w:hAnsiTheme="minorHAnsi" w:cstheme="minorHAnsi"/>
          <w:b/>
        </w:rPr>
        <w:t xml:space="preserve">PROGRAM </w:t>
      </w:r>
    </w:p>
    <w:p w14:paraId="7893F5BF" w14:textId="77777777" w:rsidR="00BF4DA5" w:rsidRPr="00982125" w:rsidRDefault="00BF4DA5" w:rsidP="00BF4DA5">
      <w:pPr>
        <w:pStyle w:val="ListParagraph"/>
        <w:tabs>
          <w:tab w:val="left" w:pos="2900"/>
          <w:tab w:val="left" w:pos="2901"/>
        </w:tabs>
        <w:spacing w:before="106" w:line="300" w:lineRule="atLeast"/>
        <w:ind w:left="284" w:right="11"/>
        <w:rPr>
          <w:rFonts w:asciiTheme="minorHAnsi" w:hAnsiTheme="minorHAnsi" w:cstheme="minorHAnsi"/>
          <w:b/>
        </w:rPr>
      </w:pPr>
    </w:p>
    <w:p w14:paraId="5F4789BC" w14:textId="77777777" w:rsidR="00BF4DA5" w:rsidRPr="00982125" w:rsidRDefault="00BF4DA5" w:rsidP="00BF4DA5">
      <w:pPr>
        <w:pStyle w:val="Text"/>
        <w:tabs>
          <w:tab w:val="clear" w:pos="660"/>
          <w:tab w:val="clear" w:pos="1020"/>
          <w:tab w:val="clear" w:pos="1440"/>
        </w:tabs>
        <w:ind w:right="11"/>
        <w:rPr>
          <w:rStyle w:val="Roman"/>
          <w:rFonts w:asciiTheme="minorHAnsi" w:hAnsiTheme="minorHAnsi" w:cstheme="minorHAnsi"/>
          <w:sz w:val="22"/>
          <w:szCs w:val="22"/>
        </w:rPr>
      </w:pPr>
      <w:r>
        <w:rPr>
          <w:rStyle w:val="Roman"/>
          <w:rFonts w:asciiTheme="minorHAnsi" w:hAnsiTheme="minorHAnsi" w:cstheme="minorHAnsi"/>
          <w:sz w:val="22"/>
          <w:szCs w:val="22"/>
        </w:rPr>
        <w:t xml:space="preserve">1. </w:t>
      </w:r>
      <w:r w:rsidRPr="00982125">
        <w:rPr>
          <w:rStyle w:val="Roman"/>
          <w:rFonts w:asciiTheme="minorHAnsi" w:hAnsiTheme="minorHAnsi" w:cstheme="minorHAnsi"/>
          <w:sz w:val="22"/>
          <w:szCs w:val="22"/>
        </w:rPr>
        <w:t xml:space="preserve">Eligibility for the Continuing Sessional Standing Program (CSSP) shall be as per Paragraph 16 of the Letter of Agreement with respect to the Job Stability Program (JSP).  </w:t>
      </w:r>
    </w:p>
    <w:p w14:paraId="567BDA1F" w14:textId="77777777" w:rsidR="00BF4DA5" w:rsidRPr="00A158FB" w:rsidRDefault="00BF4DA5" w:rsidP="00BF4DA5">
      <w:pPr>
        <w:pStyle w:val="Heading1"/>
        <w:spacing w:line="205" w:lineRule="exact"/>
        <w:ind w:left="0" w:right="11"/>
        <w:jc w:val="both"/>
        <w:rPr>
          <w:rFonts w:asciiTheme="minorHAnsi" w:hAnsiTheme="minorHAnsi" w:cstheme="minorHAnsi"/>
          <w:sz w:val="22"/>
          <w:szCs w:val="22"/>
        </w:rPr>
      </w:pPr>
    </w:p>
    <w:p w14:paraId="686BB585" w14:textId="77777777" w:rsidR="00BF4DA5" w:rsidRPr="00A158FB" w:rsidRDefault="00BF4DA5" w:rsidP="00BF4DA5">
      <w:pPr>
        <w:pStyle w:val="Heading1"/>
        <w:spacing w:line="205" w:lineRule="exact"/>
        <w:ind w:left="0" w:right="11"/>
        <w:jc w:val="both"/>
        <w:rPr>
          <w:rFonts w:asciiTheme="minorHAnsi" w:hAnsiTheme="minorHAnsi" w:cstheme="minorHAnsi"/>
          <w:sz w:val="22"/>
          <w:szCs w:val="22"/>
        </w:rPr>
      </w:pPr>
      <w:r w:rsidRPr="00A158FB">
        <w:rPr>
          <w:rFonts w:asciiTheme="minorHAnsi" w:hAnsiTheme="minorHAnsi" w:cstheme="minorHAnsi"/>
          <w:sz w:val="22"/>
          <w:szCs w:val="22"/>
        </w:rPr>
        <w:t xml:space="preserve">2. Appointment Process – Employees Eligible for a JSP </w:t>
      </w:r>
    </w:p>
    <w:p w14:paraId="071F9C7E" w14:textId="77777777" w:rsidR="00BF4DA5" w:rsidRPr="00982125" w:rsidRDefault="00BF4DA5" w:rsidP="00BF4DA5">
      <w:pPr>
        <w:pStyle w:val="Heading1"/>
        <w:spacing w:line="205" w:lineRule="exact"/>
        <w:ind w:left="284" w:right="11"/>
        <w:jc w:val="both"/>
        <w:rPr>
          <w:rFonts w:asciiTheme="minorHAnsi" w:hAnsiTheme="minorHAnsi" w:cstheme="minorHAnsi"/>
          <w:sz w:val="22"/>
          <w:szCs w:val="22"/>
        </w:rPr>
      </w:pPr>
    </w:p>
    <w:p w14:paraId="62C333D6" w14:textId="77777777" w:rsidR="00BF4DA5" w:rsidRDefault="00BF4DA5" w:rsidP="00BF4DA5">
      <w:pPr>
        <w:pStyle w:val="ListParagraph"/>
        <w:widowControl/>
        <w:numPr>
          <w:ilvl w:val="0"/>
          <w:numId w:val="123"/>
        </w:numPr>
        <w:autoSpaceDE/>
        <w:autoSpaceDN/>
        <w:ind w:right="11"/>
        <w:contextualSpacing/>
        <w:rPr>
          <w:rStyle w:val="Roman"/>
          <w:rFonts w:asciiTheme="minorHAnsi" w:hAnsiTheme="minorHAnsi" w:cstheme="minorHAnsi"/>
        </w:rPr>
      </w:pPr>
      <w:r w:rsidRPr="00A158FB">
        <w:rPr>
          <w:rStyle w:val="Roman"/>
          <w:rFonts w:asciiTheme="minorHAnsi" w:hAnsiTheme="minorHAnsi" w:cstheme="minorHAnsi"/>
        </w:rPr>
        <w:t>The Employer will notify all Employees who are eligible for the JSP in writing by September 1</w:t>
      </w:r>
      <w:r w:rsidRPr="00A158FB">
        <w:rPr>
          <w:rStyle w:val="Roman"/>
          <w:rFonts w:asciiTheme="minorHAnsi" w:hAnsiTheme="minorHAnsi" w:cstheme="minorHAnsi"/>
          <w:vertAlign w:val="superscript"/>
        </w:rPr>
        <w:t>st</w:t>
      </w:r>
      <w:r w:rsidRPr="00A158FB">
        <w:rPr>
          <w:rStyle w:val="Roman"/>
          <w:rFonts w:asciiTheme="minorHAnsi" w:hAnsiTheme="minorHAnsi" w:cstheme="minorHAnsi"/>
        </w:rPr>
        <w:t xml:space="preserve"> as per Paragraph 15 of the Letter of Agreement with respect to the JSP. Employees who apply for but do not receive a JSP may receive a Continuing Sessional Standing Program Appointment as set out below.</w:t>
      </w:r>
    </w:p>
    <w:p w14:paraId="75A87D11" w14:textId="77777777" w:rsidR="00BF4DA5" w:rsidRPr="00A158FB" w:rsidRDefault="00BF4DA5" w:rsidP="00BF4DA5">
      <w:pPr>
        <w:pStyle w:val="ListParagraph"/>
        <w:widowControl/>
        <w:autoSpaceDE/>
        <w:autoSpaceDN/>
        <w:ind w:left="720" w:right="11"/>
        <w:contextualSpacing/>
        <w:rPr>
          <w:rStyle w:val="Roman"/>
          <w:rFonts w:asciiTheme="minorHAnsi" w:hAnsiTheme="minorHAnsi" w:cstheme="minorHAnsi"/>
        </w:rPr>
      </w:pPr>
      <w:r w:rsidRPr="00A158FB">
        <w:rPr>
          <w:rStyle w:val="Roman"/>
          <w:rFonts w:asciiTheme="minorHAnsi" w:hAnsiTheme="minorHAnsi" w:cstheme="minorHAnsi"/>
        </w:rPr>
        <w:t xml:space="preserve">    </w:t>
      </w:r>
    </w:p>
    <w:p w14:paraId="5BD2FDB2" w14:textId="77777777" w:rsidR="00BF4DA5" w:rsidRPr="00982125" w:rsidRDefault="00BF4DA5" w:rsidP="00BF4DA5">
      <w:pPr>
        <w:pStyle w:val="TextHalfGap"/>
        <w:numPr>
          <w:ilvl w:val="0"/>
          <w:numId w:val="123"/>
        </w:numPr>
        <w:tabs>
          <w:tab w:val="clear" w:pos="660"/>
          <w:tab w:val="clear" w:pos="1020"/>
          <w:tab w:val="clear" w:pos="1440"/>
        </w:tabs>
        <w:spacing w:after="90"/>
        <w:ind w:right="11"/>
        <w:rPr>
          <w:rStyle w:val="Roman"/>
          <w:rFonts w:asciiTheme="minorHAnsi" w:hAnsiTheme="minorHAnsi" w:cstheme="minorHAnsi"/>
          <w:sz w:val="22"/>
          <w:szCs w:val="22"/>
        </w:rPr>
      </w:pPr>
      <w:r w:rsidRPr="00982125">
        <w:rPr>
          <w:rStyle w:val="Roman"/>
          <w:rFonts w:asciiTheme="minorHAnsi" w:hAnsiTheme="minorHAnsi" w:cstheme="minorHAnsi"/>
          <w:sz w:val="22"/>
          <w:szCs w:val="22"/>
        </w:rPr>
        <w:t xml:space="preserve">On or before each November 1st, employees who are eligible for a JSP may submit an application in accordance with Paragraph 18 of the JSP </w:t>
      </w:r>
    </w:p>
    <w:p w14:paraId="485B6DB4" w14:textId="77777777" w:rsidR="00BF4DA5" w:rsidRPr="00982125" w:rsidRDefault="00BF4DA5" w:rsidP="00BF4DA5">
      <w:pPr>
        <w:pStyle w:val="TextHalfGap"/>
        <w:tabs>
          <w:tab w:val="clear" w:pos="660"/>
          <w:tab w:val="clear" w:pos="1020"/>
          <w:tab w:val="clear" w:pos="1440"/>
        </w:tabs>
        <w:spacing w:after="90"/>
        <w:ind w:left="993" w:right="11"/>
        <w:rPr>
          <w:rStyle w:val="Roman"/>
          <w:rFonts w:asciiTheme="minorHAnsi" w:hAnsiTheme="minorHAnsi" w:cstheme="minorHAnsi"/>
          <w:sz w:val="22"/>
          <w:szCs w:val="22"/>
        </w:rPr>
      </w:pPr>
    </w:p>
    <w:p w14:paraId="768C7CA3" w14:textId="77777777" w:rsidR="00BF4DA5" w:rsidRPr="00982125" w:rsidRDefault="00BF4DA5" w:rsidP="00BF4DA5">
      <w:pPr>
        <w:pStyle w:val="TextHalfGap"/>
        <w:numPr>
          <w:ilvl w:val="0"/>
          <w:numId w:val="123"/>
        </w:numPr>
        <w:tabs>
          <w:tab w:val="clear" w:pos="660"/>
          <w:tab w:val="clear" w:pos="1020"/>
          <w:tab w:val="clear" w:pos="1440"/>
        </w:tabs>
        <w:spacing w:after="90"/>
        <w:ind w:right="11"/>
        <w:rPr>
          <w:rFonts w:asciiTheme="minorHAnsi" w:hAnsiTheme="minorHAnsi" w:cstheme="minorHAnsi"/>
          <w:bCs/>
          <w:sz w:val="22"/>
          <w:szCs w:val="22"/>
          <w:lang w:val="en-GB"/>
        </w:rPr>
      </w:pPr>
      <w:r w:rsidRPr="00982125">
        <w:rPr>
          <w:rStyle w:val="Roman"/>
          <w:rFonts w:asciiTheme="minorHAnsi" w:hAnsiTheme="minorHAnsi" w:cstheme="minorHAnsi"/>
          <w:sz w:val="22"/>
          <w:szCs w:val="22"/>
        </w:rPr>
        <w:t xml:space="preserve">Applicants who do not receive a JSP, will then be considered for a one-year CSSP that will comprise a </w:t>
      </w:r>
      <w:r w:rsidRPr="00982125">
        <w:rPr>
          <w:rFonts w:asciiTheme="minorHAnsi" w:hAnsiTheme="minorHAnsi" w:cstheme="minorHAnsi"/>
          <w:bCs/>
          <w:sz w:val="22"/>
          <w:szCs w:val="22"/>
          <w:lang w:val="en-GB"/>
        </w:rPr>
        <w:t>minimum and maximum teaching load of 2.0 FCEs and 3.0 FCEs.</w:t>
      </w:r>
    </w:p>
    <w:p w14:paraId="069668C9" w14:textId="77777777" w:rsidR="00BF4DA5" w:rsidRPr="00982125" w:rsidRDefault="00BF4DA5" w:rsidP="00BF4DA5">
      <w:pPr>
        <w:pStyle w:val="ListParagraph"/>
        <w:tabs>
          <w:tab w:val="center" w:pos="3960"/>
        </w:tabs>
        <w:autoSpaceDE/>
        <w:autoSpaceDN/>
        <w:spacing w:line="300" w:lineRule="auto"/>
        <w:ind w:left="993"/>
        <w:contextualSpacing/>
        <w:rPr>
          <w:rFonts w:asciiTheme="minorHAnsi" w:hAnsiTheme="minorHAnsi" w:cstheme="minorHAnsi"/>
          <w:bCs/>
          <w:lang w:val="en-GB"/>
        </w:rPr>
      </w:pPr>
    </w:p>
    <w:p w14:paraId="533EAC54" w14:textId="77777777" w:rsidR="00BF4DA5" w:rsidRPr="009B3DBD" w:rsidRDefault="00BF4DA5" w:rsidP="00BF4DA5">
      <w:pPr>
        <w:pStyle w:val="ListParagraph"/>
        <w:numPr>
          <w:ilvl w:val="0"/>
          <w:numId w:val="123"/>
        </w:numPr>
        <w:tabs>
          <w:tab w:val="center" w:pos="3960"/>
        </w:tabs>
        <w:autoSpaceDE/>
        <w:autoSpaceDN/>
        <w:spacing w:line="300" w:lineRule="auto"/>
        <w:contextualSpacing/>
        <w:rPr>
          <w:rFonts w:asciiTheme="minorHAnsi" w:hAnsiTheme="minorHAnsi" w:cstheme="minorHAnsi"/>
          <w:bCs/>
          <w:lang w:val="en-GB"/>
        </w:rPr>
      </w:pPr>
      <w:r w:rsidRPr="00A158FB">
        <w:rPr>
          <w:rFonts w:asciiTheme="minorHAnsi" w:hAnsiTheme="minorHAnsi" w:cstheme="minorHAnsi"/>
          <w:bCs/>
          <w:lang w:val="en-GB"/>
        </w:rPr>
        <w:t xml:space="preserve">On or before </w:t>
      </w:r>
      <w:r w:rsidRPr="007757E4">
        <w:rPr>
          <w:rFonts w:asciiTheme="minorHAnsi" w:hAnsiTheme="minorHAnsi" w:cstheme="minorHAnsi"/>
          <w:bCs/>
          <w:strike/>
          <w:lang w:val="en-GB"/>
        </w:rPr>
        <w:t>April 21</w:t>
      </w:r>
      <w:r w:rsidRPr="007757E4">
        <w:rPr>
          <w:rFonts w:asciiTheme="minorHAnsi" w:hAnsiTheme="minorHAnsi" w:cstheme="minorHAnsi"/>
          <w:bCs/>
          <w:strike/>
          <w:vertAlign w:val="superscript"/>
          <w:lang w:val="en-GB"/>
        </w:rPr>
        <w:t>st</w:t>
      </w:r>
      <w:r>
        <w:rPr>
          <w:rFonts w:asciiTheme="minorHAnsi" w:hAnsiTheme="minorHAnsi" w:cstheme="minorHAnsi"/>
          <w:bCs/>
          <w:lang w:val="en-GB"/>
        </w:rPr>
        <w:t xml:space="preserve"> </w:t>
      </w:r>
      <w:r w:rsidRPr="003E4BBB">
        <w:rPr>
          <w:rFonts w:asciiTheme="minorHAnsi" w:hAnsiTheme="minorHAnsi" w:cstheme="minorHAnsi"/>
          <w:bCs/>
          <w:color w:val="FF0000"/>
          <w:lang w:val="en-GB"/>
        </w:rPr>
        <w:t>April 28</w:t>
      </w:r>
      <w:r w:rsidRPr="003E4BBB">
        <w:rPr>
          <w:rFonts w:asciiTheme="minorHAnsi" w:hAnsiTheme="minorHAnsi" w:cstheme="minorHAnsi"/>
          <w:bCs/>
          <w:color w:val="FF0000"/>
          <w:vertAlign w:val="superscript"/>
          <w:lang w:val="en-GB"/>
        </w:rPr>
        <w:t>th</w:t>
      </w:r>
      <w:r w:rsidRPr="003E4BBB">
        <w:rPr>
          <w:rFonts w:asciiTheme="minorHAnsi" w:hAnsiTheme="minorHAnsi" w:cstheme="minorHAnsi"/>
          <w:bCs/>
          <w:color w:val="FF0000"/>
          <w:lang w:val="en-GB"/>
        </w:rPr>
        <w:t xml:space="preserve"> </w:t>
      </w:r>
      <w:r w:rsidRPr="003E4BBB">
        <w:rPr>
          <w:rFonts w:asciiTheme="minorHAnsi" w:hAnsiTheme="minorHAnsi" w:cstheme="minorHAnsi"/>
          <w:bCs/>
          <w:lang w:val="en-GB"/>
        </w:rPr>
        <w:t xml:space="preserve">each </w:t>
      </w:r>
      <w:r w:rsidRPr="00A158FB">
        <w:rPr>
          <w:rFonts w:asciiTheme="minorHAnsi" w:hAnsiTheme="minorHAnsi" w:cstheme="minorHAnsi"/>
          <w:bCs/>
          <w:lang w:val="en-GB"/>
        </w:rPr>
        <w:t xml:space="preserve">year, the Employer will inform, in writing, the Employees referenced at Article </w:t>
      </w:r>
      <w:r>
        <w:rPr>
          <w:rFonts w:asciiTheme="minorHAnsi" w:hAnsiTheme="minorHAnsi" w:cstheme="minorHAnsi"/>
          <w:bCs/>
          <w:lang w:val="en-GB"/>
        </w:rPr>
        <w:t>paragraph 2.b.</w:t>
      </w:r>
      <w:r w:rsidRPr="00A158FB">
        <w:rPr>
          <w:rFonts w:asciiTheme="minorHAnsi" w:hAnsiTheme="minorHAnsi" w:cstheme="minorHAnsi"/>
          <w:bCs/>
          <w:lang w:val="en-GB"/>
        </w:rPr>
        <w:t xml:space="preserve"> of whether they have been appointed to the CSSP Program, and if so appointed, of their</w:t>
      </w:r>
      <w:r w:rsidRPr="00A158FB">
        <w:rPr>
          <w:rFonts w:asciiTheme="minorHAnsi" w:hAnsiTheme="minorHAnsi" w:cstheme="minorHAnsi"/>
          <w:bCs/>
        </w:rPr>
        <w:t xml:space="preserve"> teaching assignments in the upcoming year (i.e., September 1</w:t>
      </w:r>
      <w:r w:rsidRPr="00A158FB">
        <w:rPr>
          <w:rFonts w:asciiTheme="minorHAnsi" w:hAnsiTheme="minorHAnsi" w:cstheme="minorHAnsi"/>
          <w:bCs/>
          <w:vertAlign w:val="superscript"/>
        </w:rPr>
        <w:t>st</w:t>
      </w:r>
      <w:r w:rsidRPr="00A158FB">
        <w:rPr>
          <w:rFonts w:asciiTheme="minorHAnsi" w:hAnsiTheme="minorHAnsi" w:cstheme="minorHAnsi"/>
          <w:bCs/>
        </w:rPr>
        <w:t xml:space="preserve"> to August 31</w:t>
      </w:r>
      <w:r w:rsidRPr="00A158FB">
        <w:rPr>
          <w:rFonts w:asciiTheme="minorHAnsi" w:hAnsiTheme="minorHAnsi" w:cstheme="minorHAnsi"/>
          <w:bCs/>
          <w:vertAlign w:val="superscript"/>
        </w:rPr>
        <w:t>st</w:t>
      </w:r>
      <w:r w:rsidRPr="00A158FB">
        <w:rPr>
          <w:rFonts w:asciiTheme="minorHAnsi" w:hAnsiTheme="minorHAnsi" w:cstheme="minorHAnsi"/>
          <w:bCs/>
        </w:rPr>
        <w:t>).</w:t>
      </w:r>
    </w:p>
    <w:p w14:paraId="2665ED08" w14:textId="77777777" w:rsidR="00BF4DA5" w:rsidRPr="00982125" w:rsidRDefault="00BF4DA5" w:rsidP="00BF4DA5">
      <w:pPr>
        <w:tabs>
          <w:tab w:val="center" w:pos="3960"/>
        </w:tabs>
        <w:autoSpaceDE/>
        <w:autoSpaceDN/>
        <w:spacing w:line="300" w:lineRule="auto"/>
        <w:ind w:left="993"/>
        <w:contextualSpacing/>
        <w:rPr>
          <w:rStyle w:val="Roman"/>
          <w:rFonts w:asciiTheme="minorHAnsi" w:hAnsiTheme="minorHAnsi" w:cstheme="minorHAnsi"/>
          <w:sz w:val="18"/>
          <w:szCs w:val="18"/>
        </w:rPr>
      </w:pPr>
    </w:p>
    <w:p w14:paraId="2F430F91" w14:textId="77777777" w:rsidR="00BF4DA5" w:rsidRPr="00A158FB" w:rsidRDefault="00BF4DA5" w:rsidP="00BF4DA5">
      <w:pPr>
        <w:pStyle w:val="ListParagraph"/>
        <w:numPr>
          <w:ilvl w:val="0"/>
          <w:numId w:val="123"/>
        </w:numPr>
        <w:tabs>
          <w:tab w:val="center" w:pos="3960"/>
        </w:tabs>
        <w:autoSpaceDE/>
        <w:autoSpaceDN/>
        <w:spacing w:line="300" w:lineRule="auto"/>
        <w:contextualSpacing/>
        <w:rPr>
          <w:rFonts w:asciiTheme="minorHAnsi" w:hAnsiTheme="minorHAnsi" w:cstheme="minorHAnsi"/>
          <w:bCs/>
          <w:lang w:val="en-GB"/>
        </w:rPr>
      </w:pPr>
      <w:r w:rsidRPr="00A158FB">
        <w:rPr>
          <w:rFonts w:asciiTheme="minorHAnsi" w:hAnsiTheme="minorHAnsi" w:cstheme="minorHAnsi"/>
          <w:bCs/>
          <w:lang w:val="en-GB"/>
        </w:rPr>
        <w:t xml:space="preserve">The Parties agree that consistent with the purposes of the CSSP it is preferable to assign Employees a higher rather than lower teaching load within the range of 2.0 to 3.0 FCEs, in meeting the teaching needs of the hiring unit(s). </w:t>
      </w:r>
    </w:p>
    <w:p w14:paraId="3AB90857" w14:textId="77777777" w:rsidR="00BF4DA5" w:rsidRPr="00982125" w:rsidRDefault="00BF4DA5" w:rsidP="00BF4DA5">
      <w:pPr>
        <w:tabs>
          <w:tab w:val="center" w:pos="3960"/>
        </w:tabs>
        <w:autoSpaceDE/>
        <w:autoSpaceDN/>
        <w:spacing w:line="300" w:lineRule="auto"/>
        <w:ind w:left="720"/>
        <w:contextualSpacing/>
        <w:rPr>
          <w:rFonts w:asciiTheme="minorHAnsi" w:hAnsiTheme="minorHAnsi" w:cstheme="minorHAnsi"/>
          <w:bCs/>
          <w:color w:val="FF0000"/>
          <w:lang w:val="en-GB"/>
        </w:rPr>
      </w:pPr>
    </w:p>
    <w:p w14:paraId="6781C333" w14:textId="77777777" w:rsidR="00BF4DA5" w:rsidRPr="00A158FB" w:rsidRDefault="00BF4DA5" w:rsidP="00BF4DA5">
      <w:pPr>
        <w:pStyle w:val="ListParagraph"/>
        <w:numPr>
          <w:ilvl w:val="0"/>
          <w:numId w:val="123"/>
        </w:numPr>
        <w:tabs>
          <w:tab w:val="center" w:pos="3960"/>
        </w:tabs>
        <w:autoSpaceDE/>
        <w:autoSpaceDN/>
        <w:spacing w:line="300" w:lineRule="auto"/>
        <w:contextualSpacing/>
        <w:rPr>
          <w:rFonts w:asciiTheme="minorHAnsi" w:hAnsiTheme="minorHAnsi" w:cstheme="minorHAnsi"/>
          <w:bCs/>
          <w:color w:val="FF0000"/>
          <w:lang w:val="en-GB"/>
        </w:rPr>
      </w:pPr>
      <w:r w:rsidRPr="00A158FB">
        <w:rPr>
          <w:rFonts w:asciiTheme="minorHAnsi" w:hAnsiTheme="minorHAnsi" w:cstheme="minorHAnsi"/>
          <w:bCs/>
        </w:rPr>
        <w:t>The Employer will have discretion with respect to the work that is assigned to an Employee within the Program and will consider the Employee’s application file (see Paragraph 18 of the LOA regarding the  JSP) in making such assignments, including courses that they have taught previously in the bargaining unit</w:t>
      </w:r>
    </w:p>
    <w:p w14:paraId="782A744F" w14:textId="77777777" w:rsidR="00BF4DA5" w:rsidRPr="00982125" w:rsidRDefault="00BF4DA5" w:rsidP="00BF4DA5">
      <w:pPr>
        <w:tabs>
          <w:tab w:val="center" w:pos="3960"/>
        </w:tabs>
        <w:autoSpaceDE/>
        <w:autoSpaceDN/>
        <w:spacing w:line="300" w:lineRule="auto"/>
        <w:ind w:left="993" w:hanging="12"/>
        <w:contextualSpacing/>
        <w:rPr>
          <w:rFonts w:asciiTheme="minorHAnsi" w:hAnsiTheme="minorHAnsi" w:cstheme="minorHAnsi"/>
          <w:bCs/>
          <w:color w:val="FF0000"/>
          <w:lang w:val="en-GB"/>
        </w:rPr>
      </w:pPr>
    </w:p>
    <w:p w14:paraId="0FBCF369" w14:textId="77777777" w:rsidR="00BF4DA5" w:rsidRPr="00A158FB" w:rsidRDefault="00BF4DA5" w:rsidP="00BF4DA5">
      <w:pPr>
        <w:pStyle w:val="ListParagraph"/>
        <w:numPr>
          <w:ilvl w:val="0"/>
          <w:numId w:val="123"/>
        </w:numPr>
        <w:tabs>
          <w:tab w:val="center" w:pos="3960"/>
        </w:tabs>
        <w:autoSpaceDE/>
        <w:autoSpaceDN/>
        <w:spacing w:line="300" w:lineRule="auto"/>
        <w:contextualSpacing/>
        <w:rPr>
          <w:rFonts w:asciiTheme="minorHAnsi" w:hAnsiTheme="minorHAnsi" w:cstheme="minorHAnsi"/>
          <w:bCs/>
          <w:lang w:val="en-GB"/>
        </w:rPr>
      </w:pPr>
      <w:r w:rsidRPr="00A158FB">
        <w:rPr>
          <w:rFonts w:asciiTheme="minorHAnsi" w:hAnsiTheme="minorHAnsi" w:cstheme="minorHAnsi"/>
          <w:bCs/>
          <w:lang w:val="en-GB"/>
        </w:rPr>
        <w:t xml:space="preserve">Within one </w:t>
      </w:r>
      <w:r w:rsidRPr="007757E4">
        <w:rPr>
          <w:rFonts w:asciiTheme="minorHAnsi" w:hAnsiTheme="minorHAnsi" w:cstheme="minorHAnsi"/>
          <w:bCs/>
          <w:lang w:val="en-GB"/>
        </w:rPr>
        <w:t xml:space="preserve">week </w:t>
      </w:r>
      <w:r w:rsidRPr="007757E4">
        <w:rPr>
          <w:rFonts w:asciiTheme="minorHAnsi" w:hAnsiTheme="minorHAnsi" w:cstheme="minorHAnsi"/>
          <w:bCs/>
          <w:strike/>
          <w:lang w:val="en-GB"/>
        </w:rPr>
        <w:t>(by April 28</w:t>
      </w:r>
      <w:r w:rsidRPr="007757E4">
        <w:rPr>
          <w:rFonts w:asciiTheme="minorHAnsi" w:hAnsiTheme="minorHAnsi" w:cstheme="minorHAnsi"/>
          <w:bCs/>
          <w:strike/>
          <w:vertAlign w:val="superscript"/>
          <w:lang w:val="en-GB"/>
        </w:rPr>
        <w:t>th</w:t>
      </w:r>
      <w:r w:rsidRPr="007757E4">
        <w:rPr>
          <w:rFonts w:asciiTheme="minorHAnsi" w:hAnsiTheme="minorHAnsi" w:cstheme="minorHAnsi"/>
          <w:bCs/>
          <w:strike/>
          <w:lang w:val="en-GB"/>
        </w:rPr>
        <w:t>)</w:t>
      </w:r>
      <w:r w:rsidRPr="00A158FB">
        <w:rPr>
          <w:rFonts w:asciiTheme="minorHAnsi" w:hAnsiTheme="minorHAnsi" w:cstheme="minorHAnsi"/>
          <w:bCs/>
          <w:lang w:val="en-GB"/>
        </w:rPr>
        <w:t xml:space="preserve"> </w:t>
      </w:r>
      <w:r w:rsidRPr="003E4BBB">
        <w:rPr>
          <w:rFonts w:asciiTheme="minorHAnsi" w:hAnsiTheme="minorHAnsi" w:cstheme="minorHAnsi"/>
          <w:bCs/>
          <w:color w:val="FF0000"/>
          <w:lang w:val="en-GB"/>
        </w:rPr>
        <w:t>(by May 6</w:t>
      </w:r>
      <w:r w:rsidRPr="003E4BBB">
        <w:rPr>
          <w:rFonts w:asciiTheme="minorHAnsi" w:hAnsiTheme="minorHAnsi" w:cstheme="minorHAnsi"/>
          <w:bCs/>
          <w:color w:val="FF0000"/>
          <w:vertAlign w:val="superscript"/>
          <w:lang w:val="en-GB"/>
        </w:rPr>
        <w:t>th</w:t>
      </w:r>
      <w:r w:rsidRPr="003E4BBB">
        <w:rPr>
          <w:rFonts w:asciiTheme="minorHAnsi" w:hAnsiTheme="minorHAnsi" w:cstheme="minorHAnsi"/>
          <w:bCs/>
          <w:color w:val="FF0000"/>
          <w:lang w:val="en-GB"/>
        </w:rPr>
        <w:t xml:space="preserve">) </w:t>
      </w:r>
      <w:r w:rsidRPr="00A158FB">
        <w:rPr>
          <w:rFonts w:asciiTheme="minorHAnsi" w:hAnsiTheme="minorHAnsi" w:cstheme="minorHAnsi"/>
          <w:bCs/>
          <w:lang w:val="en-GB"/>
        </w:rPr>
        <w:t xml:space="preserve">of an Employee receiving their assignment of work for the upcoming year, the Employee may decline any of their Type 1 or Type 2 assignments so long as their total assignment of work in no less than 2.0 FCEs.   </w:t>
      </w:r>
    </w:p>
    <w:p w14:paraId="5ED2CE99" w14:textId="77777777" w:rsidR="00BF4DA5" w:rsidRDefault="00BF4DA5" w:rsidP="00BF4DA5">
      <w:pPr>
        <w:pStyle w:val="BodyText"/>
        <w:spacing w:before="8"/>
        <w:ind w:left="0" w:right="11"/>
        <w:jc w:val="both"/>
        <w:rPr>
          <w:rStyle w:val="Roman"/>
          <w:rFonts w:asciiTheme="minorHAnsi" w:hAnsiTheme="minorHAnsi" w:cstheme="minorHAnsi"/>
          <w:sz w:val="22"/>
          <w:szCs w:val="22"/>
          <w:lang w:val="en-GB"/>
        </w:rPr>
      </w:pPr>
    </w:p>
    <w:p w14:paraId="584C9A0C" w14:textId="77777777" w:rsidR="00BF4DA5" w:rsidRPr="00982125" w:rsidRDefault="00BF4DA5" w:rsidP="00BF4DA5">
      <w:pPr>
        <w:pStyle w:val="BodyText"/>
        <w:numPr>
          <w:ilvl w:val="0"/>
          <w:numId w:val="123"/>
        </w:numPr>
        <w:spacing w:before="8"/>
        <w:ind w:right="11"/>
        <w:jc w:val="both"/>
        <w:rPr>
          <w:rFonts w:asciiTheme="minorHAnsi" w:hAnsiTheme="minorHAnsi" w:cstheme="minorHAnsi"/>
          <w:strike/>
          <w:sz w:val="22"/>
          <w:szCs w:val="22"/>
        </w:rPr>
      </w:pPr>
      <w:r w:rsidRPr="00982125">
        <w:rPr>
          <w:rStyle w:val="Roman"/>
          <w:rFonts w:asciiTheme="minorHAnsi" w:hAnsiTheme="minorHAnsi" w:cstheme="minorHAnsi"/>
          <w:sz w:val="22"/>
          <w:szCs w:val="22"/>
        </w:rPr>
        <w:t xml:space="preserve">Following the conclusion of the </w:t>
      </w:r>
      <w:r>
        <w:rPr>
          <w:rStyle w:val="Roman"/>
          <w:rFonts w:asciiTheme="minorHAnsi" w:hAnsiTheme="minorHAnsi" w:cstheme="minorHAnsi"/>
          <w:sz w:val="22"/>
          <w:szCs w:val="22"/>
        </w:rPr>
        <w:t xml:space="preserve">CSSP </w:t>
      </w:r>
      <w:r w:rsidRPr="00982125">
        <w:rPr>
          <w:rStyle w:val="Roman"/>
          <w:rFonts w:asciiTheme="minorHAnsi" w:hAnsiTheme="minorHAnsi" w:cstheme="minorHAnsi"/>
          <w:sz w:val="22"/>
          <w:szCs w:val="22"/>
        </w:rPr>
        <w:t xml:space="preserve">exercise, assignments which were not accepted will be posted during the common posting periods, together with other assignments not included in the </w:t>
      </w:r>
      <w:r>
        <w:rPr>
          <w:rStyle w:val="Roman"/>
          <w:rFonts w:asciiTheme="minorHAnsi" w:hAnsiTheme="minorHAnsi" w:cstheme="minorHAnsi"/>
          <w:sz w:val="22"/>
          <w:szCs w:val="22"/>
        </w:rPr>
        <w:t xml:space="preserve">CSSP. </w:t>
      </w:r>
      <w:r w:rsidRPr="00982125">
        <w:rPr>
          <w:rStyle w:val="Roman"/>
          <w:rFonts w:asciiTheme="minorHAnsi" w:hAnsiTheme="minorHAnsi" w:cstheme="minorHAnsi"/>
          <w:sz w:val="22"/>
          <w:szCs w:val="22"/>
        </w:rPr>
        <w:t xml:space="preserve"> </w:t>
      </w:r>
    </w:p>
    <w:p w14:paraId="0DBEAFBB" w14:textId="77777777" w:rsidR="00BF4DA5" w:rsidRDefault="00BF4DA5" w:rsidP="00BF4DA5">
      <w:pPr>
        <w:pStyle w:val="Heading1"/>
        <w:spacing w:line="205" w:lineRule="exact"/>
        <w:ind w:left="284" w:right="11"/>
        <w:jc w:val="both"/>
        <w:rPr>
          <w:rFonts w:asciiTheme="minorHAnsi" w:hAnsiTheme="minorHAnsi" w:cstheme="minorHAnsi"/>
          <w:sz w:val="22"/>
          <w:szCs w:val="22"/>
        </w:rPr>
      </w:pPr>
    </w:p>
    <w:p w14:paraId="67684597" w14:textId="77777777" w:rsidR="00BF4DA5" w:rsidRPr="00A158FB" w:rsidRDefault="00BF4DA5" w:rsidP="00BF4DA5">
      <w:pPr>
        <w:pStyle w:val="Heading1"/>
        <w:spacing w:line="205" w:lineRule="exact"/>
        <w:ind w:left="284" w:right="11"/>
        <w:jc w:val="both"/>
        <w:rPr>
          <w:rFonts w:asciiTheme="minorHAnsi" w:hAnsiTheme="minorHAnsi" w:cstheme="minorHAnsi"/>
          <w:sz w:val="22"/>
          <w:szCs w:val="22"/>
        </w:rPr>
      </w:pPr>
    </w:p>
    <w:p w14:paraId="26429596" w14:textId="77777777" w:rsidR="00BF4DA5" w:rsidRDefault="00BF4DA5" w:rsidP="00BF4DA5">
      <w:pPr>
        <w:pStyle w:val="Heading1"/>
        <w:spacing w:line="205" w:lineRule="exact"/>
        <w:ind w:left="284" w:right="11"/>
        <w:jc w:val="both"/>
        <w:rPr>
          <w:rFonts w:asciiTheme="minorHAnsi" w:hAnsiTheme="minorHAnsi" w:cstheme="minorHAnsi"/>
          <w:sz w:val="22"/>
          <w:szCs w:val="22"/>
        </w:rPr>
      </w:pPr>
    </w:p>
    <w:p w14:paraId="63716C43" w14:textId="77777777" w:rsidR="00BF4DA5" w:rsidRPr="00A158FB" w:rsidRDefault="00BF4DA5" w:rsidP="00BF4DA5">
      <w:pPr>
        <w:pStyle w:val="Heading1"/>
        <w:spacing w:line="205" w:lineRule="exact"/>
        <w:ind w:left="284" w:right="11"/>
        <w:jc w:val="both"/>
        <w:rPr>
          <w:rFonts w:asciiTheme="minorHAnsi" w:hAnsiTheme="minorHAnsi" w:cstheme="minorHAnsi"/>
          <w:sz w:val="22"/>
          <w:szCs w:val="22"/>
        </w:rPr>
      </w:pPr>
      <w:r>
        <w:rPr>
          <w:rFonts w:asciiTheme="minorHAnsi" w:hAnsiTheme="minorHAnsi" w:cstheme="minorHAnsi"/>
          <w:sz w:val="22"/>
          <w:szCs w:val="22"/>
        </w:rPr>
        <w:t>3.</w:t>
      </w:r>
      <w:r w:rsidRPr="00A158FB">
        <w:rPr>
          <w:rFonts w:asciiTheme="minorHAnsi" w:hAnsiTheme="minorHAnsi" w:cstheme="minorHAnsi"/>
          <w:sz w:val="22"/>
          <w:szCs w:val="22"/>
        </w:rPr>
        <w:tab/>
        <w:t>Continuing Sessional Standing Program Guarantee</w:t>
      </w:r>
    </w:p>
    <w:p w14:paraId="11533F34" w14:textId="77777777" w:rsidR="00BF4DA5" w:rsidRPr="00A158FB" w:rsidRDefault="00BF4DA5" w:rsidP="00BF4DA5">
      <w:pPr>
        <w:pStyle w:val="Heading1"/>
        <w:spacing w:line="205" w:lineRule="exact"/>
        <w:ind w:left="284" w:right="11"/>
        <w:jc w:val="both"/>
        <w:rPr>
          <w:rFonts w:asciiTheme="minorHAnsi" w:hAnsiTheme="minorHAnsi" w:cstheme="minorHAnsi"/>
          <w:sz w:val="22"/>
          <w:szCs w:val="22"/>
        </w:rPr>
      </w:pPr>
    </w:p>
    <w:p w14:paraId="41AC60D8" w14:textId="77777777" w:rsidR="00BF4DA5" w:rsidRPr="00A158FB" w:rsidRDefault="00BF4DA5" w:rsidP="00BF4DA5">
      <w:pPr>
        <w:pStyle w:val="Heading1"/>
        <w:spacing w:line="205" w:lineRule="exact"/>
        <w:ind w:left="284" w:right="11"/>
        <w:jc w:val="both"/>
        <w:rPr>
          <w:rFonts w:asciiTheme="minorHAnsi" w:hAnsiTheme="minorHAnsi" w:cstheme="minorHAnsi"/>
          <w:sz w:val="22"/>
          <w:szCs w:val="22"/>
        </w:rPr>
      </w:pPr>
    </w:p>
    <w:p w14:paraId="0D0C05BB" w14:textId="77777777" w:rsidR="00BF4DA5" w:rsidRPr="00A158FB" w:rsidRDefault="00BF4DA5" w:rsidP="00BF4DA5">
      <w:pPr>
        <w:pStyle w:val="ListParagraph"/>
        <w:tabs>
          <w:tab w:val="center" w:pos="3960"/>
        </w:tabs>
        <w:autoSpaceDE/>
        <w:autoSpaceDN/>
        <w:spacing w:line="300" w:lineRule="auto"/>
        <w:ind w:left="360"/>
        <w:contextualSpacing/>
        <w:rPr>
          <w:rFonts w:asciiTheme="minorHAnsi" w:hAnsiTheme="minorHAnsi" w:cstheme="minorHAnsi"/>
        </w:rPr>
      </w:pPr>
      <w:r w:rsidRPr="00A158FB">
        <w:rPr>
          <w:rFonts w:asciiTheme="minorHAnsi" w:hAnsiTheme="minorHAnsi" w:cstheme="minorHAnsi"/>
          <w:bCs/>
        </w:rPr>
        <w:t xml:space="preserve">Where a teaching assignment that forms part of an Employee’s assignments through the CSSP is cancelled because of low enrolment, every reasonable effort will be made by the academic unit(s) to find an equivalent alternative assignment for which the Employee is qualified.  If no such alternative is found within the September 1 to August 31 period, the Employee may elect to receive a cancellation payment equivalent to ¼ of the rate for the cancelled assignment or request that an equivalent alternative assignment be provided in the next September 1 to August 31 period.  </w:t>
      </w:r>
    </w:p>
    <w:p w14:paraId="21448072" w14:textId="77777777" w:rsidR="00BF4DA5" w:rsidRPr="006B14D1" w:rsidRDefault="00BF4DA5" w:rsidP="00BF4DA5">
      <w:pPr>
        <w:rPr>
          <w:rFonts w:asciiTheme="minorHAnsi" w:hAnsiTheme="minorHAnsi" w:cstheme="minorHAnsi"/>
          <w:lang w:val="en-CA"/>
        </w:rPr>
      </w:pPr>
    </w:p>
    <w:p w14:paraId="4E95DA29"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6F9FFE3C"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7B723F47"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3A09A3A1"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40D9D1B2"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003347B8"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70B23E1D"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57EB99AB"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4C2EBAB8"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10673FA9"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3AA38898"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7F8ECC4A"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4CF1F061"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1BEBA2AD"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73F39A07"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4ED66D90"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1C02063A"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19A63E47"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0C46C08B"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0DFF20EB"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52B13C70"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694A75D6"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18497278"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5FE06CB9"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09C28EB5"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20C74A7D"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33EC276E"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06030603"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4DC5EE18"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22651BCC"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35B49EC3"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1D4C7FFD"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3EE6C1E0"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1B50D0BE"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66631556"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7D4DC012"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4B6B5ED7"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46C687BC"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6DAA2EE6"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17670012"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3AFD20C0" w14:textId="77777777" w:rsidR="00BF4DA5" w:rsidRPr="00BF4DA5" w:rsidRDefault="00BF4DA5" w:rsidP="00BF4DA5">
      <w:pPr>
        <w:pStyle w:val="BodyText"/>
        <w:tabs>
          <w:tab w:val="left" w:pos="1276"/>
          <w:tab w:val="left" w:pos="1418"/>
        </w:tabs>
        <w:spacing w:before="8" w:line="276" w:lineRule="auto"/>
        <w:ind w:left="851" w:right="429" w:hanging="851"/>
        <w:jc w:val="center"/>
        <w:rPr>
          <w:rFonts w:asciiTheme="minorHAnsi" w:hAnsiTheme="minorHAnsi" w:cstheme="minorHAnsi"/>
          <w:b/>
          <w:bCs/>
          <w:sz w:val="22"/>
          <w:szCs w:val="22"/>
          <w:u w:val="single"/>
        </w:rPr>
      </w:pPr>
      <w:r w:rsidRPr="00BF4DA5">
        <w:rPr>
          <w:rFonts w:asciiTheme="minorHAnsi" w:hAnsiTheme="minorHAnsi" w:cstheme="minorHAnsi"/>
          <w:b/>
          <w:bCs/>
          <w:sz w:val="22"/>
          <w:szCs w:val="22"/>
          <w:u w:val="single"/>
        </w:rPr>
        <w:t xml:space="preserve">Appendix </w:t>
      </w:r>
      <w:r w:rsidRPr="00BF4DA5">
        <w:rPr>
          <w:rFonts w:asciiTheme="minorHAnsi" w:hAnsiTheme="minorHAnsi" w:cstheme="minorHAnsi"/>
          <w:b/>
          <w:bCs/>
          <w:color w:val="FF0000"/>
          <w:sz w:val="22"/>
          <w:szCs w:val="22"/>
          <w:u w:val="single"/>
        </w:rPr>
        <w:t>C</w:t>
      </w:r>
    </w:p>
    <w:p w14:paraId="1BDE2943" w14:textId="77777777" w:rsidR="00BF4DA5" w:rsidRPr="00BF4DA5" w:rsidRDefault="00BF4DA5" w:rsidP="00BF4DA5">
      <w:pPr>
        <w:pStyle w:val="BodyText"/>
        <w:tabs>
          <w:tab w:val="left" w:pos="1276"/>
          <w:tab w:val="left" w:pos="1418"/>
        </w:tabs>
        <w:spacing w:before="8" w:line="276" w:lineRule="auto"/>
        <w:ind w:left="851" w:right="429" w:hanging="851"/>
        <w:jc w:val="center"/>
        <w:rPr>
          <w:rFonts w:asciiTheme="minorHAnsi" w:hAnsiTheme="minorHAnsi" w:cstheme="minorHAnsi"/>
          <w:b/>
          <w:bCs/>
          <w:sz w:val="22"/>
          <w:szCs w:val="22"/>
          <w:u w:val="single"/>
        </w:rPr>
      </w:pPr>
      <w:r w:rsidRPr="00BF4DA5">
        <w:rPr>
          <w:rFonts w:asciiTheme="minorHAnsi" w:hAnsiTheme="minorHAnsi" w:cstheme="minorHAnsi"/>
          <w:b/>
          <w:bCs/>
          <w:sz w:val="22"/>
          <w:szCs w:val="22"/>
          <w:u w:val="single"/>
        </w:rPr>
        <w:t>Common Posting Dates</w:t>
      </w:r>
    </w:p>
    <w:p w14:paraId="34E1BC11" w14:textId="77777777" w:rsidR="00BF4DA5" w:rsidRPr="001D5687" w:rsidRDefault="00BF4DA5" w:rsidP="00BF4DA5">
      <w:pPr>
        <w:pStyle w:val="BodyText"/>
        <w:tabs>
          <w:tab w:val="left" w:pos="1276"/>
          <w:tab w:val="left" w:pos="1418"/>
        </w:tabs>
        <w:spacing w:before="8"/>
        <w:ind w:left="851" w:right="429" w:hanging="851"/>
        <w:jc w:val="both"/>
        <w:rPr>
          <w:rFonts w:asciiTheme="minorHAnsi" w:hAnsiTheme="minorHAnsi" w:cstheme="minorHAnsi"/>
          <w:sz w:val="22"/>
          <w:szCs w:val="22"/>
        </w:rPr>
      </w:pPr>
    </w:p>
    <w:p w14:paraId="52F8B204" w14:textId="77777777" w:rsidR="00BF4DA5" w:rsidRPr="001D5687" w:rsidRDefault="00BF4DA5" w:rsidP="00BF4DA5">
      <w:pPr>
        <w:pStyle w:val="Heading1"/>
        <w:numPr>
          <w:ilvl w:val="1"/>
          <w:numId w:val="124"/>
        </w:numPr>
        <w:tabs>
          <w:tab w:val="left" w:pos="1276"/>
          <w:tab w:val="left" w:pos="1418"/>
          <w:tab w:val="left" w:pos="2899"/>
          <w:tab w:val="left" w:pos="2900"/>
        </w:tabs>
        <w:ind w:left="851" w:right="429" w:hanging="851"/>
        <w:jc w:val="both"/>
        <w:rPr>
          <w:rFonts w:asciiTheme="minorHAnsi" w:hAnsiTheme="minorHAnsi" w:cstheme="minorHAnsi"/>
          <w:sz w:val="22"/>
          <w:szCs w:val="22"/>
        </w:rPr>
      </w:pPr>
      <w:r w:rsidRPr="001D5687">
        <w:rPr>
          <w:rFonts w:asciiTheme="minorHAnsi" w:hAnsiTheme="minorHAnsi" w:cstheme="minorHAnsi"/>
          <w:sz w:val="22"/>
          <w:szCs w:val="22"/>
        </w:rPr>
        <w:t>COMMON POSTING</w:t>
      </w:r>
      <w:r w:rsidRPr="001D5687">
        <w:rPr>
          <w:rFonts w:asciiTheme="minorHAnsi" w:hAnsiTheme="minorHAnsi" w:cstheme="minorHAnsi"/>
          <w:spacing w:val="-1"/>
          <w:sz w:val="22"/>
          <w:szCs w:val="22"/>
        </w:rPr>
        <w:t xml:space="preserve"> </w:t>
      </w:r>
      <w:r w:rsidRPr="001D5687">
        <w:rPr>
          <w:rFonts w:asciiTheme="minorHAnsi" w:hAnsiTheme="minorHAnsi" w:cstheme="minorHAnsi"/>
          <w:sz w:val="22"/>
          <w:szCs w:val="22"/>
        </w:rPr>
        <w:t>DATES</w:t>
      </w:r>
    </w:p>
    <w:p w14:paraId="29D21520" w14:textId="77777777" w:rsidR="00BF4DA5" w:rsidRPr="001D5687" w:rsidRDefault="00BF4DA5" w:rsidP="00BF4DA5">
      <w:pPr>
        <w:pStyle w:val="ListParagraph"/>
        <w:numPr>
          <w:ilvl w:val="2"/>
          <w:numId w:val="124"/>
        </w:numPr>
        <w:tabs>
          <w:tab w:val="left" w:pos="1276"/>
          <w:tab w:val="left" w:pos="1418"/>
          <w:tab w:val="left" w:pos="2899"/>
          <w:tab w:val="left" w:pos="2900"/>
        </w:tabs>
        <w:spacing w:before="97"/>
        <w:ind w:left="851" w:right="429" w:hanging="851"/>
        <w:rPr>
          <w:rFonts w:asciiTheme="minorHAnsi" w:hAnsiTheme="minorHAnsi" w:cstheme="minorHAnsi"/>
        </w:rPr>
      </w:pPr>
      <w:r w:rsidRPr="001D5687">
        <w:rPr>
          <w:rFonts w:asciiTheme="minorHAnsi" w:hAnsiTheme="minorHAnsi" w:cstheme="minorHAnsi"/>
        </w:rPr>
        <w:t xml:space="preserve">Except in exceptional circumstances, all postings for </w:t>
      </w:r>
      <w:r w:rsidRPr="00BF2D58">
        <w:rPr>
          <w:rFonts w:asciiTheme="minorHAnsi" w:hAnsiTheme="minorHAnsi" w:cstheme="minorHAnsi"/>
          <w:color w:val="FF0000"/>
        </w:rPr>
        <w:t>individual</w:t>
      </w:r>
      <w:r>
        <w:rPr>
          <w:rFonts w:asciiTheme="minorHAnsi" w:hAnsiTheme="minorHAnsi" w:cstheme="minorHAnsi"/>
        </w:rPr>
        <w:t xml:space="preserve"> </w:t>
      </w:r>
      <w:r w:rsidRPr="001D5687">
        <w:rPr>
          <w:rFonts w:asciiTheme="minorHAnsi" w:hAnsiTheme="minorHAnsi" w:cstheme="minorHAnsi"/>
        </w:rPr>
        <w:t>positions in the bargaining unit will be posted per the following</w:t>
      </w:r>
      <w:r w:rsidRPr="001D5687">
        <w:rPr>
          <w:rFonts w:asciiTheme="minorHAnsi" w:hAnsiTheme="minorHAnsi" w:cstheme="minorHAnsi"/>
          <w:spacing w:val="-5"/>
        </w:rPr>
        <w:t xml:space="preserve"> </w:t>
      </w:r>
      <w:r w:rsidRPr="001D5687">
        <w:rPr>
          <w:rFonts w:asciiTheme="minorHAnsi" w:hAnsiTheme="minorHAnsi" w:cstheme="minorHAnsi"/>
        </w:rPr>
        <w:t>schedule:</w:t>
      </w:r>
    </w:p>
    <w:p w14:paraId="7B814603" w14:textId="7BD98CEC" w:rsidR="00BF4DA5" w:rsidRPr="001D5687" w:rsidRDefault="00BF4DA5" w:rsidP="00BF4DA5">
      <w:pPr>
        <w:pStyle w:val="ListParagraph"/>
        <w:numPr>
          <w:ilvl w:val="3"/>
          <w:numId w:val="124"/>
        </w:numPr>
        <w:spacing w:before="99"/>
        <w:ind w:left="1276" w:right="429" w:hanging="426"/>
        <w:rPr>
          <w:rFonts w:asciiTheme="minorHAnsi" w:hAnsiTheme="minorHAnsi" w:cstheme="minorHAnsi"/>
        </w:rPr>
      </w:pPr>
      <w:r w:rsidRPr="001D5687">
        <w:rPr>
          <w:rFonts w:asciiTheme="minorHAnsi" w:hAnsiTheme="minorHAnsi" w:cstheme="minorHAnsi"/>
        </w:rPr>
        <w:t>for the fall/winter session, all but tutor 1 positions will be posted by</w:t>
      </w:r>
      <w:r>
        <w:rPr>
          <w:rFonts w:asciiTheme="minorHAnsi" w:hAnsiTheme="minorHAnsi" w:cstheme="minorHAnsi"/>
        </w:rPr>
        <w:t xml:space="preserve"> </w:t>
      </w:r>
      <w:r w:rsidRPr="00BF2D58">
        <w:rPr>
          <w:rFonts w:asciiTheme="minorHAnsi" w:hAnsiTheme="minorHAnsi" w:cstheme="minorHAnsi"/>
          <w:color w:val="FF0000"/>
        </w:rPr>
        <w:t xml:space="preserve">May </w:t>
      </w:r>
      <w:r w:rsidR="00F5104A">
        <w:rPr>
          <w:rFonts w:asciiTheme="minorHAnsi" w:hAnsiTheme="minorHAnsi" w:cstheme="minorHAnsi"/>
          <w:color w:val="FF0000"/>
        </w:rPr>
        <w:t>13</w:t>
      </w:r>
      <w:r>
        <w:rPr>
          <w:rFonts w:asciiTheme="minorHAnsi" w:hAnsiTheme="minorHAnsi" w:cstheme="minorHAnsi"/>
          <w:strike/>
        </w:rPr>
        <w:t xml:space="preserve"> April 22</w:t>
      </w:r>
      <w:r w:rsidRPr="001D5687">
        <w:rPr>
          <w:rFonts w:asciiTheme="minorHAnsi" w:hAnsiTheme="minorHAnsi" w:cstheme="minorHAnsi"/>
        </w:rPr>
        <w:t xml:space="preserve">; and applications accepted up to </w:t>
      </w:r>
      <w:r w:rsidR="00F5104A">
        <w:rPr>
          <w:rFonts w:asciiTheme="minorHAnsi" w:hAnsiTheme="minorHAnsi" w:cstheme="minorHAnsi"/>
          <w:color w:val="FF0000"/>
        </w:rPr>
        <w:t>May 20</w:t>
      </w:r>
      <w:r w:rsidRPr="0086582C">
        <w:rPr>
          <w:rFonts w:asciiTheme="minorHAnsi" w:hAnsiTheme="minorHAnsi" w:cstheme="minorHAnsi"/>
          <w:color w:val="FF0000"/>
        </w:rPr>
        <w:t xml:space="preserve"> </w:t>
      </w:r>
      <w:r w:rsidRPr="0086582C">
        <w:rPr>
          <w:rFonts w:asciiTheme="minorHAnsi" w:hAnsiTheme="minorHAnsi" w:cstheme="minorHAnsi"/>
          <w:strike/>
        </w:rPr>
        <w:t>May</w:t>
      </w:r>
      <w:r>
        <w:rPr>
          <w:rFonts w:asciiTheme="minorHAnsi" w:hAnsiTheme="minorHAnsi" w:cstheme="minorHAnsi"/>
          <w:strike/>
        </w:rPr>
        <w:t xml:space="preserve"> 28</w:t>
      </w:r>
      <w:r w:rsidRPr="001D5687">
        <w:rPr>
          <w:rFonts w:asciiTheme="minorHAnsi" w:hAnsiTheme="minorHAnsi" w:cstheme="minorHAnsi"/>
        </w:rPr>
        <w:t>;</w:t>
      </w:r>
      <w:r w:rsidRPr="001D5687">
        <w:rPr>
          <w:rFonts w:asciiTheme="minorHAnsi" w:hAnsiTheme="minorHAnsi" w:cstheme="minorHAnsi"/>
          <w:spacing w:val="-9"/>
        </w:rPr>
        <w:t xml:space="preserve"> </w:t>
      </w:r>
      <w:r w:rsidRPr="001D5687">
        <w:rPr>
          <w:rFonts w:asciiTheme="minorHAnsi" w:hAnsiTheme="minorHAnsi" w:cstheme="minorHAnsi"/>
        </w:rPr>
        <w:t>and</w:t>
      </w:r>
    </w:p>
    <w:p w14:paraId="2967D5AE" w14:textId="77777777" w:rsidR="00BF4DA5" w:rsidRPr="001D5687" w:rsidRDefault="00BF4DA5" w:rsidP="00BF4DA5">
      <w:pPr>
        <w:pStyle w:val="ListParagraph"/>
        <w:numPr>
          <w:ilvl w:val="3"/>
          <w:numId w:val="124"/>
        </w:numPr>
        <w:spacing w:before="100"/>
        <w:ind w:left="1276" w:right="429" w:hanging="426"/>
        <w:rPr>
          <w:rFonts w:asciiTheme="minorHAnsi" w:hAnsiTheme="minorHAnsi" w:cstheme="minorHAnsi"/>
        </w:rPr>
      </w:pPr>
      <w:r w:rsidRPr="001D5687">
        <w:rPr>
          <w:rFonts w:asciiTheme="minorHAnsi" w:hAnsiTheme="minorHAnsi" w:cstheme="minorHAnsi"/>
        </w:rPr>
        <w:t>for the fall/winter session tutor 1 positions will be posted no later than May 31; and applications will be accepted up to June 15;</w:t>
      </w:r>
      <w:r w:rsidRPr="001D5687">
        <w:rPr>
          <w:rFonts w:asciiTheme="minorHAnsi" w:hAnsiTheme="minorHAnsi" w:cstheme="minorHAnsi"/>
          <w:spacing w:val="-9"/>
        </w:rPr>
        <w:t xml:space="preserve"> </w:t>
      </w:r>
      <w:r w:rsidRPr="001D5687">
        <w:rPr>
          <w:rFonts w:asciiTheme="minorHAnsi" w:hAnsiTheme="minorHAnsi" w:cstheme="minorHAnsi"/>
        </w:rPr>
        <w:t>and</w:t>
      </w:r>
    </w:p>
    <w:p w14:paraId="0F7D3FF7" w14:textId="77777777" w:rsidR="00BF4DA5" w:rsidRPr="001D5687" w:rsidRDefault="00BF4DA5" w:rsidP="00BF4DA5">
      <w:pPr>
        <w:pStyle w:val="ListParagraph"/>
        <w:numPr>
          <w:ilvl w:val="3"/>
          <w:numId w:val="124"/>
        </w:numPr>
        <w:spacing w:before="101"/>
        <w:ind w:left="1276" w:right="429" w:hanging="426"/>
        <w:rPr>
          <w:rFonts w:asciiTheme="minorHAnsi" w:hAnsiTheme="minorHAnsi" w:cstheme="minorHAnsi"/>
        </w:rPr>
      </w:pPr>
      <w:r w:rsidRPr="001D5687">
        <w:rPr>
          <w:rFonts w:asciiTheme="minorHAnsi" w:hAnsiTheme="minorHAnsi" w:cstheme="minorHAnsi"/>
        </w:rPr>
        <w:t>for the summer session, the positions will be posted by January 31 and applications accepted up to February</w:t>
      </w:r>
      <w:r w:rsidRPr="001D5687">
        <w:rPr>
          <w:rFonts w:asciiTheme="minorHAnsi" w:hAnsiTheme="minorHAnsi" w:cstheme="minorHAnsi"/>
          <w:spacing w:val="-5"/>
        </w:rPr>
        <w:t xml:space="preserve"> </w:t>
      </w:r>
      <w:r w:rsidRPr="001D5687">
        <w:rPr>
          <w:rFonts w:asciiTheme="minorHAnsi" w:hAnsiTheme="minorHAnsi" w:cstheme="minorHAnsi"/>
        </w:rPr>
        <w:t>14.</w:t>
      </w:r>
    </w:p>
    <w:p w14:paraId="530BB2B5" w14:textId="77777777" w:rsidR="00BF4DA5" w:rsidRPr="001D5687" w:rsidRDefault="00BF4DA5" w:rsidP="00BF4DA5">
      <w:pPr>
        <w:pStyle w:val="BodyText"/>
        <w:tabs>
          <w:tab w:val="left" w:pos="1276"/>
          <w:tab w:val="left" w:pos="1418"/>
        </w:tabs>
        <w:spacing w:before="3"/>
        <w:ind w:left="851" w:right="429" w:hanging="851"/>
        <w:jc w:val="both"/>
        <w:rPr>
          <w:rFonts w:asciiTheme="minorHAnsi" w:hAnsiTheme="minorHAnsi" w:cstheme="minorHAnsi"/>
          <w:sz w:val="22"/>
          <w:szCs w:val="22"/>
        </w:rPr>
      </w:pPr>
    </w:p>
    <w:p w14:paraId="02D3AAA4" w14:textId="77777777" w:rsidR="00BF4DA5" w:rsidRPr="001D5687" w:rsidRDefault="00BF4DA5" w:rsidP="00BF4DA5">
      <w:pPr>
        <w:pStyle w:val="ListParagraph"/>
        <w:numPr>
          <w:ilvl w:val="2"/>
          <w:numId w:val="124"/>
        </w:numPr>
        <w:tabs>
          <w:tab w:val="left" w:pos="1276"/>
          <w:tab w:val="left" w:pos="1418"/>
          <w:tab w:val="left" w:pos="2899"/>
          <w:tab w:val="left" w:pos="2900"/>
        </w:tabs>
        <w:ind w:left="851" w:right="429" w:hanging="851"/>
        <w:rPr>
          <w:rFonts w:asciiTheme="minorHAnsi" w:hAnsiTheme="minorHAnsi" w:cstheme="minorHAnsi"/>
        </w:rPr>
      </w:pPr>
      <w:r w:rsidRPr="001D5687">
        <w:rPr>
          <w:rFonts w:asciiTheme="minorHAnsi" w:hAnsiTheme="minorHAnsi" w:cstheme="minorHAnsi"/>
        </w:rPr>
        <w:t>It is understood that “exceptional circumstances” per 11.09.1 may include, but are not limited to, events such as unexpected resignations, retirements, leaves, illness or rejection of a full-time offer, or a bargaining unit employee unexpectedly declining an offer or withdrawing from a position. Where possible, such positions will be posted on August 1 for the fall and fall/winter sessions, April 1 for the summer session and December 1 for the winter session, per the Late Appointments</w:t>
      </w:r>
      <w:r w:rsidRPr="001D5687">
        <w:rPr>
          <w:rFonts w:asciiTheme="minorHAnsi" w:hAnsiTheme="minorHAnsi" w:cstheme="minorHAnsi"/>
          <w:spacing w:val="-9"/>
        </w:rPr>
        <w:t xml:space="preserve"> </w:t>
      </w:r>
      <w:r w:rsidRPr="001D5687">
        <w:rPr>
          <w:rFonts w:asciiTheme="minorHAnsi" w:hAnsiTheme="minorHAnsi" w:cstheme="minorHAnsi"/>
        </w:rPr>
        <w:t>procedures.</w:t>
      </w:r>
    </w:p>
    <w:p w14:paraId="0D4603BD" w14:textId="77777777" w:rsidR="00BF4DA5" w:rsidRPr="001D5687" w:rsidRDefault="00BF4DA5" w:rsidP="00BF4DA5">
      <w:pPr>
        <w:pStyle w:val="BodyText"/>
        <w:tabs>
          <w:tab w:val="left" w:pos="1276"/>
          <w:tab w:val="left" w:pos="1418"/>
        </w:tabs>
        <w:spacing w:before="9"/>
        <w:ind w:left="851" w:right="429" w:hanging="851"/>
        <w:jc w:val="both"/>
        <w:rPr>
          <w:rFonts w:asciiTheme="minorHAnsi" w:hAnsiTheme="minorHAnsi" w:cstheme="minorHAnsi"/>
          <w:sz w:val="22"/>
          <w:szCs w:val="22"/>
        </w:rPr>
      </w:pPr>
    </w:p>
    <w:p w14:paraId="3AF1E109"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5E89FCB6"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F9E4FAE"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50FD870E"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22FC8D84"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68E8A21D"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A974A14"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60023AF"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291D653E"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12232276"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34E0E6C"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66B4C81A"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44A0D955"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48B5E956"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F4AFD11"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4ED70BB5"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489B199D"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5E13B12"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24D0D062"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471C9DA8"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34F7F30C"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CDD9DB0"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1F269EE4"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498CBBB3"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509B835"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6996F954"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644A2130"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2E2D9D9"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560AA2AA"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2238C69"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31983CB3"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318A3A4" w14:textId="77777777" w:rsidR="00653333" w:rsidRDefault="00653333" w:rsidP="00C31D3C">
      <w:pPr>
        <w:pStyle w:val="BodyText"/>
        <w:tabs>
          <w:tab w:val="left" w:pos="284"/>
          <w:tab w:val="left" w:pos="709"/>
          <w:tab w:val="left" w:pos="1276"/>
          <w:tab w:val="left" w:pos="1418"/>
        </w:tabs>
        <w:ind w:left="0" w:right="429"/>
        <w:jc w:val="both"/>
        <w:rPr>
          <w:rFonts w:ascii="Arial" w:hAnsi="Arial" w:cs="Arial"/>
          <w:b/>
        </w:rPr>
      </w:pPr>
    </w:p>
    <w:p w14:paraId="48BEBEFC" w14:textId="77777777" w:rsidR="00BF4DA5" w:rsidRPr="00BF4DA5" w:rsidRDefault="00BF4DA5" w:rsidP="00BF4DA5">
      <w:pPr>
        <w:pStyle w:val="Body"/>
        <w:jc w:val="center"/>
        <w:rPr>
          <w:rFonts w:ascii="Calibri" w:hAnsi="Calibri" w:cs="Calibri"/>
          <w:b/>
          <w:bCs/>
          <w:u w:val="single"/>
        </w:rPr>
      </w:pPr>
      <w:r w:rsidRPr="00BF4DA5">
        <w:rPr>
          <w:rFonts w:ascii="Calibri" w:hAnsi="Calibri" w:cs="Calibri"/>
          <w:b/>
          <w:bCs/>
          <w:u w:val="single"/>
        </w:rPr>
        <w:t xml:space="preserve">Appendix </w:t>
      </w:r>
      <w:r w:rsidRPr="00BF4DA5">
        <w:rPr>
          <w:rFonts w:ascii="Calibri" w:hAnsi="Calibri" w:cs="Calibri"/>
          <w:b/>
          <w:bCs/>
          <w:color w:val="FF0000"/>
          <w:u w:val="single"/>
        </w:rPr>
        <w:t>D</w:t>
      </w:r>
    </w:p>
    <w:p w14:paraId="58B1B3CB" w14:textId="77777777" w:rsidR="00BF4DA5" w:rsidRPr="00BF4DA5" w:rsidRDefault="00BF4DA5" w:rsidP="00BF4DA5">
      <w:pPr>
        <w:pStyle w:val="Body"/>
        <w:jc w:val="center"/>
        <w:rPr>
          <w:rFonts w:ascii="Calibri" w:hAnsi="Calibri" w:cs="Calibri"/>
          <w:b/>
          <w:bCs/>
          <w:u w:val="single"/>
        </w:rPr>
      </w:pPr>
      <w:r w:rsidRPr="00BF4DA5">
        <w:rPr>
          <w:rFonts w:ascii="Calibri" w:hAnsi="Calibri" w:cs="Calibri"/>
          <w:b/>
          <w:bCs/>
          <w:u w:val="single"/>
        </w:rPr>
        <w:t xml:space="preserve">Short Notice Appointment Pool and Process </w:t>
      </w:r>
    </w:p>
    <w:p w14:paraId="54C1716E" w14:textId="77777777" w:rsidR="00303C90" w:rsidRDefault="00303C90" w:rsidP="00303C90">
      <w:pPr>
        <w:pStyle w:val="Body"/>
        <w:rPr>
          <w:rFonts w:ascii="Calibri" w:hAnsi="Calibri" w:cs="Calibri"/>
        </w:rPr>
      </w:pPr>
    </w:p>
    <w:p w14:paraId="1C29784F" w14:textId="77777777" w:rsidR="00303C90" w:rsidRPr="00AE0A10" w:rsidRDefault="00303C90" w:rsidP="00303C90">
      <w:pPr>
        <w:pStyle w:val="Body"/>
        <w:rPr>
          <w:rFonts w:ascii="Calibri" w:hAnsi="Calibri" w:cs="Calibri"/>
          <w:b/>
          <w:bCs/>
        </w:rPr>
      </w:pPr>
      <w:r w:rsidRPr="00AE0A10">
        <w:rPr>
          <w:rFonts w:ascii="Calibri" w:hAnsi="Calibri" w:cs="Calibri"/>
          <w:b/>
          <w:bCs/>
        </w:rPr>
        <w:t>The Short Notice Appointment Pool (the “Pool”)</w:t>
      </w:r>
      <w:r>
        <w:rPr>
          <w:rFonts w:ascii="Calibri" w:hAnsi="Calibri" w:cs="Calibri"/>
          <w:b/>
          <w:bCs/>
        </w:rPr>
        <w:t xml:space="preserve"> </w:t>
      </w:r>
      <w:r w:rsidRPr="00AE0A10">
        <w:rPr>
          <w:rFonts w:ascii="Calibri" w:hAnsi="Calibri" w:cs="Calibri"/>
          <w:b/>
          <w:bCs/>
        </w:rPr>
        <w:t xml:space="preserve">and Process </w:t>
      </w:r>
    </w:p>
    <w:p w14:paraId="7DF91F06" w14:textId="77777777" w:rsidR="00303C90" w:rsidRPr="00232860" w:rsidRDefault="00303C90" w:rsidP="00303C90">
      <w:pPr>
        <w:pStyle w:val="Body"/>
        <w:rPr>
          <w:rFonts w:ascii="Calibri" w:hAnsi="Calibri" w:cs="Calibri"/>
        </w:rPr>
      </w:pPr>
    </w:p>
    <w:p w14:paraId="59282F73" w14:textId="77777777" w:rsidR="00303C90" w:rsidRDefault="00303C90" w:rsidP="00303C90">
      <w:pPr>
        <w:pStyle w:val="Body"/>
        <w:numPr>
          <w:ilvl w:val="0"/>
          <w:numId w:val="125"/>
        </w:numPr>
        <w:rPr>
          <w:rFonts w:ascii="Calibri" w:hAnsi="Calibri" w:cs="Calibri"/>
        </w:rPr>
      </w:pPr>
      <w:r>
        <w:rPr>
          <w:rFonts w:ascii="Calibri" w:hAnsi="Calibri" w:cs="Calibri"/>
        </w:rPr>
        <w:t xml:space="preserve">To provide for an orderly, efficient, and transparent method by which to fill appointments which may become available on short notice, and which the Employer would otherwise attempt to fill through Article 11.10 (“Late Postings”) , the Employer will create a Short Notice Appointment Pool (the “Pool”) and process through which employees by virtue of their application and entry into the Pool, may be considered to fill such appointments without need for further application to each specific appointment, and prior to the deployment of Article 11.10.   </w:t>
      </w:r>
    </w:p>
    <w:p w14:paraId="75B13BCC" w14:textId="77777777" w:rsidR="00303C90" w:rsidRDefault="00303C90" w:rsidP="00303C90">
      <w:pPr>
        <w:pStyle w:val="Body"/>
        <w:rPr>
          <w:rFonts w:ascii="Calibri" w:hAnsi="Calibri" w:cs="Calibri"/>
        </w:rPr>
      </w:pPr>
    </w:p>
    <w:p w14:paraId="2B4FE5F7" w14:textId="77777777" w:rsidR="00303C90" w:rsidRPr="00232860" w:rsidRDefault="00303C90" w:rsidP="00303C90">
      <w:pPr>
        <w:pStyle w:val="Body"/>
        <w:numPr>
          <w:ilvl w:val="0"/>
          <w:numId w:val="125"/>
        </w:numPr>
        <w:rPr>
          <w:rFonts w:ascii="Calibri" w:hAnsi="Calibri" w:cs="Calibri"/>
        </w:rPr>
      </w:pPr>
      <w:r>
        <w:rPr>
          <w:rFonts w:ascii="Calibri" w:hAnsi="Calibri" w:cs="Calibri"/>
        </w:rPr>
        <w:t xml:space="preserve">Appointments </w:t>
      </w:r>
      <w:r w:rsidRPr="00C307DE">
        <w:rPr>
          <w:rFonts w:ascii="Calibri" w:hAnsi="Calibri" w:cs="Calibri"/>
        </w:rPr>
        <w:t>to be filled through the Pool will be those which meet the description of “exceptional circumstances” at Article 11.09.2.</w:t>
      </w:r>
      <w:r w:rsidRPr="00232860">
        <w:rPr>
          <w:rFonts w:ascii="Calibri" w:hAnsi="Calibri" w:cs="Calibri"/>
        </w:rPr>
        <w:t xml:space="preserve">  </w:t>
      </w:r>
    </w:p>
    <w:p w14:paraId="3335FB17" w14:textId="77777777" w:rsidR="00303C90" w:rsidRPr="00232860" w:rsidRDefault="00303C90" w:rsidP="00303C90">
      <w:pPr>
        <w:pStyle w:val="Body"/>
        <w:rPr>
          <w:rFonts w:ascii="Calibri" w:hAnsi="Calibri" w:cs="Calibri"/>
        </w:rPr>
      </w:pPr>
    </w:p>
    <w:p w14:paraId="38EE6A56" w14:textId="77777777" w:rsidR="00303C90" w:rsidRDefault="00303C90" w:rsidP="00303C90">
      <w:pPr>
        <w:pStyle w:val="Body"/>
        <w:numPr>
          <w:ilvl w:val="0"/>
          <w:numId w:val="125"/>
        </w:numPr>
        <w:rPr>
          <w:rFonts w:ascii="Calibri" w:hAnsi="Calibri" w:cs="Calibri"/>
        </w:rPr>
      </w:pPr>
      <w:r>
        <w:rPr>
          <w:rFonts w:ascii="Calibri" w:hAnsi="Calibri" w:cs="Calibri"/>
        </w:rPr>
        <w:t xml:space="preserve">The Employer will have discretion in making appointments from the Pool. </w:t>
      </w:r>
    </w:p>
    <w:p w14:paraId="2D723BF0" w14:textId="77777777" w:rsidR="00303C90" w:rsidRDefault="00303C90" w:rsidP="00303C90">
      <w:pPr>
        <w:pStyle w:val="ListParagraph"/>
        <w:rPr>
          <w:rFonts w:ascii="Calibri" w:hAnsi="Calibri" w:cs="Calibri"/>
        </w:rPr>
      </w:pPr>
    </w:p>
    <w:p w14:paraId="12721FBC" w14:textId="77777777" w:rsidR="00303C90" w:rsidRPr="00301919" w:rsidRDefault="00303C90" w:rsidP="00303C90">
      <w:pPr>
        <w:rPr>
          <w:rFonts w:ascii="Calibri" w:hAnsi="Calibri" w:cs="Calibri"/>
          <w:b/>
          <w:bCs/>
        </w:rPr>
      </w:pPr>
      <w:r w:rsidRPr="00301919">
        <w:rPr>
          <w:rFonts w:ascii="Calibri" w:hAnsi="Calibri" w:cs="Calibri"/>
          <w:b/>
          <w:bCs/>
        </w:rPr>
        <w:t xml:space="preserve">Eligibility for the Pool </w:t>
      </w:r>
    </w:p>
    <w:p w14:paraId="3F3835F4" w14:textId="77777777" w:rsidR="00303C90" w:rsidRPr="00232860" w:rsidRDefault="00303C90" w:rsidP="00303C90">
      <w:pPr>
        <w:pStyle w:val="Body"/>
        <w:rPr>
          <w:rFonts w:ascii="Calibri" w:hAnsi="Calibri" w:cs="Calibri"/>
        </w:rPr>
      </w:pPr>
    </w:p>
    <w:p w14:paraId="6A7AB67E" w14:textId="77777777" w:rsidR="00303C90" w:rsidRDefault="00303C90" w:rsidP="00303C90">
      <w:pPr>
        <w:pStyle w:val="Body"/>
        <w:numPr>
          <w:ilvl w:val="0"/>
          <w:numId w:val="125"/>
        </w:numPr>
        <w:rPr>
          <w:rFonts w:ascii="Calibri" w:hAnsi="Calibri" w:cs="Calibri"/>
        </w:rPr>
      </w:pPr>
      <w:r>
        <w:rPr>
          <w:rFonts w:ascii="Calibri" w:hAnsi="Calibri" w:cs="Calibri"/>
        </w:rPr>
        <w:t xml:space="preserve">Employees in the bargaining unit are eligible for entry to the </w:t>
      </w:r>
      <w:r w:rsidRPr="00232860">
        <w:rPr>
          <w:rFonts w:ascii="Calibri" w:hAnsi="Calibri" w:cs="Calibri"/>
        </w:rPr>
        <w:t>Pool</w:t>
      </w:r>
      <w:r>
        <w:rPr>
          <w:rFonts w:ascii="Calibri" w:hAnsi="Calibri" w:cs="Calibri"/>
        </w:rPr>
        <w:t xml:space="preserve"> as follows:</w:t>
      </w:r>
    </w:p>
    <w:p w14:paraId="00B7EC59" w14:textId="77777777" w:rsidR="00303C90" w:rsidRDefault="00303C90" w:rsidP="00303C90">
      <w:pPr>
        <w:pStyle w:val="Body"/>
        <w:ind w:left="360"/>
        <w:rPr>
          <w:rFonts w:ascii="Calibri" w:hAnsi="Calibri" w:cs="Calibri"/>
        </w:rPr>
      </w:pPr>
    </w:p>
    <w:p w14:paraId="2AF2CD61" w14:textId="1D510E92" w:rsidR="00303C90" w:rsidRPr="00232860" w:rsidRDefault="00303C90" w:rsidP="00303C90">
      <w:pPr>
        <w:pStyle w:val="Body"/>
        <w:numPr>
          <w:ilvl w:val="0"/>
          <w:numId w:val="126"/>
        </w:numPr>
        <w:rPr>
          <w:rFonts w:ascii="Calibri" w:hAnsi="Calibri" w:cs="Calibri"/>
        </w:rPr>
      </w:pPr>
      <w:r>
        <w:rPr>
          <w:rFonts w:ascii="Calibri" w:hAnsi="Calibri" w:cs="Calibri"/>
        </w:rPr>
        <w:t xml:space="preserve">Applicants to </w:t>
      </w:r>
      <w:r w:rsidRPr="00232860">
        <w:rPr>
          <w:rFonts w:ascii="Calibri" w:hAnsi="Calibri" w:cs="Calibri"/>
        </w:rPr>
        <w:t>the JSP</w:t>
      </w:r>
      <w:r>
        <w:rPr>
          <w:rFonts w:ascii="Calibri" w:hAnsi="Calibri" w:cs="Calibri"/>
        </w:rPr>
        <w:t xml:space="preserve"> may elect, at the time of their JSP application, </w:t>
      </w:r>
      <w:r w:rsidRPr="00232860">
        <w:rPr>
          <w:rFonts w:ascii="Calibri" w:hAnsi="Calibri" w:cs="Calibri"/>
        </w:rPr>
        <w:t>to be included in th</w:t>
      </w:r>
      <w:r>
        <w:rPr>
          <w:rFonts w:ascii="Calibri" w:hAnsi="Calibri" w:cs="Calibri"/>
        </w:rPr>
        <w:t xml:space="preserve">e Pool and if </w:t>
      </w:r>
      <w:proofErr w:type="gramStart"/>
      <w:r>
        <w:rPr>
          <w:rFonts w:ascii="Calibri" w:hAnsi="Calibri" w:cs="Calibri"/>
        </w:rPr>
        <w:t>so</w:t>
      </w:r>
      <w:proofErr w:type="gramEnd"/>
      <w:r>
        <w:rPr>
          <w:rFonts w:ascii="Calibri" w:hAnsi="Calibri" w:cs="Calibri"/>
        </w:rPr>
        <w:t xml:space="preserve"> applying will be eligible to be enrolled in the Pool whether appointed to a JSP or CS</w:t>
      </w:r>
      <w:r w:rsidR="00B97A88">
        <w:rPr>
          <w:rFonts w:ascii="Calibri" w:hAnsi="Calibri" w:cs="Calibri"/>
        </w:rPr>
        <w:t>S</w:t>
      </w:r>
      <w:r>
        <w:rPr>
          <w:rFonts w:ascii="Calibri" w:hAnsi="Calibri" w:cs="Calibri"/>
        </w:rPr>
        <w:t>P or not.</w:t>
      </w:r>
      <w:r w:rsidRPr="00232860">
        <w:rPr>
          <w:rFonts w:ascii="Calibri" w:hAnsi="Calibri" w:cs="Calibri"/>
        </w:rPr>
        <w:t xml:space="preserve"> </w:t>
      </w:r>
    </w:p>
    <w:p w14:paraId="3FBDBAD0" w14:textId="77777777" w:rsidR="00303C90" w:rsidRPr="00232860" w:rsidRDefault="00303C90" w:rsidP="00303C90">
      <w:pPr>
        <w:pStyle w:val="Body"/>
        <w:rPr>
          <w:rFonts w:ascii="Calibri" w:hAnsi="Calibri" w:cs="Calibri"/>
        </w:rPr>
      </w:pPr>
    </w:p>
    <w:p w14:paraId="6CB481DB" w14:textId="77777777" w:rsidR="00303C90" w:rsidRDefault="00303C90" w:rsidP="00303C90">
      <w:pPr>
        <w:pStyle w:val="Body"/>
        <w:numPr>
          <w:ilvl w:val="0"/>
          <w:numId w:val="126"/>
        </w:numPr>
        <w:rPr>
          <w:rFonts w:ascii="Calibri" w:hAnsi="Calibri" w:cs="Calibri"/>
        </w:rPr>
      </w:pPr>
      <w:r>
        <w:rPr>
          <w:rFonts w:ascii="Calibri" w:hAnsi="Calibri" w:cs="Calibri"/>
        </w:rPr>
        <w:t xml:space="preserve">Employees </w:t>
      </w:r>
      <w:r w:rsidRPr="00232860">
        <w:rPr>
          <w:rFonts w:ascii="Calibri" w:hAnsi="Calibri" w:cs="Calibri"/>
        </w:rPr>
        <w:t xml:space="preserve">who do not meet the eligibility criteria </w:t>
      </w:r>
      <w:r>
        <w:rPr>
          <w:rFonts w:ascii="Calibri" w:hAnsi="Calibri" w:cs="Calibri"/>
        </w:rPr>
        <w:t xml:space="preserve">or apply </w:t>
      </w:r>
      <w:r w:rsidRPr="00232860">
        <w:rPr>
          <w:rFonts w:ascii="Calibri" w:hAnsi="Calibri" w:cs="Calibri"/>
        </w:rPr>
        <w:t xml:space="preserve">for the JSP </w:t>
      </w:r>
      <w:r>
        <w:rPr>
          <w:rFonts w:ascii="Calibri" w:hAnsi="Calibri" w:cs="Calibri"/>
        </w:rPr>
        <w:t xml:space="preserve">may apply directly </w:t>
      </w:r>
      <w:r w:rsidRPr="00232860">
        <w:rPr>
          <w:rFonts w:ascii="Calibri" w:hAnsi="Calibri" w:cs="Calibri"/>
        </w:rPr>
        <w:t xml:space="preserve">to the </w:t>
      </w:r>
      <w:r>
        <w:rPr>
          <w:rFonts w:ascii="Calibri" w:hAnsi="Calibri" w:cs="Calibri"/>
        </w:rPr>
        <w:t>P</w:t>
      </w:r>
      <w:r w:rsidRPr="00232860">
        <w:rPr>
          <w:rFonts w:ascii="Calibri" w:hAnsi="Calibri" w:cs="Calibri"/>
        </w:rPr>
        <w:t xml:space="preserve">ool </w:t>
      </w:r>
      <w:r>
        <w:rPr>
          <w:rFonts w:ascii="Calibri" w:hAnsi="Calibri" w:cs="Calibri"/>
        </w:rPr>
        <w:t xml:space="preserve">using the </w:t>
      </w:r>
      <w:r w:rsidRPr="00232860">
        <w:rPr>
          <w:rFonts w:ascii="Calibri" w:hAnsi="Calibri" w:cs="Calibri"/>
        </w:rPr>
        <w:t>application process</w:t>
      </w:r>
      <w:r>
        <w:rPr>
          <w:rFonts w:ascii="Calibri" w:hAnsi="Calibri" w:cs="Calibri"/>
        </w:rPr>
        <w:t xml:space="preserve"> for the JSP. </w:t>
      </w:r>
    </w:p>
    <w:p w14:paraId="63E6B13B" w14:textId="77777777" w:rsidR="00303C90" w:rsidRPr="00232860" w:rsidRDefault="00303C90" w:rsidP="00303C90">
      <w:pPr>
        <w:pStyle w:val="Body"/>
        <w:rPr>
          <w:rFonts w:ascii="Calibri" w:hAnsi="Calibri" w:cs="Calibri"/>
        </w:rPr>
      </w:pPr>
      <w:r w:rsidRPr="00232860">
        <w:rPr>
          <w:rFonts w:ascii="Calibri" w:hAnsi="Calibri" w:cs="Calibri"/>
        </w:rPr>
        <w:t xml:space="preserve">     </w:t>
      </w:r>
    </w:p>
    <w:p w14:paraId="242A1C3F" w14:textId="77777777" w:rsidR="00303C90" w:rsidRDefault="00303C90" w:rsidP="00303C90">
      <w:pPr>
        <w:pStyle w:val="Body"/>
        <w:numPr>
          <w:ilvl w:val="0"/>
          <w:numId w:val="125"/>
        </w:numPr>
        <w:rPr>
          <w:rFonts w:ascii="Calibri" w:hAnsi="Calibri" w:cs="Calibri"/>
        </w:rPr>
      </w:pPr>
      <w:r>
        <w:rPr>
          <w:rFonts w:ascii="Calibri" w:hAnsi="Calibri" w:cs="Calibri"/>
        </w:rPr>
        <w:t xml:space="preserve">Applications to the Pool will be for a three-year period running from July 1 of the first year to June 30 of the third year. No reapplication would be necessary for opportunities that become available in the Pool during that three-year period, although an employee may submit a new application within a period which will refresh the three-year period. </w:t>
      </w:r>
    </w:p>
    <w:p w14:paraId="7E8A615E" w14:textId="77777777" w:rsidR="00303C90" w:rsidRDefault="00303C90" w:rsidP="00303C90">
      <w:pPr>
        <w:pStyle w:val="Body"/>
        <w:rPr>
          <w:rFonts w:ascii="Calibri" w:hAnsi="Calibri" w:cs="Calibri"/>
          <w:b/>
          <w:bCs/>
        </w:rPr>
      </w:pPr>
    </w:p>
    <w:p w14:paraId="1DC6541A" w14:textId="77777777" w:rsidR="00303C90" w:rsidRDefault="00303C90" w:rsidP="00303C90">
      <w:pPr>
        <w:pStyle w:val="Body"/>
        <w:rPr>
          <w:rFonts w:ascii="Calibri" w:hAnsi="Calibri" w:cs="Calibri"/>
          <w:b/>
          <w:bCs/>
        </w:rPr>
      </w:pPr>
    </w:p>
    <w:p w14:paraId="5C953426" w14:textId="77777777" w:rsidR="00303C90" w:rsidRDefault="00303C90" w:rsidP="00303C90">
      <w:pPr>
        <w:pStyle w:val="Body"/>
        <w:rPr>
          <w:rFonts w:ascii="Calibri" w:hAnsi="Calibri" w:cs="Calibri"/>
          <w:b/>
          <w:bCs/>
        </w:rPr>
      </w:pPr>
      <w:r w:rsidRPr="00114A69">
        <w:rPr>
          <w:rFonts w:ascii="Calibri" w:hAnsi="Calibri" w:cs="Calibri"/>
          <w:b/>
          <w:bCs/>
        </w:rPr>
        <w:t xml:space="preserve">Appointments from the Pool </w:t>
      </w:r>
    </w:p>
    <w:p w14:paraId="62FE7350" w14:textId="77777777" w:rsidR="00303C90" w:rsidRPr="00114A69" w:rsidRDefault="00303C90" w:rsidP="00303C90">
      <w:pPr>
        <w:pStyle w:val="Body"/>
        <w:rPr>
          <w:rFonts w:ascii="Calibri" w:hAnsi="Calibri" w:cs="Calibri"/>
          <w:b/>
          <w:bCs/>
        </w:rPr>
      </w:pPr>
    </w:p>
    <w:p w14:paraId="569AB846" w14:textId="77777777" w:rsidR="00303C90" w:rsidRDefault="00303C90" w:rsidP="00303C90">
      <w:pPr>
        <w:pStyle w:val="Body"/>
        <w:numPr>
          <w:ilvl w:val="0"/>
          <w:numId w:val="125"/>
        </w:numPr>
        <w:rPr>
          <w:rFonts w:ascii="Calibri" w:hAnsi="Calibri" w:cs="Calibri"/>
        </w:rPr>
      </w:pPr>
      <w:r>
        <w:rPr>
          <w:rFonts w:ascii="Calibri" w:hAnsi="Calibri" w:cs="Calibri"/>
        </w:rPr>
        <w:t xml:space="preserve">Employees enrolled in the Pool would be considered for work for which they are qualified across the University based on the quality of the employees application having regard to the teaching need. </w:t>
      </w:r>
    </w:p>
    <w:p w14:paraId="089C4B12" w14:textId="77777777" w:rsidR="00303C90" w:rsidRDefault="00303C90" w:rsidP="00303C90">
      <w:pPr>
        <w:pStyle w:val="Body"/>
        <w:rPr>
          <w:rFonts w:ascii="Calibri" w:hAnsi="Calibri" w:cs="Calibri"/>
        </w:rPr>
      </w:pPr>
    </w:p>
    <w:p w14:paraId="6EF8ABC1" w14:textId="77777777" w:rsidR="00303C90" w:rsidRDefault="00303C90" w:rsidP="00303C90">
      <w:pPr>
        <w:pStyle w:val="Body"/>
        <w:numPr>
          <w:ilvl w:val="0"/>
          <w:numId w:val="125"/>
        </w:numPr>
        <w:rPr>
          <w:rFonts w:ascii="Calibri" w:hAnsi="Calibri" w:cs="Calibri"/>
        </w:rPr>
      </w:pPr>
      <w:r w:rsidRPr="00232860">
        <w:rPr>
          <w:rFonts w:ascii="Calibri" w:hAnsi="Calibri" w:cs="Calibri"/>
        </w:rPr>
        <w:t xml:space="preserve">An appointment made under the terms of this </w:t>
      </w:r>
      <w:r>
        <w:rPr>
          <w:rFonts w:ascii="Calibri" w:hAnsi="Calibri" w:cs="Calibri"/>
        </w:rPr>
        <w:t xml:space="preserve">Process </w:t>
      </w:r>
      <w:r w:rsidRPr="00232860">
        <w:rPr>
          <w:rFonts w:ascii="Calibri" w:hAnsi="Calibri" w:cs="Calibri"/>
        </w:rPr>
        <w:t>cannot be grieved.</w:t>
      </w:r>
    </w:p>
    <w:p w14:paraId="54E2107C" w14:textId="77777777" w:rsidR="00303C90" w:rsidRDefault="00303C90" w:rsidP="00303C90">
      <w:pPr>
        <w:pStyle w:val="ListParagraph"/>
        <w:rPr>
          <w:rFonts w:ascii="Calibri" w:hAnsi="Calibri" w:cs="Calibri"/>
        </w:rPr>
      </w:pPr>
    </w:p>
    <w:p w14:paraId="7F9F4B2C" w14:textId="77777777" w:rsidR="00303C90" w:rsidRPr="00114A69" w:rsidRDefault="00303C90" w:rsidP="00303C90">
      <w:pPr>
        <w:pStyle w:val="Body"/>
        <w:rPr>
          <w:rFonts w:ascii="Calibri" w:hAnsi="Calibri" w:cs="Calibri"/>
          <w:b/>
          <w:bCs/>
        </w:rPr>
      </w:pPr>
      <w:r w:rsidRPr="00114A69">
        <w:rPr>
          <w:rFonts w:ascii="Calibri" w:hAnsi="Calibri" w:cs="Calibri"/>
          <w:b/>
          <w:bCs/>
        </w:rPr>
        <w:t xml:space="preserve">The Pool and Article 11.10 of the Collective Agreement </w:t>
      </w:r>
    </w:p>
    <w:p w14:paraId="1D13C6EE" w14:textId="77777777" w:rsidR="00303C90" w:rsidRDefault="00303C90" w:rsidP="00303C90">
      <w:pPr>
        <w:pStyle w:val="Body"/>
        <w:rPr>
          <w:rFonts w:ascii="Calibri" w:hAnsi="Calibri" w:cs="Calibri"/>
        </w:rPr>
      </w:pPr>
    </w:p>
    <w:p w14:paraId="1AC35A53" w14:textId="77777777" w:rsidR="00303C90" w:rsidRDefault="00303C90" w:rsidP="00303C90">
      <w:pPr>
        <w:pStyle w:val="Body"/>
        <w:numPr>
          <w:ilvl w:val="0"/>
          <w:numId w:val="125"/>
        </w:numPr>
        <w:rPr>
          <w:rFonts w:ascii="Calibri" w:hAnsi="Calibri" w:cs="Calibri"/>
        </w:rPr>
      </w:pPr>
      <w:r>
        <w:rPr>
          <w:rFonts w:ascii="Calibri" w:hAnsi="Calibri" w:cs="Calibri"/>
        </w:rPr>
        <w:t xml:space="preserve">It is preferred that appointments be made from the Pool rather than using Article 11.10 “Late Postings”.  Accordingly, this Process will be deployed prior to a late posting in accordance with Article 11.10.    </w:t>
      </w:r>
    </w:p>
    <w:p w14:paraId="536CEF07" w14:textId="77777777" w:rsidR="00303C90" w:rsidRPr="00232860" w:rsidRDefault="00303C90" w:rsidP="00303C90">
      <w:pPr>
        <w:pStyle w:val="Body"/>
        <w:rPr>
          <w:rFonts w:ascii="Calibri" w:hAnsi="Calibri" w:cs="Calibri"/>
        </w:rPr>
      </w:pPr>
    </w:p>
    <w:p w14:paraId="151AC752" w14:textId="77777777" w:rsidR="00303C90" w:rsidRDefault="00303C90" w:rsidP="00303C90">
      <w:pPr>
        <w:pStyle w:val="Body"/>
        <w:numPr>
          <w:ilvl w:val="0"/>
          <w:numId w:val="125"/>
        </w:numPr>
        <w:rPr>
          <w:rFonts w:ascii="Calibri" w:hAnsi="Calibri" w:cs="Calibri"/>
        </w:rPr>
      </w:pPr>
      <w:r w:rsidRPr="00232860">
        <w:rPr>
          <w:rFonts w:ascii="Calibri" w:hAnsi="Calibri" w:cs="Calibri"/>
        </w:rPr>
        <w:t>If an appointment is not made from the</w:t>
      </w:r>
      <w:r>
        <w:rPr>
          <w:rFonts w:ascii="Calibri" w:hAnsi="Calibri" w:cs="Calibri"/>
        </w:rPr>
        <w:t xml:space="preserve"> Pool</w:t>
      </w:r>
      <w:r w:rsidRPr="00232860">
        <w:rPr>
          <w:rFonts w:ascii="Calibri" w:hAnsi="Calibri" w:cs="Calibri"/>
        </w:rPr>
        <w:t xml:space="preserve">, the </w:t>
      </w:r>
      <w:r>
        <w:rPr>
          <w:rFonts w:ascii="Calibri" w:hAnsi="Calibri" w:cs="Calibri"/>
        </w:rPr>
        <w:t xml:space="preserve">appointment will be made using Article 11.10. </w:t>
      </w:r>
    </w:p>
    <w:p w14:paraId="3F5D5E38" w14:textId="77777777" w:rsidR="00303C90" w:rsidRDefault="00303C90" w:rsidP="00303C90">
      <w:pPr>
        <w:pStyle w:val="ListParagraph"/>
        <w:rPr>
          <w:rFonts w:ascii="Calibri" w:hAnsi="Calibri" w:cs="Calibri"/>
        </w:rPr>
      </w:pPr>
    </w:p>
    <w:p w14:paraId="7BF4647B" w14:textId="77777777" w:rsidR="00303C90" w:rsidRPr="00114A69" w:rsidRDefault="00303C90" w:rsidP="00303C90">
      <w:pPr>
        <w:pStyle w:val="Body"/>
        <w:rPr>
          <w:rFonts w:ascii="Calibri" w:hAnsi="Calibri" w:cs="Calibri"/>
          <w:b/>
          <w:bCs/>
        </w:rPr>
      </w:pPr>
      <w:r w:rsidRPr="00114A69">
        <w:rPr>
          <w:rFonts w:ascii="Calibri" w:hAnsi="Calibri" w:cs="Calibri"/>
          <w:b/>
          <w:bCs/>
        </w:rPr>
        <w:t xml:space="preserve">Other </w:t>
      </w:r>
    </w:p>
    <w:p w14:paraId="69BFB03A" w14:textId="77777777" w:rsidR="00303C90" w:rsidRPr="00AE0A10" w:rsidRDefault="00303C90" w:rsidP="00303C90">
      <w:pPr>
        <w:pStyle w:val="Body"/>
        <w:rPr>
          <w:rFonts w:ascii="Calibri" w:hAnsi="Calibri" w:cs="Calibri"/>
        </w:rPr>
      </w:pPr>
      <w:r w:rsidRPr="00AE0A10">
        <w:rPr>
          <w:rFonts w:ascii="Calibri" w:hAnsi="Calibri" w:cs="Calibri"/>
        </w:rPr>
        <w:t xml:space="preserve">   </w:t>
      </w:r>
    </w:p>
    <w:p w14:paraId="79D8907C" w14:textId="77777777" w:rsidR="00303C90" w:rsidRDefault="00303C90" w:rsidP="00303C90">
      <w:pPr>
        <w:pStyle w:val="Body"/>
        <w:numPr>
          <w:ilvl w:val="0"/>
          <w:numId w:val="125"/>
        </w:numPr>
        <w:rPr>
          <w:rFonts w:ascii="Calibri" w:hAnsi="Calibri" w:cs="Calibri"/>
        </w:rPr>
      </w:pPr>
      <w:r w:rsidRPr="00232860">
        <w:rPr>
          <w:rFonts w:ascii="Calibri" w:hAnsi="Calibri" w:cs="Calibri"/>
        </w:rPr>
        <w:t xml:space="preserve">Additionally, given the often “emergency” nature of the work, the </w:t>
      </w:r>
      <w:r>
        <w:rPr>
          <w:rFonts w:ascii="Calibri" w:hAnsi="Calibri" w:cs="Calibri"/>
        </w:rPr>
        <w:t>Employer</w:t>
      </w:r>
      <w:r w:rsidRPr="00232860">
        <w:rPr>
          <w:rFonts w:ascii="Calibri" w:hAnsi="Calibri" w:cs="Calibri"/>
        </w:rPr>
        <w:t xml:space="preserve"> may waive the 3.0 FCE cap (see </w:t>
      </w:r>
      <w:r>
        <w:rPr>
          <w:rFonts w:ascii="Calibri" w:hAnsi="Calibri" w:cs="Calibri"/>
        </w:rPr>
        <w:t xml:space="preserve">Paragraph </w:t>
      </w:r>
      <w:r w:rsidRPr="00232860">
        <w:rPr>
          <w:rFonts w:ascii="Calibri" w:hAnsi="Calibri" w:cs="Calibri"/>
        </w:rPr>
        <w:t>52 of the JSP</w:t>
      </w:r>
      <w:r>
        <w:rPr>
          <w:rFonts w:ascii="Calibri" w:hAnsi="Calibri" w:cs="Calibri"/>
        </w:rPr>
        <w:t xml:space="preserve"> document</w:t>
      </w:r>
      <w:r w:rsidRPr="00232860">
        <w:rPr>
          <w:rFonts w:ascii="Calibri" w:hAnsi="Calibri" w:cs="Calibri"/>
        </w:rPr>
        <w:t xml:space="preserve">) </w:t>
      </w:r>
      <w:r>
        <w:rPr>
          <w:rFonts w:ascii="Calibri" w:hAnsi="Calibri" w:cs="Calibri"/>
        </w:rPr>
        <w:t xml:space="preserve">as it may otherwise apply to an employee and instead allow for an additional appointment(s) to a total maximum of 4.0 FCEs. </w:t>
      </w:r>
    </w:p>
    <w:p w14:paraId="042BE913" w14:textId="77777777" w:rsidR="00303C90" w:rsidRPr="00232860" w:rsidRDefault="00303C90" w:rsidP="00303C90">
      <w:pPr>
        <w:pStyle w:val="Body"/>
        <w:rPr>
          <w:rFonts w:ascii="Calibri" w:hAnsi="Calibri" w:cs="Calibri"/>
        </w:rPr>
      </w:pPr>
      <w:r>
        <w:rPr>
          <w:rFonts w:ascii="Calibri" w:hAnsi="Calibri" w:cs="Calibri"/>
        </w:rPr>
        <w:t xml:space="preserve">  </w:t>
      </w:r>
    </w:p>
    <w:p w14:paraId="2399337A" w14:textId="77777777" w:rsidR="00303C90" w:rsidRPr="00232860" w:rsidRDefault="00303C90" w:rsidP="00303C90">
      <w:pPr>
        <w:pStyle w:val="Body"/>
        <w:rPr>
          <w:rFonts w:ascii="Calibri" w:hAnsi="Calibri" w:cs="Calibri"/>
        </w:rPr>
      </w:pPr>
    </w:p>
    <w:p w14:paraId="2DA492BD" w14:textId="77777777" w:rsidR="00BF4DA5" w:rsidRPr="00232860" w:rsidRDefault="00BF4DA5" w:rsidP="00BF4DA5">
      <w:pPr>
        <w:pStyle w:val="Body"/>
        <w:rPr>
          <w:rFonts w:ascii="Calibri" w:hAnsi="Calibri" w:cs="Calibri"/>
        </w:rPr>
      </w:pPr>
      <w:r>
        <w:rPr>
          <w:rFonts w:ascii="Calibri" w:hAnsi="Calibri" w:cs="Calibri"/>
        </w:rPr>
        <w:t xml:space="preserve">  </w:t>
      </w:r>
    </w:p>
    <w:p w14:paraId="1D9E3B5F" w14:textId="77777777" w:rsidR="00BF4DA5" w:rsidRPr="00232860" w:rsidRDefault="00BF4DA5" w:rsidP="00BF4DA5">
      <w:pPr>
        <w:pStyle w:val="Body"/>
        <w:rPr>
          <w:rFonts w:ascii="Calibri" w:hAnsi="Calibri" w:cs="Calibri"/>
        </w:rPr>
      </w:pPr>
    </w:p>
    <w:p w14:paraId="40986FC9" w14:textId="77777777" w:rsidR="00BF4DA5" w:rsidRPr="00BF4DA5" w:rsidRDefault="00BF4DA5" w:rsidP="00C31D3C">
      <w:pPr>
        <w:pStyle w:val="BodyText"/>
        <w:tabs>
          <w:tab w:val="left" w:pos="284"/>
          <w:tab w:val="left" w:pos="709"/>
          <w:tab w:val="left" w:pos="1276"/>
          <w:tab w:val="left" w:pos="1418"/>
        </w:tabs>
        <w:ind w:left="0" w:right="429"/>
        <w:jc w:val="both"/>
        <w:rPr>
          <w:rFonts w:ascii="Arial" w:hAnsi="Arial" w:cs="Arial"/>
          <w:b/>
        </w:rPr>
      </w:pPr>
    </w:p>
    <w:sectPr w:rsidR="00BF4DA5" w:rsidRPr="00BF4DA5" w:rsidSect="00E42756">
      <w:headerReference w:type="default" r:id="rId2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7AC0" w14:textId="77777777" w:rsidR="007F45AF" w:rsidRDefault="007F45AF" w:rsidP="002F35EC">
      <w:r>
        <w:separator/>
      </w:r>
    </w:p>
  </w:endnote>
  <w:endnote w:type="continuationSeparator" w:id="0">
    <w:p w14:paraId="38D76B3D" w14:textId="77777777" w:rsidR="007F45AF" w:rsidRDefault="007F45AF" w:rsidP="002F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Regular">
    <w:altName w:val="Cambria"/>
    <w:charset w:val="00"/>
    <w:family w:val="auto"/>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50C38" w14:paraId="4957ABD5" w14:textId="77777777" w:rsidTr="2DF78155">
      <w:trPr>
        <w:trHeight w:val="300"/>
      </w:trPr>
      <w:tc>
        <w:tcPr>
          <w:tcW w:w="3120" w:type="dxa"/>
        </w:tcPr>
        <w:p w14:paraId="31AD79F5" w14:textId="77777777" w:rsidR="00950C38" w:rsidRDefault="00950C38" w:rsidP="2DF78155">
          <w:pPr>
            <w:pStyle w:val="Header"/>
            <w:ind w:left="-115"/>
          </w:pPr>
        </w:p>
      </w:tc>
      <w:tc>
        <w:tcPr>
          <w:tcW w:w="3120" w:type="dxa"/>
        </w:tcPr>
        <w:p w14:paraId="672C6FA9" w14:textId="77777777" w:rsidR="00950C38" w:rsidRDefault="00950C38" w:rsidP="2DF78155">
          <w:pPr>
            <w:pStyle w:val="Header"/>
            <w:jc w:val="center"/>
          </w:pPr>
        </w:p>
      </w:tc>
      <w:tc>
        <w:tcPr>
          <w:tcW w:w="3120" w:type="dxa"/>
        </w:tcPr>
        <w:p w14:paraId="2EC4A76C" w14:textId="77777777" w:rsidR="00950C38" w:rsidRDefault="00950C38" w:rsidP="2DF78155">
          <w:pPr>
            <w:pStyle w:val="Header"/>
            <w:ind w:right="-115"/>
            <w:jc w:val="right"/>
          </w:pPr>
        </w:p>
      </w:tc>
    </w:tr>
  </w:tbl>
  <w:p w14:paraId="4367DCCD" w14:textId="77777777" w:rsidR="00950C38" w:rsidRDefault="00950C38" w:rsidP="2DF78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0DBB" w14:textId="77777777" w:rsidR="007F45AF" w:rsidRDefault="007F45AF" w:rsidP="002F35EC">
      <w:r>
        <w:separator/>
      </w:r>
    </w:p>
  </w:footnote>
  <w:footnote w:type="continuationSeparator" w:id="0">
    <w:p w14:paraId="61E8CF5A" w14:textId="77777777" w:rsidR="007F45AF" w:rsidRDefault="007F45AF" w:rsidP="002F35EC">
      <w:r>
        <w:continuationSeparator/>
      </w:r>
    </w:p>
  </w:footnote>
  <w:footnote w:id="1">
    <w:p w14:paraId="3A79145E" w14:textId="77777777" w:rsidR="00BF4DA5" w:rsidRDefault="00BF4DA5" w:rsidP="00BF4DA5">
      <w:pPr>
        <w:pStyle w:val="FootnoteText"/>
      </w:pPr>
      <w:r>
        <w:rPr>
          <w:rStyle w:val="FootnoteReference"/>
        </w:rPr>
        <w:footnoteRef/>
      </w:r>
      <w:r>
        <w:t xml:space="preserve"> </w:t>
      </w:r>
      <w:bookmarkStart w:id="59" w:name="_Hlk116376922"/>
      <w:r w:rsidRPr="00A4437B">
        <w:t>Research Grants (Article 15.16)</w:t>
      </w:r>
      <w:r w:rsidRPr="00AD319F">
        <w:t xml:space="preserve">, </w:t>
      </w:r>
      <w:r w:rsidRPr="00A4437B">
        <w:t>Research Leave (Article 15.15)</w:t>
      </w:r>
      <w:r w:rsidRPr="00AD319F">
        <w:t xml:space="preserve">, </w:t>
      </w:r>
      <w:r w:rsidRPr="00A4437B">
        <w:t>Conference Travel Fund (Article 15.17)</w:t>
      </w:r>
      <w:r w:rsidRPr="00AD319F">
        <w:t xml:space="preserve">, </w:t>
      </w:r>
      <w:r w:rsidRPr="00A4437B">
        <w:t>Tuition Costs Fund (Article 15.20)</w:t>
      </w:r>
      <w:r w:rsidRPr="00AD319F">
        <w:t xml:space="preserve">, </w:t>
      </w:r>
      <w:r w:rsidRPr="00A4437B">
        <w:t>Teaching Development Fund (Article 15.18)</w:t>
      </w:r>
      <w:r w:rsidRPr="00AD319F">
        <w:t xml:space="preserve">, </w:t>
      </w:r>
      <w:r w:rsidRPr="00A4437B">
        <w:t>Professional Development Fund (Article 15.19)</w:t>
      </w:r>
      <w:r w:rsidRPr="00AD319F">
        <w:t xml:space="preserve">, and </w:t>
      </w:r>
      <w:r w:rsidRPr="00A4437B">
        <w:t>Tuition Waiver eligibility (Article 15.13)</w:t>
      </w:r>
      <w:r w:rsidRPr="00AD319F">
        <w:t>.</w:t>
      </w:r>
      <w:bookmarkEnd w:id="5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95703"/>
      <w:docPartObj>
        <w:docPartGallery w:val="Page Numbers (Top of Page)"/>
        <w:docPartUnique/>
      </w:docPartObj>
    </w:sdtPr>
    <w:sdtEndPr>
      <w:rPr>
        <w:noProof/>
        <w:highlight w:val="yellow"/>
      </w:rPr>
    </w:sdtEndPr>
    <w:sdtContent>
      <w:p w14:paraId="544E6FDF" w14:textId="77777777" w:rsidR="00950C38" w:rsidRDefault="00950C38" w:rsidP="00C40AB3">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14:paraId="60269A79" w14:textId="77777777" w:rsidR="00950C38" w:rsidRPr="00C40AB3" w:rsidRDefault="007F45AF" w:rsidP="00C40AB3">
        <w:pPr>
          <w:pStyle w:val="Header"/>
        </w:pPr>
      </w:p>
    </w:sdtContent>
  </w:sdt>
  <w:p w14:paraId="4400F357" w14:textId="77777777" w:rsidR="00950C38" w:rsidRDefault="00950C38">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1F61" w14:textId="6889C10A" w:rsidR="008A6CBB" w:rsidRDefault="008A6CBB">
    <w:pPr>
      <w:pStyle w:val="Header"/>
    </w:pPr>
    <w:r>
      <w:tab/>
      <w:t xml:space="preserve">- </w:t>
    </w:r>
    <w:r>
      <w:fldChar w:fldCharType="begin"/>
    </w:r>
    <w:r>
      <w:instrText xml:space="preserve"> PAGE   \* MERGEFORMAT </w:instrText>
    </w:r>
    <w:r>
      <w:fldChar w:fldCharType="separate"/>
    </w:r>
    <w:r>
      <w:rPr>
        <w:noProof/>
      </w:rPr>
      <w:t>157</w:t>
    </w:r>
    <w:r>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A45E" w14:textId="77777777" w:rsidR="005F5248" w:rsidRPr="00BF08B1" w:rsidRDefault="005F5248">
    <w:pPr>
      <w:pStyle w:val="Header"/>
      <w:rPr>
        <w:highlight w:val="yellow"/>
      </w:rPr>
    </w:pPr>
    <w:r w:rsidRPr="00BF08B1">
      <w:rPr>
        <w:highlight w:val="yellow"/>
      </w:rPr>
      <w:t xml:space="preserve">Employer Proposal </w:t>
    </w:r>
  </w:p>
  <w:p w14:paraId="65E7436B" w14:textId="77777777" w:rsidR="005F5248" w:rsidRPr="00BF08B1" w:rsidRDefault="005F5248">
    <w:pPr>
      <w:pStyle w:val="Header"/>
      <w:rPr>
        <w:highlight w:val="yellow"/>
      </w:rPr>
    </w:pPr>
    <w:r w:rsidRPr="00BF08B1">
      <w:rPr>
        <w:highlight w:val="yellow"/>
      </w:rPr>
      <w:t xml:space="preserve">Appendix 1 to Schedule C </w:t>
    </w:r>
  </w:p>
  <w:p w14:paraId="1F8E9FB7" w14:textId="77777777" w:rsidR="005F5248" w:rsidRDefault="005F5248">
    <w:pPr>
      <w:pStyle w:val="Header"/>
    </w:pPr>
    <w:r w:rsidRPr="00BF08B1">
      <w:rPr>
        <w:highlight w:val="yellow"/>
      </w:rPr>
      <w:t>November 30, 2023</w:t>
    </w:r>
    <w:r>
      <w:t xml:space="preserve"> </w:t>
    </w:r>
  </w:p>
  <w:p w14:paraId="4996EE05" w14:textId="0C61D0A9" w:rsidR="005F5248" w:rsidRDefault="005F5248">
    <w:pPr>
      <w:pStyle w:val="Header"/>
    </w:pPr>
    <w:r>
      <w:tab/>
      <w:t xml:space="preserve">- </w:t>
    </w:r>
    <w:r>
      <w:fldChar w:fldCharType="begin"/>
    </w:r>
    <w:r>
      <w:instrText xml:space="preserve"> PAGE   \* MERGEFORMAT </w:instrText>
    </w:r>
    <w:r>
      <w:fldChar w:fldCharType="separate"/>
    </w:r>
    <w:r>
      <w:rPr>
        <w:noProof/>
      </w:rPr>
      <w:t>157</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16B"/>
    <w:multiLevelType w:val="multilevel"/>
    <w:tmpl w:val="88A80FB0"/>
    <w:lvl w:ilvl="0">
      <w:start w:val="6"/>
      <w:numFmt w:val="decimal"/>
      <w:lvlText w:val="%1"/>
      <w:lvlJc w:val="left"/>
      <w:pPr>
        <w:ind w:left="420" w:hanging="420"/>
      </w:pPr>
      <w:rPr>
        <w:rFonts w:hint="default"/>
      </w:rPr>
    </w:lvl>
    <w:lvl w:ilvl="1">
      <w:start w:val="6"/>
      <w:numFmt w:val="decimal"/>
      <w:lvlText w:val="%2.08"/>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0C41438"/>
    <w:multiLevelType w:val="hybridMultilevel"/>
    <w:tmpl w:val="9C249900"/>
    <w:lvl w:ilvl="0" w:tplc="360A6BB2">
      <w:start w:val="14"/>
      <w:numFmt w:val="upperLetter"/>
      <w:lvlText w:val="%1."/>
      <w:lvlJc w:val="left"/>
      <w:pPr>
        <w:ind w:left="360" w:hanging="36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1694025"/>
    <w:multiLevelType w:val="hybridMultilevel"/>
    <w:tmpl w:val="368E455E"/>
    <w:lvl w:ilvl="0" w:tplc="E5A48B9E">
      <w:start w:val="1"/>
      <w:numFmt w:val="lowerLetter"/>
      <w:lvlText w:val="%1."/>
      <w:lvlJc w:val="left"/>
      <w:pPr>
        <w:ind w:left="644"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2551718"/>
    <w:multiLevelType w:val="hybridMultilevel"/>
    <w:tmpl w:val="7AB61594"/>
    <w:lvl w:ilvl="0" w:tplc="6AF46BD6">
      <w:start w:val="1"/>
      <w:numFmt w:val="lowerRoman"/>
      <w:lvlText w:val="(%1)"/>
      <w:lvlJc w:val="left"/>
      <w:pPr>
        <w:ind w:left="2149" w:hanging="720"/>
      </w:pPr>
      <w:rPr>
        <w:rFonts w:hint="default"/>
      </w:rPr>
    </w:lvl>
    <w:lvl w:ilvl="1" w:tplc="10090019" w:tentative="1">
      <w:start w:val="1"/>
      <w:numFmt w:val="lowerLetter"/>
      <w:lvlText w:val="%2."/>
      <w:lvlJc w:val="left"/>
      <w:pPr>
        <w:ind w:left="2509" w:hanging="360"/>
      </w:pPr>
    </w:lvl>
    <w:lvl w:ilvl="2" w:tplc="1009001B" w:tentative="1">
      <w:start w:val="1"/>
      <w:numFmt w:val="lowerRoman"/>
      <w:lvlText w:val="%3."/>
      <w:lvlJc w:val="right"/>
      <w:pPr>
        <w:ind w:left="3229" w:hanging="180"/>
      </w:pPr>
    </w:lvl>
    <w:lvl w:ilvl="3" w:tplc="1009000F" w:tentative="1">
      <w:start w:val="1"/>
      <w:numFmt w:val="decimal"/>
      <w:lvlText w:val="%4."/>
      <w:lvlJc w:val="left"/>
      <w:pPr>
        <w:ind w:left="3949" w:hanging="360"/>
      </w:pPr>
    </w:lvl>
    <w:lvl w:ilvl="4" w:tplc="10090019" w:tentative="1">
      <w:start w:val="1"/>
      <w:numFmt w:val="lowerLetter"/>
      <w:lvlText w:val="%5."/>
      <w:lvlJc w:val="left"/>
      <w:pPr>
        <w:ind w:left="4669" w:hanging="360"/>
      </w:pPr>
    </w:lvl>
    <w:lvl w:ilvl="5" w:tplc="1009001B" w:tentative="1">
      <w:start w:val="1"/>
      <w:numFmt w:val="lowerRoman"/>
      <w:lvlText w:val="%6."/>
      <w:lvlJc w:val="right"/>
      <w:pPr>
        <w:ind w:left="5389" w:hanging="180"/>
      </w:pPr>
    </w:lvl>
    <w:lvl w:ilvl="6" w:tplc="1009000F" w:tentative="1">
      <w:start w:val="1"/>
      <w:numFmt w:val="decimal"/>
      <w:lvlText w:val="%7."/>
      <w:lvlJc w:val="left"/>
      <w:pPr>
        <w:ind w:left="6109" w:hanging="360"/>
      </w:pPr>
    </w:lvl>
    <w:lvl w:ilvl="7" w:tplc="10090019" w:tentative="1">
      <w:start w:val="1"/>
      <w:numFmt w:val="lowerLetter"/>
      <w:lvlText w:val="%8."/>
      <w:lvlJc w:val="left"/>
      <w:pPr>
        <w:ind w:left="6829" w:hanging="360"/>
      </w:pPr>
    </w:lvl>
    <w:lvl w:ilvl="8" w:tplc="1009001B" w:tentative="1">
      <w:start w:val="1"/>
      <w:numFmt w:val="lowerRoman"/>
      <w:lvlText w:val="%9."/>
      <w:lvlJc w:val="right"/>
      <w:pPr>
        <w:ind w:left="7549" w:hanging="180"/>
      </w:pPr>
    </w:lvl>
  </w:abstractNum>
  <w:abstractNum w:abstractNumId="4" w15:restartNumberingAfterBreak="0">
    <w:nsid w:val="03D359ED"/>
    <w:multiLevelType w:val="hybridMultilevel"/>
    <w:tmpl w:val="5A7234C2"/>
    <w:lvl w:ilvl="0" w:tplc="060428DE">
      <w:start w:val="20"/>
      <w:numFmt w:val="decimal"/>
      <w:lvlText w:val="%1."/>
      <w:lvlJc w:val="left"/>
      <w:pPr>
        <w:tabs>
          <w:tab w:val="num" w:pos="360"/>
        </w:tabs>
        <w:ind w:left="36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5D01AA2"/>
    <w:multiLevelType w:val="hybridMultilevel"/>
    <w:tmpl w:val="36C6D81A"/>
    <w:lvl w:ilvl="0" w:tplc="FDDEDCA4">
      <w:start w:val="1"/>
      <w:numFmt w:val="lowerLetter"/>
      <w:lvlText w:val="(%1)"/>
      <w:lvlJc w:val="left"/>
      <w:pPr>
        <w:ind w:left="2357" w:hanging="360"/>
      </w:pPr>
      <w:rPr>
        <w:rFonts w:asciiTheme="minorHAnsi" w:eastAsiaTheme="minorHAnsi" w:hAnsiTheme="minorHAnsi" w:cstheme="minorHAnsi"/>
        <w:strike w:val="0"/>
      </w:rPr>
    </w:lvl>
    <w:lvl w:ilvl="1" w:tplc="10090003">
      <w:start w:val="1"/>
      <w:numFmt w:val="bullet"/>
      <w:lvlText w:val="o"/>
      <w:lvlJc w:val="left"/>
      <w:pPr>
        <w:ind w:left="3077" w:hanging="360"/>
      </w:pPr>
      <w:rPr>
        <w:rFonts w:ascii="Courier New" w:hAnsi="Courier New" w:cs="Courier New" w:hint="default"/>
      </w:rPr>
    </w:lvl>
    <w:lvl w:ilvl="2" w:tplc="10090005" w:tentative="1">
      <w:start w:val="1"/>
      <w:numFmt w:val="bullet"/>
      <w:lvlText w:val=""/>
      <w:lvlJc w:val="left"/>
      <w:pPr>
        <w:ind w:left="3797" w:hanging="360"/>
      </w:pPr>
      <w:rPr>
        <w:rFonts w:ascii="Wingdings" w:hAnsi="Wingdings" w:hint="default"/>
      </w:rPr>
    </w:lvl>
    <w:lvl w:ilvl="3" w:tplc="10090001" w:tentative="1">
      <w:start w:val="1"/>
      <w:numFmt w:val="bullet"/>
      <w:lvlText w:val=""/>
      <w:lvlJc w:val="left"/>
      <w:pPr>
        <w:ind w:left="4517" w:hanging="360"/>
      </w:pPr>
      <w:rPr>
        <w:rFonts w:ascii="Symbol" w:hAnsi="Symbol" w:hint="default"/>
      </w:rPr>
    </w:lvl>
    <w:lvl w:ilvl="4" w:tplc="10090003" w:tentative="1">
      <w:start w:val="1"/>
      <w:numFmt w:val="bullet"/>
      <w:lvlText w:val="o"/>
      <w:lvlJc w:val="left"/>
      <w:pPr>
        <w:ind w:left="5237" w:hanging="360"/>
      </w:pPr>
      <w:rPr>
        <w:rFonts w:ascii="Courier New" w:hAnsi="Courier New" w:cs="Courier New" w:hint="default"/>
      </w:rPr>
    </w:lvl>
    <w:lvl w:ilvl="5" w:tplc="10090005" w:tentative="1">
      <w:start w:val="1"/>
      <w:numFmt w:val="bullet"/>
      <w:lvlText w:val=""/>
      <w:lvlJc w:val="left"/>
      <w:pPr>
        <w:ind w:left="5957" w:hanging="360"/>
      </w:pPr>
      <w:rPr>
        <w:rFonts w:ascii="Wingdings" w:hAnsi="Wingdings" w:hint="default"/>
      </w:rPr>
    </w:lvl>
    <w:lvl w:ilvl="6" w:tplc="10090001" w:tentative="1">
      <w:start w:val="1"/>
      <w:numFmt w:val="bullet"/>
      <w:lvlText w:val=""/>
      <w:lvlJc w:val="left"/>
      <w:pPr>
        <w:ind w:left="6677" w:hanging="360"/>
      </w:pPr>
      <w:rPr>
        <w:rFonts w:ascii="Symbol" w:hAnsi="Symbol" w:hint="default"/>
      </w:rPr>
    </w:lvl>
    <w:lvl w:ilvl="7" w:tplc="10090003" w:tentative="1">
      <w:start w:val="1"/>
      <w:numFmt w:val="bullet"/>
      <w:lvlText w:val="o"/>
      <w:lvlJc w:val="left"/>
      <w:pPr>
        <w:ind w:left="7397" w:hanging="360"/>
      </w:pPr>
      <w:rPr>
        <w:rFonts w:ascii="Courier New" w:hAnsi="Courier New" w:cs="Courier New" w:hint="default"/>
      </w:rPr>
    </w:lvl>
    <w:lvl w:ilvl="8" w:tplc="10090005" w:tentative="1">
      <w:start w:val="1"/>
      <w:numFmt w:val="bullet"/>
      <w:lvlText w:val=""/>
      <w:lvlJc w:val="left"/>
      <w:pPr>
        <w:ind w:left="8117" w:hanging="360"/>
      </w:pPr>
      <w:rPr>
        <w:rFonts w:ascii="Wingdings" w:hAnsi="Wingdings" w:hint="default"/>
      </w:rPr>
    </w:lvl>
  </w:abstractNum>
  <w:abstractNum w:abstractNumId="6" w15:restartNumberingAfterBreak="0">
    <w:nsid w:val="06063B4C"/>
    <w:multiLevelType w:val="hybridMultilevel"/>
    <w:tmpl w:val="96C20CCC"/>
    <w:lvl w:ilvl="0" w:tplc="740A4696">
      <w:start w:val="1"/>
      <w:numFmt w:val="lowerLetter"/>
      <w:lvlText w:val="(%1)"/>
      <w:lvlJc w:val="left"/>
      <w:pPr>
        <w:ind w:left="1739" w:hanging="361"/>
      </w:pPr>
      <w:rPr>
        <w:rFonts w:ascii="Arial" w:eastAsia="Times New Roman" w:hAnsi="Arial" w:cs="Arial" w:hint="default"/>
        <w:spacing w:val="0"/>
        <w:w w:val="99"/>
        <w:sz w:val="22"/>
        <w:szCs w:val="22"/>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7" w15:restartNumberingAfterBreak="0">
    <w:nsid w:val="07DC2A10"/>
    <w:multiLevelType w:val="multilevel"/>
    <w:tmpl w:val="2DEADB3A"/>
    <w:lvl w:ilvl="0">
      <w:start w:val="6"/>
      <w:numFmt w:val="decimal"/>
      <w:lvlText w:val="%1"/>
      <w:lvlJc w:val="left"/>
      <w:pPr>
        <w:ind w:left="1379" w:hanging="1226"/>
      </w:pPr>
      <w:rPr>
        <w:rFonts w:hint="default"/>
      </w:rPr>
    </w:lvl>
    <w:lvl w:ilvl="1">
      <w:start w:val="6"/>
      <w:numFmt w:val="decimal"/>
      <w:lvlText w:val="%2.12"/>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8" w15:restartNumberingAfterBreak="0">
    <w:nsid w:val="07E46F5E"/>
    <w:multiLevelType w:val="hybridMultilevel"/>
    <w:tmpl w:val="13B6B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AA04E54"/>
    <w:multiLevelType w:val="multilevel"/>
    <w:tmpl w:val="CECE6650"/>
    <w:lvl w:ilvl="0">
      <w:start w:val="6"/>
      <w:numFmt w:val="decimal"/>
      <w:lvlText w:val="%1"/>
      <w:lvlJc w:val="left"/>
      <w:pPr>
        <w:ind w:left="420" w:hanging="420"/>
      </w:pPr>
      <w:rPr>
        <w:rFonts w:hint="default"/>
      </w:rPr>
    </w:lvl>
    <w:lvl w:ilvl="1">
      <w:start w:val="6"/>
      <w:numFmt w:val="decimal"/>
      <w:lvlText w:val="%2.07"/>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0CD57EB5"/>
    <w:multiLevelType w:val="multilevel"/>
    <w:tmpl w:val="E41493B8"/>
    <w:lvl w:ilvl="0">
      <w:start w:val="6"/>
      <w:numFmt w:val="decimal"/>
      <w:lvlText w:val="%1"/>
      <w:lvlJc w:val="left"/>
      <w:pPr>
        <w:ind w:left="420" w:hanging="420"/>
      </w:pPr>
      <w:rPr>
        <w:rFonts w:hint="default"/>
      </w:rPr>
    </w:lvl>
    <w:lvl w:ilvl="1">
      <w:start w:val="6"/>
      <w:numFmt w:val="decimal"/>
      <w:lvlText w:val="%2.07"/>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0CF07314"/>
    <w:multiLevelType w:val="hybridMultilevel"/>
    <w:tmpl w:val="362CBE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2DF237B"/>
    <w:multiLevelType w:val="hybridMultilevel"/>
    <w:tmpl w:val="F0020F8A"/>
    <w:lvl w:ilvl="0" w:tplc="DC38F58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622EF0"/>
    <w:multiLevelType w:val="multilevel"/>
    <w:tmpl w:val="28DE2E5C"/>
    <w:styleLink w:val="z-listNumA"/>
    <w:lvl w:ilvl="0">
      <w:start w:val="1"/>
      <w:numFmt w:val="decimal"/>
      <w:lvlRestart w:val="0"/>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15" w15:restartNumberingAfterBreak="0">
    <w:nsid w:val="14AD681E"/>
    <w:multiLevelType w:val="multilevel"/>
    <w:tmpl w:val="F91420F2"/>
    <w:lvl w:ilvl="0">
      <w:start w:val="6"/>
      <w:numFmt w:val="decimal"/>
      <w:lvlText w:val="%1"/>
      <w:lvlJc w:val="left"/>
      <w:pPr>
        <w:ind w:left="420" w:hanging="420"/>
      </w:pPr>
      <w:rPr>
        <w:rFonts w:hint="default"/>
      </w:rPr>
    </w:lvl>
    <w:lvl w:ilvl="1">
      <w:start w:val="4"/>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15DF2E56"/>
    <w:multiLevelType w:val="multilevel"/>
    <w:tmpl w:val="F7F4CCBA"/>
    <w:lvl w:ilvl="0">
      <w:start w:val="6"/>
      <w:numFmt w:val="decimal"/>
      <w:lvlText w:val="%1"/>
      <w:lvlJc w:val="left"/>
      <w:pPr>
        <w:ind w:left="420" w:hanging="420"/>
      </w:pPr>
      <w:rPr>
        <w:rFonts w:hint="default"/>
      </w:rPr>
    </w:lvl>
    <w:lvl w:ilvl="1">
      <w:start w:val="6"/>
      <w:numFmt w:val="decimal"/>
      <w:lvlText w:val="%2.06"/>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16F864BC"/>
    <w:multiLevelType w:val="hybridMultilevel"/>
    <w:tmpl w:val="48684018"/>
    <w:lvl w:ilvl="0" w:tplc="1009000F">
      <w:start w:val="27"/>
      <w:numFmt w:val="decimal"/>
      <w:lvlText w:val="%1."/>
      <w:lvlJc w:val="left"/>
      <w:pPr>
        <w:ind w:left="360" w:hanging="360"/>
      </w:pPr>
      <w:rPr>
        <w:rFonts w:hint="default"/>
      </w:rPr>
    </w:lvl>
    <w:lvl w:ilvl="1" w:tplc="10090019">
      <w:start w:val="1"/>
      <w:numFmt w:val="lowerLetter"/>
      <w:lvlText w:val="%2."/>
      <w:lvlJc w:val="left"/>
      <w:pPr>
        <w:ind w:left="644"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197712CB"/>
    <w:multiLevelType w:val="multilevel"/>
    <w:tmpl w:val="A782C594"/>
    <w:lvl w:ilvl="0">
      <w:start w:val="12"/>
      <w:numFmt w:val="decimal"/>
      <w:lvlText w:val="%1"/>
      <w:lvlJc w:val="left"/>
      <w:pPr>
        <w:ind w:left="2899" w:hanging="1228"/>
      </w:pPr>
      <w:rPr>
        <w:rFonts w:hint="default"/>
      </w:rPr>
    </w:lvl>
    <w:lvl w:ilvl="1">
      <w:start w:val="4"/>
      <w:numFmt w:val="decimalZero"/>
      <w:lvlText w:val="%1.%2"/>
      <w:lvlJc w:val="left"/>
      <w:pPr>
        <w:ind w:left="2899" w:hanging="1228"/>
      </w:pPr>
      <w:rPr>
        <w:rFonts w:hint="default"/>
      </w:rPr>
    </w:lvl>
    <w:lvl w:ilvl="2">
      <w:start w:val="1"/>
      <w:numFmt w:val="decimal"/>
      <w:lvlText w:val="%1.%2.%3"/>
      <w:lvlJc w:val="left"/>
      <w:pPr>
        <w:ind w:left="2899" w:hanging="1228"/>
      </w:pPr>
      <w:rPr>
        <w:rFonts w:ascii="Arial" w:eastAsia="Times New Roman" w:hAnsi="Arial" w:cs="Arial" w:hint="default"/>
        <w:spacing w:val="-2"/>
        <w:w w:val="100"/>
        <w:sz w:val="22"/>
        <w:szCs w:val="22"/>
      </w:rPr>
    </w:lvl>
    <w:lvl w:ilvl="3">
      <w:start w:val="5"/>
      <w:numFmt w:val="lowerRoman"/>
      <w:lvlText w:val="(%4)"/>
      <w:lvlJc w:val="left"/>
      <w:pPr>
        <w:ind w:left="1672" w:hanging="361"/>
      </w:pPr>
      <w:rPr>
        <w:rFonts w:ascii="Arial" w:eastAsia="Times New Roman" w:hAnsi="Arial" w:cs="Arial" w:hint="default"/>
        <w:spacing w:val="-20"/>
        <w:w w:val="100"/>
        <w:sz w:val="22"/>
        <w:szCs w:val="22"/>
      </w:rPr>
    </w:lvl>
    <w:lvl w:ilvl="4">
      <w:numFmt w:val="bullet"/>
      <w:lvlText w:val="•"/>
      <w:lvlJc w:val="left"/>
      <w:pPr>
        <w:ind w:left="4866" w:hanging="361"/>
      </w:pPr>
      <w:rPr>
        <w:rFonts w:hint="default"/>
      </w:rPr>
    </w:lvl>
    <w:lvl w:ilvl="5">
      <w:numFmt w:val="bullet"/>
      <w:lvlText w:val="•"/>
      <w:lvlJc w:val="left"/>
      <w:pPr>
        <w:ind w:left="5522" w:hanging="361"/>
      </w:pPr>
      <w:rPr>
        <w:rFonts w:hint="default"/>
      </w:rPr>
    </w:lvl>
    <w:lvl w:ilvl="6">
      <w:numFmt w:val="bullet"/>
      <w:lvlText w:val="•"/>
      <w:lvlJc w:val="left"/>
      <w:pPr>
        <w:ind w:left="6177" w:hanging="361"/>
      </w:pPr>
      <w:rPr>
        <w:rFonts w:hint="default"/>
      </w:rPr>
    </w:lvl>
    <w:lvl w:ilvl="7">
      <w:numFmt w:val="bullet"/>
      <w:lvlText w:val="•"/>
      <w:lvlJc w:val="left"/>
      <w:pPr>
        <w:ind w:left="6833" w:hanging="361"/>
      </w:pPr>
      <w:rPr>
        <w:rFonts w:hint="default"/>
      </w:rPr>
    </w:lvl>
    <w:lvl w:ilvl="8">
      <w:numFmt w:val="bullet"/>
      <w:lvlText w:val="•"/>
      <w:lvlJc w:val="left"/>
      <w:pPr>
        <w:ind w:left="7488" w:hanging="361"/>
      </w:pPr>
      <w:rPr>
        <w:rFonts w:hint="default"/>
      </w:rPr>
    </w:lvl>
  </w:abstractNum>
  <w:abstractNum w:abstractNumId="19"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0" w15:restartNumberingAfterBreak="0">
    <w:nsid w:val="1A9D3B6A"/>
    <w:multiLevelType w:val="multilevel"/>
    <w:tmpl w:val="623E7664"/>
    <w:lvl w:ilvl="0">
      <w:start w:val="12"/>
      <w:numFmt w:val="decimal"/>
      <w:lvlText w:val="%1"/>
      <w:lvlJc w:val="left"/>
      <w:pPr>
        <w:ind w:left="2899" w:hanging="1228"/>
      </w:pPr>
      <w:rPr>
        <w:rFonts w:hint="default"/>
      </w:rPr>
    </w:lvl>
    <w:lvl w:ilvl="1">
      <w:start w:val="15"/>
      <w:numFmt w:val="decimal"/>
      <w:lvlText w:val="%1.%2"/>
      <w:lvlJc w:val="left"/>
      <w:pPr>
        <w:ind w:left="2899"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8"/>
      </w:pPr>
      <w:rPr>
        <w:rFonts w:ascii="Arial" w:eastAsia="Times New Roman" w:hAnsi="Arial" w:cs="Arial" w:hint="default"/>
        <w:spacing w:val="-9"/>
        <w:w w:val="100"/>
        <w:sz w:val="22"/>
        <w:szCs w:val="22"/>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21" w15:restartNumberingAfterBreak="0">
    <w:nsid w:val="1AA02960"/>
    <w:multiLevelType w:val="multilevel"/>
    <w:tmpl w:val="852A0366"/>
    <w:lvl w:ilvl="0">
      <w:start w:val="7"/>
      <w:numFmt w:val="decimal"/>
      <w:lvlText w:val="%1"/>
      <w:lvlJc w:val="left"/>
      <w:pPr>
        <w:ind w:left="153" w:hanging="1226"/>
      </w:pPr>
      <w:rPr>
        <w:rFonts w:hint="default"/>
      </w:rPr>
    </w:lvl>
    <w:lvl w:ilvl="1">
      <w:start w:val="1"/>
      <w:numFmt w:val="decimalZero"/>
      <w:lvlText w:val="%1.%2"/>
      <w:lvlJc w:val="left"/>
      <w:pPr>
        <w:ind w:left="1226" w:hanging="1226"/>
      </w:pPr>
      <w:rPr>
        <w:rFonts w:ascii="Arial" w:eastAsia="Times New Roman" w:hAnsi="Arial" w:cs="Arial" w:hint="default"/>
        <w:strike w:val="0"/>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22" w15:restartNumberingAfterBreak="0">
    <w:nsid w:val="1AC52141"/>
    <w:multiLevelType w:val="hybridMultilevel"/>
    <w:tmpl w:val="E7BA8194"/>
    <w:lvl w:ilvl="0" w:tplc="85A48590">
      <w:start w:val="2"/>
      <w:numFmt w:val="lowerRoman"/>
      <w:lvlText w:val="(%1)"/>
      <w:lvlJc w:val="left"/>
      <w:pPr>
        <w:ind w:left="153" w:hanging="361"/>
      </w:pPr>
      <w:rPr>
        <w:rFonts w:ascii="Arial" w:eastAsia="Times New Roman" w:hAnsi="Arial" w:cs="Arial" w:hint="default"/>
        <w:spacing w:val="-2"/>
        <w:w w:val="99"/>
        <w:sz w:val="22"/>
        <w:szCs w:val="22"/>
      </w:rPr>
    </w:lvl>
    <w:lvl w:ilvl="1" w:tplc="3A24F08A">
      <w:numFmt w:val="bullet"/>
      <w:lvlText w:val="•"/>
      <w:lvlJc w:val="left"/>
      <w:pPr>
        <w:ind w:left="828" w:hanging="361"/>
      </w:pPr>
      <w:rPr>
        <w:rFonts w:hint="default"/>
      </w:rPr>
    </w:lvl>
    <w:lvl w:ilvl="2" w:tplc="711844B6">
      <w:numFmt w:val="bullet"/>
      <w:lvlText w:val="•"/>
      <w:lvlJc w:val="left"/>
      <w:pPr>
        <w:ind w:left="1496" w:hanging="361"/>
      </w:pPr>
      <w:rPr>
        <w:rFonts w:hint="default"/>
      </w:rPr>
    </w:lvl>
    <w:lvl w:ilvl="3" w:tplc="5C323FC0">
      <w:numFmt w:val="bullet"/>
      <w:lvlText w:val="•"/>
      <w:lvlJc w:val="left"/>
      <w:pPr>
        <w:ind w:left="2164" w:hanging="361"/>
      </w:pPr>
      <w:rPr>
        <w:rFonts w:hint="default"/>
      </w:rPr>
    </w:lvl>
    <w:lvl w:ilvl="4" w:tplc="240A19EC">
      <w:numFmt w:val="bullet"/>
      <w:lvlText w:val="•"/>
      <w:lvlJc w:val="left"/>
      <w:pPr>
        <w:ind w:left="2832" w:hanging="361"/>
      </w:pPr>
      <w:rPr>
        <w:rFonts w:hint="default"/>
      </w:rPr>
    </w:lvl>
    <w:lvl w:ilvl="5" w:tplc="E3DCFEB4">
      <w:numFmt w:val="bullet"/>
      <w:lvlText w:val="•"/>
      <w:lvlJc w:val="left"/>
      <w:pPr>
        <w:ind w:left="3500" w:hanging="361"/>
      </w:pPr>
      <w:rPr>
        <w:rFonts w:hint="default"/>
      </w:rPr>
    </w:lvl>
    <w:lvl w:ilvl="6" w:tplc="01902854">
      <w:numFmt w:val="bullet"/>
      <w:lvlText w:val="•"/>
      <w:lvlJc w:val="left"/>
      <w:pPr>
        <w:ind w:left="4168" w:hanging="361"/>
      </w:pPr>
      <w:rPr>
        <w:rFonts w:hint="default"/>
      </w:rPr>
    </w:lvl>
    <w:lvl w:ilvl="7" w:tplc="9F38BCD0">
      <w:numFmt w:val="bullet"/>
      <w:lvlText w:val="•"/>
      <w:lvlJc w:val="left"/>
      <w:pPr>
        <w:ind w:left="4836" w:hanging="361"/>
      </w:pPr>
      <w:rPr>
        <w:rFonts w:hint="default"/>
      </w:rPr>
    </w:lvl>
    <w:lvl w:ilvl="8" w:tplc="EF7E4874">
      <w:numFmt w:val="bullet"/>
      <w:lvlText w:val="•"/>
      <w:lvlJc w:val="left"/>
      <w:pPr>
        <w:ind w:left="5504" w:hanging="361"/>
      </w:pPr>
      <w:rPr>
        <w:rFonts w:hint="default"/>
      </w:rPr>
    </w:lvl>
  </w:abstractNum>
  <w:abstractNum w:abstractNumId="23" w15:restartNumberingAfterBreak="0">
    <w:nsid w:val="1BB821C3"/>
    <w:multiLevelType w:val="multilevel"/>
    <w:tmpl w:val="DFDECF58"/>
    <w:lvl w:ilvl="0">
      <w:start w:val="12"/>
      <w:numFmt w:val="decimal"/>
      <w:lvlText w:val="%1"/>
      <w:lvlJc w:val="left"/>
      <w:pPr>
        <w:ind w:left="1672" w:hanging="1228"/>
      </w:pPr>
      <w:rPr>
        <w:rFonts w:hint="default"/>
      </w:rPr>
    </w:lvl>
    <w:lvl w:ilvl="1">
      <w:start w:val="6"/>
      <w:numFmt w:val="decimalZero"/>
      <w:lvlText w:val="%1.%2"/>
      <w:lvlJc w:val="left"/>
      <w:pPr>
        <w:ind w:left="1672" w:hanging="1228"/>
      </w:pPr>
      <w:rPr>
        <w:rFonts w:hint="default"/>
      </w:rPr>
    </w:lvl>
    <w:lvl w:ilvl="2">
      <w:start w:val="1"/>
      <w:numFmt w:val="decimal"/>
      <w:lvlText w:val="%1.%2.%3"/>
      <w:lvlJc w:val="left"/>
      <w:pPr>
        <w:ind w:left="1672" w:hanging="1228"/>
      </w:pPr>
      <w:rPr>
        <w:rFonts w:ascii="Arial" w:eastAsia="Times New Roman" w:hAnsi="Arial" w:cs="Arial" w:hint="default"/>
        <w:spacing w:val="-23"/>
        <w:w w:val="100"/>
        <w:sz w:val="22"/>
        <w:szCs w:val="22"/>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24" w15:restartNumberingAfterBreak="0">
    <w:nsid w:val="1CB453D3"/>
    <w:multiLevelType w:val="hybridMultilevel"/>
    <w:tmpl w:val="083AEC64"/>
    <w:lvl w:ilvl="0" w:tplc="A5BA6E20">
      <w:start w:val="2"/>
      <w:numFmt w:val="lowerLetter"/>
      <w:lvlText w:val="(%1)"/>
      <w:lvlJc w:val="left"/>
      <w:pPr>
        <w:ind w:left="1920" w:hanging="360"/>
      </w:pPr>
      <w:rPr>
        <w:rFonts w:hint="default"/>
        <w:strike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D587F41"/>
    <w:multiLevelType w:val="multilevel"/>
    <w:tmpl w:val="984039EA"/>
    <w:lvl w:ilvl="0">
      <w:start w:val="8"/>
      <w:numFmt w:val="decimal"/>
      <w:lvlText w:val="%1"/>
      <w:lvlJc w:val="left"/>
      <w:pPr>
        <w:ind w:left="1379" w:hanging="1226"/>
      </w:pPr>
      <w:rPr>
        <w:rFonts w:hint="default"/>
      </w:rPr>
    </w:lvl>
    <w:lvl w:ilvl="1">
      <w:start w:val="4"/>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26" w15:restartNumberingAfterBreak="0">
    <w:nsid w:val="1D6728B0"/>
    <w:multiLevelType w:val="multilevel"/>
    <w:tmpl w:val="BB8A3A7A"/>
    <w:lvl w:ilvl="0">
      <w:start w:val="12"/>
      <w:numFmt w:val="decimal"/>
      <w:lvlText w:val="%1"/>
      <w:lvlJc w:val="left"/>
      <w:pPr>
        <w:ind w:left="2900" w:hanging="1229"/>
      </w:pPr>
      <w:rPr>
        <w:rFonts w:hint="default"/>
      </w:rPr>
    </w:lvl>
    <w:lvl w:ilvl="1">
      <w:start w:val="17"/>
      <w:numFmt w:val="decimal"/>
      <w:lvlText w:val="%1.%2"/>
      <w:lvlJc w:val="left"/>
      <w:pPr>
        <w:ind w:left="2900" w:hanging="1229"/>
      </w:pPr>
      <w:rPr>
        <w:rFonts w:ascii="Arial" w:eastAsia="Times New Roman" w:hAnsi="Arial" w:cs="Arial" w:hint="default"/>
        <w:b/>
        <w:bCs/>
        <w:spacing w:val="-2"/>
        <w:w w:val="100"/>
        <w:sz w:val="22"/>
        <w:szCs w:val="22"/>
      </w:rPr>
    </w:lvl>
    <w:lvl w:ilvl="2">
      <w:start w:val="1"/>
      <w:numFmt w:val="decimal"/>
      <w:lvlText w:val="%1.%2.%3"/>
      <w:lvlJc w:val="left"/>
      <w:pPr>
        <w:ind w:left="1672" w:hanging="1228"/>
      </w:pPr>
      <w:rPr>
        <w:rFonts w:ascii="Arial" w:eastAsia="Times New Roman" w:hAnsi="Arial" w:cs="Arial" w:hint="default"/>
        <w:spacing w:val="-7"/>
        <w:w w:val="100"/>
        <w:sz w:val="22"/>
        <w:szCs w:val="22"/>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27" w15:restartNumberingAfterBreak="0">
    <w:nsid w:val="1E183AC6"/>
    <w:multiLevelType w:val="multilevel"/>
    <w:tmpl w:val="03169FBA"/>
    <w:lvl w:ilvl="0">
      <w:start w:val="15"/>
      <w:numFmt w:val="decimal"/>
      <w:lvlText w:val="%1"/>
      <w:lvlJc w:val="left"/>
      <w:pPr>
        <w:ind w:left="2900" w:hanging="1228"/>
      </w:pPr>
      <w:rPr>
        <w:rFonts w:hint="default"/>
      </w:rPr>
    </w:lvl>
    <w:lvl w:ilvl="1">
      <w:start w:val="16"/>
      <w:numFmt w:val="decimal"/>
      <w:lvlText w:val="%1.%2"/>
      <w:lvlJc w:val="left"/>
      <w:pPr>
        <w:ind w:left="2900" w:hanging="1228"/>
      </w:pPr>
      <w:rPr>
        <w:rFonts w:hint="default"/>
        <w:b/>
        <w:bCs/>
        <w:spacing w:val="-1"/>
        <w:w w:val="100"/>
      </w:rPr>
    </w:lvl>
    <w:lvl w:ilvl="2">
      <w:start w:val="1"/>
      <w:numFmt w:val="lowerLetter"/>
      <w:lvlText w:val="(%3)"/>
      <w:lvlJc w:val="left"/>
      <w:pPr>
        <w:ind w:left="3259" w:hanging="360"/>
      </w:pPr>
      <w:rPr>
        <w:rFonts w:ascii="Arial" w:eastAsia="Times New Roman" w:hAnsi="Arial" w:cs="Arial" w:hint="default"/>
        <w:spacing w:val="-21"/>
        <w:w w:val="100"/>
        <w:sz w:val="22"/>
        <w:szCs w:val="22"/>
      </w:rPr>
    </w:lvl>
    <w:lvl w:ilvl="3">
      <w:numFmt w:val="bullet"/>
      <w:lvlText w:val="•"/>
      <w:lvlJc w:val="left"/>
      <w:pPr>
        <w:ind w:left="4491" w:hanging="360"/>
      </w:pPr>
      <w:rPr>
        <w:rFonts w:hint="default"/>
      </w:rPr>
    </w:lvl>
    <w:lvl w:ilvl="4">
      <w:numFmt w:val="bullet"/>
      <w:lvlText w:val="•"/>
      <w:lvlJc w:val="left"/>
      <w:pPr>
        <w:ind w:left="5106" w:hanging="360"/>
      </w:pPr>
      <w:rPr>
        <w:rFonts w:hint="default"/>
      </w:rPr>
    </w:lvl>
    <w:lvl w:ilvl="5">
      <w:numFmt w:val="bullet"/>
      <w:lvlText w:val="•"/>
      <w:lvlJc w:val="left"/>
      <w:pPr>
        <w:ind w:left="5722" w:hanging="360"/>
      </w:pPr>
      <w:rPr>
        <w:rFonts w:hint="default"/>
      </w:rPr>
    </w:lvl>
    <w:lvl w:ilvl="6">
      <w:numFmt w:val="bullet"/>
      <w:lvlText w:val="•"/>
      <w:lvlJc w:val="left"/>
      <w:pPr>
        <w:ind w:left="6337" w:hanging="360"/>
      </w:pPr>
      <w:rPr>
        <w:rFonts w:hint="default"/>
      </w:rPr>
    </w:lvl>
    <w:lvl w:ilvl="7">
      <w:numFmt w:val="bullet"/>
      <w:lvlText w:val="•"/>
      <w:lvlJc w:val="left"/>
      <w:pPr>
        <w:ind w:left="6953" w:hanging="360"/>
      </w:pPr>
      <w:rPr>
        <w:rFonts w:hint="default"/>
      </w:rPr>
    </w:lvl>
    <w:lvl w:ilvl="8">
      <w:numFmt w:val="bullet"/>
      <w:lvlText w:val="•"/>
      <w:lvlJc w:val="left"/>
      <w:pPr>
        <w:ind w:left="7568" w:hanging="360"/>
      </w:pPr>
      <w:rPr>
        <w:rFonts w:hint="default"/>
      </w:rPr>
    </w:lvl>
  </w:abstractNum>
  <w:abstractNum w:abstractNumId="28" w15:restartNumberingAfterBreak="0">
    <w:nsid w:val="1E7075CB"/>
    <w:multiLevelType w:val="multilevel"/>
    <w:tmpl w:val="48F8A74A"/>
    <w:lvl w:ilvl="0">
      <w:start w:val="13"/>
      <w:numFmt w:val="decimal"/>
      <w:lvlText w:val="%1"/>
      <w:lvlJc w:val="left"/>
      <w:pPr>
        <w:ind w:left="1672" w:hanging="1227"/>
      </w:pPr>
      <w:rPr>
        <w:rFonts w:hint="default"/>
      </w:rPr>
    </w:lvl>
    <w:lvl w:ilvl="1">
      <w:start w:val="1"/>
      <w:numFmt w:val="decimalZero"/>
      <w:lvlText w:val="%1.%2"/>
      <w:lvlJc w:val="left"/>
      <w:pPr>
        <w:ind w:left="1672" w:hanging="1227"/>
      </w:pPr>
      <w:rPr>
        <w:rFonts w:hint="default"/>
      </w:rPr>
    </w:lvl>
    <w:lvl w:ilvl="2">
      <w:start w:val="1"/>
      <w:numFmt w:val="decimal"/>
      <w:lvlText w:val="%1.%2.%3"/>
      <w:lvlJc w:val="left"/>
      <w:pPr>
        <w:ind w:left="1672" w:hanging="1227"/>
      </w:pPr>
      <w:rPr>
        <w:rFonts w:hint="default"/>
        <w:spacing w:val="-2"/>
        <w:w w:val="100"/>
      </w:rPr>
    </w:lvl>
    <w:lvl w:ilvl="3">
      <w:start w:val="1"/>
      <w:numFmt w:val="lowerRoman"/>
      <w:lvlText w:val="(%4)"/>
      <w:lvlJc w:val="left"/>
      <w:pPr>
        <w:ind w:left="1672" w:hanging="361"/>
      </w:pPr>
      <w:rPr>
        <w:rFonts w:ascii="Arial" w:eastAsia="Times New Roman" w:hAnsi="Arial" w:cs="Arial" w:hint="default"/>
        <w:spacing w:val="-10"/>
        <w:w w:val="100"/>
        <w:sz w:val="22"/>
        <w:szCs w:val="22"/>
      </w:rPr>
    </w:lvl>
    <w:lvl w:ilvl="4">
      <w:numFmt w:val="bullet"/>
      <w:lvlText w:val="•"/>
      <w:lvlJc w:val="left"/>
      <w:pPr>
        <w:ind w:left="4528" w:hanging="361"/>
      </w:pPr>
      <w:rPr>
        <w:rFonts w:hint="default"/>
      </w:rPr>
    </w:lvl>
    <w:lvl w:ilvl="5">
      <w:numFmt w:val="bullet"/>
      <w:lvlText w:val="•"/>
      <w:lvlJc w:val="left"/>
      <w:pPr>
        <w:ind w:left="5240" w:hanging="361"/>
      </w:pPr>
      <w:rPr>
        <w:rFonts w:hint="default"/>
      </w:rPr>
    </w:lvl>
    <w:lvl w:ilvl="6">
      <w:numFmt w:val="bullet"/>
      <w:lvlText w:val="•"/>
      <w:lvlJc w:val="left"/>
      <w:pPr>
        <w:ind w:left="5952" w:hanging="361"/>
      </w:pPr>
      <w:rPr>
        <w:rFonts w:hint="default"/>
      </w:rPr>
    </w:lvl>
    <w:lvl w:ilvl="7">
      <w:numFmt w:val="bullet"/>
      <w:lvlText w:val="•"/>
      <w:lvlJc w:val="left"/>
      <w:pPr>
        <w:ind w:left="6664" w:hanging="361"/>
      </w:pPr>
      <w:rPr>
        <w:rFonts w:hint="default"/>
      </w:rPr>
    </w:lvl>
    <w:lvl w:ilvl="8">
      <w:numFmt w:val="bullet"/>
      <w:lvlText w:val="•"/>
      <w:lvlJc w:val="left"/>
      <w:pPr>
        <w:ind w:left="7376" w:hanging="361"/>
      </w:pPr>
      <w:rPr>
        <w:rFonts w:hint="default"/>
      </w:rPr>
    </w:lvl>
  </w:abstractNum>
  <w:abstractNum w:abstractNumId="29" w15:restartNumberingAfterBreak="0">
    <w:nsid w:val="20760CED"/>
    <w:multiLevelType w:val="hybridMultilevel"/>
    <w:tmpl w:val="448AB6F6"/>
    <w:lvl w:ilvl="0" w:tplc="97005CFE">
      <w:start w:val="6"/>
      <w:numFmt w:val="upperLetter"/>
      <w:lvlText w:val="%1."/>
      <w:lvlJc w:val="left"/>
      <w:pPr>
        <w:ind w:left="360" w:hanging="360"/>
      </w:pPr>
      <w:rPr>
        <w:rFonts w:hint="default"/>
        <w:b/>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20C31FD0"/>
    <w:multiLevelType w:val="multilevel"/>
    <w:tmpl w:val="4058EB4C"/>
    <w:lvl w:ilvl="0">
      <w:start w:val="12"/>
      <w:numFmt w:val="decimal"/>
      <w:lvlText w:val="%1"/>
      <w:lvlJc w:val="left"/>
      <w:pPr>
        <w:ind w:left="2900" w:hanging="1228"/>
      </w:pPr>
      <w:rPr>
        <w:rFonts w:hint="default"/>
      </w:rPr>
    </w:lvl>
    <w:lvl w:ilvl="1">
      <w:start w:val="11"/>
      <w:numFmt w:val="decimal"/>
      <w:lvlText w:val="%1.%2"/>
      <w:lvlJc w:val="left"/>
      <w:pPr>
        <w:ind w:left="2900"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9"/>
      </w:pPr>
      <w:rPr>
        <w:rFonts w:ascii="Arial" w:eastAsia="Times New Roman" w:hAnsi="Arial" w:cs="Arial" w:hint="default"/>
        <w:spacing w:val="-11"/>
        <w:w w:val="100"/>
        <w:sz w:val="22"/>
        <w:szCs w:val="22"/>
      </w:rPr>
    </w:lvl>
    <w:lvl w:ilvl="3">
      <w:numFmt w:val="bullet"/>
      <w:lvlText w:val="•"/>
      <w:lvlJc w:val="left"/>
      <w:pPr>
        <w:ind w:left="4211" w:hanging="1229"/>
      </w:pPr>
      <w:rPr>
        <w:rFonts w:hint="default"/>
      </w:rPr>
    </w:lvl>
    <w:lvl w:ilvl="4">
      <w:numFmt w:val="bullet"/>
      <w:lvlText w:val="•"/>
      <w:lvlJc w:val="left"/>
      <w:pPr>
        <w:ind w:left="4866" w:hanging="1229"/>
      </w:pPr>
      <w:rPr>
        <w:rFonts w:hint="default"/>
      </w:rPr>
    </w:lvl>
    <w:lvl w:ilvl="5">
      <w:numFmt w:val="bullet"/>
      <w:lvlText w:val="•"/>
      <w:lvlJc w:val="left"/>
      <w:pPr>
        <w:ind w:left="5522" w:hanging="1229"/>
      </w:pPr>
      <w:rPr>
        <w:rFonts w:hint="default"/>
      </w:rPr>
    </w:lvl>
    <w:lvl w:ilvl="6">
      <w:numFmt w:val="bullet"/>
      <w:lvlText w:val="•"/>
      <w:lvlJc w:val="left"/>
      <w:pPr>
        <w:ind w:left="6177" w:hanging="1229"/>
      </w:pPr>
      <w:rPr>
        <w:rFonts w:hint="default"/>
      </w:rPr>
    </w:lvl>
    <w:lvl w:ilvl="7">
      <w:numFmt w:val="bullet"/>
      <w:lvlText w:val="•"/>
      <w:lvlJc w:val="left"/>
      <w:pPr>
        <w:ind w:left="6833" w:hanging="1229"/>
      </w:pPr>
      <w:rPr>
        <w:rFonts w:hint="default"/>
      </w:rPr>
    </w:lvl>
    <w:lvl w:ilvl="8">
      <w:numFmt w:val="bullet"/>
      <w:lvlText w:val="•"/>
      <w:lvlJc w:val="left"/>
      <w:pPr>
        <w:ind w:left="7488" w:hanging="1229"/>
      </w:pPr>
      <w:rPr>
        <w:rFonts w:hint="default"/>
      </w:rPr>
    </w:lvl>
  </w:abstractNum>
  <w:abstractNum w:abstractNumId="31" w15:restartNumberingAfterBreak="0">
    <w:nsid w:val="22BB21FD"/>
    <w:multiLevelType w:val="multilevel"/>
    <w:tmpl w:val="6A72FE96"/>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7"/>
      <w:numFmt w:val="decimal"/>
      <w:lvlText w:val="%1.%2.%3"/>
      <w:lvlJc w:val="left"/>
      <w:pPr>
        <w:ind w:left="1570" w:hanging="720"/>
      </w:pPr>
      <w:rPr>
        <w:rFonts w:hint="default"/>
      </w:rPr>
    </w:lvl>
    <w:lvl w:ilvl="3">
      <w:start w:val="1"/>
      <w:numFmt w:val="lowerRoman"/>
      <w:lvlText w:val="(%4)"/>
      <w:lvlJc w:val="left"/>
      <w:pPr>
        <w:ind w:left="1995" w:hanging="720"/>
      </w:pPr>
      <w:rPr>
        <w:rFonts w:ascii="Arial" w:eastAsiaTheme="minorHAnsi" w:hAnsi="Arial" w:cs="Arial"/>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255F5ED8"/>
    <w:multiLevelType w:val="multilevel"/>
    <w:tmpl w:val="36FA5E04"/>
    <w:lvl w:ilvl="0">
      <w:start w:val="6"/>
      <w:numFmt w:val="decimal"/>
      <w:lvlText w:val="%1"/>
      <w:lvlJc w:val="left"/>
      <w:pPr>
        <w:ind w:left="420" w:hanging="420"/>
      </w:pPr>
      <w:rPr>
        <w:rFonts w:hint="default"/>
      </w:rPr>
    </w:lvl>
    <w:lvl w:ilvl="1">
      <w:start w:val="6"/>
      <w:numFmt w:val="decimal"/>
      <w:lvlText w:val="%2.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27E82DC7"/>
    <w:multiLevelType w:val="hybridMultilevel"/>
    <w:tmpl w:val="07106B5C"/>
    <w:lvl w:ilvl="0" w:tplc="12046D76">
      <w:start w:val="1"/>
      <w:numFmt w:val="lowerRoman"/>
      <w:lvlText w:val="(%1)"/>
      <w:lvlJc w:val="left"/>
      <w:pPr>
        <w:ind w:left="1672" w:hanging="360"/>
      </w:pPr>
      <w:rPr>
        <w:rFonts w:ascii="Arial" w:eastAsia="Times New Roman" w:hAnsi="Arial" w:cs="Arial" w:hint="default"/>
        <w:spacing w:val="-2"/>
        <w:w w:val="100"/>
        <w:sz w:val="22"/>
        <w:szCs w:val="22"/>
      </w:rPr>
    </w:lvl>
    <w:lvl w:ilvl="1" w:tplc="298ADA7C">
      <w:numFmt w:val="bullet"/>
      <w:lvlText w:val="•"/>
      <w:lvlJc w:val="left"/>
      <w:pPr>
        <w:ind w:left="2392" w:hanging="360"/>
      </w:pPr>
      <w:rPr>
        <w:rFonts w:hint="default"/>
      </w:rPr>
    </w:lvl>
    <w:lvl w:ilvl="2" w:tplc="49CA44D8">
      <w:numFmt w:val="bullet"/>
      <w:lvlText w:val="•"/>
      <w:lvlJc w:val="left"/>
      <w:pPr>
        <w:ind w:left="3104" w:hanging="360"/>
      </w:pPr>
      <w:rPr>
        <w:rFonts w:hint="default"/>
      </w:rPr>
    </w:lvl>
    <w:lvl w:ilvl="3" w:tplc="7D3C0D9A">
      <w:numFmt w:val="bullet"/>
      <w:lvlText w:val="•"/>
      <w:lvlJc w:val="left"/>
      <w:pPr>
        <w:ind w:left="3816" w:hanging="360"/>
      </w:pPr>
      <w:rPr>
        <w:rFonts w:hint="default"/>
      </w:rPr>
    </w:lvl>
    <w:lvl w:ilvl="4" w:tplc="179E4D34">
      <w:numFmt w:val="bullet"/>
      <w:lvlText w:val="•"/>
      <w:lvlJc w:val="left"/>
      <w:pPr>
        <w:ind w:left="4528" w:hanging="360"/>
      </w:pPr>
      <w:rPr>
        <w:rFonts w:hint="default"/>
      </w:rPr>
    </w:lvl>
    <w:lvl w:ilvl="5" w:tplc="28E647A4">
      <w:numFmt w:val="bullet"/>
      <w:lvlText w:val="•"/>
      <w:lvlJc w:val="left"/>
      <w:pPr>
        <w:ind w:left="5240" w:hanging="360"/>
      </w:pPr>
      <w:rPr>
        <w:rFonts w:hint="default"/>
      </w:rPr>
    </w:lvl>
    <w:lvl w:ilvl="6" w:tplc="DE1ECBBC">
      <w:numFmt w:val="bullet"/>
      <w:lvlText w:val="•"/>
      <w:lvlJc w:val="left"/>
      <w:pPr>
        <w:ind w:left="5952" w:hanging="360"/>
      </w:pPr>
      <w:rPr>
        <w:rFonts w:hint="default"/>
      </w:rPr>
    </w:lvl>
    <w:lvl w:ilvl="7" w:tplc="7576BB18">
      <w:numFmt w:val="bullet"/>
      <w:lvlText w:val="•"/>
      <w:lvlJc w:val="left"/>
      <w:pPr>
        <w:ind w:left="6664" w:hanging="360"/>
      </w:pPr>
      <w:rPr>
        <w:rFonts w:hint="default"/>
      </w:rPr>
    </w:lvl>
    <w:lvl w:ilvl="8" w:tplc="09A41560">
      <w:numFmt w:val="bullet"/>
      <w:lvlText w:val="•"/>
      <w:lvlJc w:val="left"/>
      <w:pPr>
        <w:ind w:left="7376" w:hanging="360"/>
      </w:pPr>
      <w:rPr>
        <w:rFonts w:hint="default"/>
      </w:rPr>
    </w:lvl>
  </w:abstractNum>
  <w:abstractNum w:abstractNumId="34" w15:restartNumberingAfterBreak="0">
    <w:nsid w:val="292655BC"/>
    <w:multiLevelType w:val="multilevel"/>
    <w:tmpl w:val="1D744E68"/>
    <w:lvl w:ilvl="0">
      <w:start w:val="5"/>
      <w:numFmt w:val="decimal"/>
      <w:lvlText w:val="%1"/>
      <w:lvlJc w:val="left"/>
      <w:pPr>
        <w:ind w:left="1672" w:hanging="1228"/>
      </w:pPr>
      <w:rPr>
        <w:rFonts w:hint="default"/>
      </w:rPr>
    </w:lvl>
    <w:lvl w:ilvl="1">
      <w:start w:val="5"/>
      <w:numFmt w:val="decimal"/>
      <w:lvlText w:val="%2.01.1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35" w15:restartNumberingAfterBreak="0">
    <w:nsid w:val="292A677B"/>
    <w:multiLevelType w:val="multilevel"/>
    <w:tmpl w:val="DB20E7C2"/>
    <w:lvl w:ilvl="0">
      <w:start w:val="12"/>
      <w:numFmt w:val="decimal"/>
      <w:lvlText w:val="%1"/>
      <w:lvlJc w:val="left"/>
      <w:pPr>
        <w:ind w:left="2900" w:hanging="1228"/>
      </w:pPr>
      <w:rPr>
        <w:rFonts w:hint="default"/>
      </w:rPr>
    </w:lvl>
    <w:lvl w:ilvl="1">
      <w:start w:val="1"/>
      <w:numFmt w:val="decimalZero"/>
      <w:lvlText w:val="%1.%2"/>
      <w:lvlJc w:val="left"/>
      <w:pPr>
        <w:ind w:left="2900" w:hanging="1228"/>
      </w:pPr>
      <w:rPr>
        <w:rFonts w:ascii="Arial" w:eastAsia="Times New Roman" w:hAnsi="Arial" w:cs="Arial" w:hint="default"/>
        <w:b/>
        <w:bCs/>
        <w:spacing w:val="-2"/>
        <w:w w:val="100"/>
        <w:sz w:val="22"/>
        <w:szCs w:val="22"/>
      </w:rPr>
    </w:lvl>
    <w:lvl w:ilvl="2">
      <w:start w:val="1"/>
      <w:numFmt w:val="decimal"/>
      <w:lvlText w:val="%1.%2.%3"/>
      <w:lvlJc w:val="left"/>
      <w:pPr>
        <w:ind w:left="1672" w:hanging="1227"/>
      </w:pPr>
      <w:rPr>
        <w:rFonts w:ascii="Arial" w:eastAsia="Times New Roman" w:hAnsi="Arial" w:cs="Arial" w:hint="default"/>
        <w:spacing w:val="-23"/>
        <w:w w:val="100"/>
        <w:sz w:val="22"/>
        <w:szCs w:val="22"/>
      </w:rPr>
    </w:lvl>
    <w:lvl w:ilvl="3">
      <w:numFmt w:val="bullet"/>
      <w:lvlText w:val="•"/>
      <w:lvlJc w:val="left"/>
      <w:pPr>
        <w:ind w:left="4211" w:hanging="1227"/>
      </w:pPr>
      <w:rPr>
        <w:rFonts w:hint="default"/>
      </w:rPr>
    </w:lvl>
    <w:lvl w:ilvl="4">
      <w:numFmt w:val="bullet"/>
      <w:lvlText w:val="•"/>
      <w:lvlJc w:val="left"/>
      <w:pPr>
        <w:ind w:left="4866" w:hanging="1227"/>
      </w:pPr>
      <w:rPr>
        <w:rFonts w:hint="default"/>
      </w:rPr>
    </w:lvl>
    <w:lvl w:ilvl="5">
      <w:numFmt w:val="bullet"/>
      <w:lvlText w:val="•"/>
      <w:lvlJc w:val="left"/>
      <w:pPr>
        <w:ind w:left="5522" w:hanging="1227"/>
      </w:pPr>
      <w:rPr>
        <w:rFonts w:hint="default"/>
      </w:rPr>
    </w:lvl>
    <w:lvl w:ilvl="6">
      <w:numFmt w:val="bullet"/>
      <w:lvlText w:val="•"/>
      <w:lvlJc w:val="left"/>
      <w:pPr>
        <w:ind w:left="6177" w:hanging="1227"/>
      </w:pPr>
      <w:rPr>
        <w:rFonts w:hint="default"/>
      </w:rPr>
    </w:lvl>
    <w:lvl w:ilvl="7">
      <w:numFmt w:val="bullet"/>
      <w:lvlText w:val="•"/>
      <w:lvlJc w:val="left"/>
      <w:pPr>
        <w:ind w:left="6833" w:hanging="1227"/>
      </w:pPr>
      <w:rPr>
        <w:rFonts w:hint="default"/>
      </w:rPr>
    </w:lvl>
    <w:lvl w:ilvl="8">
      <w:numFmt w:val="bullet"/>
      <w:lvlText w:val="•"/>
      <w:lvlJc w:val="left"/>
      <w:pPr>
        <w:ind w:left="7488" w:hanging="1227"/>
      </w:pPr>
      <w:rPr>
        <w:rFonts w:hint="default"/>
      </w:rPr>
    </w:lvl>
  </w:abstractNum>
  <w:abstractNum w:abstractNumId="36" w15:restartNumberingAfterBreak="0">
    <w:nsid w:val="29BC454B"/>
    <w:multiLevelType w:val="multilevel"/>
    <w:tmpl w:val="55B0A306"/>
    <w:lvl w:ilvl="0">
      <w:start w:val="12"/>
      <w:numFmt w:val="decimal"/>
      <w:lvlText w:val="%1"/>
      <w:lvlJc w:val="left"/>
      <w:pPr>
        <w:ind w:left="2899" w:hanging="1228"/>
      </w:pPr>
      <w:rPr>
        <w:rFonts w:hint="default"/>
      </w:rPr>
    </w:lvl>
    <w:lvl w:ilvl="1">
      <w:start w:val="13"/>
      <w:numFmt w:val="decimal"/>
      <w:lvlText w:val="%1.%2"/>
      <w:lvlJc w:val="left"/>
      <w:pPr>
        <w:ind w:left="2899"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8"/>
      </w:pPr>
      <w:rPr>
        <w:rFonts w:ascii="Arial" w:eastAsia="Times New Roman" w:hAnsi="Arial" w:cs="Arial" w:hint="default"/>
        <w:spacing w:val="-14"/>
        <w:w w:val="100"/>
        <w:sz w:val="22"/>
        <w:szCs w:val="22"/>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37" w15:restartNumberingAfterBreak="0">
    <w:nsid w:val="2AD86A40"/>
    <w:multiLevelType w:val="hybridMultilevel"/>
    <w:tmpl w:val="3A926686"/>
    <w:lvl w:ilvl="0" w:tplc="9042BE0C">
      <w:start w:val="2"/>
      <w:numFmt w:val="lowerRoman"/>
      <w:lvlText w:val="(%1)"/>
      <w:lvlJc w:val="left"/>
      <w:pPr>
        <w:ind w:left="3259" w:hanging="360"/>
      </w:pPr>
      <w:rPr>
        <w:rFonts w:ascii="Arial" w:eastAsia="Times New Roman" w:hAnsi="Arial" w:cs="Arial" w:hint="default"/>
        <w:spacing w:val="-3"/>
        <w:w w:val="100"/>
        <w:sz w:val="22"/>
        <w:szCs w:val="22"/>
      </w:rPr>
    </w:lvl>
    <w:lvl w:ilvl="1" w:tplc="B598215C">
      <w:numFmt w:val="bullet"/>
      <w:lvlText w:val="•"/>
      <w:lvlJc w:val="left"/>
      <w:pPr>
        <w:ind w:left="3814" w:hanging="360"/>
      </w:pPr>
      <w:rPr>
        <w:rFonts w:hint="default"/>
      </w:rPr>
    </w:lvl>
    <w:lvl w:ilvl="2" w:tplc="21F40CDE">
      <w:numFmt w:val="bullet"/>
      <w:lvlText w:val="•"/>
      <w:lvlJc w:val="left"/>
      <w:pPr>
        <w:ind w:left="4368" w:hanging="360"/>
      </w:pPr>
      <w:rPr>
        <w:rFonts w:hint="default"/>
      </w:rPr>
    </w:lvl>
    <w:lvl w:ilvl="3" w:tplc="FB20BEE6">
      <w:numFmt w:val="bullet"/>
      <w:lvlText w:val="•"/>
      <w:lvlJc w:val="left"/>
      <w:pPr>
        <w:ind w:left="4922" w:hanging="360"/>
      </w:pPr>
      <w:rPr>
        <w:rFonts w:hint="default"/>
      </w:rPr>
    </w:lvl>
    <w:lvl w:ilvl="4" w:tplc="3490089E">
      <w:numFmt w:val="bullet"/>
      <w:lvlText w:val="•"/>
      <w:lvlJc w:val="left"/>
      <w:pPr>
        <w:ind w:left="5476" w:hanging="360"/>
      </w:pPr>
      <w:rPr>
        <w:rFonts w:hint="default"/>
      </w:rPr>
    </w:lvl>
    <w:lvl w:ilvl="5" w:tplc="FE3280EE">
      <w:numFmt w:val="bullet"/>
      <w:lvlText w:val="•"/>
      <w:lvlJc w:val="left"/>
      <w:pPr>
        <w:ind w:left="6030" w:hanging="360"/>
      </w:pPr>
      <w:rPr>
        <w:rFonts w:hint="default"/>
      </w:rPr>
    </w:lvl>
    <w:lvl w:ilvl="6" w:tplc="C81C90F0">
      <w:numFmt w:val="bullet"/>
      <w:lvlText w:val="•"/>
      <w:lvlJc w:val="left"/>
      <w:pPr>
        <w:ind w:left="6584" w:hanging="360"/>
      </w:pPr>
      <w:rPr>
        <w:rFonts w:hint="default"/>
      </w:rPr>
    </w:lvl>
    <w:lvl w:ilvl="7" w:tplc="C0889584">
      <w:numFmt w:val="bullet"/>
      <w:lvlText w:val="•"/>
      <w:lvlJc w:val="left"/>
      <w:pPr>
        <w:ind w:left="7138" w:hanging="360"/>
      </w:pPr>
      <w:rPr>
        <w:rFonts w:hint="default"/>
      </w:rPr>
    </w:lvl>
    <w:lvl w:ilvl="8" w:tplc="5E706502">
      <w:numFmt w:val="bullet"/>
      <w:lvlText w:val="•"/>
      <w:lvlJc w:val="left"/>
      <w:pPr>
        <w:ind w:left="7692" w:hanging="360"/>
      </w:pPr>
      <w:rPr>
        <w:rFonts w:hint="default"/>
      </w:rPr>
    </w:lvl>
  </w:abstractNum>
  <w:abstractNum w:abstractNumId="38" w15:restartNumberingAfterBreak="0">
    <w:nsid w:val="2B4A6214"/>
    <w:multiLevelType w:val="multilevel"/>
    <w:tmpl w:val="4E768730"/>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vertAlign w:val="baseline"/>
      </w:rPr>
    </w:lvl>
    <w:lvl w:ilvl="2">
      <w:start w:val="6"/>
      <w:numFmt w:val="decimal"/>
      <w:lvlText w:val="%3.15.2"/>
      <w:lvlJc w:val="left"/>
      <w:pPr>
        <w:ind w:left="-713" w:hanging="360"/>
      </w:pPr>
      <w:rPr>
        <w:rFonts w:hint="default"/>
        <w:caps w:val="0"/>
        <w:vanish w:val="0"/>
        <w:vertAlign w:val="baseline"/>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39" w15:restartNumberingAfterBreak="0">
    <w:nsid w:val="2C4342A9"/>
    <w:multiLevelType w:val="multilevel"/>
    <w:tmpl w:val="17FCA80C"/>
    <w:lvl w:ilvl="0">
      <w:start w:val="6"/>
      <w:numFmt w:val="decimal"/>
      <w:lvlText w:val="%1"/>
      <w:lvlJc w:val="left"/>
      <w:pPr>
        <w:ind w:left="420" w:hanging="420"/>
      </w:pPr>
      <w:rPr>
        <w:rFonts w:hint="default"/>
      </w:rPr>
    </w:lvl>
    <w:lvl w:ilvl="1">
      <w:start w:val="6"/>
      <w:numFmt w:val="decimal"/>
      <w:lvlText w:val="%2.09"/>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2CB00F8B"/>
    <w:multiLevelType w:val="hybridMultilevel"/>
    <w:tmpl w:val="D0DAB3CA"/>
    <w:lvl w:ilvl="0" w:tplc="4C888888">
      <w:start w:val="17"/>
      <w:numFmt w:val="decimal"/>
      <w:lvlText w:val="%1."/>
      <w:lvlJc w:val="left"/>
      <w:pPr>
        <w:tabs>
          <w:tab w:val="num" w:pos="360"/>
        </w:tabs>
        <w:ind w:left="36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2D64197E"/>
    <w:multiLevelType w:val="multilevel"/>
    <w:tmpl w:val="61B03248"/>
    <w:lvl w:ilvl="0">
      <w:start w:val="13"/>
      <w:numFmt w:val="decimal"/>
      <w:lvlText w:val="%1"/>
      <w:lvlJc w:val="left"/>
      <w:pPr>
        <w:ind w:left="2900" w:hanging="1228"/>
      </w:pPr>
      <w:rPr>
        <w:rFonts w:hint="default"/>
      </w:rPr>
    </w:lvl>
    <w:lvl w:ilvl="1">
      <w:start w:val="2"/>
      <w:numFmt w:val="decimalZero"/>
      <w:lvlText w:val="%1.%2"/>
      <w:lvlJc w:val="left"/>
      <w:pPr>
        <w:ind w:left="2900" w:hanging="1228"/>
      </w:pPr>
      <w:rPr>
        <w:rFonts w:hint="default"/>
      </w:rPr>
    </w:lvl>
    <w:lvl w:ilvl="2">
      <w:start w:val="1"/>
      <w:numFmt w:val="decimal"/>
      <w:lvlText w:val="%1.%2.%3"/>
      <w:lvlJc w:val="left"/>
      <w:pPr>
        <w:ind w:left="1672" w:hanging="1227"/>
      </w:pPr>
      <w:rPr>
        <w:rFonts w:hint="default"/>
        <w:spacing w:val="-20"/>
        <w:w w:val="100"/>
      </w:rPr>
    </w:lvl>
    <w:lvl w:ilvl="3">
      <w:numFmt w:val="bullet"/>
      <w:lvlText w:val="•"/>
      <w:lvlJc w:val="left"/>
      <w:pPr>
        <w:ind w:left="1672" w:hanging="1227"/>
      </w:pPr>
      <w:rPr>
        <w:rFonts w:ascii="Times New Roman" w:eastAsia="Times New Roman" w:hAnsi="Times New Roman" w:cs="Times New Roman" w:hint="default"/>
        <w:spacing w:val="-2"/>
        <w:w w:val="100"/>
        <w:sz w:val="18"/>
        <w:szCs w:val="18"/>
      </w:rPr>
    </w:lvl>
    <w:lvl w:ilvl="4">
      <w:numFmt w:val="bullet"/>
      <w:lvlText w:val="•"/>
      <w:lvlJc w:val="left"/>
      <w:pPr>
        <w:ind w:left="4866" w:hanging="1227"/>
      </w:pPr>
      <w:rPr>
        <w:rFonts w:hint="default"/>
      </w:rPr>
    </w:lvl>
    <w:lvl w:ilvl="5">
      <w:numFmt w:val="bullet"/>
      <w:lvlText w:val="•"/>
      <w:lvlJc w:val="left"/>
      <w:pPr>
        <w:ind w:left="5522" w:hanging="1227"/>
      </w:pPr>
      <w:rPr>
        <w:rFonts w:hint="default"/>
      </w:rPr>
    </w:lvl>
    <w:lvl w:ilvl="6">
      <w:numFmt w:val="bullet"/>
      <w:lvlText w:val="•"/>
      <w:lvlJc w:val="left"/>
      <w:pPr>
        <w:ind w:left="6177" w:hanging="1227"/>
      </w:pPr>
      <w:rPr>
        <w:rFonts w:hint="default"/>
      </w:rPr>
    </w:lvl>
    <w:lvl w:ilvl="7">
      <w:numFmt w:val="bullet"/>
      <w:lvlText w:val="•"/>
      <w:lvlJc w:val="left"/>
      <w:pPr>
        <w:ind w:left="6833" w:hanging="1227"/>
      </w:pPr>
      <w:rPr>
        <w:rFonts w:hint="default"/>
      </w:rPr>
    </w:lvl>
    <w:lvl w:ilvl="8">
      <w:numFmt w:val="bullet"/>
      <w:lvlText w:val="•"/>
      <w:lvlJc w:val="left"/>
      <w:pPr>
        <w:ind w:left="7488" w:hanging="1227"/>
      </w:pPr>
      <w:rPr>
        <w:rFonts w:hint="default"/>
      </w:rPr>
    </w:lvl>
  </w:abstractNum>
  <w:abstractNum w:abstractNumId="42" w15:restartNumberingAfterBreak="0">
    <w:nsid w:val="2E6177A6"/>
    <w:multiLevelType w:val="hybridMultilevel"/>
    <w:tmpl w:val="F3BE8B90"/>
    <w:lvl w:ilvl="0" w:tplc="5BDCA406">
      <w:start w:val="2"/>
      <w:numFmt w:val="lowerLetter"/>
      <w:lvlText w:val="(%1)"/>
      <w:lvlJc w:val="left"/>
      <w:pPr>
        <w:ind w:left="1920" w:hanging="360"/>
      </w:pPr>
      <w:rPr>
        <w:rFonts w:hint="default"/>
      </w:rPr>
    </w:lvl>
    <w:lvl w:ilvl="1" w:tplc="10090019" w:tentative="1">
      <w:start w:val="1"/>
      <w:numFmt w:val="lowerLetter"/>
      <w:lvlText w:val="%2."/>
      <w:lvlJc w:val="left"/>
      <w:pPr>
        <w:ind w:left="2640" w:hanging="360"/>
      </w:pPr>
    </w:lvl>
    <w:lvl w:ilvl="2" w:tplc="1009001B" w:tentative="1">
      <w:start w:val="1"/>
      <w:numFmt w:val="lowerRoman"/>
      <w:lvlText w:val="%3."/>
      <w:lvlJc w:val="right"/>
      <w:pPr>
        <w:ind w:left="3360" w:hanging="180"/>
      </w:pPr>
    </w:lvl>
    <w:lvl w:ilvl="3" w:tplc="1009000F" w:tentative="1">
      <w:start w:val="1"/>
      <w:numFmt w:val="decimal"/>
      <w:lvlText w:val="%4."/>
      <w:lvlJc w:val="left"/>
      <w:pPr>
        <w:ind w:left="4080" w:hanging="360"/>
      </w:pPr>
    </w:lvl>
    <w:lvl w:ilvl="4" w:tplc="10090019" w:tentative="1">
      <w:start w:val="1"/>
      <w:numFmt w:val="lowerLetter"/>
      <w:lvlText w:val="%5."/>
      <w:lvlJc w:val="left"/>
      <w:pPr>
        <w:ind w:left="4800" w:hanging="360"/>
      </w:pPr>
    </w:lvl>
    <w:lvl w:ilvl="5" w:tplc="1009001B" w:tentative="1">
      <w:start w:val="1"/>
      <w:numFmt w:val="lowerRoman"/>
      <w:lvlText w:val="%6."/>
      <w:lvlJc w:val="right"/>
      <w:pPr>
        <w:ind w:left="5520" w:hanging="180"/>
      </w:pPr>
    </w:lvl>
    <w:lvl w:ilvl="6" w:tplc="1009000F" w:tentative="1">
      <w:start w:val="1"/>
      <w:numFmt w:val="decimal"/>
      <w:lvlText w:val="%7."/>
      <w:lvlJc w:val="left"/>
      <w:pPr>
        <w:ind w:left="6240" w:hanging="360"/>
      </w:pPr>
    </w:lvl>
    <w:lvl w:ilvl="7" w:tplc="10090019" w:tentative="1">
      <w:start w:val="1"/>
      <w:numFmt w:val="lowerLetter"/>
      <w:lvlText w:val="%8."/>
      <w:lvlJc w:val="left"/>
      <w:pPr>
        <w:ind w:left="6960" w:hanging="360"/>
      </w:pPr>
    </w:lvl>
    <w:lvl w:ilvl="8" w:tplc="1009001B" w:tentative="1">
      <w:start w:val="1"/>
      <w:numFmt w:val="lowerRoman"/>
      <w:lvlText w:val="%9."/>
      <w:lvlJc w:val="right"/>
      <w:pPr>
        <w:ind w:left="7680" w:hanging="180"/>
      </w:pPr>
    </w:lvl>
  </w:abstractNum>
  <w:abstractNum w:abstractNumId="43" w15:restartNumberingAfterBreak="0">
    <w:nsid w:val="2FB852DA"/>
    <w:multiLevelType w:val="multilevel"/>
    <w:tmpl w:val="0CC2CE88"/>
    <w:lvl w:ilvl="0">
      <w:start w:val="6"/>
      <w:numFmt w:val="decimal"/>
      <w:lvlText w:val="%1"/>
      <w:lvlJc w:val="left"/>
      <w:pPr>
        <w:ind w:left="420" w:hanging="420"/>
      </w:pPr>
      <w:rPr>
        <w:rFonts w:hint="default"/>
      </w:rPr>
    </w:lvl>
    <w:lvl w:ilvl="1">
      <w:start w:val="6"/>
      <w:numFmt w:val="decimal"/>
      <w:lvlText w:val="%2.10.1"/>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15:restartNumberingAfterBreak="0">
    <w:nsid w:val="30A91155"/>
    <w:multiLevelType w:val="hybridMultilevel"/>
    <w:tmpl w:val="FEAEDFC4"/>
    <w:lvl w:ilvl="0" w:tplc="1F684A46">
      <w:start w:val="1"/>
      <w:numFmt w:val="decimal"/>
      <w:lvlText w:val="%1."/>
      <w:lvlJc w:val="left"/>
      <w:pPr>
        <w:ind w:left="1672" w:hanging="361"/>
      </w:pPr>
      <w:rPr>
        <w:rFonts w:ascii="Arial" w:eastAsia="Times New Roman" w:hAnsi="Arial" w:cs="Arial" w:hint="default"/>
        <w:spacing w:val="-18"/>
        <w:w w:val="100"/>
        <w:sz w:val="22"/>
        <w:szCs w:val="22"/>
      </w:rPr>
    </w:lvl>
    <w:lvl w:ilvl="1" w:tplc="60EA66CE">
      <w:numFmt w:val="bullet"/>
      <w:lvlText w:val="•"/>
      <w:lvlJc w:val="left"/>
      <w:pPr>
        <w:ind w:left="2392" w:hanging="361"/>
      </w:pPr>
      <w:rPr>
        <w:rFonts w:hint="default"/>
      </w:rPr>
    </w:lvl>
    <w:lvl w:ilvl="2" w:tplc="6C3C9070">
      <w:numFmt w:val="bullet"/>
      <w:lvlText w:val="•"/>
      <w:lvlJc w:val="left"/>
      <w:pPr>
        <w:ind w:left="3104" w:hanging="361"/>
      </w:pPr>
      <w:rPr>
        <w:rFonts w:hint="default"/>
      </w:rPr>
    </w:lvl>
    <w:lvl w:ilvl="3" w:tplc="85DA73C8">
      <w:numFmt w:val="bullet"/>
      <w:lvlText w:val="•"/>
      <w:lvlJc w:val="left"/>
      <w:pPr>
        <w:ind w:left="3816" w:hanging="361"/>
      </w:pPr>
      <w:rPr>
        <w:rFonts w:hint="default"/>
      </w:rPr>
    </w:lvl>
    <w:lvl w:ilvl="4" w:tplc="51CA485C">
      <w:numFmt w:val="bullet"/>
      <w:lvlText w:val="•"/>
      <w:lvlJc w:val="left"/>
      <w:pPr>
        <w:ind w:left="4528" w:hanging="361"/>
      </w:pPr>
      <w:rPr>
        <w:rFonts w:hint="default"/>
      </w:rPr>
    </w:lvl>
    <w:lvl w:ilvl="5" w:tplc="693696D2">
      <w:numFmt w:val="bullet"/>
      <w:lvlText w:val="•"/>
      <w:lvlJc w:val="left"/>
      <w:pPr>
        <w:ind w:left="5240" w:hanging="361"/>
      </w:pPr>
      <w:rPr>
        <w:rFonts w:hint="default"/>
      </w:rPr>
    </w:lvl>
    <w:lvl w:ilvl="6" w:tplc="79A635A4">
      <w:numFmt w:val="bullet"/>
      <w:lvlText w:val="•"/>
      <w:lvlJc w:val="left"/>
      <w:pPr>
        <w:ind w:left="5952" w:hanging="361"/>
      </w:pPr>
      <w:rPr>
        <w:rFonts w:hint="default"/>
      </w:rPr>
    </w:lvl>
    <w:lvl w:ilvl="7" w:tplc="2AE85B9E">
      <w:numFmt w:val="bullet"/>
      <w:lvlText w:val="•"/>
      <w:lvlJc w:val="left"/>
      <w:pPr>
        <w:ind w:left="6664" w:hanging="361"/>
      </w:pPr>
      <w:rPr>
        <w:rFonts w:hint="default"/>
      </w:rPr>
    </w:lvl>
    <w:lvl w:ilvl="8" w:tplc="4366EA62">
      <w:numFmt w:val="bullet"/>
      <w:lvlText w:val="•"/>
      <w:lvlJc w:val="left"/>
      <w:pPr>
        <w:ind w:left="7376" w:hanging="361"/>
      </w:pPr>
      <w:rPr>
        <w:rFonts w:hint="default"/>
      </w:rPr>
    </w:lvl>
  </w:abstractNum>
  <w:abstractNum w:abstractNumId="45" w15:restartNumberingAfterBreak="0">
    <w:nsid w:val="311D70DA"/>
    <w:multiLevelType w:val="hybridMultilevel"/>
    <w:tmpl w:val="C6EE2846"/>
    <w:lvl w:ilvl="0" w:tplc="E716E7D8">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46" w15:restartNumberingAfterBreak="0">
    <w:nsid w:val="31251B2B"/>
    <w:multiLevelType w:val="multilevel"/>
    <w:tmpl w:val="E67601B8"/>
    <w:lvl w:ilvl="0">
      <w:start w:val="12"/>
      <w:numFmt w:val="decimal"/>
      <w:lvlText w:val="%1"/>
      <w:lvlJc w:val="left"/>
      <w:pPr>
        <w:ind w:left="2900" w:hanging="1228"/>
      </w:pPr>
      <w:rPr>
        <w:rFonts w:hint="default"/>
      </w:rPr>
    </w:lvl>
    <w:lvl w:ilvl="1">
      <w:start w:val="16"/>
      <w:numFmt w:val="decimal"/>
      <w:lvlText w:val="%1.%2"/>
      <w:lvlJc w:val="left"/>
      <w:pPr>
        <w:ind w:left="2900"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7"/>
      </w:pPr>
      <w:rPr>
        <w:rFonts w:ascii="Arial" w:eastAsia="Times New Roman" w:hAnsi="Arial" w:cs="Arial" w:hint="default"/>
        <w:spacing w:val="-15"/>
        <w:w w:val="100"/>
        <w:sz w:val="22"/>
        <w:szCs w:val="22"/>
      </w:rPr>
    </w:lvl>
    <w:lvl w:ilvl="3">
      <w:numFmt w:val="bullet"/>
      <w:lvlText w:val="•"/>
      <w:lvlJc w:val="left"/>
      <w:pPr>
        <w:ind w:left="4211" w:hanging="1227"/>
      </w:pPr>
      <w:rPr>
        <w:rFonts w:hint="default"/>
      </w:rPr>
    </w:lvl>
    <w:lvl w:ilvl="4">
      <w:numFmt w:val="bullet"/>
      <w:lvlText w:val="•"/>
      <w:lvlJc w:val="left"/>
      <w:pPr>
        <w:ind w:left="4866" w:hanging="1227"/>
      </w:pPr>
      <w:rPr>
        <w:rFonts w:hint="default"/>
      </w:rPr>
    </w:lvl>
    <w:lvl w:ilvl="5">
      <w:numFmt w:val="bullet"/>
      <w:lvlText w:val="•"/>
      <w:lvlJc w:val="left"/>
      <w:pPr>
        <w:ind w:left="5522" w:hanging="1227"/>
      </w:pPr>
      <w:rPr>
        <w:rFonts w:hint="default"/>
      </w:rPr>
    </w:lvl>
    <w:lvl w:ilvl="6">
      <w:numFmt w:val="bullet"/>
      <w:lvlText w:val="•"/>
      <w:lvlJc w:val="left"/>
      <w:pPr>
        <w:ind w:left="6177" w:hanging="1227"/>
      </w:pPr>
      <w:rPr>
        <w:rFonts w:hint="default"/>
      </w:rPr>
    </w:lvl>
    <w:lvl w:ilvl="7">
      <w:numFmt w:val="bullet"/>
      <w:lvlText w:val="•"/>
      <w:lvlJc w:val="left"/>
      <w:pPr>
        <w:ind w:left="6833" w:hanging="1227"/>
      </w:pPr>
      <w:rPr>
        <w:rFonts w:hint="default"/>
      </w:rPr>
    </w:lvl>
    <w:lvl w:ilvl="8">
      <w:numFmt w:val="bullet"/>
      <w:lvlText w:val="•"/>
      <w:lvlJc w:val="left"/>
      <w:pPr>
        <w:ind w:left="7488" w:hanging="1227"/>
      </w:pPr>
      <w:rPr>
        <w:rFonts w:hint="default"/>
      </w:rPr>
    </w:lvl>
  </w:abstractNum>
  <w:abstractNum w:abstractNumId="47"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8" w15:restartNumberingAfterBreak="0">
    <w:nsid w:val="318A3ABD"/>
    <w:multiLevelType w:val="hybridMultilevel"/>
    <w:tmpl w:val="6C38FCE4"/>
    <w:lvl w:ilvl="0" w:tplc="5E5AF6B0">
      <w:start w:val="1"/>
      <w:numFmt w:val="upperLetter"/>
      <w:lvlText w:val="%1."/>
      <w:lvlJc w:val="left"/>
      <w:pPr>
        <w:ind w:left="360" w:hanging="360"/>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89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0A51DA"/>
    <w:multiLevelType w:val="multilevel"/>
    <w:tmpl w:val="653AEC3C"/>
    <w:lvl w:ilvl="0">
      <w:start w:val="8"/>
      <w:numFmt w:val="decimal"/>
      <w:lvlText w:val="%1"/>
      <w:lvlJc w:val="left"/>
      <w:pPr>
        <w:ind w:left="1379" w:hanging="1226"/>
      </w:pPr>
      <w:rPr>
        <w:rFonts w:hint="default"/>
      </w:rPr>
    </w:lvl>
    <w:lvl w:ilvl="1">
      <w:start w:val="1"/>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50" w15:restartNumberingAfterBreak="0">
    <w:nsid w:val="332B3F60"/>
    <w:multiLevelType w:val="multilevel"/>
    <w:tmpl w:val="3FE82DFE"/>
    <w:lvl w:ilvl="0">
      <w:start w:val="8"/>
      <w:numFmt w:val="decimal"/>
      <w:lvlText w:val="%1"/>
      <w:lvlJc w:val="left"/>
      <w:pPr>
        <w:ind w:left="1379" w:hanging="1226"/>
      </w:pPr>
      <w:rPr>
        <w:rFonts w:hint="default"/>
      </w:rPr>
    </w:lvl>
    <w:lvl w:ilvl="1">
      <w:start w:val="3"/>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start w:val="1"/>
      <w:numFmt w:val="lowerLetter"/>
      <w:lvlText w:val="(%5)"/>
      <w:lvlJc w:val="left"/>
      <w:pPr>
        <w:ind w:left="153" w:hanging="419"/>
      </w:pPr>
      <w:rPr>
        <w:rFonts w:ascii="Arial" w:eastAsia="Times New Roman" w:hAnsi="Arial" w:cs="Arial" w:hint="default"/>
        <w:w w:val="99"/>
        <w:sz w:val="22"/>
        <w:szCs w:val="22"/>
      </w:rPr>
    </w:lvl>
    <w:lvl w:ilvl="5">
      <w:numFmt w:val="bullet"/>
      <w:lvlText w:val="•"/>
      <w:lvlJc w:val="left"/>
      <w:pPr>
        <w:ind w:left="3806" w:hanging="419"/>
      </w:pPr>
      <w:rPr>
        <w:rFonts w:hint="default"/>
      </w:rPr>
    </w:lvl>
    <w:lvl w:ilvl="6">
      <w:numFmt w:val="bullet"/>
      <w:lvlText w:val="•"/>
      <w:lvlJc w:val="left"/>
      <w:pPr>
        <w:ind w:left="4413" w:hanging="419"/>
      </w:pPr>
      <w:rPr>
        <w:rFonts w:hint="default"/>
      </w:rPr>
    </w:lvl>
    <w:lvl w:ilvl="7">
      <w:numFmt w:val="bullet"/>
      <w:lvlText w:val="•"/>
      <w:lvlJc w:val="left"/>
      <w:pPr>
        <w:ind w:left="5020" w:hanging="419"/>
      </w:pPr>
      <w:rPr>
        <w:rFonts w:hint="default"/>
      </w:rPr>
    </w:lvl>
    <w:lvl w:ilvl="8">
      <w:numFmt w:val="bullet"/>
      <w:lvlText w:val="•"/>
      <w:lvlJc w:val="left"/>
      <w:pPr>
        <w:ind w:left="5626" w:hanging="419"/>
      </w:pPr>
      <w:rPr>
        <w:rFonts w:hint="default"/>
      </w:rPr>
    </w:lvl>
  </w:abstractNum>
  <w:abstractNum w:abstractNumId="51" w15:restartNumberingAfterBreak="0">
    <w:nsid w:val="337438CA"/>
    <w:multiLevelType w:val="hybridMultilevel"/>
    <w:tmpl w:val="95BCC706"/>
    <w:lvl w:ilvl="0" w:tplc="52829702">
      <w:start w:val="2"/>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33C67EB1"/>
    <w:multiLevelType w:val="multilevel"/>
    <w:tmpl w:val="6F02300E"/>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2"/>
      <w:numFmt w:val="lowerLetter"/>
      <w:lvlText w:val="(%5)"/>
      <w:lvlJc w:val="left"/>
      <w:pPr>
        <w:ind w:left="3600" w:hanging="360"/>
      </w:pPr>
      <w:rPr>
        <w:rFonts w:hint="default"/>
        <w:u w:val="none"/>
      </w:rPr>
    </w:lvl>
    <w:lvl w:ilvl="5">
      <w:start w:val="1"/>
      <w:numFmt w:val="decimal"/>
      <w:lvlText w:val="(%6)"/>
      <w:lvlJc w:val="left"/>
      <w:pPr>
        <w:ind w:left="4320" w:hanging="360"/>
      </w:pPr>
      <w:rPr>
        <w:rFonts w:hint="default"/>
        <w:sz w:val="22"/>
        <w:szCs w:val="22"/>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53" w15:restartNumberingAfterBreak="0">
    <w:nsid w:val="35FF3A4F"/>
    <w:multiLevelType w:val="multilevel"/>
    <w:tmpl w:val="838C2A7C"/>
    <w:lvl w:ilvl="0">
      <w:start w:val="4"/>
      <w:numFmt w:val="decimal"/>
      <w:lvlText w:val="%1"/>
      <w:lvlJc w:val="left"/>
      <w:pPr>
        <w:ind w:left="600" w:hanging="600"/>
      </w:pPr>
      <w:rPr>
        <w:rFonts w:hint="default"/>
      </w:rPr>
    </w:lvl>
    <w:lvl w:ilvl="1">
      <w:start w:val="5"/>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4" w15:restartNumberingAfterBreak="0">
    <w:nsid w:val="364778C4"/>
    <w:multiLevelType w:val="multilevel"/>
    <w:tmpl w:val="9650FC98"/>
    <w:lvl w:ilvl="0">
      <w:start w:val="6"/>
      <w:numFmt w:val="decimal"/>
      <w:lvlText w:val="%1"/>
      <w:lvlJc w:val="left"/>
      <w:pPr>
        <w:ind w:left="1379" w:hanging="1226"/>
      </w:pPr>
      <w:rPr>
        <w:rFonts w:hint="default"/>
      </w:rPr>
    </w:lvl>
    <w:lvl w:ilvl="1">
      <w:start w:val="6"/>
      <w:numFmt w:val="decimal"/>
      <w:lvlText w:val="%2.10"/>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55" w15:restartNumberingAfterBreak="0">
    <w:nsid w:val="38A37C2B"/>
    <w:multiLevelType w:val="multilevel"/>
    <w:tmpl w:val="CBC4A7D4"/>
    <w:lvl w:ilvl="0">
      <w:start w:val="6"/>
      <w:numFmt w:val="decimal"/>
      <w:lvlText w:val="%1"/>
      <w:lvlJc w:val="left"/>
      <w:pPr>
        <w:ind w:left="153" w:hanging="1226"/>
      </w:pPr>
      <w:rPr>
        <w:rFonts w:hint="default"/>
      </w:rPr>
    </w:lvl>
    <w:lvl w:ilvl="1">
      <w:start w:val="6"/>
      <w:numFmt w:val="decimal"/>
      <w:lvlText w:val="%2.20"/>
      <w:lvlJc w:val="left"/>
      <w:pPr>
        <w:ind w:left="-713" w:hanging="360"/>
      </w:pPr>
      <w:rPr>
        <w:rFonts w:hint="default"/>
        <w:caps w:val="0"/>
        <w:vanish w:val="0"/>
        <w:vertAlign w:val="baseline"/>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56" w15:restartNumberingAfterBreak="0">
    <w:nsid w:val="38BD740B"/>
    <w:multiLevelType w:val="multilevel"/>
    <w:tmpl w:val="74043FB4"/>
    <w:styleLink w:val="CurrentList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3B47FC8E"/>
    <w:multiLevelType w:val="hybridMultilevel"/>
    <w:tmpl w:val="1B98F69E"/>
    <w:lvl w:ilvl="0" w:tplc="CAAA840E">
      <w:start w:val="1"/>
      <w:numFmt w:val="decimal"/>
      <w:lvlText w:val="%1."/>
      <w:lvlJc w:val="left"/>
      <w:pPr>
        <w:ind w:left="720" w:hanging="360"/>
      </w:pPr>
    </w:lvl>
    <w:lvl w:ilvl="1" w:tplc="85E8AA62">
      <w:start w:val="1"/>
      <w:numFmt w:val="lowerLetter"/>
      <w:lvlText w:val="%2."/>
      <w:lvlJc w:val="left"/>
      <w:pPr>
        <w:ind w:left="1440" w:hanging="360"/>
      </w:pPr>
    </w:lvl>
    <w:lvl w:ilvl="2" w:tplc="FC248F88">
      <w:start w:val="1"/>
      <w:numFmt w:val="lowerRoman"/>
      <w:lvlText w:val="%3."/>
      <w:lvlJc w:val="right"/>
      <w:pPr>
        <w:ind w:left="2160" w:hanging="180"/>
      </w:pPr>
    </w:lvl>
    <w:lvl w:ilvl="3" w:tplc="DD964FE2">
      <w:start w:val="1"/>
      <w:numFmt w:val="decimal"/>
      <w:lvlText w:val="%4."/>
      <w:lvlJc w:val="left"/>
      <w:pPr>
        <w:ind w:left="2880" w:hanging="360"/>
      </w:pPr>
    </w:lvl>
    <w:lvl w:ilvl="4" w:tplc="E8C21FAC">
      <w:start w:val="1"/>
      <w:numFmt w:val="lowerLetter"/>
      <w:lvlText w:val="%5."/>
      <w:lvlJc w:val="left"/>
      <w:pPr>
        <w:ind w:left="3600" w:hanging="360"/>
      </w:pPr>
    </w:lvl>
    <w:lvl w:ilvl="5" w:tplc="78A85162">
      <w:start w:val="1"/>
      <w:numFmt w:val="lowerRoman"/>
      <w:lvlText w:val="%6."/>
      <w:lvlJc w:val="right"/>
      <w:pPr>
        <w:ind w:left="4320" w:hanging="180"/>
      </w:pPr>
    </w:lvl>
    <w:lvl w:ilvl="6" w:tplc="B4A6CAA8">
      <w:start w:val="1"/>
      <w:numFmt w:val="decimal"/>
      <w:lvlText w:val="%7."/>
      <w:lvlJc w:val="left"/>
      <w:pPr>
        <w:ind w:left="5040" w:hanging="360"/>
      </w:pPr>
    </w:lvl>
    <w:lvl w:ilvl="7" w:tplc="4BB6E460">
      <w:start w:val="1"/>
      <w:numFmt w:val="lowerLetter"/>
      <w:lvlText w:val="%8."/>
      <w:lvlJc w:val="left"/>
      <w:pPr>
        <w:ind w:left="5760" w:hanging="360"/>
      </w:pPr>
    </w:lvl>
    <w:lvl w:ilvl="8" w:tplc="C86431BC">
      <w:start w:val="1"/>
      <w:numFmt w:val="lowerRoman"/>
      <w:lvlText w:val="%9."/>
      <w:lvlJc w:val="right"/>
      <w:pPr>
        <w:ind w:left="6480" w:hanging="180"/>
      </w:pPr>
    </w:lvl>
  </w:abstractNum>
  <w:abstractNum w:abstractNumId="58" w15:restartNumberingAfterBreak="0">
    <w:nsid w:val="3BC11FE0"/>
    <w:multiLevelType w:val="hybridMultilevel"/>
    <w:tmpl w:val="FBDA8F6A"/>
    <w:lvl w:ilvl="0" w:tplc="3C9EC9A6">
      <w:start w:val="1"/>
      <w:numFmt w:val="decimal"/>
      <w:lvlText w:val="(%1)"/>
      <w:lvlJc w:val="left"/>
      <w:pPr>
        <w:ind w:left="943" w:hanging="358"/>
        <w:jc w:val="right"/>
      </w:pPr>
      <w:rPr>
        <w:rFonts w:ascii="Arial" w:eastAsia="Times New Roman" w:hAnsi="Arial" w:cs="Arial" w:hint="default"/>
        <w:spacing w:val="-4"/>
        <w:w w:val="100"/>
        <w:sz w:val="22"/>
        <w:szCs w:val="22"/>
      </w:rPr>
    </w:lvl>
    <w:lvl w:ilvl="1" w:tplc="5F12B654">
      <w:numFmt w:val="bullet"/>
      <w:lvlText w:val="•"/>
      <w:lvlJc w:val="left"/>
      <w:pPr>
        <w:ind w:left="1494" w:hanging="358"/>
      </w:pPr>
      <w:rPr>
        <w:rFonts w:hint="default"/>
      </w:rPr>
    </w:lvl>
    <w:lvl w:ilvl="2" w:tplc="2466E388">
      <w:numFmt w:val="bullet"/>
      <w:lvlText w:val="•"/>
      <w:lvlJc w:val="left"/>
      <w:pPr>
        <w:ind w:left="2049" w:hanging="358"/>
      </w:pPr>
      <w:rPr>
        <w:rFonts w:hint="default"/>
      </w:rPr>
    </w:lvl>
    <w:lvl w:ilvl="3" w:tplc="6BFAB000">
      <w:numFmt w:val="bullet"/>
      <w:lvlText w:val="•"/>
      <w:lvlJc w:val="left"/>
      <w:pPr>
        <w:ind w:left="2603" w:hanging="358"/>
      </w:pPr>
      <w:rPr>
        <w:rFonts w:hint="default"/>
      </w:rPr>
    </w:lvl>
    <w:lvl w:ilvl="4" w:tplc="A24A5A98">
      <w:numFmt w:val="bullet"/>
      <w:lvlText w:val="•"/>
      <w:lvlJc w:val="left"/>
      <w:pPr>
        <w:ind w:left="3158" w:hanging="358"/>
      </w:pPr>
      <w:rPr>
        <w:rFonts w:hint="default"/>
      </w:rPr>
    </w:lvl>
    <w:lvl w:ilvl="5" w:tplc="07F24D70">
      <w:numFmt w:val="bullet"/>
      <w:lvlText w:val="•"/>
      <w:lvlJc w:val="left"/>
      <w:pPr>
        <w:ind w:left="3713" w:hanging="358"/>
      </w:pPr>
      <w:rPr>
        <w:rFonts w:hint="default"/>
      </w:rPr>
    </w:lvl>
    <w:lvl w:ilvl="6" w:tplc="5160359C">
      <w:numFmt w:val="bullet"/>
      <w:lvlText w:val="•"/>
      <w:lvlJc w:val="left"/>
      <w:pPr>
        <w:ind w:left="4267" w:hanging="358"/>
      </w:pPr>
      <w:rPr>
        <w:rFonts w:hint="default"/>
      </w:rPr>
    </w:lvl>
    <w:lvl w:ilvl="7" w:tplc="32240D06">
      <w:numFmt w:val="bullet"/>
      <w:lvlText w:val="•"/>
      <w:lvlJc w:val="left"/>
      <w:pPr>
        <w:ind w:left="4822" w:hanging="358"/>
      </w:pPr>
      <w:rPr>
        <w:rFonts w:hint="default"/>
      </w:rPr>
    </w:lvl>
    <w:lvl w:ilvl="8" w:tplc="116A6C84">
      <w:numFmt w:val="bullet"/>
      <w:lvlText w:val="•"/>
      <w:lvlJc w:val="left"/>
      <w:pPr>
        <w:ind w:left="5377" w:hanging="358"/>
      </w:pPr>
      <w:rPr>
        <w:rFonts w:hint="default"/>
      </w:rPr>
    </w:lvl>
  </w:abstractNum>
  <w:abstractNum w:abstractNumId="59" w15:restartNumberingAfterBreak="0">
    <w:nsid w:val="3C455407"/>
    <w:multiLevelType w:val="multilevel"/>
    <w:tmpl w:val="4EB63552"/>
    <w:lvl w:ilvl="0">
      <w:start w:val="12"/>
      <w:numFmt w:val="decimal"/>
      <w:lvlText w:val="%1"/>
      <w:lvlJc w:val="left"/>
      <w:pPr>
        <w:ind w:left="1672" w:hanging="1228"/>
      </w:pPr>
      <w:rPr>
        <w:rFonts w:hint="default"/>
      </w:rPr>
    </w:lvl>
    <w:lvl w:ilvl="1">
      <w:start w:val="5"/>
      <w:numFmt w:val="decimalZero"/>
      <w:lvlText w:val="%1.%2"/>
      <w:lvlJc w:val="left"/>
      <w:pPr>
        <w:ind w:left="1672" w:hanging="1228"/>
      </w:pPr>
      <w:rPr>
        <w:rFonts w:hint="default"/>
      </w:rPr>
    </w:lvl>
    <w:lvl w:ilvl="2">
      <w:start w:val="3"/>
      <w:numFmt w:val="decimal"/>
      <w:lvlText w:val="%1.%2.%3"/>
      <w:lvlJc w:val="left"/>
      <w:pPr>
        <w:ind w:left="1672" w:hanging="1228"/>
      </w:pPr>
      <w:rPr>
        <w:rFonts w:ascii="Arial" w:eastAsia="Times New Roman" w:hAnsi="Arial" w:cs="Arial" w:hint="default"/>
        <w:spacing w:val="-2"/>
        <w:w w:val="100"/>
        <w:sz w:val="22"/>
        <w:szCs w:val="22"/>
      </w:rPr>
    </w:lvl>
    <w:lvl w:ilvl="3">
      <w:start w:val="1"/>
      <w:numFmt w:val="lowerLetter"/>
      <w:lvlText w:val="(%4)"/>
      <w:lvlJc w:val="left"/>
      <w:pPr>
        <w:ind w:left="1672" w:hanging="360"/>
      </w:pPr>
      <w:rPr>
        <w:rFonts w:ascii="Arial" w:eastAsia="Times New Roman" w:hAnsi="Arial" w:cs="Arial" w:hint="default"/>
        <w:spacing w:val="-22"/>
        <w:w w:val="100"/>
        <w:sz w:val="22"/>
        <w:szCs w:val="22"/>
      </w:rPr>
    </w:lvl>
    <w:lvl w:ilvl="4">
      <w:numFmt w:val="bullet"/>
      <w:lvlText w:val="•"/>
      <w:lvlJc w:val="left"/>
      <w:pPr>
        <w:ind w:left="4528" w:hanging="360"/>
      </w:pPr>
      <w:rPr>
        <w:rFonts w:hint="default"/>
      </w:rPr>
    </w:lvl>
    <w:lvl w:ilvl="5">
      <w:numFmt w:val="bullet"/>
      <w:lvlText w:val="•"/>
      <w:lvlJc w:val="left"/>
      <w:pPr>
        <w:ind w:left="5240" w:hanging="360"/>
      </w:pPr>
      <w:rPr>
        <w:rFonts w:hint="default"/>
      </w:rPr>
    </w:lvl>
    <w:lvl w:ilvl="6">
      <w:numFmt w:val="bullet"/>
      <w:lvlText w:val="•"/>
      <w:lvlJc w:val="left"/>
      <w:pPr>
        <w:ind w:left="5952" w:hanging="360"/>
      </w:pPr>
      <w:rPr>
        <w:rFonts w:hint="default"/>
      </w:rPr>
    </w:lvl>
    <w:lvl w:ilvl="7">
      <w:numFmt w:val="bullet"/>
      <w:lvlText w:val="•"/>
      <w:lvlJc w:val="left"/>
      <w:pPr>
        <w:ind w:left="6664" w:hanging="360"/>
      </w:pPr>
      <w:rPr>
        <w:rFonts w:hint="default"/>
      </w:rPr>
    </w:lvl>
    <w:lvl w:ilvl="8">
      <w:numFmt w:val="bullet"/>
      <w:lvlText w:val="•"/>
      <w:lvlJc w:val="left"/>
      <w:pPr>
        <w:ind w:left="7376" w:hanging="360"/>
      </w:pPr>
      <w:rPr>
        <w:rFonts w:hint="default"/>
      </w:rPr>
    </w:lvl>
  </w:abstractNum>
  <w:abstractNum w:abstractNumId="60" w15:restartNumberingAfterBreak="0">
    <w:nsid w:val="3C8735A4"/>
    <w:multiLevelType w:val="hybridMultilevel"/>
    <w:tmpl w:val="2194A340"/>
    <w:lvl w:ilvl="0" w:tplc="10090019">
      <w:start w:val="1"/>
      <w:numFmt w:val="lowerLetter"/>
      <w:lvlText w:val="%1."/>
      <w:lvlJc w:val="left"/>
      <w:pPr>
        <w:ind w:left="644" w:hanging="360"/>
      </w:p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61" w15:restartNumberingAfterBreak="0">
    <w:nsid w:val="3C8D3CB5"/>
    <w:multiLevelType w:val="multilevel"/>
    <w:tmpl w:val="6F68637C"/>
    <w:lvl w:ilvl="0">
      <w:start w:val="12"/>
      <w:numFmt w:val="decimal"/>
      <w:lvlText w:val="%1"/>
      <w:lvlJc w:val="left"/>
      <w:pPr>
        <w:ind w:left="2900" w:hanging="1228"/>
      </w:pPr>
      <w:rPr>
        <w:rFonts w:hint="default"/>
      </w:rPr>
    </w:lvl>
    <w:lvl w:ilvl="1">
      <w:start w:val="12"/>
      <w:numFmt w:val="decimal"/>
      <w:lvlText w:val="%1.%2"/>
      <w:lvlJc w:val="left"/>
      <w:pPr>
        <w:ind w:left="2900"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9"/>
      </w:pPr>
      <w:rPr>
        <w:rFonts w:ascii="Arial" w:eastAsia="Times New Roman" w:hAnsi="Arial" w:cs="Arial" w:hint="default"/>
        <w:spacing w:val="-11"/>
        <w:w w:val="100"/>
        <w:sz w:val="22"/>
        <w:szCs w:val="22"/>
      </w:rPr>
    </w:lvl>
    <w:lvl w:ilvl="3">
      <w:numFmt w:val="bullet"/>
      <w:lvlText w:val="•"/>
      <w:lvlJc w:val="left"/>
      <w:pPr>
        <w:ind w:left="4211" w:hanging="1229"/>
      </w:pPr>
      <w:rPr>
        <w:rFonts w:hint="default"/>
      </w:rPr>
    </w:lvl>
    <w:lvl w:ilvl="4">
      <w:numFmt w:val="bullet"/>
      <w:lvlText w:val="•"/>
      <w:lvlJc w:val="left"/>
      <w:pPr>
        <w:ind w:left="4866" w:hanging="1229"/>
      </w:pPr>
      <w:rPr>
        <w:rFonts w:hint="default"/>
      </w:rPr>
    </w:lvl>
    <w:lvl w:ilvl="5">
      <w:numFmt w:val="bullet"/>
      <w:lvlText w:val="•"/>
      <w:lvlJc w:val="left"/>
      <w:pPr>
        <w:ind w:left="5522" w:hanging="1229"/>
      </w:pPr>
      <w:rPr>
        <w:rFonts w:hint="default"/>
      </w:rPr>
    </w:lvl>
    <w:lvl w:ilvl="6">
      <w:numFmt w:val="bullet"/>
      <w:lvlText w:val="•"/>
      <w:lvlJc w:val="left"/>
      <w:pPr>
        <w:ind w:left="6177" w:hanging="1229"/>
      </w:pPr>
      <w:rPr>
        <w:rFonts w:hint="default"/>
      </w:rPr>
    </w:lvl>
    <w:lvl w:ilvl="7">
      <w:numFmt w:val="bullet"/>
      <w:lvlText w:val="•"/>
      <w:lvlJc w:val="left"/>
      <w:pPr>
        <w:ind w:left="6833" w:hanging="1229"/>
      </w:pPr>
      <w:rPr>
        <w:rFonts w:hint="default"/>
      </w:rPr>
    </w:lvl>
    <w:lvl w:ilvl="8">
      <w:numFmt w:val="bullet"/>
      <w:lvlText w:val="•"/>
      <w:lvlJc w:val="left"/>
      <w:pPr>
        <w:ind w:left="7488" w:hanging="1229"/>
      </w:pPr>
      <w:rPr>
        <w:rFonts w:hint="default"/>
      </w:rPr>
    </w:lvl>
  </w:abstractNum>
  <w:abstractNum w:abstractNumId="62" w15:restartNumberingAfterBreak="0">
    <w:nsid w:val="3D940882"/>
    <w:multiLevelType w:val="multilevel"/>
    <w:tmpl w:val="195C445A"/>
    <w:lvl w:ilvl="0">
      <w:start w:val="12"/>
      <w:numFmt w:val="decimal"/>
      <w:lvlText w:val="%1"/>
      <w:lvlJc w:val="left"/>
      <w:pPr>
        <w:ind w:left="1672" w:hanging="1228"/>
      </w:pPr>
      <w:rPr>
        <w:rFonts w:hint="default"/>
      </w:rPr>
    </w:lvl>
    <w:lvl w:ilvl="1">
      <w:start w:val="3"/>
      <w:numFmt w:val="decimalZero"/>
      <w:lvlText w:val="%1.%2"/>
      <w:lvlJc w:val="left"/>
      <w:pPr>
        <w:ind w:left="1672" w:hanging="1228"/>
      </w:pPr>
      <w:rPr>
        <w:rFonts w:hint="default"/>
      </w:rPr>
    </w:lvl>
    <w:lvl w:ilvl="2">
      <w:start w:val="1"/>
      <w:numFmt w:val="decimal"/>
      <w:lvlText w:val="%1.%2.%3"/>
      <w:lvlJc w:val="left"/>
      <w:pPr>
        <w:ind w:left="1672" w:hanging="1228"/>
      </w:pPr>
      <w:rPr>
        <w:rFonts w:ascii="Arial" w:eastAsia="Times New Roman" w:hAnsi="Arial" w:cs="Arial" w:hint="default"/>
        <w:spacing w:val="-3"/>
        <w:w w:val="100"/>
        <w:sz w:val="22"/>
        <w:szCs w:val="22"/>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63" w15:restartNumberingAfterBreak="0">
    <w:nsid w:val="3EA749FC"/>
    <w:multiLevelType w:val="multilevel"/>
    <w:tmpl w:val="5218CDE4"/>
    <w:lvl w:ilvl="0">
      <w:start w:val="3"/>
      <w:numFmt w:val="decimal"/>
      <w:lvlText w:val="%1"/>
      <w:lvlJc w:val="left"/>
      <w:pPr>
        <w:ind w:left="1672" w:hanging="1227"/>
      </w:pPr>
      <w:rPr>
        <w:rFonts w:hint="default"/>
      </w:rPr>
    </w:lvl>
    <w:lvl w:ilvl="1">
      <w:start w:val="1"/>
      <w:numFmt w:val="decimalZero"/>
      <w:lvlText w:val="%1.%2"/>
      <w:lvlJc w:val="left"/>
      <w:pPr>
        <w:ind w:left="1672" w:hanging="1227"/>
      </w:pPr>
      <w:rPr>
        <w:rFonts w:hint="default"/>
      </w:rPr>
    </w:lvl>
    <w:lvl w:ilvl="2">
      <w:start w:val="1"/>
      <w:numFmt w:val="decimal"/>
      <w:lvlText w:val="%1.%2.%3"/>
      <w:lvlJc w:val="left"/>
      <w:pPr>
        <w:ind w:left="1672" w:hanging="1227"/>
      </w:pPr>
      <w:rPr>
        <w:rFonts w:ascii="Arial" w:hAnsi="Arial" w:cs="Arial" w:hint="default"/>
        <w:color w:val="auto"/>
        <w:spacing w:val="-2"/>
        <w:w w:val="100"/>
        <w:sz w:val="22"/>
        <w:szCs w:val="22"/>
      </w:rPr>
    </w:lvl>
    <w:lvl w:ilvl="3">
      <w:start w:val="1"/>
      <w:numFmt w:val="lowerRoman"/>
      <w:lvlText w:val="(%4)"/>
      <w:lvlJc w:val="left"/>
      <w:pPr>
        <w:ind w:left="1672" w:hanging="1227"/>
      </w:pPr>
      <w:rPr>
        <w:rFonts w:ascii="Arial" w:eastAsia="Times New Roman" w:hAnsi="Arial" w:cs="Arial" w:hint="default"/>
        <w:spacing w:val="-2"/>
        <w:w w:val="100"/>
        <w:sz w:val="22"/>
        <w:szCs w:val="22"/>
      </w:rPr>
    </w:lvl>
    <w:lvl w:ilvl="4">
      <w:numFmt w:val="bullet"/>
      <w:lvlText w:val="•"/>
      <w:lvlJc w:val="left"/>
      <w:pPr>
        <w:ind w:left="4528" w:hanging="1227"/>
      </w:pPr>
      <w:rPr>
        <w:rFonts w:hint="default"/>
      </w:rPr>
    </w:lvl>
    <w:lvl w:ilvl="5">
      <w:numFmt w:val="bullet"/>
      <w:lvlText w:val="•"/>
      <w:lvlJc w:val="left"/>
      <w:pPr>
        <w:ind w:left="5240" w:hanging="1227"/>
      </w:pPr>
      <w:rPr>
        <w:rFonts w:hint="default"/>
      </w:rPr>
    </w:lvl>
    <w:lvl w:ilvl="6">
      <w:numFmt w:val="bullet"/>
      <w:lvlText w:val="•"/>
      <w:lvlJc w:val="left"/>
      <w:pPr>
        <w:ind w:left="5952" w:hanging="1227"/>
      </w:pPr>
      <w:rPr>
        <w:rFonts w:hint="default"/>
      </w:rPr>
    </w:lvl>
    <w:lvl w:ilvl="7">
      <w:numFmt w:val="bullet"/>
      <w:lvlText w:val="•"/>
      <w:lvlJc w:val="left"/>
      <w:pPr>
        <w:ind w:left="6664" w:hanging="1227"/>
      </w:pPr>
      <w:rPr>
        <w:rFonts w:hint="default"/>
      </w:rPr>
    </w:lvl>
    <w:lvl w:ilvl="8">
      <w:numFmt w:val="bullet"/>
      <w:lvlText w:val="•"/>
      <w:lvlJc w:val="left"/>
      <w:pPr>
        <w:ind w:left="7376" w:hanging="1227"/>
      </w:pPr>
      <w:rPr>
        <w:rFonts w:hint="default"/>
      </w:rPr>
    </w:lvl>
  </w:abstractNum>
  <w:abstractNum w:abstractNumId="64" w15:restartNumberingAfterBreak="0">
    <w:nsid w:val="407166B1"/>
    <w:multiLevelType w:val="hybridMultilevel"/>
    <w:tmpl w:val="015A37E4"/>
    <w:lvl w:ilvl="0" w:tplc="30B2801C">
      <w:start w:val="1"/>
      <w:numFmt w:val="decimal"/>
      <w:lvlText w:val="%1."/>
      <w:lvlJc w:val="left"/>
      <w:pPr>
        <w:ind w:left="1672" w:hanging="1229"/>
      </w:pPr>
      <w:rPr>
        <w:rFonts w:hint="default"/>
        <w:b/>
        <w:bCs/>
        <w:spacing w:val="-2"/>
        <w:w w:val="100"/>
      </w:rPr>
    </w:lvl>
    <w:lvl w:ilvl="1" w:tplc="86E0BF68">
      <w:start w:val="1"/>
      <w:numFmt w:val="lowerLetter"/>
      <w:lvlText w:val="(%2)"/>
      <w:lvlJc w:val="left"/>
      <w:pPr>
        <w:ind w:left="1672" w:hanging="420"/>
      </w:pPr>
      <w:rPr>
        <w:rFonts w:ascii="Arial" w:eastAsia="Times New Roman" w:hAnsi="Arial" w:cs="Arial" w:hint="default"/>
        <w:spacing w:val="-6"/>
        <w:w w:val="100"/>
        <w:sz w:val="22"/>
        <w:szCs w:val="22"/>
      </w:rPr>
    </w:lvl>
    <w:lvl w:ilvl="2" w:tplc="420C110A">
      <w:numFmt w:val="bullet"/>
      <w:lvlText w:val="•"/>
      <w:lvlJc w:val="left"/>
      <w:pPr>
        <w:ind w:left="3104" w:hanging="420"/>
      </w:pPr>
      <w:rPr>
        <w:rFonts w:hint="default"/>
      </w:rPr>
    </w:lvl>
    <w:lvl w:ilvl="3" w:tplc="F47E3DA6">
      <w:numFmt w:val="bullet"/>
      <w:lvlText w:val="•"/>
      <w:lvlJc w:val="left"/>
      <w:pPr>
        <w:ind w:left="3816" w:hanging="420"/>
      </w:pPr>
      <w:rPr>
        <w:rFonts w:hint="default"/>
      </w:rPr>
    </w:lvl>
    <w:lvl w:ilvl="4" w:tplc="8300204A">
      <w:numFmt w:val="bullet"/>
      <w:lvlText w:val="•"/>
      <w:lvlJc w:val="left"/>
      <w:pPr>
        <w:ind w:left="4528" w:hanging="420"/>
      </w:pPr>
      <w:rPr>
        <w:rFonts w:hint="default"/>
      </w:rPr>
    </w:lvl>
    <w:lvl w:ilvl="5" w:tplc="0DFA6D66">
      <w:numFmt w:val="bullet"/>
      <w:lvlText w:val="•"/>
      <w:lvlJc w:val="left"/>
      <w:pPr>
        <w:ind w:left="5240" w:hanging="420"/>
      </w:pPr>
      <w:rPr>
        <w:rFonts w:hint="default"/>
      </w:rPr>
    </w:lvl>
    <w:lvl w:ilvl="6" w:tplc="7D244C2E">
      <w:numFmt w:val="bullet"/>
      <w:lvlText w:val="•"/>
      <w:lvlJc w:val="left"/>
      <w:pPr>
        <w:ind w:left="5952" w:hanging="420"/>
      </w:pPr>
      <w:rPr>
        <w:rFonts w:hint="default"/>
      </w:rPr>
    </w:lvl>
    <w:lvl w:ilvl="7" w:tplc="18D4ED6C">
      <w:numFmt w:val="bullet"/>
      <w:lvlText w:val="•"/>
      <w:lvlJc w:val="left"/>
      <w:pPr>
        <w:ind w:left="6664" w:hanging="420"/>
      </w:pPr>
      <w:rPr>
        <w:rFonts w:hint="default"/>
      </w:rPr>
    </w:lvl>
    <w:lvl w:ilvl="8" w:tplc="DB76D6EA">
      <w:numFmt w:val="bullet"/>
      <w:lvlText w:val="•"/>
      <w:lvlJc w:val="left"/>
      <w:pPr>
        <w:ind w:left="7376" w:hanging="420"/>
      </w:pPr>
      <w:rPr>
        <w:rFonts w:hint="default"/>
      </w:rPr>
    </w:lvl>
  </w:abstractNum>
  <w:abstractNum w:abstractNumId="65" w15:restartNumberingAfterBreak="0">
    <w:nsid w:val="40F42777"/>
    <w:multiLevelType w:val="hybridMultilevel"/>
    <w:tmpl w:val="EE2CC354"/>
    <w:lvl w:ilvl="0" w:tplc="FF12ED12">
      <w:start w:val="1"/>
      <w:numFmt w:val="bullet"/>
      <w:lvlText w:val="·"/>
      <w:lvlJc w:val="left"/>
      <w:pPr>
        <w:ind w:left="1080" w:hanging="360"/>
      </w:pPr>
      <w:rPr>
        <w:rFonts w:ascii="Symbol" w:hAnsi="Symbol" w:hint="default"/>
      </w:rPr>
    </w:lvl>
    <w:lvl w:ilvl="1" w:tplc="6E902BDC">
      <w:start w:val="1"/>
      <w:numFmt w:val="bullet"/>
      <w:lvlText w:val="o"/>
      <w:lvlJc w:val="left"/>
      <w:pPr>
        <w:ind w:left="1440" w:hanging="360"/>
      </w:pPr>
      <w:rPr>
        <w:rFonts w:ascii="Courier New" w:hAnsi="Courier New" w:hint="default"/>
      </w:rPr>
    </w:lvl>
    <w:lvl w:ilvl="2" w:tplc="E95AE6A2">
      <w:start w:val="1"/>
      <w:numFmt w:val="bullet"/>
      <w:lvlText w:val=""/>
      <w:lvlJc w:val="left"/>
      <w:pPr>
        <w:ind w:left="2160" w:hanging="360"/>
      </w:pPr>
      <w:rPr>
        <w:rFonts w:ascii="Wingdings" w:hAnsi="Wingdings" w:hint="default"/>
      </w:rPr>
    </w:lvl>
    <w:lvl w:ilvl="3" w:tplc="5CB4CD7C">
      <w:start w:val="1"/>
      <w:numFmt w:val="bullet"/>
      <w:lvlText w:val=""/>
      <w:lvlJc w:val="left"/>
      <w:pPr>
        <w:ind w:left="2880" w:hanging="360"/>
      </w:pPr>
      <w:rPr>
        <w:rFonts w:ascii="Symbol" w:hAnsi="Symbol" w:hint="default"/>
      </w:rPr>
    </w:lvl>
    <w:lvl w:ilvl="4" w:tplc="B15A3A44">
      <w:start w:val="1"/>
      <w:numFmt w:val="bullet"/>
      <w:lvlText w:val="o"/>
      <w:lvlJc w:val="left"/>
      <w:pPr>
        <w:ind w:left="3600" w:hanging="360"/>
      </w:pPr>
      <w:rPr>
        <w:rFonts w:ascii="Courier New" w:hAnsi="Courier New" w:hint="default"/>
      </w:rPr>
    </w:lvl>
    <w:lvl w:ilvl="5" w:tplc="D5A0EB6C">
      <w:start w:val="1"/>
      <w:numFmt w:val="bullet"/>
      <w:lvlText w:val=""/>
      <w:lvlJc w:val="left"/>
      <w:pPr>
        <w:ind w:left="4320" w:hanging="360"/>
      </w:pPr>
      <w:rPr>
        <w:rFonts w:ascii="Wingdings" w:hAnsi="Wingdings" w:hint="default"/>
      </w:rPr>
    </w:lvl>
    <w:lvl w:ilvl="6" w:tplc="43906552">
      <w:start w:val="1"/>
      <w:numFmt w:val="bullet"/>
      <w:lvlText w:val=""/>
      <w:lvlJc w:val="left"/>
      <w:pPr>
        <w:ind w:left="5040" w:hanging="360"/>
      </w:pPr>
      <w:rPr>
        <w:rFonts w:ascii="Symbol" w:hAnsi="Symbol" w:hint="default"/>
      </w:rPr>
    </w:lvl>
    <w:lvl w:ilvl="7" w:tplc="5762D896">
      <w:start w:val="1"/>
      <w:numFmt w:val="bullet"/>
      <w:lvlText w:val="o"/>
      <w:lvlJc w:val="left"/>
      <w:pPr>
        <w:ind w:left="5760" w:hanging="360"/>
      </w:pPr>
      <w:rPr>
        <w:rFonts w:ascii="Courier New" w:hAnsi="Courier New" w:hint="default"/>
      </w:rPr>
    </w:lvl>
    <w:lvl w:ilvl="8" w:tplc="77C2B26C">
      <w:start w:val="1"/>
      <w:numFmt w:val="bullet"/>
      <w:lvlText w:val=""/>
      <w:lvlJc w:val="left"/>
      <w:pPr>
        <w:ind w:left="6480" w:hanging="360"/>
      </w:pPr>
      <w:rPr>
        <w:rFonts w:ascii="Wingdings" w:hAnsi="Wingdings" w:hint="default"/>
      </w:rPr>
    </w:lvl>
  </w:abstractNum>
  <w:abstractNum w:abstractNumId="66" w15:restartNumberingAfterBreak="0">
    <w:nsid w:val="420219C7"/>
    <w:multiLevelType w:val="hybridMultilevel"/>
    <w:tmpl w:val="E4D0A4DA"/>
    <w:lvl w:ilvl="0" w:tplc="D61C9518">
      <w:start w:val="1"/>
      <w:numFmt w:val="lowerLetter"/>
      <w:lvlText w:val="%1."/>
      <w:lvlJc w:val="left"/>
      <w:pPr>
        <w:ind w:left="720" w:hanging="360"/>
      </w:pPr>
      <w:rPr>
        <w:rFonts w:hint="default"/>
        <w:strike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42D23A28"/>
    <w:multiLevelType w:val="hybridMultilevel"/>
    <w:tmpl w:val="DFD2323A"/>
    <w:lvl w:ilvl="0" w:tplc="3C68B4CE">
      <w:start w:val="1"/>
      <w:numFmt w:val="lowerLetter"/>
      <w:lvlText w:val="(%1)"/>
      <w:lvlJc w:val="left"/>
      <w:pPr>
        <w:ind w:left="1922" w:hanging="360"/>
      </w:pPr>
      <w:rPr>
        <w:rFonts w:hint="default"/>
        <w:strike w:val="0"/>
        <w:color w:val="auto"/>
        <w:u w:val="none"/>
      </w:rPr>
    </w:lvl>
    <w:lvl w:ilvl="1" w:tplc="10090019" w:tentative="1">
      <w:start w:val="1"/>
      <w:numFmt w:val="lowerLetter"/>
      <w:lvlText w:val="%2."/>
      <w:lvlJc w:val="left"/>
      <w:pPr>
        <w:ind w:left="2642" w:hanging="360"/>
      </w:pPr>
    </w:lvl>
    <w:lvl w:ilvl="2" w:tplc="1009001B" w:tentative="1">
      <w:start w:val="1"/>
      <w:numFmt w:val="lowerRoman"/>
      <w:lvlText w:val="%3."/>
      <w:lvlJc w:val="right"/>
      <w:pPr>
        <w:ind w:left="3362" w:hanging="180"/>
      </w:pPr>
    </w:lvl>
    <w:lvl w:ilvl="3" w:tplc="1009000F" w:tentative="1">
      <w:start w:val="1"/>
      <w:numFmt w:val="decimal"/>
      <w:lvlText w:val="%4."/>
      <w:lvlJc w:val="left"/>
      <w:pPr>
        <w:ind w:left="4082" w:hanging="360"/>
      </w:pPr>
    </w:lvl>
    <w:lvl w:ilvl="4" w:tplc="10090019" w:tentative="1">
      <w:start w:val="1"/>
      <w:numFmt w:val="lowerLetter"/>
      <w:lvlText w:val="%5."/>
      <w:lvlJc w:val="left"/>
      <w:pPr>
        <w:ind w:left="4802" w:hanging="360"/>
      </w:pPr>
    </w:lvl>
    <w:lvl w:ilvl="5" w:tplc="1009001B" w:tentative="1">
      <w:start w:val="1"/>
      <w:numFmt w:val="lowerRoman"/>
      <w:lvlText w:val="%6."/>
      <w:lvlJc w:val="right"/>
      <w:pPr>
        <w:ind w:left="5522" w:hanging="180"/>
      </w:pPr>
    </w:lvl>
    <w:lvl w:ilvl="6" w:tplc="1009000F" w:tentative="1">
      <w:start w:val="1"/>
      <w:numFmt w:val="decimal"/>
      <w:lvlText w:val="%7."/>
      <w:lvlJc w:val="left"/>
      <w:pPr>
        <w:ind w:left="6242" w:hanging="360"/>
      </w:pPr>
    </w:lvl>
    <w:lvl w:ilvl="7" w:tplc="10090019" w:tentative="1">
      <w:start w:val="1"/>
      <w:numFmt w:val="lowerLetter"/>
      <w:lvlText w:val="%8."/>
      <w:lvlJc w:val="left"/>
      <w:pPr>
        <w:ind w:left="6962" w:hanging="360"/>
      </w:pPr>
    </w:lvl>
    <w:lvl w:ilvl="8" w:tplc="1009001B" w:tentative="1">
      <w:start w:val="1"/>
      <w:numFmt w:val="lowerRoman"/>
      <w:lvlText w:val="%9."/>
      <w:lvlJc w:val="right"/>
      <w:pPr>
        <w:ind w:left="7682" w:hanging="180"/>
      </w:pPr>
    </w:lvl>
  </w:abstractNum>
  <w:abstractNum w:abstractNumId="68" w15:restartNumberingAfterBreak="0">
    <w:nsid w:val="43B07914"/>
    <w:multiLevelType w:val="multilevel"/>
    <w:tmpl w:val="2FC62ACA"/>
    <w:lvl w:ilvl="0">
      <w:start w:val="12"/>
      <w:numFmt w:val="decimal"/>
      <w:lvlText w:val="%1"/>
      <w:lvlJc w:val="left"/>
      <w:pPr>
        <w:ind w:left="2899" w:hanging="1228"/>
      </w:pPr>
      <w:rPr>
        <w:rFonts w:hint="default"/>
      </w:rPr>
    </w:lvl>
    <w:lvl w:ilvl="1">
      <w:start w:val="19"/>
      <w:numFmt w:val="decimal"/>
      <w:lvlText w:val="%1.%2"/>
      <w:lvlJc w:val="left"/>
      <w:pPr>
        <w:ind w:left="2899" w:hanging="1228"/>
      </w:pPr>
      <w:rPr>
        <w:rFonts w:hint="default"/>
        <w:b/>
        <w:bCs/>
        <w:spacing w:val="-1"/>
        <w:w w:val="100"/>
      </w:rPr>
    </w:lvl>
    <w:lvl w:ilvl="2">
      <w:start w:val="1"/>
      <w:numFmt w:val="lowerRoman"/>
      <w:lvlText w:val="(%3)"/>
      <w:lvlJc w:val="left"/>
      <w:pPr>
        <w:ind w:left="1671" w:hanging="360"/>
      </w:pPr>
      <w:rPr>
        <w:rFonts w:ascii="Arial" w:eastAsia="Times New Roman" w:hAnsi="Arial" w:cs="Arial" w:hint="default"/>
        <w:spacing w:val="-5"/>
        <w:w w:val="100"/>
        <w:sz w:val="22"/>
        <w:szCs w:val="22"/>
      </w:rPr>
    </w:lvl>
    <w:lvl w:ilvl="3">
      <w:numFmt w:val="bullet"/>
      <w:lvlText w:val="•"/>
      <w:lvlJc w:val="left"/>
      <w:pPr>
        <w:ind w:left="4211" w:hanging="361"/>
      </w:pPr>
      <w:rPr>
        <w:rFonts w:hint="default"/>
      </w:rPr>
    </w:lvl>
    <w:lvl w:ilvl="4">
      <w:numFmt w:val="bullet"/>
      <w:lvlText w:val="•"/>
      <w:lvlJc w:val="left"/>
      <w:pPr>
        <w:ind w:left="4866" w:hanging="361"/>
      </w:pPr>
      <w:rPr>
        <w:rFonts w:hint="default"/>
      </w:rPr>
    </w:lvl>
    <w:lvl w:ilvl="5">
      <w:numFmt w:val="bullet"/>
      <w:lvlText w:val="•"/>
      <w:lvlJc w:val="left"/>
      <w:pPr>
        <w:ind w:left="5522" w:hanging="361"/>
      </w:pPr>
      <w:rPr>
        <w:rFonts w:hint="default"/>
      </w:rPr>
    </w:lvl>
    <w:lvl w:ilvl="6">
      <w:numFmt w:val="bullet"/>
      <w:lvlText w:val="•"/>
      <w:lvlJc w:val="left"/>
      <w:pPr>
        <w:ind w:left="6177" w:hanging="361"/>
      </w:pPr>
      <w:rPr>
        <w:rFonts w:hint="default"/>
      </w:rPr>
    </w:lvl>
    <w:lvl w:ilvl="7">
      <w:numFmt w:val="bullet"/>
      <w:lvlText w:val="•"/>
      <w:lvlJc w:val="left"/>
      <w:pPr>
        <w:ind w:left="6833" w:hanging="361"/>
      </w:pPr>
      <w:rPr>
        <w:rFonts w:hint="default"/>
      </w:rPr>
    </w:lvl>
    <w:lvl w:ilvl="8">
      <w:numFmt w:val="bullet"/>
      <w:lvlText w:val="•"/>
      <w:lvlJc w:val="left"/>
      <w:pPr>
        <w:ind w:left="7488" w:hanging="361"/>
      </w:pPr>
      <w:rPr>
        <w:rFonts w:hint="default"/>
      </w:rPr>
    </w:lvl>
  </w:abstractNum>
  <w:abstractNum w:abstractNumId="69" w15:restartNumberingAfterBreak="0">
    <w:nsid w:val="46B856FB"/>
    <w:multiLevelType w:val="multilevel"/>
    <w:tmpl w:val="1E32D5D0"/>
    <w:lvl w:ilvl="0">
      <w:start w:val="12"/>
      <w:numFmt w:val="decimal"/>
      <w:lvlText w:val="%1"/>
      <w:lvlJc w:val="left"/>
      <w:pPr>
        <w:ind w:left="2899" w:hanging="1227"/>
      </w:pPr>
      <w:rPr>
        <w:rFonts w:hint="default"/>
      </w:rPr>
    </w:lvl>
    <w:lvl w:ilvl="1">
      <w:start w:val="10"/>
      <w:numFmt w:val="decimal"/>
      <w:lvlText w:val="%1.%2"/>
      <w:lvlJc w:val="left"/>
      <w:pPr>
        <w:ind w:left="2899" w:hanging="1227"/>
      </w:pPr>
      <w:rPr>
        <w:rFonts w:ascii="Arial" w:eastAsia="Times New Roman" w:hAnsi="Arial" w:cs="Arial" w:hint="default"/>
        <w:b/>
        <w:bCs/>
        <w:spacing w:val="-1"/>
        <w:w w:val="100"/>
        <w:sz w:val="22"/>
        <w:szCs w:val="22"/>
      </w:rPr>
    </w:lvl>
    <w:lvl w:ilvl="2">
      <w:start w:val="1"/>
      <w:numFmt w:val="decimal"/>
      <w:lvlText w:val="%1.%2.%3"/>
      <w:lvlJc w:val="left"/>
      <w:pPr>
        <w:ind w:left="1672" w:hanging="1228"/>
      </w:pPr>
      <w:rPr>
        <w:rFonts w:ascii="Arial" w:eastAsia="Times New Roman" w:hAnsi="Arial" w:cs="Arial" w:hint="default"/>
        <w:spacing w:val="-10"/>
        <w:w w:val="100"/>
        <w:sz w:val="22"/>
        <w:szCs w:val="22"/>
      </w:rPr>
    </w:lvl>
    <w:lvl w:ilvl="3">
      <w:start w:val="1"/>
      <w:numFmt w:val="lowerRoman"/>
      <w:lvlText w:val="(%4)"/>
      <w:lvlJc w:val="left"/>
      <w:pPr>
        <w:ind w:left="1672" w:hanging="360"/>
      </w:pPr>
      <w:rPr>
        <w:rFonts w:ascii="Arial" w:eastAsia="Times New Roman" w:hAnsi="Arial" w:cs="Arial" w:hint="default"/>
        <w:spacing w:val="-2"/>
        <w:w w:val="100"/>
        <w:sz w:val="22"/>
        <w:szCs w:val="22"/>
      </w:rPr>
    </w:lvl>
    <w:lvl w:ilvl="4">
      <w:numFmt w:val="bullet"/>
      <w:lvlText w:val="•"/>
      <w:lvlJc w:val="left"/>
      <w:pPr>
        <w:ind w:left="4866" w:hanging="360"/>
      </w:pPr>
      <w:rPr>
        <w:rFonts w:hint="default"/>
      </w:rPr>
    </w:lvl>
    <w:lvl w:ilvl="5">
      <w:numFmt w:val="bullet"/>
      <w:lvlText w:val="•"/>
      <w:lvlJc w:val="left"/>
      <w:pPr>
        <w:ind w:left="5522" w:hanging="360"/>
      </w:pPr>
      <w:rPr>
        <w:rFonts w:hint="default"/>
      </w:rPr>
    </w:lvl>
    <w:lvl w:ilvl="6">
      <w:numFmt w:val="bullet"/>
      <w:lvlText w:val="•"/>
      <w:lvlJc w:val="left"/>
      <w:pPr>
        <w:ind w:left="6177" w:hanging="360"/>
      </w:pPr>
      <w:rPr>
        <w:rFonts w:hint="default"/>
      </w:rPr>
    </w:lvl>
    <w:lvl w:ilvl="7">
      <w:numFmt w:val="bullet"/>
      <w:lvlText w:val="•"/>
      <w:lvlJc w:val="left"/>
      <w:pPr>
        <w:ind w:left="6833" w:hanging="360"/>
      </w:pPr>
      <w:rPr>
        <w:rFonts w:hint="default"/>
      </w:rPr>
    </w:lvl>
    <w:lvl w:ilvl="8">
      <w:numFmt w:val="bullet"/>
      <w:lvlText w:val="•"/>
      <w:lvlJc w:val="left"/>
      <w:pPr>
        <w:ind w:left="7488" w:hanging="360"/>
      </w:pPr>
      <w:rPr>
        <w:rFonts w:hint="default"/>
      </w:rPr>
    </w:lvl>
  </w:abstractNum>
  <w:abstractNum w:abstractNumId="70"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71" w15:restartNumberingAfterBreak="0">
    <w:nsid w:val="48D4392E"/>
    <w:multiLevelType w:val="multilevel"/>
    <w:tmpl w:val="C004EBEA"/>
    <w:lvl w:ilvl="0">
      <w:start w:val="5"/>
      <w:numFmt w:val="decimal"/>
      <w:lvlText w:val="%1"/>
      <w:lvlJc w:val="left"/>
      <w:pPr>
        <w:ind w:left="153" w:hanging="1226"/>
      </w:pPr>
      <w:rPr>
        <w:rFonts w:hint="default"/>
      </w:rPr>
    </w:lvl>
    <w:lvl w:ilvl="1">
      <w:start w:val="3"/>
      <w:numFmt w:val="decimalZero"/>
      <w:lvlText w:val="%1.%2"/>
      <w:lvlJc w:val="left"/>
      <w:pPr>
        <w:ind w:left="153" w:hanging="1226"/>
      </w:pPr>
      <w:rPr>
        <w:rFonts w:ascii="Times New Roman" w:eastAsia="Times New Roman" w:hAnsi="Times New Roman" w:cs="Times New Roman" w:hint="default"/>
        <w:spacing w:val="0"/>
        <w:w w:val="99"/>
        <w:sz w:val="18"/>
        <w:szCs w:val="18"/>
      </w:rPr>
    </w:lvl>
    <w:lvl w:ilvl="2">
      <w:start w:val="5"/>
      <w:numFmt w:val="decimal"/>
      <w:lvlText w:val="%1.%2.%3"/>
      <w:lvlJc w:val="left"/>
      <w:pPr>
        <w:ind w:left="153" w:hanging="780"/>
      </w:pPr>
      <w:rPr>
        <w:rFonts w:ascii="Arial" w:eastAsia="Times New Roman" w:hAnsi="Arial" w:cs="Arial" w:hint="default"/>
        <w:spacing w:val="-2"/>
        <w:w w:val="99"/>
        <w:sz w:val="22"/>
        <w:szCs w:val="22"/>
      </w:rPr>
    </w:lvl>
    <w:lvl w:ilvl="3">
      <w:numFmt w:val="bullet"/>
      <w:lvlText w:val="•"/>
      <w:lvlJc w:val="left"/>
      <w:pPr>
        <w:ind w:left="2164" w:hanging="780"/>
      </w:pPr>
      <w:rPr>
        <w:rFonts w:hint="default"/>
      </w:rPr>
    </w:lvl>
    <w:lvl w:ilvl="4">
      <w:numFmt w:val="bullet"/>
      <w:lvlText w:val="•"/>
      <w:lvlJc w:val="left"/>
      <w:pPr>
        <w:ind w:left="2832" w:hanging="780"/>
      </w:pPr>
      <w:rPr>
        <w:rFonts w:hint="default"/>
      </w:rPr>
    </w:lvl>
    <w:lvl w:ilvl="5">
      <w:numFmt w:val="bullet"/>
      <w:lvlText w:val="•"/>
      <w:lvlJc w:val="left"/>
      <w:pPr>
        <w:ind w:left="3500" w:hanging="780"/>
      </w:pPr>
      <w:rPr>
        <w:rFonts w:hint="default"/>
      </w:rPr>
    </w:lvl>
    <w:lvl w:ilvl="6">
      <w:numFmt w:val="bullet"/>
      <w:lvlText w:val="•"/>
      <w:lvlJc w:val="left"/>
      <w:pPr>
        <w:ind w:left="4168" w:hanging="780"/>
      </w:pPr>
      <w:rPr>
        <w:rFonts w:hint="default"/>
      </w:rPr>
    </w:lvl>
    <w:lvl w:ilvl="7">
      <w:numFmt w:val="bullet"/>
      <w:lvlText w:val="•"/>
      <w:lvlJc w:val="left"/>
      <w:pPr>
        <w:ind w:left="4836" w:hanging="780"/>
      </w:pPr>
      <w:rPr>
        <w:rFonts w:hint="default"/>
      </w:rPr>
    </w:lvl>
    <w:lvl w:ilvl="8">
      <w:numFmt w:val="bullet"/>
      <w:lvlText w:val="•"/>
      <w:lvlJc w:val="left"/>
      <w:pPr>
        <w:ind w:left="5504" w:hanging="780"/>
      </w:pPr>
      <w:rPr>
        <w:rFonts w:hint="default"/>
      </w:rPr>
    </w:lvl>
  </w:abstractNum>
  <w:abstractNum w:abstractNumId="72" w15:restartNumberingAfterBreak="0">
    <w:nsid w:val="4A402F91"/>
    <w:multiLevelType w:val="multilevel"/>
    <w:tmpl w:val="D706985C"/>
    <w:lvl w:ilvl="0">
      <w:start w:val="1"/>
      <w:numFmt w:val="lowerRoman"/>
      <w:lvlText w:val="(%1)"/>
      <w:lvlJc w:val="left"/>
      <w:pPr>
        <w:ind w:left="1080" w:hanging="720"/>
      </w:pPr>
      <w:rPr>
        <w:color w:val="FF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FA11444"/>
    <w:multiLevelType w:val="multilevel"/>
    <w:tmpl w:val="B008CCF2"/>
    <w:lvl w:ilvl="0">
      <w:start w:val="6"/>
      <w:numFmt w:val="decimal"/>
      <w:lvlText w:val="%1"/>
      <w:lvlJc w:val="left"/>
      <w:pPr>
        <w:ind w:left="420" w:hanging="420"/>
      </w:pPr>
      <w:rPr>
        <w:rFonts w:hint="default"/>
      </w:rPr>
    </w:lvl>
    <w:lvl w:ilvl="1">
      <w:start w:val="14"/>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4" w15:restartNumberingAfterBreak="0">
    <w:nsid w:val="50C5684C"/>
    <w:multiLevelType w:val="hybridMultilevel"/>
    <w:tmpl w:val="C908E586"/>
    <w:lvl w:ilvl="0" w:tplc="EEB2C25A">
      <w:start w:val="1"/>
      <w:numFmt w:val="lowerLetter"/>
      <w:lvlText w:val="(%1)"/>
      <w:lvlJc w:val="left"/>
      <w:pPr>
        <w:ind w:left="1739" w:hanging="361"/>
      </w:pPr>
      <w:rPr>
        <w:rFonts w:ascii="Arial" w:eastAsia="Times New Roman" w:hAnsi="Arial" w:cs="Arial" w:hint="default"/>
        <w:spacing w:val="0"/>
        <w:w w:val="99"/>
        <w:sz w:val="22"/>
        <w:szCs w:val="22"/>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75" w15:restartNumberingAfterBreak="0">
    <w:nsid w:val="51947016"/>
    <w:multiLevelType w:val="hybridMultilevel"/>
    <w:tmpl w:val="E5047136"/>
    <w:lvl w:ilvl="0" w:tplc="66146E92">
      <w:start w:val="1"/>
      <w:numFmt w:val="decimal"/>
      <w:lvlText w:val="%1."/>
      <w:lvlJc w:val="left"/>
      <w:pPr>
        <w:tabs>
          <w:tab w:val="num" w:pos="360"/>
        </w:tabs>
        <w:ind w:left="360" w:hanging="360"/>
      </w:pPr>
      <w:rPr>
        <w:b w:val="0"/>
        <w:bCs w:val="0"/>
      </w:rPr>
    </w:lvl>
    <w:lvl w:ilvl="1" w:tplc="77206E62">
      <w:start w:val="1"/>
      <w:numFmt w:val="decimal"/>
      <w:lvlText w:val="%2."/>
      <w:lvlJc w:val="left"/>
      <w:pPr>
        <w:ind w:left="1440" w:hanging="360"/>
      </w:pPr>
      <w:rPr>
        <w:b w:val="0"/>
        <w:bCs w:val="0"/>
      </w:rPr>
    </w:lvl>
    <w:lvl w:ilvl="2" w:tplc="482AE270">
      <w:start w:val="1"/>
      <w:numFmt w:val="decimal"/>
      <w:lvlText w:val="%3."/>
      <w:lvlJc w:val="right"/>
      <w:pPr>
        <w:ind w:left="2340" w:hanging="360"/>
      </w:pPr>
      <w:rPr>
        <w:rFonts w:hint="default"/>
        <w:b w:val="0"/>
        <w:bCs/>
      </w:rPr>
    </w:lvl>
    <w:lvl w:ilvl="3" w:tplc="0FDE277E">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244318C"/>
    <w:multiLevelType w:val="multilevel"/>
    <w:tmpl w:val="D300366E"/>
    <w:lvl w:ilvl="0">
      <w:start w:val="12"/>
      <w:numFmt w:val="decimal"/>
      <w:lvlText w:val="%1"/>
      <w:lvlJc w:val="left"/>
      <w:pPr>
        <w:ind w:left="2899" w:hanging="1228"/>
      </w:pPr>
      <w:rPr>
        <w:rFonts w:hint="default"/>
      </w:rPr>
    </w:lvl>
    <w:lvl w:ilvl="1">
      <w:start w:val="13"/>
      <w:numFmt w:val="decimal"/>
      <w:lvlText w:val="%1.%2"/>
      <w:lvlJc w:val="left"/>
      <w:pPr>
        <w:ind w:left="2899"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8"/>
      </w:pPr>
      <w:rPr>
        <w:rFonts w:ascii="Arial" w:eastAsia="Times New Roman" w:hAnsi="Arial" w:cs="Arial" w:hint="default"/>
        <w:spacing w:val="-14"/>
        <w:w w:val="100"/>
        <w:sz w:val="22"/>
        <w:szCs w:val="22"/>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77" w15:restartNumberingAfterBreak="0">
    <w:nsid w:val="54E3452D"/>
    <w:multiLevelType w:val="hybridMultilevel"/>
    <w:tmpl w:val="4BA0A54A"/>
    <w:lvl w:ilvl="0" w:tplc="1009000F">
      <w:start w:val="16"/>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8" w15:restartNumberingAfterBreak="0">
    <w:nsid w:val="555B3ED3"/>
    <w:multiLevelType w:val="hybridMultilevel"/>
    <w:tmpl w:val="CBAE6BA4"/>
    <w:lvl w:ilvl="0" w:tplc="023614B6">
      <w:start w:val="1"/>
      <w:numFmt w:val="lowerRoman"/>
      <w:lvlText w:val="(%1)"/>
      <w:lvlJc w:val="left"/>
      <w:pPr>
        <w:ind w:left="153" w:hanging="362"/>
      </w:pPr>
      <w:rPr>
        <w:rFonts w:ascii="Arial" w:eastAsia="Times New Roman" w:hAnsi="Arial" w:cs="Arial" w:hint="default"/>
        <w:dstrike w:val="0"/>
        <w:spacing w:val="0"/>
        <w:w w:val="99"/>
        <w:sz w:val="22"/>
        <w:szCs w:val="22"/>
      </w:rPr>
    </w:lvl>
    <w:lvl w:ilvl="1" w:tplc="DCC4C6C0">
      <w:numFmt w:val="bullet"/>
      <w:lvlText w:val="•"/>
      <w:lvlJc w:val="left"/>
      <w:pPr>
        <w:ind w:left="828" w:hanging="362"/>
      </w:pPr>
      <w:rPr>
        <w:rFonts w:hint="default"/>
      </w:rPr>
    </w:lvl>
    <w:lvl w:ilvl="2" w:tplc="328C6CA8">
      <w:numFmt w:val="bullet"/>
      <w:lvlText w:val="•"/>
      <w:lvlJc w:val="left"/>
      <w:pPr>
        <w:ind w:left="1496" w:hanging="362"/>
      </w:pPr>
      <w:rPr>
        <w:rFonts w:hint="default"/>
      </w:rPr>
    </w:lvl>
    <w:lvl w:ilvl="3" w:tplc="050A8BCC">
      <w:numFmt w:val="bullet"/>
      <w:lvlText w:val="•"/>
      <w:lvlJc w:val="left"/>
      <w:pPr>
        <w:ind w:left="2164" w:hanging="362"/>
      </w:pPr>
      <w:rPr>
        <w:rFonts w:hint="default"/>
      </w:rPr>
    </w:lvl>
    <w:lvl w:ilvl="4" w:tplc="89A60578">
      <w:numFmt w:val="bullet"/>
      <w:lvlText w:val="•"/>
      <w:lvlJc w:val="left"/>
      <w:pPr>
        <w:ind w:left="2832" w:hanging="362"/>
      </w:pPr>
      <w:rPr>
        <w:rFonts w:hint="default"/>
      </w:rPr>
    </w:lvl>
    <w:lvl w:ilvl="5" w:tplc="4726DE2E">
      <w:numFmt w:val="bullet"/>
      <w:lvlText w:val="•"/>
      <w:lvlJc w:val="left"/>
      <w:pPr>
        <w:ind w:left="3500" w:hanging="362"/>
      </w:pPr>
      <w:rPr>
        <w:rFonts w:hint="default"/>
      </w:rPr>
    </w:lvl>
    <w:lvl w:ilvl="6" w:tplc="27DEF9DA">
      <w:numFmt w:val="bullet"/>
      <w:lvlText w:val="•"/>
      <w:lvlJc w:val="left"/>
      <w:pPr>
        <w:ind w:left="4168" w:hanging="362"/>
      </w:pPr>
      <w:rPr>
        <w:rFonts w:hint="default"/>
      </w:rPr>
    </w:lvl>
    <w:lvl w:ilvl="7" w:tplc="BF281750">
      <w:numFmt w:val="bullet"/>
      <w:lvlText w:val="•"/>
      <w:lvlJc w:val="left"/>
      <w:pPr>
        <w:ind w:left="4836" w:hanging="362"/>
      </w:pPr>
      <w:rPr>
        <w:rFonts w:hint="default"/>
      </w:rPr>
    </w:lvl>
    <w:lvl w:ilvl="8" w:tplc="CC06C0D0">
      <w:numFmt w:val="bullet"/>
      <w:lvlText w:val="•"/>
      <w:lvlJc w:val="left"/>
      <w:pPr>
        <w:ind w:left="5504" w:hanging="362"/>
      </w:pPr>
      <w:rPr>
        <w:rFonts w:hint="default"/>
      </w:rPr>
    </w:lvl>
  </w:abstractNum>
  <w:abstractNum w:abstractNumId="79" w15:restartNumberingAfterBreak="0">
    <w:nsid w:val="57FF1CB3"/>
    <w:multiLevelType w:val="multilevel"/>
    <w:tmpl w:val="9B56CE94"/>
    <w:lvl w:ilvl="0">
      <w:start w:val="11"/>
      <w:numFmt w:val="decimal"/>
      <w:lvlText w:val="%1"/>
      <w:lvlJc w:val="left"/>
      <w:pPr>
        <w:ind w:left="1672" w:hanging="1228"/>
      </w:pPr>
      <w:rPr>
        <w:rFonts w:hint="default"/>
      </w:rPr>
    </w:lvl>
    <w:lvl w:ilvl="1">
      <w:start w:val="4"/>
      <w:numFmt w:val="decimalZero"/>
      <w:lvlText w:val="%1.%2"/>
      <w:lvlJc w:val="left"/>
      <w:pPr>
        <w:ind w:left="1672" w:hanging="1228"/>
      </w:pPr>
      <w:rPr>
        <w:rFonts w:hint="default"/>
        <w:b w:val="0"/>
        <w:bCs w:val="0"/>
      </w:rPr>
    </w:lvl>
    <w:lvl w:ilvl="2">
      <w:start w:val="1"/>
      <w:numFmt w:val="decimal"/>
      <w:lvlText w:val="%1.%2.%3"/>
      <w:lvlJc w:val="left"/>
      <w:pPr>
        <w:ind w:left="1672" w:hanging="1228"/>
      </w:pPr>
      <w:rPr>
        <w:rFonts w:asciiTheme="minorHAnsi" w:eastAsia="Times New Roman" w:hAnsiTheme="minorHAnsi" w:cstheme="minorHAnsi" w:hint="default"/>
        <w:spacing w:val="-9"/>
        <w:w w:val="100"/>
        <w:sz w:val="22"/>
        <w:szCs w:val="22"/>
      </w:rPr>
    </w:lvl>
    <w:lvl w:ilvl="3">
      <w:start w:val="1"/>
      <w:numFmt w:val="lowerRoman"/>
      <w:lvlText w:val="(%4)"/>
      <w:lvlJc w:val="left"/>
      <w:pPr>
        <w:ind w:left="1672" w:hanging="360"/>
      </w:pPr>
      <w:rPr>
        <w:rFonts w:ascii="Arial" w:eastAsia="Times New Roman" w:hAnsi="Arial" w:cs="Arial" w:hint="default"/>
        <w:spacing w:val="-2"/>
        <w:w w:val="100"/>
        <w:sz w:val="22"/>
        <w:szCs w:val="22"/>
      </w:rPr>
    </w:lvl>
    <w:lvl w:ilvl="4">
      <w:numFmt w:val="bullet"/>
      <w:lvlText w:val="•"/>
      <w:lvlJc w:val="left"/>
      <w:pPr>
        <w:ind w:left="4528" w:hanging="360"/>
      </w:pPr>
      <w:rPr>
        <w:rFonts w:hint="default"/>
      </w:rPr>
    </w:lvl>
    <w:lvl w:ilvl="5">
      <w:numFmt w:val="bullet"/>
      <w:lvlText w:val="•"/>
      <w:lvlJc w:val="left"/>
      <w:pPr>
        <w:ind w:left="5240" w:hanging="360"/>
      </w:pPr>
      <w:rPr>
        <w:rFonts w:hint="default"/>
      </w:rPr>
    </w:lvl>
    <w:lvl w:ilvl="6">
      <w:numFmt w:val="bullet"/>
      <w:lvlText w:val="•"/>
      <w:lvlJc w:val="left"/>
      <w:pPr>
        <w:ind w:left="5952" w:hanging="360"/>
      </w:pPr>
      <w:rPr>
        <w:rFonts w:hint="default"/>
      </w:rPr>
    </w:lvl>
    <w:lvl w:ilvl="7">
      <w:numFmt w:val="bullet"/>
      <w:lvlText w:val="•"/>
      <w:lvlJc w:val="left"/>
      <w:pPr>
        <w:ind w:left="6664" w:hanging="360"/>
      </w:pPr>
      <w:rPr>
        <w:rFonts w:hint="default"/>
      </w:rPr>
    </w:lvl>
    <w:lvl w:ilvl="8">
      <w:numFmt w:val="bullet"/>
      <w:lvlText w:val="•"/>
      <w:lvlJc w:val="left"/>
      <w:pPr>
        <w:ind w:left="7376" w:hanging="360"/>
      </w:pPr>
      <w:rPr>
        <w:rFonts w:hint="default"/>
      </w:rPr>
    </w:lvl>
  </w:abstractNum>
  <w:abstractNum w:abstractNumId="80" w15:restartNumberingAfterBreak="0">
    <w:nsid w:val="588D56C7"/>
    <w:multiLevelType w:val="multilevel"/>
    <w:tmpl w:val="596E5A28"/>
    <w:styleLink w:val="CurrentList3"/>
    <w:lvl w:ilvl="0">
      <w:start w:val="10"/>
      <w:numFmt w:val="decimal"/>
      <w:lvlText w:val="%1"/>
      <w:lvlJc w:val="left"/>
      <w:pPr>
        <w:ind w:left="420" w:hanging="420"/>
      </w:pPr>
      <w:rPr>
        <w:rFonts w:hint="default"/>
      </w:rPr>
    </w:lvl>
    <w:lvl w:ilvl="1">
      <w:start w:val="1"/>
      <w:numFmt w:val="decimal"/>
      <w:lvlText w:val="%1.%2"/>
      <w:lvlJc w:val="left"/>
      <w:pPr>
        <w:ind w:left="2256" w:hanging="420"/>
      </w:pPr>
      <w:rPr>
        <w:rFonts w:hint="default"/>
      </w:rPr>
    </w:lvl>
    <w:lvl w:ilvl="2">
      <w:start w:val="1"/>
      <w:numFmt w:val="decimal"/>
      <w:lvlText w:val="%1.%2.%3"/>
      <w:lvlJc w:val="left"/>
      <w:pPr>
        <w:ind w:left="4392" w:hanging="720"/>
      </w:pPr>
      <w:rPr>
        <w:rFonts w:hint="default"/>
      </w:rPr>
    </w:lvl>
    <w:lvl w:ilvl="3">
      <w:start w:val="1"/>
      <w:numFmt w:val="decimal"/>
      <w:lvlText w:val="%1.%2.%3.%4"/>
      <w:lvlJc w:val="left"/>
      <w:pPr>
        <w:ind w:left="6228" w:hanging="720"/>
      </w:pPr>
      <w:rPr>
        <w:rFonts w:hint="default"/>
      </w:rPr>
    </w:lvl>
    <w:lvl w:ilvl="4">
      <w:start w:val="1"/>
      <w:numFmt w:val="decimal"/>
      <w:lvlText w:val="%1.%2.%3.%4.%5"/>
      <w:lvlJc w:val="left"/>
      <w:pPr>
        <w:ind w:left="8424" w:hanging="1080"/>
      </w:pPr>
      <w:rPr>
        <w:rFonts w:hint="default"/>
      </w:rPr>
    </w:lvl>
    <w:lvl w:ilvl="5">
      <w:start w:val="1"/>
      <w:numFmt w:val="decimal"/>
      <w:lvlText w:val="%1.%2.%3.%4.%5.%6"/>
      <w:lvlJc w:val="left"/>
      <w:pPr>
        <w:ind w:left="10260" w:hanging="1080"/>
      </w:pPr>
      <w:rPr>
        <w:rFonts w:hint="default"/>
      </w:rPr>
    </w:lvl>
    <w:lvl w:ilvl="6">
      <w:start w:val="1"/>
      <w:numFmt w:val="decimal"/>
      <w:lvlText w:val="%1.%2.%3.%4.%5.%6.%7"/>
      <w:lvlJc w:val="left"/>
      <w:pPr>
        <w:ind w:left="12456" w:hanging="1440"/>
      </w:pPr>
      <w:rPr>
        <w:rFonts w:hint="default"/>
      </w:rPr>
    </w:lvl>
    <w:lvl w:ilvl="7">
      <w:start w:val="1"/>
      <w:numFmt w:val="decimal"/>
      <w:lvlText w:val="%1.%2.%3.%4.%5.%6.%7.%8"/>
      <w:lvlJc w:val="left"/>
      <w:pPr>
        <w:ind w:left="14292" w:hanging="1440"/>
      </w:pPr>
      <w:rPr>
        <w:rFonts w:hint="default"/>
      </w:rPr>
    </w:lvl>
    <w:lvl w:ilvl="8">
      <w:start w:val="1"/>
      <w:numFmt w:val="decimal"/>
      <w:lvlText w:val="%1.%2.%3.%4.%5.%6.%7.%8.%9"/>
      <w:lvlJc w:val="left"/>
      <w:pPr>
        <w:ind w:left="16488" w:hanging="1800"/>
      </w:pPr>
      <w:rPr>
        <w:rFonts w:hint="default"/>
      </w:rPr>
    </w:lvl>
  </w:abstractNum>
  <w:abstractNum w:abstractNumId="81" w15:restartNumberingAfterBreak="0">
    <w:nsid w:val="58F33112"/>
    <w:multiLevelType w:val="hybridMultilevel"/>
    <w:tmpl w:val="DE66A506"/>
    <w:lvl w:ilvl="0" w:tplc="2084B27C">
      <w:start w:val="22"/>
      <w:numFmt w:val="decimal"/>
      <w:lvlText w:val="%1."/>
      <w:lvlJc w:val="left"/>
      <w:pPr>
        <w:ind w:left="360" w:hanging="360"/>
      </w:pPr>
      <w:rPr>
        <w:rFonts w:hint="default"/>
      </w:rPr>
    </w:lvl>
    <w:lvl w:ilvl="1" w:tplc="10090019">
      <w:start w:val="1"/>
      <w:numFmt w:val="lowerLetter"/>
      <w:lvlText w:val="%2."/>
      <w:lvlJc w:val="left"/>
      <w:pPr>
        <w:ind w:left="644" w:hanging="360"/>
      </w:pPr>
    </w:lvl>
    <w:lvl w:ilvl="2" w:tplc="04090019">
      <w:start w:val="1"/>
      <w:numFmt w:val="lowerLetter"/>
      <w:lvlText w:val="%3."/>
      <w:lvlJc w:val="left"/>
      <w:pPr>
        <w:ind w:left="360" w:hanging="36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15:restartNumberingAfterBreak="0">
    <w:nsid w:val="58F7478F"/>
    <w:multiLevelType w:val="hybridMultilevel"/>
    <w:tmpl w:val="BE90527A"/>
    <w:lvl w:ilvl="0" w:tplc="1009000F">
      <w:start w:val="1"/>
      <w:numFmt w:val="decimal"/>
      <w:lvlText w:val="%1."/>
      <w:lvlJc w:val="left"/>
      <w:pPr>
        <w:ind w:left="720" w:hanging="360"/>
      </w:pPr>
    </w:lvl>
    <w:lvl w:ilvl="1" w:tplc="619E412E">
      <w:start w:val="1"/>
      <w:numFmt w:val="lowerLetter"/>
      <w:lvlText w:val="%2."/>
      <w:lvlJc w:val="left"/>
      <w:pPr>
        <w:ind w:left="1440" w:hanging="360"/>
      </w:pPr>
      <w:rPr>
        <w:i w:val="0"/>
        <w:iCs w:val="0"/>
        <w:color w:val="auto"/>
        <w:lang w:val="en-CA"/>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3" w15:restartNumberingAfterBreak="0">
    <w:nsid w:val="58F919DA"/>
    <w:multiLevelType w:val="hybridMultilevel"/>
    <w:tmpl w:val="D520DF86"/>
    <w:lvl w:ilvl="0" w:tplc="90EC1008">
      <w:start w:val="5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590D0DED"/>
    <w:multiLevelType w:val="multilevel"/>
    <w:tmpl w:val="AC48CDF2"/>
    <w:lvl w:ilvl="0">
      <w:start w:val="12"/>
      <w:numFmt w:val="decimal"/>
      <w:lvlText w:val="%1"/>
      <w:lvlJc w:val="left"/>
      <w:pPr>
        <w:ind w:left="2900" w:hanging="1228"/>
      </w:pPr>
      <w:rPr>
        <w:rFonts w:hint="default"/>
      </w:rPr>
    </w:lvl>
    <w:lvl w:ilvl="1">
      <w:start w:val="14"/>
      <w:numFmt w:val="decimal"/>
      <w:lvlText w:val="%1.%2"/>
      <w:lvlJc w:val="left"/>
      <w:pPr>
        <w:ind w:left="2900"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8"/>
      </w:pPr>
      <w:rPr>
        <w:rFonts w:ascii="Arial" w:eastAsia="Times New Roman" w:hAnsi="Arial" w:cs="Arial" w:hint="default"/>
        <w:dstrike w:val="0"/>
        <w:spacing w:val="-3"/>
        <w:w w:val="100"/>
        <w:sz w:val="22"/>
        <w:szCs w:val="22"/>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85"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86" w15:restartNumberingAfterBreak="0">
    <w:nsid w:val="5B4B2849"/>
    <w:multiLevelType w:val="hybridMultilevel"/>
    <w:tmpl w:val="63BCC228"/>
    <w:lvl w:ilvl="0" w:tplc="C6F09076">
      <w:start w:val="56"/>
      <w:numFmt w:val="decimal"/>
      <w:lvlText w:val="%1."/>
      <w:lvlJc w:val="left"/>
      <w:pPr>
        <w:tabs>
          <w:tab w:val="num" w:pos="360"/>
        </w:tabs>
        <w:ind w:left="36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5BD957A3"/>
    <w:multiLevelType w:val="multilevel"/>
    <w:tmpl w:val="AC48CDF2"/>
    <w:lvl w:ilvl="0">
      <w:start w:val="12"/>
      <w:numFmt w:val="decimal"/>
      <w:lvlText w:val="%1"/>
      <w:lvlJc w:val="left"/>
      <w:pPr>
        <w:ind w:left="2900" w:hanging="1228"/>
      </w:pPr>
      <w:rPr>
        <w:rFonts w:hint="default"/>
      </w:rPr>
    </w:lvl>
    <w:lvl w:ilvl="1">
      <w:start w:val="14"/>
      <w:numFmt w:val="decimal"/>
      <w:lvlText w:val="%1.%2"/>
      <w:lvlJc w:val="left"/>
      <w:pPr>
        <w:ind w:left="2900"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8"/>
      </w:pPr>
      <w:rPr>
        <w:rFonts w:ascii="Arial" w:eastAsia="Times New Roman" w:hAnsi="Arial" w:cs="Arial" w:hint="default"/>
        <w:dstrike w:val="0"/>
        <w:spacing w:val="-3"/>
        <w:w w:val="100"/>
        <w:sz w:val="22"/>
        <w:szCs w:val="22"/>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88" w15:restartNumberingAfterBreak="0">
    <w:nsid w:val="5DE73FF0"/>
    <w:multiLevelType w:val="multilevel"/>
    <w:tmpl w:val="C84C9126"/>
    <w:lvl w:ilvl="0">
      <w:start w:val="12"/>
      <w:numFmt w:val="decimal"/>
      <w:lvlText w:val="%1"/>
      <w:lvlJc w:val="left"/>
      <w:pPr>
        <w:ind w:left="1672" w:hanging="1227"/>
      </w:pPr>
      <w:rPr>
        <w:rFonts w:hint="default"/>
      </w:rPr>
    </w:lvl>
    <w:lvl w:ilvl="1">
      <w:start w:val="18"/>
      <w:numFmt w:val="decimal"/>
      <w:lvlText w:val="%1.%2"/>
      <w:lvlJc w:val="left"/>
      <w:pPr>
        <w:ind w:left="1672" w:hanging="1227"/>
      </w:pPr>
      <w:rPr>
        <w:rFonts w:hint="default"/>
      </w:rPr>
    </w:lvl>
    <w:lvl w:ilvl="2">
      <w:start w:val="1"/>
      <w:numFmt w:val="decimal"/>
      <w:lvlText w:val="%1.%2.%3"/>
      <w:lvlJc w:val="left"/>
      <w:pPr>
        <w:ind w:left="1672" w:hanging="1227"/>
      </w:pPr>
      <w:rPr>
        <w:rFonts w:ascii="Arial" w:eastAsia="Times New Roman" w:hAnsi="Arial" w:cs="Arial" w:hint="default"/>
        <w:spacing w:val="-13"/>
        <w:w w:val="100"/>
        <w:sz w:val="22"/>
        <w:szCs w:val="22"/>
      </w:rPr>
    </w:lvl>
    <w:lvl w:ilvl="3">
      <w:numFmt w:val="bullet"/>
      <w:lvlText w:val="•"/>
      <w:lvlJc w:val="left"/>
      <w:pPr>
        <w:ind w:left="3816" w:hanging="1227"/>
      </w:pPr>
      <w:rPr>
        <w:rFonts w:hint="default"/>
      </w:rPr>
    </w:lvl>
    <w:lvl w:ilvl="4">
      <w:numFmt w:val="bullet"/>
      <w:lvlText w:val="•"/>
      <w:lvlJc w:val="left"/>
      <w:pPr>
        <w:ind w:left="4528" w:hanging="1227"/>
      </w:pPr>
      <w:rPr>
        <w:rFonts w:hint="default"/>
      </w:rPr>
    </w:lvl>
    <w:lvl w:ilvl="5">
      <w:numFmt w:val="bullet"/>
      <w:lvlText w:val="•"/>
      <w:lvlJc w:val="left"/>
      <w:pPr>
        <w:ind w:left="5240" w:hanging="1227"/>
      </w:pPr>
      <w:rPr>
        <w:rFonts w:hint="default"/>
      </w:rPr>
    </w:lvl>
    <w:lvl w:ilvl="6">
      <w:numFmt w:val="bullet"/>
      <w:lvlText w:val="•"/>
      <w:lvlJc w:val="left"/>
      <w:pPr>
        <w:ind w:left="5952" w:hanging="1227"/>
      </w:pPr>
      <w:rPr>
        <w:rFonts w:hint="default"/>
      </w:rPr>
    </w:lvl>
    <w:lvl w:ilvl="7">
      <w:numFmt w:val="bullet"/>
      <w:lvlText w:val="•"/>
      <w:lvlJc w:val="left"/>
      <w:pPr>
        <w:ind w:left="6664" w:hanging="1227"/>
      </w:pPr>
      <w:rPr>
        <w:rFonts w:hint="default"/>
      </w:rPr>
    </w:lvl>
    <w:lvl w:ilvl="8">
      <w:numFmt w:val="bullet"/>
      <w:lvlText w:val="•"/>
      <w:lvlJc w:val="left"/>
      <w:pPr>
        <w:ind w:left="7376" w:hanging="1227"/>
      </w:pPr>
      <w:rPr>
        <w:rFonts w:hint="default"/>
      </w:rPr>
    </w:lvl>
  </w:abstractNum>
  <w:abstractNum w:abstractNumId="89" w15:restartNumberingAfterBreak="0">
    <w:nsid w:val="5F9532B8"/>
    <w:multiLevelType w:val="hybridMultilevel"/>
    <w:tmpl w:val="19D8CCA8"/>
    <w:lvl w:ilvl="0" w:tplc="179882E8">
      <w:start w:val="3"/>
      <w:numFmt w:val="lowerLetter"/>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15:restartNumberingAfterBreak="0">
    <w:nsid w:val="6079531B"/>
    <w:multiLevelType w:val="hybridMultilevel"/>
    <w:tmpl w:val="23109914"/>
    <w:lvl w:ilvl="0" w:tplc="1009000F">
      <w:start w:val="30"/>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1" w15:restartNumberingAfterBreak="0">
    <w:nsid w:val="61536F3A"/>
    <w:multiLevelType w:val="hybridMultilevel"/>
    <w:tmpl w:val="B10A4C8C"/>
    <w:lvl w:ilvl="0" w:tplc="C192734A">
      <w:start w:val="18"/>
      <w:numFmt w:val="decimal"/>
      <w:lvlText w:val="%1."/>
      <w:lvlJc w:val="left"/>
      <w:pPr>
        <w:tabs>
          <w:tab w:val="num" w:pos="360"/>
        </w:tabs>
        <w:ind w:left="36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2" w15:restartNumberingAfterBreak="0">
    <w:nsid w:val="61EC5C32"/>
    <w:multiLevelType w:val="hybridMultilevel"/>
    <w:tmpl w:val="E1CE2848"/>
    <w:lvl w:ilvl="0" w:tplc="B80645D2">
      <w:start w:val="2"/>
      <w:numFmt w:val="lowerLetter"/>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93" w15:restartNumberingAfterBreak="0">
    <w:nsid w:val="61FB17B4"/>
    <w:multiLevelType w:val="multilevel"/>
    <w:tmpl w:val="9E4EB16A"/>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color w:val="FF0000"/>
        <w:vertAlign w:val="baseline"/>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94" w15:restartNumberingAfterBreak="0">
    <w:nsid w:val="61FC5C05"/>
    <w:multiLevelType w:val="hybridMultilevel"/>
    <w:tmpl w:val="5A865EF0"/>
    <w:lvl w:ilvl="0" w:tplc="1009000F">
      <w:start w:val="19"/>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633820E2"/>
    <w:multiLevelType w:val="hybridMultilevel"/>
    <w:tmpl w:val="46D83A2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6" w15:restartNumberingAfterBreak="0">
    <w:nsid w:val="63B309F9"/>
    <w:multiLevelType w:val="multilevel"/>
    <w:tmpl w:val="B3F07836"/>
    <w:lvl w:ilvl="0">
      <w:start w:val="5"/>
      <w:numFmt w:val="decimal"/>
      <w:lvlText w:val="%1"/>
      <w:lvlJc w:val="left"/>
      <w:pPr>
        <w:ind w:left="1672" w:hanging="1228"/>
      </w:pPr>
      <w:rPr>
        <w:rFonts w:hint="default"/>
      </w:rPr>
    </w:lvl>
    <w:lvl w:ilvl="1">
      <w:start w:val="5"/>
      <w:numFmt w:val="decimal"/>
      <w:lvlText w:val="%2.01.2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97" w15:restartNumberingAfterBreak="0">
    <w:nsid w:val="64942C34"/>
    <w:multiLevelType w:val="hybridMultilevel"/>
    <w:tmpl w:val="377842E4"/>
    <w:lvl w:ilvl="0" w:tplc="D764C448">
      <w:start w:val="1"/>
      <w:numFmt w:val="decimal"/>
      <w:lvlText w:val="%1."/>
      <w:lvlJc w:val="left"/>
      <w:pPr>
        <w:ind w:left="644" w:hanging="360"/>
      </w:pPr>
    </w:lvl>
    <w:lvl w:ilvl="1" w:tplc="B386BFBE">
      <w:start w:val="1"/>
      <w:numFmt w:val="lowerLetter"/>
      <w:lvlText w:val="%2."/>
      <w:lvlJc w:val="left"/>
      <w:pPr>
        <w:ind w:left="1440" w:hanging="360"/>
      </w:pPr>
    </w:lvl>
    <w:lvl w:ilvl="2" w:tplc="7F7AF92A">
      <w:start w:val="1"/>
      <w:numFmt w:val="lowerRoman"/>
      <w:lvlText w:val="%3."/>
      <w:lvlJc w:val="right"/>
      <w:pPr>
        <w:ind w:left="2160" w:hanging="180"/>
      </w:pPr>
    </w:lvl>
    <w:lvl w:ilvl="3" w:tplc="606C7AEC">
      <w:start w:val="1"/>
      <w:numFmt w:val="decimal"/>
      <w:lvlText w:val="%4."/>
      <w:lvlJc w:val="left"/>
      <w:pPr>
        <w:ind w:left="2880" w:hanging="360"/>
      </w:pPr>
    </w:lvl>
    <w:lvl w:ilvl="4" w:tplc="0FAA61C4">
      <w:start w:val="1"/>
      <w:numFmt w:val="lowerLetter"/>
      <w:lvlText w:val="%5."/>
      <w:lvlJc w:val="left"/>
      <w:pPr>
        <w:ind w:left="3600" w:hanging="360"/>
      </w:pPr>
    </w:lvl>
    <w:lvl w:ilvl="5" w:tplc="FFDAEDB0">
      <w:start w:val="1"/>
      <w:numFmt w:val="lowerRoman"/>
      <w:lvlText w:val="%6."/>
      <w:lvlJc w:val="right"/>
      <w:pPr>
        <w:ind w:left="4320" w:hanging="180"/>
      </w:pPr>
    </w:lvl>
    <w:lvl w:ilvl="6" w:tplc="3A38FD66">
      <w:start w:val="1"/>
      <w:numFmt w:val="decimal"/>
      <w:lvlText w:val="%7."/>
      <w:lvlJc w:val="left"/>
      <w:pPr>
        <w:ind w:left="5040" w:hanging="360"/>
      </w:pPr>
    </w:lvl>
    <w:lvl w:ilvl="7" w:tplc="FCA04334">
      <w:start w:val="1"/>
      <w:numFmt w:val="lowerLetter"/>
      <w:lvlText w:val="%8."/>
      <w:lvlJc w:val="left"/>
      <w:pPr>
        <w:ind w:left="5760" w:hanging="360"/>
      </w:pPr>
    </w:lvl>
    <w:lvl w:ilvl="8" w:tplc="88D03C42">
      <w:start w:val="1"/>
      <w:numFmt w:val="lowerRoman"/>
      <w:lvlText w:val="%9."/>
      <w:lvlJc w:val="right"/>
      <w:pPr>
        <w:ind w:left="6480" w:hanging="180"/>
      </w:pPr>
    </w:lvl>
  </w:abstractNum>
  <w:abstractNum w:abstractNumId="98" w15:restartNumberingAfterBreak="0">
    <w:nsid w:val="6495648B"/>
    <w:multiLevelType w:val="hybridMultilevel"/>
    <w:tmpl w:val="7C707C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9" w15:restartNumberingAfterBreak="0">
    <w:nsid w:val="66092EC2"/>
    <w:multiLevelType w:val="hybridMultilevel"/>
    <w:tmpl w:val="BFBAF53E"/>
    <w:lvl w:ilvl="0" w:tplc="CA0E16B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673219D"/>
    <w:multiLevelType w:val="hybridMultilevel"/>
    <w:tmpl w:val="8C4E23A4"/>
    <w:lvl w:ilvl="0" w:tplc="1BE0AA82">
      <w:start w:val="8"/>
      <w:numFmt w:val="upperLetter"/>
      <w:lvlText w:val="%1."/>
      <w:lvlJc w:val="left"/>
      <w:pPr>
        <w:ind w:left="360" w:hanging="36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1" w15:restartNumberingAfterBreak="0">
    <w:nsid w:val="66B923E1"/>
    <w:multiLevelType w:val="hybridMultilevel"/>
    <w:tmpl w:val="6E040576"/>
    <w:lvl w:ilvl="0" w:tplc="24728208">
      <w:start w:val="6"/>
      <w:numFmt w:val="lowerRoman"/>
      <w:lvlText w:val="(%1)"/>
      <w:lvlJc w:val="left"/>
      <w:pPr>
        <w:ind w:left="1429"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2" w15:restartNumberingAfterBreak="0">
    <w:nsid w:val="672C4534"/>
    <w:multiLevelType w:val="hybridMultilevel"/>
    <w:tmpl w:val="28687868"/>
    <w:lvl w:ilvl="0" w:tplc="A260B0A6">
      <w:start w:val="1"/>
      <w:numFmt w:val="lowerRoman"/>
      <w:lvlText w:val="(%1)"/>
      <w:lvlJc w:val="left"/>
      <w:pPr>
        <w:ind w:left="1672" w:hanging="360"/>
      </w:pPr>
      <w:rPr>
        <w:rFonts w:ascii="Arial" w:eastAsia="Times New Roman" w:hAnsi="Arial" w:cs="Arial" w:hint="default"/>
        <w:spacing w:val="-2"/>
        <w:w w:val="100"/>
        <w:sz w:val="22"/>
        <w:szCs w:val="22"/>
      </w:rPr>
    </w:lvl>
    <w:lvl w:ilvl="1" w:tplc="DAA821E6">
      <w:numFmt w:val="bullet"/>
      <w:lvlText w:val="•"/>
      <w:lvlJc w:val="left"/>
      <w:pPr>
        <w:ind w:left="2392" w:hanging="360"/>
      </w:pPr>
      <w:rPr>
        <w:rFonts w:hint="default"/>
      </w:rPr>
    </w:lvl>
    <w:lvl w:ilvl="2" w:tplc="DFFECA3A">
      <w:numFmt w:val="bullet"/>
      <w:lvlText w:val="•"/>
      <w:lvlJc w:val="left"/>
      <w:pPr>
        <w:ind w:left="3104" w:hanging="360"/>
      </w:pPr>
      <w:rPr>
        <w:rFonts w:hint="default"/>
      </w:rPr>
    </w:lvl>
    <w:lvl w:ilvl="3" w:tplc="9D1CD1D8">
      <w:numFmt w:val="bullet"/>
      <w:lvlText w:val="•"/>
      <w:lvlJc w:val="left"/>
      <w:pPr>
        <w:ind w:left="3816" w:hanging="360"/>
      </w:pPr>
      <w:rPr>
        <w:rFonts w:hint="default"/>
      </w:rPr>
    </w:lvl>
    <w:lvl w:ilvl="4" w:tplc="C2862490">
      <w:numFmt w:val="bullet"/>
      <w:lvlText w:val="•"/>
      <w:lvlJc w:val="left"/>
      <w:pPr>
        <w:ind w:left="4528" w:hanging="360"/>
      </w:pPr>
      <w:rPr>
        <w:rFonts w:hint="default"/>
      </w:rPr>
    </w:lvl>
    <w:lvl w:ilvl="5" w:tplc="1A7EAB26">
      <w:numFmt w:val="bullet"/>
      <w:lvlText w:val="•"/>
      <w:lvlJc w:val="left"/>
      <w:pPr>
        <w:ind w:left="5240" w:hanging="360"/>
      </w:pPr>
      <w:rPr>
        <w:rFonts w:hint="default"/>
      </w:rPr>
    </w:lvl>
    <w:lvl w:ilvl="6" w:tplc="50949F52">
      <w:numFmt w:val="bullet"/>
      <w:lvlText w:val="•"/>
      <w:lvlJc w:val="left"/>
      <w:pPr>
        <w:ind w:left="5952" w:hanging="360"/>
      </w:pPr>
      <w:rPr>
        <w:rFonts w:hint="default"/>
      </w:rPr>
    </w:lvl>
    <w:lvl w:ilvl="7" w:tplc="A2BEC9FE">
      <w:numFmt w:val="bullet"/>
      <w:lvlText w:val="•"/>
      <w:lvlJc w:val="left"/>
      <w:pPr>
        <w:ind w:left="6664" w:hanging="360"/>
      </w:pPr>
      <w:rPr>
        <w:rFonts w:hint="default"/>
      </w:rPr>
    </w:lvl>
    <w:lvl w:ilvl="8" w:tplc="B8147530">
      <w:numFmt w:val="bullet"/>
      <w:lvlText w:val="•"/>
      <w:lvlJc w:val="left"/>
      <w:pPr>
        <w:ind w:left="7376" w:hanging="360"/>
      </w:pPr>
      <w:rPr>
        <w:rFonts w:hint="default"/>
      </w:rPr>
    </w:lvl>
  </w:abstractNum>
  <w:abstractNum w:abstractNumId="103" w15:restartNumberingAfterBreak="0">
    <w:nsid w:val="6A946E74"/>
    <w:multiLevelType w:val="multilevel"/>
    <w:tmpl w:val="ADFAEC86"/>
    <w:styleLink w:val="CurrentList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6DB47220"/>
    <w:multiLevelType w:val="multilevel"/>
    <w:tmpl w:val="78F024D6"/>
    <w:lvl w:ilvl="0">
      <w:start w:val="1"/>
      <w:numFmt w:val="lowerLetter"/>
      <w:lvlText w:val="%1."/>
      <w:lvlJc w:val="left"/>
      <w:pPr>
        <w:ind w:left="0" w:firstLine="0"/>
      </w:pPr>
      <w:rPr>
        <w:color w:val="FF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5" w15:restartNumberingAfterBreak="0">
    <w:nsid w:val="6DC163C3"/>
    <w:multiLevelType w:val="hybridMultilevel"/>
    <w:tmpl w:val="C2AAA776"/>
    <w:lvl w:ilvl="0" w:tplc="D86C5C64">
      <w:start w:val="1"/>
      <w:numFmt w:val="lowerRoman"/>
      <w:lvlText w:val="(%1)"/>
      <w:lvlJc w:val="left"/>
      <w:pPr>
        <w:ind w:left="1672" w:hanging="360"/>
      </w:pPr>
      <w:rPr>
        <w:rFonts w:ascii="Arial" w:eastAsia="Times New Roman" w:hAnsi="Arial" w:cs="Arial" w:hint="default"/>
        <w:spacing w:val="-2"/>
        <w:w w:val="100"/>
        <w:sz w:val="22"/>
        <w:szCs w:val="22"/>
      </w:rPr>
    </w:lvl>
    <w:lvl w:ilvl="1" w:tplc="B3706DA0">
      <w:numFmt w:val="bullet"/>
      <w:lvlText w:val="•"/>
      <w:lvlJc w:val="left"/>
      <w:pPr>
        <w:ind w:left="2392" w:hanging="360"/>
      </w:pPr>
      <w:rPr>
        <w:rFonts w:hint="default"/>
      </w:rPr>
    </w:lvl>
    <w:lvl w:ilvl="2" w:tplc="FB48A4DC">
      <w:numFmt w:val="bullet"/>
      <w:lvlText w:val="•"/>
      <w:lvlJc w:val="left"/>
      <w:pPr>
        <w:ind w:left="3104" w:hanging="360"/>
      </w:pPr>
      <w:rPr>
        <w:rFonts w:hint="default"/>
      </w:rPr>
    </w:lvl>
    <w:lvl w:ilvl="3" w:tplc="2CAE832A">
      <w:numFmt w:val="bullet"/>
      <w:lvlText w:val="•"/>
      <w:lvlJc w:val="left"/>
      <w:pPr>
        <w:ind w:left="3816" w:hanging="360"/>
      </w:pPr>
      <w:rPr>
        <w:rFonts w:hint="default"/>
      </w:rPr>
    </w:lvl>
    <w:lvl w:ilvl="4" w:tplc="865258CC">
      <w:numFmt w:val="bullet"/>
      <w:lvlText w:val="•"/>
      <w:lvlJc w:val="left"/>
      <w:pPr>
        <w:ind w:left="4528" w:hanging="360"/>
      </w:pPr>
      <w:rPr>
        <w:rFonts w:hint="default"/>
      </w:rPr>
    </w:lvl>
    <w:lvl w:ilvl="5" w:tplc="E79AA32A">
      <w:numFmt w:val="bullet"/>
      <w:lvlText w:val="•"/>
      <w:lvlJc w:val="left"/>
      <w:pPr>
        <w:ind w:left="5240" w:hanging="360"/>
      </w:pPr>
      <w:rPr>
        <w:rFonts w:hint="default"/>
      </w:rPr>
    </w:lvl>
    <w:lvl w:ilvl="6" w:tplc="EB8CEAB4">
      <w:numFmt w:val="bullet"/>
      <w:lvlText w:val="•"/>
      <w:lvlJc w:val="left"/>
      <w:pPr>
        <w:ind w:left="5952" w:hanging="360"/>
      </w:pPr>
      <w:rPr>
        <w:rFonts w:hint="default"/>
      </w:rPr>
    </w:lvl>
    <w:lvl w:ilvl="7" w:tplc="9912C842">
      <w:numFmt w:val="bullet"/>
      <w:lvlText w:val="•"/>
      <w:lvlJc w:val="left"/>
      <w:pPr>
        <w:ind w:left="6664" w:hanging="360"/>
      </w:pPr>
      <w:rPr>
        <w:rFonts w:hint="default"/>
      </w:rPr>
    </w:lvl>
    <w:lvl w:ilvl="8" w:tplc="439E97E6">
      <w:numFmt w:val="bullet"/>
      <w:lvlText w:val="•"/>
      <w:lvlJc w:val="left"/>
      <w:pPr>
        <w:ind w:left="7376" w:hanging="360"/>
      </w:pPr>
      <w:rPr>
        <w:rFonts w:hint="default"/>
      </w:rPr>
    </w:lvl>
  </w:abstractNum>
  <w:abstractNum w:abstractNumId="106" w15:restartNumberingAfterBreak="0">
    <w:nsid w:val="6DF769A0"/>
    <w:multiLevelType w:val="hybridMultilevel"/>
    <w:tmpl w:val="D404211A"/>
    <w:lvl w:ilvl="0" w:tplc="10090019">
      <w:start w:val="1"/>
      <w:numFmt w:val="lowerLetter"/>
      <w:lvlText w:val="%1."/>
      <w:lvlJc w:val="left"/>
      <w:pPr>
        <w:ind w:left="644" w:hanging="360"/>
      </w:p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07" w15:restartNumberingAfterBreak="0">
    <w:nsid w:val="6E101C3A"/>
    <w:multiLevelType w:val="multilevel"/>
    <w:tmpl w:val="0F3A739A"/>
    <w:lvl w:ilvl="0">
      <w:start w:val="5"/>
      <w:numFmt w:val="decimal"/>
      <w:lvlText w:val="%1"/>
      <w:lvlJc w:val="left"/>
      <w:pPr>
        <w:ind w:left="1672" w:hanging="1228"/>
      </w:pPr>
      <w:rPr>
        <w:rFonts w:hint="default"/>
      </w:rPr>
    </w:lvl>
    <w:lvl w:ilvl="1">
      <w:start w:val="5"/>
      <w:numFmt w:val="decimal"/>
      <w:lvlText w:val="%2.01.3"/>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108" w15:restartNumberingAfterBreak="0">
    <w:nsid w:val="6F513FCB"/>
    <w:multiLevelType w:val="multilevel"/>
    <w:tmpl w:val="3466B00E"/>
    <w:lvl w:ilvl="0">
      <w:start w:val="6"/>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dstrike/>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09" w15:restartNumberingAfterBreak="0">
    <w:nsid w:val="6F5B4331"/>
    <w:multiLevelType w:val="hybridMultilevel"/>
    <w:tmpl w:val="0F1AD4F4"/>
    <w:lvl w:ilvl="0" w:tplc="3E384E1E">
      <w:start w:val="1"/>
      <w:numFmt w:val="decimal"/>
      <w:lvlText w:val="%1."/>
      <w:lvlJc w:val="left"/>
      <w:pPr>
        <w:ind w:left="1637" w:hanging="360"/>
      </w:pPr>
      <w:rPr>
        <w:rFonts w:hint="default"/>
        <w:strike w:val="0"/>
      </w:rPr>
    </w:lvl>
    <w:lvl w:ilvl="1" w:tplc="10090019" w:tentative="1">
      <w:start w:val="1"/>
      <w:numFmt w:val="lowerLetter"/>
      <w:lvlText w:val="%2."/>
      <w:lvlJc w:val="left"/>
      <w:pPr>
        <w:ind w:left="2357" w:hanging="360"/>
      </w:pPr>
    </w:lvl>
    <w:lvl w:ilvl="2" w:tplc="1009001B" w:tentative="1">
      <w:start w:val="1"/>
      <w:numFmt w:val="lowerRoman"/>
      <w:lvlText w:val="%3."/>
      <w:lvlJc w:val="right"/>
      <w:pPr>
        <w:ind w:left="3077" w:hanging="180"/>
      </w:pPr>
    </w:lvl>
    <w:lvl w:ilvl="3" w:tplc="1009000F" w:tentative="1">
      <w:start w:val="1"/>
      <w:numFmt w:val="decimal"/>
      <w:lvlText w:val="%4."/>
      <w:lvlJc w:val="left"/>
      <w:pPr>
        <w:ind w:left="3797" w:hanging="360"/>
      </w:pPr>
    </w:lvl>
    <w:lvl w:ilvl="4" w:tplc="10090019" w:tentative="1">
      <w:start w:val="1"/>
      <w:numFmt w:val="lowerLetter"/>
      <w:lvlText w:val="%5."/>
      <w:lvlJc w:val="left"/>
      <w:pPr>
        <w:ind w:left="4517" w:hanging="360"/>
      </w:pPr>
    </w:lvl>
    <w:lvl w:ilvl="5" w:tplc="1009001B" w:tentative="1">
      <w:start w:val="1"/>
      <w:numFmt w:val="lowerRoman"/>
      <w:lvlText w:val="%6."/>
      <w:lvlJc w:val="right"/>
      <w:pPr>
        <w:ind w:left="5237" w:hanging="180"/>
      </w:pPr>
    </w:lvl>
    <w:lvl w:ilvl="6" w:tplc="1009000F" w:tentative="1">
      <w:start w:val="1"/>
      <w:numFmt w:val="decimal"/>
      <w:lvlText w:val="%7."/>
      <w:lvlJc w:val="left"/>
      <w:pPr>
        <w:ind w:left="5957" w:hanging="360"/>
      </w:pPr>
    </w:lvl>
    <w:lvl w:ilvl="7" w:tplc="10090019" w:tentative="1">
      <w:start w:val="1"/>
      <w:numFmt w:val="lowerLetter"/>
      <w:lvlText w:val="%8."/>
      <w:lvlJc w:val="left"/>
      <w:pPr>
        <w:ind w:left="6677" w:hanging="360"/>
      </w:pPr>
    </w:lvl>
    <w:lvl w:ilvl="8" w:tplc="1009001B" w:tentative="1">
      <w:start w:val="1"/>
      <w:numFmt w:val="lowerRoman"/>
      <w:lvlText w:val="%9."/>
      <w:lvlJc w:val="right"/>
      <w:pPr>
        <w:ind w:left="7397" w:hanging="180"/>
      </w:pPr>
    </w:lvl>
  </w:abstractNum>
  <w:abstractNum w:abstractNumId="110" w15:restartNumberingAfterBreak="0">
    <w:nsid w:val="749677A4"/>
    <w:multiLevelType w:val="multilevel"/>
    <w:tmpl w:val="EFD2DC56"/>
    <w:lvl w:ilvl="0">
      <w:start w:val="6"/>
      <w:numFmt w:val="decimal"/>
      <w:lvlText w:val="%1"/>
      <w:lvlJc w:val="left"/>
      <w:pPr>
        <w:ind w:left="153" w:hanging="1226"/>
      </w:pPr>
      <w:rPr>
        <w:rFonts w:hint="default"/>
      </w:rPr>
    </w:lvl>
    <w:lvl w:ilvl="1">
      <w:start w:val="6"/>
      <w:numFmt w:val="decimal"/>
      <w:lvlText w:val="%2.14"/>
      <w:lvlJc w:val="left"/>
      <w:pPr>
        <w:ind w:left="-713" w:hanging="360"/>
      </w:pPr>
      <w:rPr>
        <w:rFonts w:hint="default"/>
        <w:caps w:val="0"/>
        <w:vanish w:val="0"/>
        <w:color w:val="FF0000"/>
        <w:vertAlign w:val="baseline"/>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11" w15:restartNumberingAfterBreak="0">
    <w:nsid w:val="75744391"/>
    <w:multiLevelType w:val="multilevel"/>
    <w:tmpl w:val="06D80E4C"/>
    <w:lvl w:ilvl="0">
      <w:start w:val="6"/>
      <w:numFmt w:val="decimal"/>
      <w:lvlText w:val="%1"/>
      <w:lvlJc w:val="left"/>
      <w:pPr>
        <w:ind w:left="1379" w:hanging="1226"/>
      </w:pPr>
      <w:rPr>
        <w:rFonts w:hint="default"/>
      </w:rPr>
    </w:lvl>
    <w:lvl w:ilvl="1">
      <w:start w:val="6"/>
      <w:numFmt w:val="decimal"/>
      <w:lvlText w:val="%2.11"/>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112" w15:restartNumberingAfterBreak="0">
    <w:nsid w:val="770F52F9"/>
    <w:multiLevelType w:val="hybridMultilevel"/>
    <w:tmpl w:val="57CC837A"/>
    <w:lvl w:ilvl="0" w:tplc="0E18F054">
      <w:start w:val="2"/>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3" w15:restartNumberingAfterBreak="0">
    <w:nsid w:val="77BF3592"/>
    <w:multiLevelType w:val="hybridMultilevel"/>
    <w:tmpl w:val="CF4E9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4" w15:restartNumberingAfterBreak="0">
    <w:nsid w:val="77F135DF"/>
    <w:multiLevelType w:val="multilevel"/>
    <w:tmpl w:val="98E0631E"/>
    <w:lvl w:ilvl="0">
      <w:start w:val="15"/>
      <w:numFmt w:val="decimal"/>
      <w:lvlText w:val="%1"/>
      <w:lvlJc w:val="left"/>
      <w:pPr>
        <w:ind w:left="2900" w:hanging="1228"/>
      </w:pPr>
      <w:rPr>
        <w:rFonts w:hint="default"/>
      </w:rPr>
    </w:lvl>
    <w:lvl w:ilvl="1">
      <w:start w:val="12"/>
      <w:numFmt w:val="decimal"/>
      <w:lvlText w:val="%1.%2"/>
      <w:lvlJc w:val="left"/>
      <w:pPr>
        <w:ind w:left="2900" w:hanging="1228"/>
      </w:pPr>
      <w:rPr>
        <w:rFonts w:hint="default"/>
      </w:rPr>
    </w:lvl>
    <w:lvl w:ilvl="2">
      <w:start w:val="2"/>
      <w:numFmt w:val="decimal"/>
      <w:lvlText w:val="%1.%2.%3"/>
      <w:lvlJc w:val="left"/>
      <w:pPr>
        <w:ind w:left="2900" w:hanging="1228"/>
      </w:pPr>
      <w:rPr>
        <w:rFonts w:hint="default"/>
        <w:b/>
        <w:bCs/>
        <w:spacing w:val="-1"/>
        <w:w w:val="100"/>
      </w:rPr>
    </w:lvl>
    <w:lvl w:ilvl="3">
      <w:numFmt w:val="bullet"/>
      <w:lvlText w:val="•"/>
      <w:lvlJc w:val="left"/>
      <w:pPr>
        <w:ind w:left="4670" w:hanging="1228"/>
      </w:pPr>
      <w:rPr>
        <w:rFonts w:hint="default"/>
      </w:rPr>
    </w:lvl>
    <w:lvl w:ilvl="4">
      <w:numFmt w:val="bullet"/>
      <w:lvlText w:val="•"/>
      <w:lvlJc w:val="left"/>
      <w:pPr>
        <w:ind w:left="5260" w:hanging="1228"/>
      </w:pPr>
      <w:rPr>
        <w:rFonts w:hint="default"/>
      </w:rPr>
    </w:lvl>
    <w:lvl w:ilvl="5">
      <w:numFmt w:val="bullet"/>
      <w:lvlText w:val="•"/>
      <w:lvlJc w:val="left"/>
      <w:pPr>
        <w:ind w:left="5850" w:hanging="1228"/>
      </w:pPr>
      <w:rPr>
        <w:rFonts w:hint="default"/>
      </w:rPr>
    </w:lvl>
    <w:lvl w:ilvl="6">
      <w:numFmt w:val="bullet"/>
      <w:lvlText w:val="•"/>
      <w:lvlJc w:val="left"/>
      <w:pPr>
        <w:ind w:left="6440" w:hanging="1228"/>
      </w:pPr>
      <w:rPr>
        <w:rFonts w:hint="default"/>
      </w:rPr>
    </w:lvl>
    <w:lvl w:ilvl="7">
      <w:numFmt w:val="bullet"/>
      <w:lvlText w:val="•"/>
      <w:lvlJc w:val="left"/>
      <w:pPr>
        <w:ind w:left="7030" w:hanging="1228"/>
      </w:pPr>
      <w:rPr>
        <w:rFonts w:hint="default"/>
      </w:rPr>
    </w:lvl>
    <w:lvl w:ilvl="8">
      <w:numFmt w:val="bullet"/>
      <w:lvlText w:val="•"/>
      <w:lvlJc w:val="left"/>
      <w:pPr>
        <w:ind w:left="7620" w:hanging="1228"/>
      </w:pPr>
      <w:rPr>
        <w:rFonts w:hint="default"/>
      </w:rPr>
    </w:lvl>
  </w:abstractNum>
  <w:abstractNum w:abstractNumId="115" w15:restartNumberingAfterBreak="0">
    <w:nsid w:val="791149A1"/>
    <w:multiLevelType w:val="multilevel"/>
    <w:tmpl w:val="BB30BC90"/>
    <w:lvl w:ilvl="0">
      <w:start w:val="12"/>
      <w:numFmt w:val="decimal"/>
      <w:lvlText w:val="%1"/>
      <w:lvlJc w:val="left"/>
      <w:pPr>
        <w:ind w:left="2899" w:hanging="1228"/>
      </w:pPr>
      <w:rPr>
        <w:rFonts w:hint="default"/>
      </w:rPr>
    </w:lvl>
    <w:lvl w:ilvl="1">
      <w:start w:val="9"/>
      <w:numFmt w:val="decimalZero"/>
      <w:lvlText w:val="%1.%2"/>
      <w:lvlJc w:val="left"/>
      <w:pPr>
        <w:ind w:left="2899" w:hanging="1228"/>
      </w:pPr>
      <w:rPr>
        <w:rFonts w:hint="default"/>
      </w:rPr>
    </w:lvl>
    <w:lvl w:ilvl="2">
      <w:start w:val="1"/>
      <w:numFmt w:val="decimal"/>
      <w:lvlText w:val="%1.%2.%3"/>
      <w:lvlJc w:val="left"/>
      <w:pPr>
        <w:ind w:left="2899" w:hanging="1228"/>
      </w:pPr>
      <w:rPr>
        <w:rFonts w:ascii="Arial" w:eastAsia="Times New Roman" w:hAnsi="Arial" w:cs="Arial" w:hint="default"/>
        <w:spacing w:val="-21"/>
        <w:w w:val="100"/>
        <w:sz w:val="22"/>
        <w:szCs w:val="22"/>
      </w:rPr>
    </w:lvl>
    <w:lvl w:ilvl="3">
      <w:numFmt w:val="bullet"/>
      <w:lvlText w:val="•"/>
      <w:lvlJc w:val="left"/>
      <w:pPr>
        <w:ind w:left="4670" w:hanging="1228"/>
      </w:pPr>
      <w:rPr>
        <w:rFonts w:hint="default"/>
      </w:rPr>
    </w:lvl>
    <w:lvl w:ilvl="4">
      <w:numFmt w:val="bullet"/>
      <w:lvlText w:val="•"/>
      <w:lvlJc w:val="left"/>
      <w:pPr>
        <w:ind w:left="5260" w:hanging="1228"/>
      </w:pPr>
      <w:rPr>
        <w:rFonts w:hint="default"/>
      </w:rPr>
    </w:lvl>
    <w:lvl w:ilvl="5">
      <w:numFmt w:val="bullet"/>
      <w:lvlText w:val="•"/>
      <w:lvlJc w:val="left"/>
      <w:pPr>
        <w:ind w:left="5850" w:hanging="1228"/>
      </w:pPr>
      <w:rPr>
        <w:rFonts w:hint="default"/>
      </w:rPr>
    </w:lvl>
    <w:lvl w:ilvl="6">
      <w:numFmt w:val="bullet"/>
      <w:lvlText w:val="•"/>
      <w:lvlJc w:val="left"/>
      <w:pPr>
        <w:ind w:left="6440" w:hanging="1228"/>
      </w:pPr>
      <w:rPr>
        <w:rFonts w:hint="default"/>
      </w:rPr>
    </w:lvl>
    <w:lvl w:ilvl="7">
      <w:numFmt w:val="bullet"/>
      <w:lvlText w:val="•"/>
      <w:lvlJc w:val="left"/>
      <w:pPr>
        <w:ind w:left="7030" w:hanging="1228"/>
      </w:pPr>
      <w:rPr>
        <w:rFonts w:hint="default"/>
      </w:rPr>
    </w:lvl>
    <w:lvl w:ilvl="8">
      <w:numFmt w:val="bullet"/>
      <w:lvlText w:val="•"/>
      <w:lvlJc w:val="left"/>
      <w:pPr>
        <w:ind w:left="7620" w:hanging="1228"/>
      </w:pPr>
      <w:rPr>
        <w:rFonts w:hint="default"/>
      </w:rPr>
    </w:lvl>
  </w:abstractNum>
  <w:abstractNum w:abstractNumId="116" w15:restartNumberingAfterBreak="0">
    <w:nsid w:val="79503AAE"/>
    <w:multiLevelType w:val="hybridMultilevel"/>
    <w:tmpl w:val="CC964C74"/>
    <w:lvl w:ilvl="0" w:tplc="04090019">
      <w:start w:val="1"/>
      <w:numFmt w:val="lowerLetter"/>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7" w15:restartNumberingAfterBreak="0">
    <w:nsid w:val="795A49E5"/>
    <w:multiLevelType w:val="hybridMultilevel"/>
    <w:tmpl w:val="ADF07FD6"/>
    <w:lvl w:ilvl="0" w:tplc="CC94D67C">
      <w:start w:val="2"/>
      <w:numFmt w:val="lowerRoman"/>
      <w:lvlText w:val="(%1)"/>
      <w:lvlJc w:val="left"/>
      <w:pPr>
        <w:ind w:left="153" w:hanging="361"/>
      </w:pPr>
      <w:rPr>
        <w:rFonts w:ascii="Arial" w:eastAsia="Times New Roman" w:hAnsi="Arial" w:cs="Arial" w:hint="default"/>
        <w:spacing w:val="0"/>
        <w:w w:val="99"/>
        <w:sz w:val="22"/>
        <w:szCs w:val="22"/>
      </w:rPr>
    </w:lvl>
    <w:lvl w:ilvl="1" w:tplc="6BFADFCA">
      <w:numFmt w:val="bullet"/>
      <w:lvlText w:val="•"/>
      <w:lvlJc w:val="left"/>
      <w:pPr>
        <w:ind w:left="828" w:hanging="361"/>
      </w:pPr>
      <w:rPr>
        <w:rFonts w:hint="default"/>
      </w:rPr>
    </w:lvl>
    <w:lvl w:ilvl="2" w:tplc="E9CCBB00">
      <w:numFmt w:val="bullet"/>
      <w:lvlText w:val="•"/>
      <w:lvlJc w:val="left"/>
      <w:pPr>
        <w:ind w:left="1496" w:hanging="361"/>
      </w:pPr>
      <w:rPr>
        <w:rFonts w:hint="default"/>
      </w:rPr>
    </w:lvl>
    <w:lvl w:ilvl="3" w:tplc="78D62C1C">
      <w:numFmt w:val="bullet"/>
      <w:lvlText w:val="•"/>
      <w:lvlJc w:val="left"/>
      <w:pPr>
        <w:ind w:left="2164" w:hanging="361"/>
      </w:pPr>
      <w:rPr>
        <w:rFonts w:hint="default"/>
      </w:rPr>
    </w:lvl>
    <w:lvl w:ilvl="4" w:tplc="720833D4">
      <w:numFmt w:val="bullet"/>
      <w:lvlText w:val="•"/>
      <w:lvlJc w:val="left"/>
      <w:pPr>
        <w:ind w:left="2832" w:hanging="361"/>
      </w:pPr>
      <w:rPr>
        <w:rFonts w:hint="default"/>
      </w:rPr>
    </w:lvl>
    <w:lvl w:ilvl="5" w:tplc="920082E2">
      <w:numFmt w:val="bullet"/>
      <w:lvlText w:val="•"/>
      <w:lvlJc w:val="left"/>
      <w:pPr>
        <w:ind w:left="3500" w:hanging="361"/>
      </w:pPr>
      <w:rPr>
        <w:rFonts w:hint="default"/>
      </w:rPr>
    </w:lvl>
    <w:lvl w:ilvl="6" w:tplc="A7587E5A">
      <w:numFmt w:val="bullet"/>
      <w:lvlText w:val="•"/>
      <w:lvlJc w:val="left"/>
      <w:pPr>
        <w:ind w:left="4168" w:hanging="361"/>
      </w:pPr>
      <w:rPr>
        <w:rFonts w:hint="default"/>
      </w:rPr>
    </w:lvl>
    <w:lvl w:ilvl="7" w:tplc="DC5C6090">
      <w:numFmt w:val="bullet"/>
      <w:lvlText w:val="•"/>
      <w:lvlJc w:val="left"/>
      <w:pPr>
        <w:ind w:left="4836" w:hanging="361"/>
      </w:pPr>
      <w:rPr>
        <w:rFonts w:hint="default"/>
      </w:rPr>
    </w:lvl>
    <w:lvl w:ilvl="8" w:tplc="C8C483DE">
      <w:numFmt w:val="bullet"/>
      <w:lvlText w:val="•"/>
      <w:lvlJc w:val="left"/>
      <w:pPr>
        <w:ind w:left="5504" w:hanging="361"/>
      </w:pPr>
      <w:rPr>
        <w:rFonts w:hint="default"/>
      </w:rPr>
    </w:lvl>
  </w:abstractNum>
  <w:abstractNum w:abstractNumId="118" w15:restartNumberingAfterBreak="0">
    <w:nsid w:val="79D82F61"/>
    <w:multiLevelType w:val="hybridMultilevel"/>
    <w:tmpl w:val="67803310"/>
    <w:lvl w:ilvl="0" w:tplc="702CD2BC">
      <w:start w:val="1"/>
      <w:numFmt w:val="lowerRoman"/>
      <w:lvlText w:val="(%1)"/>
      <w:lvlJc w:val="left"/>
      <w:pPr>
        <w:ind w:left="1175" w:hanging="362"/>
        <w:jc w:val="right"/>
      </w:pPr>
      <w:rPr>
        <w:rFonts w:ascii="Arial" w:eastAsia="Times New Roman" w:hAnsi="Arial" w:cs="Arial" w:hint="default"/>
        <w:spacing w:val="0"/>
        <w:w w:val="99"/>
        <w:sz w:val="22"/>
        <w:szCs w:val="22"/>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119" w15:restartNumberingAfterBreak="0">
    <w:nsid w:val="7A711293"/>
    <w:multiLevelType w:val="hybridMultilevel"/>
    <w:tmpl w:val="8B28E1EA"/>
    <w:lvl w:ilvl="0" w:tplc="9F701E4A">
      <w:start w:val="45"/>
      <w:numFmt w:val="decimal"/>
      <w:lvlText w:val="%1."/>
      <w:lvlJc w:val="left"/>
      <w:pPr>
        <w:tabs>
          <w:tab w:val="num" w:pos="360"/>
        </w:tabs>
        <w:ind w:left="36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 w15:restartNumberingAfterBreak="0">
    <w:nsid w:val="7B443FD8"/>
    <w:multiLevelType w:val="hybridMultilevel"/>
    <w:tmpl w:val="073C05DA"/>
    <w:lvl w:ilvl="0" w:tplc="E190EF48">
      <w:start w:val="31"/>
      <w:numFmt w:val="decimal"/>
      <w:lvlText w:val="%1."/>
      <w:lvlJc w:val="left"/>
      <w:pPr>
        <w:tabs>
          <w:tab w:val="num" w:pos="360"/>
        </w:tabs>
        <w:ind w:left="36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1" w15:restartNumberingAfterBreak="0">
    <w:nsid w:val="7CE1171F"/>
    <w:multiLevelType w:val="multilevel"/>
    <w:tmpl w:val="D9CC005C"/>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vertAlign w:val="baseline"/>
      </w:rPr>
    </w:lvl>
    <w:lvl w:ilvl="2">
      <w:start w:val="6"/>
      <w:numFmt w:val="decimal"/>
      <w:lvlText w:val="%3.15.1"/>
      <w:lvlJc w:val="left"/>
      <w:pPr>
        <w:ind w:left="-713" w:hanging="360"/>
      </w:pPr>
      <w:rPr>
        <w:rFonts w:hint="default"/>
        <w:caps w:val="0"/>
        <w:vanish w:val="0"/>
        <w:vertAlign w:val="baseline"/>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22" w15:restartNumberingAfterBreak="0">
    <w:nsid w:val="7D323B9E"/>
    <w:multiLevelType w:val="multilevel"/>
    <w:tmpl w:val="503C6E4E"/>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368" w:hanging="1226"/>
      </w:pPr>
      <w:rPr>
        <w:rFonts w:ascii="Arial" w:eastAsia="Times New Roman" w:hAnsi="Arial" w:cs="Arial" w:hint="default"/>
        <w:dstrike w:val="0"/>
        <w:spacing w:val="0"/>
        <w:w w:val="99"/>
        <w:sz w:val="22"/>
        <w:szCs w:val="22"/>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123" w15:restartNumberingAfterBreak="0">
    <w:nsid w:val="7D7677BF"/>
    <w:multiLevelType w:val="hybridMultilevel"/>
    <w:tmpl w:val="04FC9058"/>
    <w:lvl w:ilvl="0" w:tplc="65248ECE">
      <w:start w:val="1"/>
      <w:numFmt w:val="lowerLetter"/>
      <w:lvlText w:val="(%1)"/>
      <w:lvlJc w:val="left"/>
      <w:pPr>
        <w:ind w:left="153" w:hanging="361"/>
      </w:pPr>
      <w:rPr>
        <w:rFonts w:ascii="Arial" w:eastAsia="Times New Roman" w:hAnsi="Arial" w:cs="Arial" w:hint="default"/>
        <w:spacing w:val="0"/>
        <w:w w:val="99"/>
        <w:sz w:val="22"/>
        <w:szCs w:val="22"/>
      </w:rPr>
    </w:lvl>
    <w:lvl w:ilvl="1" w:tplc="EC4252A2">
      <w:start w:val="1"/>
      <w:numFmt w:val="lowerRoman"/>
      <w:lvlText w:val="(%2)"/>
      <w:lvlJc w:val="left"/>
      <w:pPr>
        <w:ind w:left="153" w:hanging="420"/>
      </w:pPr>
      <w:rPr>
        <w:rFonts w:ascii="Arial" w:eastAsia="Times New Roman" w:hAnsi="Arial" w:cs="Arial" w:hint="default"/>
        <w:w w:val="99"/>
        <w:sz w:val="22"/>
        <w:szCs w:val="22"/>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124" w15:restartNumberingAfterBreak="0">
    <w:nsid w:val="7E5C611A"/>
    <w:multiLevelType w:val="hybridMultilevel"/>
    <w:tmpl w:val="D2DE360E"/>
    <w:lvl w:ilvl="0" w:tplc="E92015E6">
      <w:start w:val="1"/>
      <w:numFmt w:val="lowerLetter"/>
      <w:lvlText w:val="(%1)"/>
      <w:lvlJc w:val="left"/>
      <w:pPr>
        <w:ind w:left="153" w:hanging="361"/>
      </w:pPr>
      <w:rPr>
        <w:rFonts w:ascii="Arial" w:eastAsia="Times New Roman" w:hAnsi="Arial" w:cs="Arial" w:hint="default"/>
        <w:spacing w:val="0"/>
        <w:w w:val="99"/>
        <w:sz w:val="22"/>
        <w:szCs w:val="22"/>
      </w:rPr>
    </w:lvl>
    <w:lvl w:ilvl="1" w:tplc="2A8EE5D4">
      <w:start w:val="1"/>
      <w:numFmt w:val="lowerRoman"/>
      <w:lvlText w:val="(%2)"/>
      <w:lvlJc w:val="left"/>
      <w:pPr>
        <w:ind w:left="153" w:hanging="420"/>
      </w:pPr>
      <w:rPr>
        <w:rFonts w:ascii="Arial" w:eastAsia="Times New Roman" w:hAnsi="Arial" w:cs="Arial" w:hint="default"/>
        <w:w w:val="99"/>
        <w:sz w:val="22"/>
        <w:szCs w:val="22"/>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abstractNum w:abstractNumId="125" w15:restartNumberingAfterBreak="0">
    <w:nsid w:val="7E6257FA"/>
    <w:multiLevelType w:val="multilevel"/>
    <w:tmpl w:val="D24C2BB0"/>
    <w:lvl w:ilvl="0">
      <w:start w:val="8"/>
      <w:numFmt w:val="decimal"/>
      <w:lvlText w:val="%1"/>
      <w:lvlJc w:val="left"/>
      <w:pPr>
        <w:ind w:left="1379" w:hanging="1226"/>
      </w:pPr>
      <w:rPr>
        <w:rFonts w:hint="default"/>
      </w:rPr>
    </w:lvl>
    <w:lvl w:ilvl="1">
      <w:start w:val="2"/>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126" w15:restartNumberingAfterBreak="0">
    <w:nsid w:val="7F274CC3"/>
    <w:multiLevelType w:val="hybridMultilevel"/>
    <w:tmpl w:val="165AF310"/>
    <w:lvl w:ilvl="0" w:tplc="62328A1C">
      <w:start w:val="7"/>
      <w:numFmt w:val="decimal"/>
      <w:lvlText w:val="%1."/>
      <w:lvlJc w:val="left"/>
      <w:pPr>
        <w:ind w:left="720" w:hanging="720"/>
      </w:pPr>
      <w:rPr>
        <w:rFonts w:hint="default"/>
      </w:rPr>
    </w:lvl>
    <w:lvl w:ilvl="1" w:tplc="2D3E2134">
      <w:start w:val="1"/>
      <w:numFmt w:val="lowerLetter"/>
      <w:lvlText w:val="%2."/>
      <w:lvlJc w:val="left"/>
      <w:pPr>
        <w:ind w:left="644" w:hanging="360"/>
      </w:pPr>
      <w:rPr>
        <w:b w:val="0"/>
        <w:bCs/>
      </w:rPr>
    </w:lvl>
    <w:lvl w:ilvl="2" w:tplc="CA1C5274">
      <w:start w:val="1"/>
      <w:numFmt w:val="lowerLetter"/>
      <w:lvlText w:val="%3."/>
      <w:lvlJc w:val="right"/>
      <w:pPr>
        <w:ind w:left="748" w:hanging="180"/>
      </w:pPr>
      <w:rPr>
        <w:rFonts w:ascii="Times New Roman" w:eastAsia="Times New Roman" w:hAnsi="Times New Roman" w:cs="Times New Roman"/>
        <w:b w:val="0"/>
        <w:bCs/>
      </w:rPr>
    </w:lvl>
    <w:lvl w:ilvl="3" w:tplc="1009000F">
      <w:start w:val="1"/>
      <w:numFmt w:val="decimal"/>
      <w:lvlText w:val="%4."/>
      <w:lvlJc w:val="left"/>
      <w:pPr>
        <w:ind w:left="2880" w:hanging="360"/>
      </w:pPr>
    </w:lvl>
    <w:lvl w:ilvl="4" w:tplc="1FDCA956">
      <w:start w:val="47"/>
      <w:numFmt w:val="decimal"/>
      <w:lvlText w:val="%5"/>
      <w:lvlJc w:val="left"/>
      <w:pPr>
        <w:ind w:left="3600" w:hanging="360"/>
      </w:pPr>
      <w:rPr>
        <w:rFonts w:hint="default"/>
        <w:b w:val="0"/>
      </w:rPr>
    </w:lvl>
    <w:lvl w:ilvl="5" w:tplc="43267320">
      <w:start w:val="13"/>
      <w:numFmt w:val="upperLetter"/>
      <w:lvlText w:val="%6."/>
      <w:lvlJc w:val="left"/>
      <w:pPr>
        <w:ind w:left="360" w:hanging="360"/>
      </w:pPr>
      <w:rPr>
        <w:rFonts w:hint="default"/>
      </w:r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7" w15:restartNumberingAfterBreak="0">
    <w:nsid w:val="7FE26036"/>
    <w:multiLevelType w:val="multilevel"/>
    <w:tmpl w:val="A9105C0C"/>
    <w:lvl w:ilvl="0">
      <w:start w:val="6"/>
      <w:numFmt w:val="decimal"/>
      <w:lvlText w:val="%1"/>
      <w:lvlJc w:val="left"/>
      <w:pPr>
        <w:ind w:left="153" w:hanging="1226"/>
      </w:pPr>
      <w:rPr>
        <w:rFonts w:hint="default"/>
      </w:rPr>
    </w:lvl>
    <w:lvl w:ilvl="1">
      <w:start w:val="6"/>
      <w:numFmt w:val="decimal"/>
      <w:lvlText w:val="%2.15"/>
      <w:lvlJc w:val="left"/>
      <w:pPr>
        <w:ind w:left="-713" w:hanging="360"/>
      </w:pPr>
      <w:rPr>
        <w:rFonts w:hint="default"/>
        <w:caps w:val="0"/>
        <w:vanish w:val="0"/>
        <w:color w:val="FF0000"/>
        <w:vertAlign w:val="baseline"/>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num w:numId="1" w16cid:durableId="490292040">
    <w:abstractNumId w:val="65"/>
  </w:num>
  <w:num w:numId="2" w16cid:durableId="750539437">
    <w:abstractNumId w:val="57"/>
  </w:num>
  <w:num w:numId="3" w16cid:durableId="1517311282">
    <w:abstractNumId w:val="97"/>
  </w:num>
  <w:num w:numId="4" w16cid:durableId="1835954268">
    <w:abstractNumId w:val="64"/>
  </w:num>
  <w:num w:numId="5" w16cid:durableId="387923443">
    <w:abstractNumId w:val="33"/>
  </w:num>
  <w:num w:numId="6" w16cid:durableId="1950044278">
    <w:abstractNumId w:val="41"/>
  </w:num>
  <w:num w:numId="7" w16cid:durableId="1677154623">
    <w:abstractNumId w:val="28"/>
  </w:num>
  <w:num w:numId="8" w16cid:durableId="1512646136">
    <w:abstractNumId w:val="68"/>
  </w:num>
  <w:num w:numId="9" w16cid:durableId="1888566840">
    <w:abstractNumId w:val="88"/>
  </w:num>
  <w:num w:numId="10" w16cid:durableId="865172101">
    <w:abstractNumId w:val="26"/>
  </w:num>
  <w:num w:numId="11" w16cid:durableId="1415935115">
    <w:abstractNumId w:val="46"/>
  </w:num>
  <w:num w:numId="12" w16cid:durableId="226847614">
    <w:abstractNumId w:val="20"/>
  </w:num>
  <w:num w:numId="13" w16cid:durableId="1206212364">
    <w:abstractNumId w:val="87"/>
  </w:num>
  <w:num w:numId="14" w16cid:durableId="1031415265">
    <w:abstractNumId w:val="36"/>
  </w:num>
  <w:num w:numId="15" w16cid:durableId="587542066">
    <w:abstractNumId w:val="30"/>
  </w:num>
  <w:num w:numId="16" w16cid:durableId="2141721577">
    <w:abstractNumId w:val="37"/>
  </w:num>
  <w:num w:numId="17" w16cid:durableId="434712241">
    <w:abstractNumId w:val="69"/>
  </w:num>
  <w:num w:numId="18" w16cid:durableId="3939223">
    <w:abstractNumId w:val="115"/>
  </w:num>
  <w:num w:numId="19" w16cid:durableId="1188057101">
    <w:abstractNumId w:val="105"/>
  </w:num>
  <w:num w:numId="20" w16cid:durableId="1534926427">
    <w:abstractNumId w:val="102"/>
  </w:num>
  <w:num w:numId="21" w16cid:durableId="372731961">
    <w:abstractNumId w:val="23"/>
  </w:num>
  <w:num w:numId="22" w16cid:durableId="1816143522">
    <w:abstractNumId w:val="59"/>
  </w:num>
  <w:num w:numId="23" w16cid:durableId="1088112040">
    <w:abstractNumId w:val="18"/>
  </w:num>
  <w:num w:numId="24" w16cid:durableId="673386747">
    <w:abstractNumId w:val="62"/>
  </w:num>
  <w:num w:numId="25" w16cid:durableId="1101025854">
    <w:abstractNumId w:val="35"/>
  </w:num>
  <w:num w:numId="26" w16cid:durableId="215436996">
    <w:abstractNumId w:val="34"/>
  </w:num>
  <w:num w:numId="27" w16cid:durableId="2005235468">
    <w:abstractNumId w:val="58"/>
  </w:num>
  <w:num w:numId="28" w16cid:durableId="1595016665">
    <w:abstractNumId w:val="63"/>
  </w:num>
  <w:num w:numId="29" w16cid:durableId="1255164944">
    <w:abstractNumId w:val="67"/>
  </w:num>
  <w:num w:numId="30" w16cid:durableId="613558717">
    <w:abstractNumId w:val="42"/>
  </w:num>
  <w:num w:numId="31" w16cid:durableId="1963342079">
    <w:abstractNumId w:val="24"/>
  </w:num>
  <w:num w:numId="32" w16cid:durableId="1931891260">
    <w:abstractNumId w:val="3"/>
  </w:num>
  <w:num w:numId="33" w16cid:durableId="790318315">
    <w:abstractNumId w:val="101"/>
  </w:num>
  <w:num w:numId="34" w16cid:durableId="2066369293">
    <w:abstractNumId w:val="113"/>
  </w:num>
  <w:num w:numId="35" w16cid:durableId="12415078">
    <w:abstractNumId w:val="109"/>
  </w:num>
  <w:num w:numId="36" w16cid:durableId="1972980626">
    <w:abstractNumId w:val="5"/>
  </w:num>
  <w:num w:numId="37" w16cid:durableId="1839617098">
    <w:abstractNumId w:val="14"/>
    <w:lvlOverride w:ilvl="0">
      <w:lvl w:ilvl="0">
        <w:numFmt w:val="decimal"/>
        <w:pStyle w:val="NumA1"/>
        <w:lvlText w:val=""/>
        <w:lvlJc w:val="left"/>
      </w:lvl>
    </w:lvlOverride>
    <w:lvlOverride w:ilvl="1">
      <w:lvl w:ilvl="1">
        <w:start w:val="1"/>
        <w:numFmt w:val="lowerLetter"/>
        <w:pStyle w:val="NumA2"/>
        <w:lvlText w:val="(%2)"/>
        <w:lvlJc w:val="left"/>
        <w:pPr>
          <w:tabs>
            <w:tab w:val="num" w:pos="1440"/>
          </w:tabs>
          <w:ind w:left="1440" w:hanging="720"/>
        </w:pPr>
        <w:rPr>
          <w:b w:val="0"/>
          <w:i w:val="0"/>
          <w:color w:val="auto"/>
          <w:u w:val="none"/>
        </w:rPr>
      </w:lvl>
    </w:lvlOverride>
  </w:num>
  <w:num w:numId="38" w16cid:durableId="1013459456">
    <w:abstractNumId w:val="14"/>
  </w:num>
  <w:num w:numId="39" w16cid:durableId="876158640">
    <w:abstractNumId w:val="121"/>
  </w:num>
  <w:num w:numId="40" w16cid:durableId="588541858">
    <w:abstractNumId w:val="22"/>
  </w:num>
  <w:num w:numId="41" w16cid:durableId="1303847273">
    <w:abstractNumId w:val="108"/>
  </w:num>
  <w:num w:numId="42" w16cid:durableId="1306547510">
    <w:abstractNumId w:val="15"/>
  </w:num>
  <w:num w:numId="43" w16cid:durableId="122425931">
    <w:abstractNumId w:val="54"/>
  </w:num>
  <w:num w:numId="44" w16cid:durableId="978025426">
    <w:abstractNumId w:val="111"/>
  </w:num>
  <w:num w:numId="45" w16cid:durableId="940264796">
    <w:abstractNumId w:val="7"/>
  </w:num>
  <w:num w:numId="46" w16cid:durableId="37246403">
    <w:abstractNumId w:val="93"/>
  </w:num>
  <w:num w:numId="47" w16cid:durableId="1150559875">
    <w:abstractNumId w:val="110"/>
  </w:num>
  <w:num w:numId="48" w16cid:durableId="1337612077">
    <w:abstractNumId w:val="127"/>
  </w:num>
  <w:num w:numId="49" w16cid:durableId="1667590061">
    <w:abstractNumId w:val="55"/>
  </w:num>
  <w:num w:numId="50" w16cid:durableId="1100563028">
    <w:abstractNumId w:val="38"/>
  </w:num>
  <w:num w:numId="51" w16cid:durableId="1653286934">
    <w:abstractNumId w:val="117"/>
  </w:num>
  <w:num w:numId="52" w16cid:durableId="226109400">
    <w:abstractNumId w:val="25"/>
  </w:num>
  <w:num w:numId="53" w16cid:durableId="441801388">
    <w:abstractNumId w:val="50"/>
  </w:num>
  <w:num w:numId="54" w16cid:durableId="418065073">
    <w:abstractNumId w:val="125"/>
  </w:num>
  <w:num w:numId="55" w16cid:durableId="1247880701">
    <w:abstractNumId w:val="49"/>
  </w:num>
  <w:num w:numId="56" w16cid:durableId="64842905">
    <w:abstractNumId w:val="21"/>
  </w:num>
  <w:num w:numId="57" w16cid:durableId="1325862294">
    <w:abstractNumId w:val="78"/>
  </w:num>
  <w:num w:numId="58" w16cid:durableId="1720088542">
    <w:abstractNumId w:val="72"/>
  </w:num>
  <w:num w:numId="59" w16cid:durableId="1262377940">
    <w:abstractNumId w:val="104"/>
  </w:num>
  <w:num w:numId="60" w16cid:durableId="1666518640">
    <w:abstractNumId w:val="123"/>
  </w:num>
  <w:num w:numId="61" w16cid:durableId="172040580">
    <w:abstractNumId w:val="74"/>
  </w:num>
  <w:num w:numId="62" w16cid:durableId="14503142">
    <w:abstractNumId w:val="70"/>
  </w:num>
  <w:num w:numId="63" w16cid:durableId="1367561495">
    <w:abstractNumId w:val="118"/>
  </w:num>
  <w:num w:numId="64" w16cid:durableId="482624567">
    <w:abstractNumId w:val="124"/>
  </w:num>
  <w:num w:numId="65" w16cid:durableId="1040670329">
    <w:abstractNumId w:val="6"/>
  </w:num>
  <w:num w:numId="66" w16cid:durableId="240482516">
    <w:abstractNumId w:val="85"/>
  </w:num>
  <w:num w:numId="67" w16cid:durableId="982390024">
    <w:abstractNumId w:val="122"/>
  </w:num>
  <w:num w:numId="68" w16cid:durableId="2095784877">
    <w:abstractNumId w:val="19"/>
  </w:num>
  <w:num w:numId="69" w16cid:durableId="1643923024">
    <w:abstractNumId w:val="12"/>
  </w:num>
  <w:num w:numId="70" w16cid:durableId="457257555">
    <w:abstractNumId w:val="96"/>
  </w:num>
  <w:num w:numId="71" w16cid:durableId="1244267494">
    <w:abstractNumId w:val="107"/>
  </w:num>
  <w:num w:numId="72" w16cid:durableId="1013990928">
    <w:abstractNumId w:val="73"/>
  </w:num>
  <w:num w:numId="73" w16cid:durableId="89006774">
    <w:abstractNumId w:val="47"/>
  </w:num>
  <w:num w:numId="74" w16cid:durableId="1787505134">
    <w:abstractNumId w:val="31"/>
  </w:num>
  <w:num w:numId="75" w16cid:durableId="1166827683">
    <w:abstractNumId w:val="53"/>
  </w:num>
  <w:num w:numId="76" w16cid:durableId="664940181">
    <w:abstractNumId w:val="9"/>
  </w:num>
  <w:num w:numId="77" w16cid:durableId="1521047303">
    <w:abstractNumId w:val="43"/>
  </w:num>
  <w:num w:numId="78" w16cid:durableId="1739402662">
    <w:abstractNumId w:val="32"/>
  </w:num>
  <w:num w:numId="79" w16cid:durableId="1006008810">
    <w:abstractNumId w:val="16"/>
  </w:num>
  <w:num w:numId="80" w16cid:durableId="1234850733">
    <w:abstractNumId w:val="10"/>
  </w:num>
  <w:num w:numId="81" w16cid:durableId="1322470718">
    <w:abstractNumId w:val="0"/>
  </w:num>
  <w:num w:numId="82" w16cid:durableId="185364791">
    <w:abstractNumId w:val="39"/>
  </w:num>
  <w:num w:numId="83" w16cid:durableId="397678274">
    <w:abstractNumId w:val="11"/>
  </w:num>
  <w:num w:numId="84" w16cid:durableId="103739273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15654027">
    <w:abstractNumId w:val="114"/>
  </w:num>
  <w:num w:numId="86" w16cid:durableId="2025668505">
    <w:abstractNumId w:val="52"/>
  </w:num>
  <w:num w:numId="87" w16cid:durableId="804389173">
    <w:abstractNumId w:val="71"/>
  </w:num>
  <w:num w:numId="88" w16cid:durableId="365445882">
    <w:abstractNumId w:val="45"/>
  </w:num>
  <w:num w:numId="89" w16cid:durableId="1649364093">
    <w:abstractNumId w:val="112"/>
  </w:num>
  <w:num w:numId="90" w16cid:durableId="754086520">
    <w:abstractNumId w:val="44"/>
  </w:num>
  <w:num w:numId="91" w16cid:durableId="1733045198">
    <w:abstractNumId w:val="27"/>
  </w:num>
  <w:num w:numId="92" w16cid:durableId="1667785087">
    <w:abstractNumId w:val="75"/>
  </w:num>
  <w:num w:numId="93" w16cid:durableId="774524160">
    <w:abstractNumId w:val="99"/>
  </w:num>
  <w:num w:numId="94" w16cid:durableId="503787488">
    <w:abstractNumId w:val="56"/>
  </w:num>
  <w:num w:numId="95" w16cid:durableId="870458490">
    <w:abstractNumId w:val="103"/>
  </w:num>
  <w:num w:numId="96" w16cid:durableId="1420171464">
    <w:abstractNumId w:val="80"/>
  </w:num>
  <w:num w:numId="97" w16cid:durableId="13920736">
    <w:abstractNumId w:val="13"/>
  </w:num>
  <w:num w:numId="98" w16cid:durableId="1002053981">
    <w:abstractNumId w:val="48"/>
  </w:num>
  <w:num w:numId="99" w16cid:durableId="782111319">
    <w:abstractNumId w:val="126"/>
  </w:num>
  <w:num w:numId="100" w16cid:durableId="329018145">
    <w:abstractNumId w:val="81"/>
  </w:num>
  <w:num w:numId="101" w16cid:durableId="1278760093">
    <w:abstractNumId w:val="29"/>
  </w:num>
  <w:num w:numId="102" w16cid:durableId="759444060">
    <w:abstractNumId w:val="17"/>
  </w:num>
  <w:num w:numId="103" w16cid:durableId="1267615885">
    <w:abstractNumId w:val="2"/>
  </w:num>
  <w:num w:numId="104" w16cid:durableId="646671031">
    <w:abstractNumId w:val="60"/>
  </w:num>
  <w:num w:numId="105" w16cid:durableId="1595020058">
    <w:abstractNumId w:val="106"/>
  </w:num>
  <w:num w:numId="106" w16cid:durableId="1441798688">
    <w:abstractNumId w:val="100"/>
  </w:num>
  <w:num w:numId="107" w16cid:durableId="33510622">
    <w:abstractNumId w:val="1"/>
  </w:num>
  <w:num w:numId="108" w16cid:durableId="1204439443">
    <w:abstractNumId w:val="89"/>
  </w:num>
  <w:num w:numId="109" w16cid:durableId="1863860610">
    <w:abstractNumId w:val="90"/>
  </w:num>
  <w:num w:numId="110" w16cid:durableId="1811050177">
    <w:abstractNumId w:val="92"/>
  </w:num>
  <w:num w:numId="111" w16cid:durableId="783961653">
    <w:abstractNumId w:val="120"/>
  </w:num>
  <w:num w:numId="112" w16cid:durableId="949822731">
    <w:abstractNumId w:val="94"/>
  </w:num>
  <w:num w:numId="113" w16cid:durableId="647978470">
    <w:abstractNumId w:val="119"/>
  </w:num>
  <w:num w:numId="114" w16cid:durableId="608659514">
    <w:abstractNumId w:val="83"/>
  </w:num>
  <w:num w:numId="115" w16cid:durableId="1193034614">
    <w:abstractNumId w:val="86"/>
  </w:num>
  <w:num w:numId="116" w16cid:durableId="928732436">
    <w:abstractNumId w:val="40"/>
  </w:num>
  <w:num w:numId="117" w16cid:durableId="819614657">
    <w:abstractNumId w:val="91"/>
  </w:num>
  <w:num w:numId="118" w16cid:durableId="1151018230">
    <w:abstractNumId w:val="77"/>
  </w:num>
  <w:num w:numId="119" w16cid:durableId="1660305126">
    <w:abstractNumId w:val="51"/>
  </w:num>
  <w:num w:numId="120" w16cid:durableId="2119593297">
    <w:abstractNumId w:val="116"/>
  </w:num>
  <w:num w:numId="121" w16cid:durableId="649480119">
    <w:abstractNumId w:val="4"/>
  </w:num>
  <w:num w:numId="122" w16cid:durableId="1680540815">
    <w:abstractNumId w:val="8"/>
  </w:num>
  <w:num w:numId="123" w16cid:durableId="1408262833">
    <w:abstractNumId w:val="66"/>
  </w:num>
  <w:num w:numId="124" w16cid:durableId="316619354">
    <w:abstractNumId w:val="79"/>
  </w:num>
  <w:num w:numId="125" w16cid:durableId="534468855">
    <w:abstractNumId w:val="98"/>
  </w:num>
  <w:num w:numId="126" w16cid:durableId="1719815734">
    <w:abstractNumId w:val="95"/>
  </w:num>
  <w:num w:numId="127" w16cid:durableId="347489485">
    <w:abstractNumId w:val="61"/>
  </w:num>
  <w:num w:numId="128" w16cid:durableId="1039866269">
    <w:abstractNumId w:val="76"/>
  </w:num>
  <w:num w:numId="129" w16cid:durableId="1999453077">
    <w:abstractNumId w:val="8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TO2MDM3MjeyMDdT0lEKTi0uzszPAykwqQUAO0gnwCwAAAA="/>
  </w:docVars>
  <w:rsids>
    <w:rsidRoot w:val="00496B2E"/>
    <w:rsid w:val="00024331"/>
    <w:rsid w:val="00063588"/>
    <w:rsid w:val="0006393A"/>
    <w:rsid w:val="00063D53"/>
    <w:rsid w:val="00071172"/>
    <w:rsid w:val="00072B40"/>
    <w:rsid w:val="00075AFA"/>
    <w:rsid w:val="00084187"/>
    <w:rsid w:val="000867AD"/>
    <w:rsid w:val="00095439"/>
    <w:rsid w:val="000D4E5D"/>
    <w:rsid w:val="000D6958"/>
    <w:rsid w:val="000F0A68"/>
    <w:rsid w:val="000F5142"/>
    <w:rsid w:val="00136AA1"/>
    <w:rsid w:val="001511AC"/>
    <w:rsid w:val="001552F8"/>
    <w:rsid w:val="0016259E"/>
    <w:rsid w:val="00162D04"/>
    <w:rsid w:val="00167548"/>
    <w:rsid w:val="00172B04"/>
    <w:rsid w:val="001763D4"/>
    <w:rsid w:val="001D34DD"/>
    <w:rsid w:val="001D4C1F"/>
    <w:rsid w:val="001E3AC6"/>
    <w:rsid w:val="001E4D18"/>
    <w:rsid w:val="001F1506"/>
    <w:rsid w:val="001F1BC8"/>
    <w:rsid w:val="00201075"/>
    <w:rsid w:val="002022C3"/>
    <w:rsid w:val="002103AC"/>
    <w:rsid w:val="00211260"/>
    <w:rsid w:val="00231A36"/>
    <w:rsid w:val="00236DD1"/>
    <w:rsid w:val="002817E1"/>
    <w:rsid w:val="002924D2"/>
    <w:rsid w:val="002A18BD"/>
    <w:rsid w:val="002D094B"/>
    <w:rsid w:val="002D3726"/>
    <w:rsid w:val="002D4FF3"/>
    <w:rsid w:val="002E66DA"/>
    <w:rsid w:val="002F35EC"/>
    <w:rsid w:val="00303C90"/>
    <w:rsid w:val="00312401"/>
    <w:rsid w:val="003223BF"/>
    <w:rsid w:val="00323A30"/>
    <w:rsid w:val="00335B00"/>
    <w:rsid w:val="003379CB"/>
    <w:rsid w:val="003646C8"/>
    <w:rsid w:val="003A32AD"/>
    <w:rsid w:val="003C3FBE"/>
    <w:rsid w:val="003C4EBE"/>
    <w:rsid w:val="003F090A"/>
    <w:rsid w:val="003F429E"/>
    <w:rsid w:val="00406B93"/>
    <w:rsid w:val="00406D92"/>
    <w:rsid w:val="00420FD3"/>
    <w:rsid w:val="00427F99"/>
    <w:rsid w:val="004403D3"/>
    <w:rsid w:val="00446E55"/>
    <w:rsid w:val="004476B1"/>
    <w:rsid w:val="00451475"/>
    <w:rsid w:val="004602F5"/>
    <w:rsid w:val="00476452"/>
    <w:rsid w:val="00487369"/>
    <w:rsid w:val="004918FB"/>
    <w:rsid w:val="00496B2E"/>
    <w:rsid w:val="00497EE9"/>
    <w:rsid w:val="004A10B0"/>
    <w:rsid w:val="004A3E19"/>
    <w:rsid w:val="004B0AE7"/>
    <w:rsid w:val="004B35A9"/>
    <w:rsid w:val="004C3A39"/>
    <w:rsid w:val="004C4A35"/>
    <w:rsid w:val="004E7B29"/>
    <w:rsid w:val="005268C4"/>
    <w:rsid w:val="00557736"/>
    <w:rsid w:val="0058776E"/>
    <w:rsid w:val="00594FC1"/>
    <w:rsid w:val="00595716"/>
    <w:rsid w:val="005A4078"/>
    <w:rsid w:val="005A60B3"/>
    <w:rsid w:val="005D06BA"/>
    <w:rsid w:val="005F5248"/>
    <w:rsid w:val="00600037"/>
    <w:rsid w:val="00622E1D"/>
    <w:rsid w:val="00631A49"/>
    <w:rsid w:val="00653333"/>
    <w:rsid w:val="00673983"/>
    <w:rsid w:val="006C6D3C"/>
    <w:rsid w:val="006D128D"/>
    <w:rsid w:val="006D7005"/>
    <w:rsid w:val="006F2184"/>
    <w:rsid w:val="00701D94"/>
    <w:rsid w:val="00715FEA"/>
    <w:rsid w:val="00727801"/>
    <w:rsid w:val="00732093"/>
    <w:rsid w:val="007411DC"/>
    <w:rsid w:val="00741437"/>
    <w:rsid w:val="007610C3"/>
    <w:rsid w:val="00767DEE"/>
    <w:rsid w:val="00767E56"/>
    <w:rsid w:val="007773C2"/>
    <w:rsid w:val="007829B8"/>
    <w:rsid w:val="00782D23"/>
    <w:rsid w:val="0079077C"/>
    <w:rsid w:val="007956FB"/>
    <w:rsid w:val="007D0961"/>
    <w:rsid w:val="007E49E4"/>
    <w:rsid w:val="007F45AF"/>
    <w:rsid w:val="007F53E3"/>
    <w:rsid w:val="008060FD"/>
    <w:rsid w:val="0082088D"/>
    <w:rsid w:val="00826F81"/>
    <w:rsid w:val="008367B1"/>
    <w:rsid w:val="00842403"/>
    <w:rsid w:val="00872ABA"/>
    <w:rsid w:val="00894324"/>
    <w:rsid w:val="008A6CBB"/>
    <w:rsid w:val="008B142F"/>
    <w:rsid w:val="008B70E2"/>
    <w:rsid w:val="008C6AF9"/>
    <w:rsid w:val="008D24DB"/>
    <w:rsid w:val="008E1ECA"/>
    <w:rsid w:val="008F1A57"/>
    <w:rsid w:val="008F21BF"/>
    <w:rsid w:val="00913173"/>
    <w:rsid w:val="00950C38"/>
    <w:rsid w:val="0095154F"/>
    <w:rsid w:val="009553E8"/>
    <w:rsid w:val="009A10AF"/>
    <w:rsid w:val="009A7F6A"/>
    <w:rsid w:val="009B11FF"/>
    <w:rsid w:val="009B544A"/>
    <w:rsid w:val="009D508D"/>
    <w:rsid w:val="009F571C"/>
    <w:rsid w:val="009F5971"/>
    <w:rsid w:val="00A047D2"/>
    <w:rsid w:val="00A1598C"/>
    <w:rsid w:val="00A16D37"/>
    <w:rsid w:val="00A3173C"/>
    <w:rsid w:val="00A32A4D"/>
    <w:rsid w:val="00A35725"/>
    <w:rsid w:val="00A502FB"/>
    <w:rsid w:val="00A52B2F"/>
    <w:rsid w:val="00A5457A"/>
    <w:rsid w:val="00A549D9"/>
    <w:rsid w:val="00A65E57"/>
    <w:rsid w:val="00A75216"/>
    <w:rsid w:val="00A82377"/>
    <w:rsid w:val="00A87848"/>
    <w:rsid w:val="00A905F2"/>
    <w:rsid w:val="00A90D55"/>
    <w:rsid w:val="00A96FE5"/>
    <w:rsid w:val="00A97B53"/>
    <w:rsid w:val="00AB0DDE"/>
    <w:rsid w:val="00AB14FE"/>
    <w:rsid w:val="00AC0E70"/>
    <w:rsid w:val="00AC276D"/>
    <w:rsid w:val="00AC7A23"/>
    <w:rsid w:val="00AD28B0"/>
    <w:rsid w:val="00AF3399"/>
    <w:rsid w:val="00B021B5"/>
    <w:rsid w:val="00B15AB7"/>
    <w:rsid w:val="00B302EF"/>
    <w:rsid w:val="00B558EE"/>
    <w:rsid w:val="00B6751C"/>
    <w:rsid w:val="00B8419B"/>
    <w:rsid w:val="00B85954"/>
    <w:rsid w:val="00B97A88"/>
    <w:rsid w:val="00BA2B12"/>
    <w:rsid w:val="00BA4A2C"/>
    <w:rsid w:val="00BA7E4A"/>
    <w:rsid w:val="00BB0330"/>
    <w:rsid w:val="00BB0AAA"/>
    <w:rsid w:val="00BB2388"/>
    <w:rsid w:val="00BB39AA"/>
    <w:rsid w:val="00BB5ED9"/>
    <w:rsid w:val="00BE765E"/>
    <w:rsid w:val="00BF08B1"/>
    <w:rsid w:val="00BF4DA5"/>
    <w:rsid w:val="00C15298"/>
    <w:rsid w:val="00C31D3C"/>
    <w:rsid w:val="00C40240"/>
    <w:rsid w:val="00C40AB3"/>
    <w:rsid w:val="00C53661"/>
    <w:rsid w:val="00C65160"/>
    <w:rsid w:val="00C7417C"/>
    <w:rsid w:val="00C90856"/>
    <w:rsid w:val="00CA6E30"/>
    <w:rsid w:val="00CC4FD1"/>
    <w:rsid w:val="00CC5C96"/>
    <w:rsid w:val="00CE23AC"/>
    <w:rsid w:val="00CF00A7"/>
    <w:rsid w:val="00CF14D1"/>
    <w:rsid w:val="00D051B5"/>
    <w:rsid w:val="00D16AAF"/>
    <w:rsid w:val="00D32399"/>
    <w:rsid w:val="00D34E0E"/>
    <w:rsid w:val="00D42B7D"/>
    <w:rsid w:val="00D47F2C"/>
    <w:rsid w:val="00D63594"/>
    <w:rsid w:val="00D70D62"/>
    <w:rsid w:val="00D71DA2"/>
    <w:rsid w:val="00D82F0A"/>
    <w:rsid w:val="00DB4FC9"/>
    <w:rsid w:val="00DB4FF1"/>
    <w:rsid w:val="00DB6216"/>
    <w:rsid w:val="00DC7742"/>
    <w:rsid w:val="00DD0EA7"/>
    <w:rsid w:val="00DD3C21"/>
    <w:rsid w:val="00DE1A2E"/>
    <w:rsid w:val="00DF14FF"/>
    <w:rsid w:val="00E24208"/>
    <w:rsid w:val="00E31B1D"/>
    <w:rsid w:val="00E42756"/>
    <w:rsid w:val="00E43366"/>
    <w:rsid w:val="00E43489"/>
    <w:rsid w:val="00E653A2"/>
    <w:rsid w:val="00E90614"/>
    <w:rsid w:val="00E93EC7"/>
    <w:rsid w:val="00EC2730"/>
    <w:rsid w:val="00EC29D8"/>
    <w:rsid w:val="00EC4BE8"/>
    <w:rsid w:val="00EF1D79"/>
    <w:rsid w:val="00EF4E2B"/>
    <w:rsid w:val="00F00686"/>
    <w:rsid w:val="00F04D45"/>
    <w:rsid w:val="00F10ADD"/>
    <w:rsid w:val="00F14B18"/>
    <w:rsid w:val="00F20614"/>
    <w:rsid w:val="00F367A0"/>
    <w:rsid w:val="00F5104A"/>
    <w:rsid w:val="00F65C42"/>
    <w:rsid w:val="00F66873"/>
    <w:rsid w:val="00F67124"/>
    <w:rsid w:val="00F80238"/>
    <w:rsid w:val="00FC0CFD"/>
    <w:rsid w:val="00FD17A6"/>
    <w:rsid w:val="00FF0062"/>
    <w:rsid w:val="052A678F"/>
    <w:rsid w:val="0A2BCF33"/>
    <w:rsid w:val="0AC12D19"/>
    <w:rsid w:val="194FFEC2"/>
    <w:rsid w:val="1F9CA0AD"/>
    <w:rsid w:val="22FA406F"/>
    <w:rsid w:val="267511B8"/>
    <w:rsid w:val="27CDB192"/>
    <w:rsid w:val="2ECDD160"/>
    <w:rsid w:val="373BC7EE"/>
    <w:rsid w:val="3C95F2D8"/>
    <w:rsid w:val="3CECFAD5"/>
    <w:rsid w:val="4278571A"/>
    <w:rsid w:val="43E9B976"/>
    <w:rsid w:val="4594910A"/>
    <w:rsid w:val="5B1F53B7"/>
    <w:rsid w:val="5DACEDD2"/>
    <w:rsid w:val="66521326"/>
    <w:rsid w:val="665D1DF9"/>
    <w:rsid w:val="6BD0B991"/>
    <w:rsid w:val="6D1B042E"/>
    <w:rsid w:val="7619418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43D23"/>
  <w15:docId w15:val="{2D18DF79-7BC7-4A23-9CAB-B2F3863D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2900"/>
      <w:outlineLvl w:val="0"/>
    </w:pPr>
    <w:rPr>
      <w:b/>
      <w:bCs/>
      <w:sz w:val="18"/>
      <w:szCs w:val="18"/>
    </w:rPr>
  </w:style>
  <w:style w:type="paragraph" w:styleId="Heading2">
    <w:name w:val="heading 2"/>
    <w:basedOn w:val="Normal"/>
    <w:next w:val="Normal"/>
    <w:link w:val="Heading2Char"/>
    <w:uiPriority w:val="9"/>
    <w:unhideWhenUsed/>
    <w:qFormat/>
    <w:rsid w:val="00C152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72"/>
    </w:pPr>
    <w:rPr>
      <w:sz w:val="18"/>
      <w:szCs w:val="18"/>
    </w:rPr>
  </w:style>
  <w:style w:type="paragraph" w:styleId="ListParagraph">
    <w:name w:val="List Paragraph"/>
    <w:basedOn w:val="Normal"/>
    <w:uiPriority w:val="1"/>
    <w:qFormat/>
    <w:pPr>
      <w:ind w:left="167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qFormat/>
    <w:rsid w:val="002F35EC"/>
    <w:pPr>
      <w:tabs>
        <w:tab w:val="center" w:pos="4680"/>
        <w:tab w:val="right" w:pos="9360"/>
      </w:tabs>
    </w:pPr>
  </w:style>
  <w:style w:type="character" w:customStyle="1" w:styleId="HeaderChar">
    <w:name w:val="Header Char"/>
    <w:basedOn w:val="DefaultParagraphFont"/>
    <w:link w:val="Header"/>
    <w:uiPriority w:val="99"/>
    <w:rsid w:val="002F35EC"/>
    <w:rPr>
      <w:rFonts w:ascii="Times New Roman" w:eastAsia="Times New Roman" w:hAnsi="Times New Roman" w:cs="Times New Roman"/>
    </w:rPr>
  </w:style>
  <w:style w:type="paragraph" w:styleId="Footer">
    <w:name w:val="footer"/>
    <w:basedOn w:val="Normal"/>
    <w:link w:val="FooterChar"/>
    <w:uiPriority w:val="99"/>
    <w:unhideWhenUsed/>
    <w:rsid w:val="002F35EC"/>
    <w:pPr>
      <w:tabs>
        <w:tab w:val="center" w:pos="4680"/>
        <w:tab w:val="right" w:pos="9360"/>
      </w:tabs>
    </w:pPr>
  </w:style>
  <w:style w:type="character" w:customStyle="1" w:styleId="FooterChar">
    <w:name w:val="Footer Char"/>
    <w:basedOn w:val="DefaultParagraphFont"/>
    <w:link w:val="Footer"/>
    <w:uiPriority w:val="99"/>
    <w:rsid w:val="002F35EC"/>
    <w:rPr>
      <w:rFonts w:ascii="Times New Roman" w:eastAsia="Times New Roman" w:hAnsi="Times New Roman" w:cs="Times New Roman"/>
    </w:rPr>
  </w:style>
  <w:style w:type="character" w:customStyle="1" w:styleId="Roman">
    <w:name w:val="Roman"/>
    <w:uiPriority w:val="99"/>
    <w:rsid w:val="00F66873"/>
    <w:rPr>
      <w:rFonts w:ascii="TimesNewRomanPSMT" w:hAnsi="TimesNewRomanPSMT" w:cs="TimesNewRomanPSMT"/>
      <w:color w:val="000000"/>
      <w:lang w:val="en-CA"/>
    </w:rPr>
  </w:style>
  <w:style w:type="paragraph" w:styleId="FootnoteText">
    <w:name w:val="footnote text"/>
    <w:basedOn w:val="Normal"/>
    <w:link w:val="FootnoteTextChar"/>
    <w:semiHidden/>
    <w:unhideWhenUsed/>
    <w:rsid w:val="00F66873"/>
    <w:rPr>
      <w:sz w:val="20"/>
      <w:szCs w:val="20"/>
    </w:rPr>
  </w:style>
  <w:style w:type="character" w:customStyle="1" w:styleId="FootnoteTextChar">
    <w:name w:val="Footnote Text Char"/>
    <w:basedOn w:val="DefaultParagraphFont"/>
    <w:link w:val="FootnoteText"/>
    <w:semiHidden/>
    <w:rsid w:val="00F66873"/>
    <w:rPr>
      <w:rFonts w:ascii="Times New Roman" w:eastAsia="Times New Roman" w:hAnsi="Times New Roman" w:cs="Times New Roman"/>
      <w:sz w:val="20"/>
      <w:szCs w:val="20"/>
    </w:rPr>
  </w:style>
  <w:style w:type="character" w:styleId="FootnoteReference">
    <w:name w:val="footnote reference"/>
    <w:basedOn w:val="DefaultParagraphFont"/>
    <w:unhideWhenUsed/>
    <w:rsid w:val="00F66873"/>
    <w:rPr>
      <w:vertAlign w:val="superscript"/>
    </w:rPr>
  </w:style>
  <w:style w:type="paragraph" w:customStyle="1" w:styleId="Text">
    <w:name w:val="Text"/>
    <w:basedOn w:val="Normal"/>
    <w:uiPriority w:val="99"/>
    <w:rsid w:val="007411DC"/>
    <w:pPr>
      <w:tabs>
        <w:tab w:val="left" w:pos="660"/>
        <w:tab w:val="left" w:pos="1020"/>
        <w:tab w:val="left" w:pos="1440"/>
      </w:tabs>
      <w:adjustRightInd w:val="0"/>
      <w:spacing w:after="200" w:line="200" w:lineRule="atLeast"/>
      <w:jc w:val="both"/>
      <w:textAlignment w:val="center"/>
    </w:pPr>
    <w:rPr>
      <w:rFonts w:ascii="TimesNewRomanPSMT" w:hAnsi="TimesNewRomanPSMT" w:cs="TimesNewRomanPSMT"/>
      <w:color w:val="000000"/>
      <w:sz w:val="18"/>
      <w:szCs w:val="18"/>
      <w:lang w:val="en-CA"/>
    </w:rPr>
  </w:style>
  <w:style w:type="paragraph" w:customStyle="1" w:styleId="TextHalfGap">
    <w:name w:val="Text_HalfGap"/>
    <w:basedOn w:val="Text"/>
    <w:rsid w:val="007411DC"/>
    <w:pPr>
      <w:spacing w:after="100"/>
    </w:pPr>
  </w:style>
  <w:style w:type="character" w:customStyle="1" w:styleId="Bold">
    <w:name w:val="Bold"/>
    <w:uiPriority w:val="99"/>
    <w:rsid w:val="008060FD"/>
    <w:rPr>
      <w:rFonts w:ascii="TimesNewRomanPS-BoldMT" w:hAnsi="TimesNewRomanPS-BoldMT" w:cs="TimesNewRomanPS-BoldMT"/>
      <w:b/>
      <w:bCs/>
      <w:color w:val="000000"/>
      <w:lang w:val="en-CA"/>
    </w:rPr>
  </w:style>
  <w:style w:type="paragraph" w:customStyle="1" w:styleId="TextNoGap">
    <w:name w:val="Text_NoGap"/>
    <w:basedOn w:val="Text"/>
    <w:rsid w:val="008060FD"/>
    <w:pPr>
      <w:spacing w:after="0"/>
    </w:pPr>
  </w:style>
  <w:style w:type="character" w:styleId="Strong">
    <w:name w:val="Strong"/>
    <w:basedOn w:val="DefaultParagraphFont"/>
    <w:uiPriority w:val="22"/>
    <w:qFormat/>
    <w:rsid w:val="00C7417C"/>
    <w:rPr>
      <w:b/>
      <w:bCs/>
    </w:rPr>
  </w:style>
  <w:style w:type="character" w:styleId="FollowedHyperlink">
    <w:name w:val="FollowedHyperlink"/>
    <w:basedOn w:val="DefaultParagraphFont"/>
    <w:uiPriority w:val="99"/>
    <w:semiHidden/>
    <w:unhideWhenUsed/>
    <w:rsid w:val="00C7417C"/>
    <w:rPr>
      <w:color w:val="800080" w:themeColor="followedHyperlink"/>
      <w:u w:val="single"/>
    </w:rPr>
  </w:style>
  <w:style w:type="character" w:styleId="Hyperlink">
    <w:name w:val="Hyperlink"/>
    <w:basedOn w:val="DefaultParagraphFont"/>
    <w:uiPriority w:val="99"/>
    <w:unhideWhenUsed/>
    <w:rsid w:val="00BB39AA"/>
    <w:rPr>
      <w:color w:val="0000FF" w:themeColor="hyperlink"/>
      <w:u w:val="single"/>
    </w:rPr>
  </w:style>
  <w:style w:type="character" w:customStyle="1" w:styleId="UnresolvedMention1">
    <w:name w:val="Unresolved Mention1"/>
    <w:basedOn w:val="DefaultParagraphFont"/>
    <w:uiPriority w:val="99"/>
    <w:semiHidden/>
    <w:unhideWhenUsed/>
    <w:rsid w:val="00BB39AA"/>
    <w:rPr>
      <w:color w:val="605E5C"/>
      <w:shd w:val="clear" w:color="auto" w:fill="E1DFDD"/>
    </w:rPr>
  </w:style>
  <w:style w:type="character" w:styleId="CommentReference">
    <w:name w:val="annotation reference"/>
    <w:basedOn w:val="DefaultParagraphFont"/>
    <w:uiPriority w:val="99"/>
    <w:semiHidden/>
    <w:unhideWhenUsed/>
    <w:rsid w:val="00162D04"/>
    <w:rPr>
      <w:sz w:val="16"/>
      <w:szCs w:val="16"/>
    </w:rPr>
  </w:style>
  <w:style w:type="paragraph" w:styleId="CommentText">
    <w:name w:val="annotation text"/>
    <w:basedOn w:val="Normal"/>
    <w:link w:val="CommentTextChar"/>
    <w:uiPriority w:val="99"/>
    <w:unhideWhenUsed/>
    <w:rsid w:val="00162D04"/>
    <w:rPr>
      <w:sz w:val="20"/>
      <w:szCs w:val="20"/>
    </w:rPr>
  </w:style>
  <w:style w:type="character" w:customStyle="1" w:styleId="CommentTextChar">
    <w:name w:val="Comment Text Char"/>
    <w:basedOn w:val="DefaultParagraphFont"/>
    <w:link w:val="CommentText"/>
    <w:uiPriority w:val="99"/>
    <w:rsid w:val="00162D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2D04"/>
    <w:rPr>
      <w:b/>
      <w:bCs/>
    </w:rPr>
  </w:style>
  <w:style w:type="character" w:customStyle="1" w:styleId="CommentSubjectChar">
    <w:name w:val="Comment Subject Char"/>
    <w:basedOn w:val="CommentTextChar"/>
    <w:link w:val="CommentSubject"/>
    <w:uiPriority w:val="99"/>
    <w:semiHidden/>
    <w:rsid w:val="00162D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B1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42F"/>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C15298"/>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06B93"/>
    <w:rPr>
      <w:rFonts w:ascii="Times New Roman" w:eastAsia="Times New Roman" w:hAnsi="Times New Roman" w:cs="Times New Roman"/>
      <w:b/>
      <w:bCs/>
      <w:sz w:val="18"/>
      <w:szCs w:val="18"/>
    </w:rPr>
  </w:style>
  <w:style w:type="character" w:customStyle="1" w:styleId="BodyTextChar">
    <w:name w:val="Body Text Char"/>
    <w:basedOn w:val="DefaultParagraphFont"/>
    <w:link w:val="BodyText"/>
    <w:uiPriority w:val="1"/>
    <w:rsid w:val="00406B93"/>
    <w:rPr>
      <w:rFonts w:ascii="Times New Roman" w:eastAsia="Times New Roman" w:hAnsi="Times New Roman" w:cs="Times New Roman"/>
      <w:sz w:val="18"/>
      <w:szCs w:val="18"/>
    </w:rPr>
  </w:style>
  <w:style w:type="numbering" w:customStyle="1" w:styleId="z-listNumA">
    <w:name w:val="z-list Num_A"/>
    <w:basedOn w:val="NoList"/>
    <w:rsid w:val="008367B1"/>
    <w:pPr>
      <w:numPr>
        <w:numId w:val="38"/>
      </w:numPr>
    </w:pPr>
  </w:style>
  <w:style w:type="paragraph" w:customStyle="1" w:styleId="NumA1">
    <w:name w:val="Num_A 1"/>
    <w:basedOn w:val="Normal"/>
    <w:uiPriority w:val="19"/>
    <w:qFormat/>
    <w:rsid w:val="008367B1"/>
    <w:pPr>
      <w:widowControl/>
      <w:numPr>
        <w:numId w:val="37"/>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2">
    <w:name w:val="Num_A 2"/>
    <w:basedOn w:val="Normal"/>
    <w:uiPriority w:val="19"/>
    <w:qFormat/>
    <w:rsid w:val="008367B1"/>
    <w:pPr>
      <w:widowControl/>
      <w:numPr>
        <w:ilvl w:val="1"/>
        <w:numId w:val="37"/>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3">
    <w:name w:val="Num_A 3"/>
    <w:basedOn w:val="Normal"/>
    <w:uiPriority w:val="19"/>
    <w:qFormat/>
    <w:rsid w:val="008367B1"/>
    <w:pPr>
      <w:widowControl/>
      <w:numPr>
        <w:ilvl w:val="2"/>
        <w:numId w:val="37"/>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4">
    <w:name w:val="Num_A 4"/>
    <w:basedOn w:val="Normal"/>
    <w:uiPriority w:val="19"/>
    <w:rsid w:val="008367B1"/>
    <w:pPr>
      <w:widowControl/>
      <w:numPr>
        <w:ilvl w:val="3"/>
        <w:numId w:val="37"/>
      </w:numPr>
      <w:tabs>
        <w:tab w:val="clear" w:pos="288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5">
    <w:name w:val="Num_A 5"/>
    <w:basedOn w:val="Normal"/>
    <w:uiPriority w:val="19"/>
    <w:rsid w:val="008367B1"/>
    <w:pPr>
      <w:widowControl/>
      <w:numPr>
        <w:ilvl w:val="4"/>
        <w:numId w:val="37"/>
      </w:numPr>
      <w:tabs>
        <w:tab w:val="clear" w:pos="360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6">
    <w:name w:val="Num_A 6"/>
    <w:basedOn w:val="Normal"/>
    <w:uiPriority w:val="19"/>
    <w:rsid w:val="008367B1"/>
    <w:pPr>
      <w:widowControl/>
      <w:numPr>
        <w:ilvl w:val="5"/>
        <w:numId w:val="37"/>
      </w:numPr>
      <w:tabs>
        <w:tab w:val="clear" w:pos="432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7">
    <w:name w:val="Num_A 7"/>
    <w:basedOn w:val="Normal"/>
    <w:uiPriority w:val="19"/>
    <w:rsid w:val="008367B1"/>
    <w:pPr>
      <w:widowControl/>
      <w:numPr>
        <w:ilvl w:val="6"/>
        <w:numId w:val="37"/>
      </w:numPr>
      <w:tabs>
        <w:tab w:val="clear" w:pos="504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8">
    <w:name w:val="Num_A 8"/>
    <w:basedOn w:val="Normal"/>
    <w:uiPriority w:val="19"/>
    <w:rsid w:val="008367B1"/>
    <w:pPr>
      <w:widowControl/>
      <w:numPr>
        <w:ilvl w:val="7"/>
        <w:numId w:val="37"/>
      </w:numPr>
      <w:tabs>
        <w:tab w:val="clear" w:pos="576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9">
    <w:name w:val="Num_A 9"/>
    <w:basedOn w:val="Normal"/>
    <w:uiPriority w:val="19"/>
    <w:rsid w:val="008367B1"/>
    <w:pPr>
      <w:widowControl/>
      <w:numPr>
        <w:ilvl w:val="8"/>
        <w:numId w:val="37"/>
      </w:numPr>
      <w:tabs>
        <w:tab w:val="clear" w:pos="6480"/>
        <w:tab w:val="num" w:pos="360"/>
      </w:tabs>
      <w:autoSpaceDE/>
      <w:autoSpaceDN/>
      <w:spacing w:before="240"/>
      <w:ind w:left="0" w:firstLine="0"/>
      <w:jc w:val="both"/>
      <w:outlineLvl w:val="8"/>
    </w:pPr>
    <w:rPr>
      <w:rFonts w:asciiTheme="minorHAnsi" w:eastAsiaTheme="minorHAnsi" w:hAnsiTheme="minorHAnsi" w:cstheme="minorHAnsi"/>
      <w:color w:val="000000" w:themeColor="text1"/>
      <w:sz w:val="24"/>
      <w:lang w:val="en-CA"/>
    </w:rPr>
  </w:style>
  <w:style w:type="character" w:styleId="UnresolvedMention">
    <w:name w:val="Unresolved Mention"/>
    <w:basedOn w:val="DefaultParagraphFont"/>
    <w:uiPriority w:val="47"/>
    <w:unhideWhenUsed/>
    <w:rsid w:val="00E31B1D"/>
    <w:rPr>
      <w:color w:val="605E5C"/>
      <w:shd w:val="clear" w:color="auto" w:fill="E1DFDD"/>
    </w:rPr>
  </w:style>
  <w:style w:type="character" w:customStyle="1" w:styleId="ScalaRegularScala">
    <w:name w:val="Scala_Regular (Scala)"/>
    <w:uiPriority w:val="99"/>
    <w:rsid w:val="00476452"/>
    <w:rPr>
      <w:rFonts w:ascii="Scala-Regular" w:hAnsi="Scala-Regular" w:cs="Scala-Regular"/>
      <w:color w:val="000000"/>
      <w:lang w:val="en-CA"/>
    </w:rPr>
  </w:style>
  <w:style w:type="paragraph" w:customStyle="1" w:styleId="TextAppendixQNoGap">
    <w:name w:val="Text_AppendixQ_NoGap"/>
    <w:basedOn w:val="Normal"/>
    <w:uiPriority w:val="99"/>
    <w:rsid w:val="00476452"/>
    <w:pPr>
      <w:tabs>
        <w:tab w:val="left" w:pos="420"/>
        <w:tab w:val="left" w:pos="780"/>
        <w:tab w:val="left" w:pos="1140"/>
        <w:tab w:val="left" w:pos="1680"/>
        <w:tab w:val="left" w:pos="2040"/>
      </w:tabs>
      <w:adjustRightInd w:val="0"/>
      <w:spacing w:line="200" w:lineRule="atLeast"/>
      <w:textAlignment w:val="center"/>
    </w:pPr>
    <w:rPr>
      <w:rFonts w:ascii="Scala-Regular" w:hAnsi="Scala-Regular" w:cs="Scala-Regular"/>
      <w:color w:val="000000"/>
      <w:sz w:val="18"/>
      <w:szCs w:val="18"/>
      <w:lang w:val="en-CA"/>
    </w:rPr>
  </w:style>
  <w:style w:type="character" w:customStyle="1" w:styleId="markedcontent">
    <w:name w:val="markedcontent"/>
    <w:basedOn w:val="DefaultParagraphFont"/>
    <w:rsid w:val="003223B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C7742"/>
    <w:pPr>
      <w:keepNext/>
      <w:keepLines/>
      <w:widowControl/>
      <w:autoSpaceDE/>
      <w:autoSpaceDN/>
      <w:spacing w:before="480" w:after="120" w:line="259" w:lineRule="auto"/>
    </w:pPr>
    <w:rPr>
      <w:rFonts w:ascii="Calibri" w:eastAsia="Calibri" w:hAnsi="Calibri" w:cs="Calibri"/>
      <w:b/>
      <w:sz w:val="72"/>
      <w:szCs w:val="72"/>
      <w:lang w:val="en-CA" w:eastAsia="en-CA"/>
    </w:rPr>
  </w:style>
  <w:style w:type="character" w:customStyle="1" w:styleId="TitleChar">
    <w:name w:val="Title Char"/>
    <w:basedOn w:val="DefaultParagraphFont"/>
    <w:link w:val="Title"/>
    <w:uiPriority w:val="10"/>
    <w:rsid w:val="00DC7742"/>
    <w:rPr>
      <w:rFonts w:ascii="Calibri" w:eastAsia="Calibri" w:hAnsi="Calibri" w:cs="Calibri"/>
      <w:b/>
      <w:sz w:val="72"/>
      <w:szCs w:val="72"/>
      <w:lang w:val="en-CA" w:eastAsia="en-CA"/>
    </w:rPr>
  </w:style>
  <w:style w:type="numbering" w:customStyle="1" w:styleId="CurrentList1">
    <w:name w:val="Current List1"/>
    <w:uiPriority w:val="99"/>
    <w:rsid w:val="00BF4DA5"/>
    <w:pPr>
      <w:numPr>
        <w:numId w:val="94"/>
      </w:numPr>
    </w:pPr>
  </w:style>
  <w:style w:type="numbering" w:customStyle="1" w:styleId="CurrentList2">
    <w:name w:val="Current List2"/>
    <w:uiPriority w:val="99"/>
    <w:rsid w:val="00BF4DA5"/>
    <w:pPr>
      <w:numPr>
        <w:numId w:val="95"/>
      </w:numPr>
    </w:pPr>
  </w:style>
  <w:style w:type="numbering" w:customStyle="1" w:styleId="CurrentList3">
    <w:name w:val="Current List3"/>
    <w:uiPriority w:val="99"/>
    <w:rsid w:val="00BF4DA5"/>
    <w:pPr>
      <w:numPr>
        <w:numId w:val="96"/>
      </w:numPr>
    </w:pPr>
  </w:style>
  <w:style w:type="paragraph" w:styleId="Revision">
    <w:name w:val="Revision"/>
    <w:hidden/>
    <w:uiPriority w:val="71"/>
    <w:rsid w:val="00BF4DA5"/>
    <w:pPr>
      <w:widowControl/>
      <w:autoSpaceDE/>
      <w:autoSpaceDN/>
    </w:pPr>
    <w:rPr>
      <w:rFonts w:ascii="Times New Roman" w:eastAsia="Times New Roman" w:hAnsi="Times New Roman" w:cs="Times New Roman"/>
      <w:snapToGrid w:val="0"/>
      <w:sz w:val="24"/>
      <w:szCs w:val="20"/>
      <w:lang w:val="en-CA"/>
    </w:rPr>
  </w:style>
  <w:style w:type="paragraph" w:styleId="NormalWeb">
    <w:name w:val="Normal (Web)"/>
    <w:basedOn w:val="Normal"/>
    <w:uiPriority w:val="99"/>
    <w:unhideWhenUsed/>
    <w:rsid w:val="00BF4DA5"/>
    <w:pPr>
      <w:widowControl/>
      <w:autoSpaceDE/>
      <w:autoSpaceDN/>
      <w:spacing w:before="100" w:beforeAutospacing="1" w:after="100" w:afterAutospacing="1"/>
    </w:pPr>
    <w:rPr>
      <w:sz w:val="24"/>
      <w:szCs w:val="24"/>
      <w:lang w:val="en-CA" w:eastAsia="en-CA"/>
    </w:rPr>
  </w:style>
  <w:style w:type="character" w:styleId="PageNumber">
    <w:name w:val="page number"/>
    <w:basedOn w:val="DefaultParagraphFont"/>
    <w:uiPriority w:val="99"/>
    <w:semiHidden/>
    <w:unhideWhenUsed/>
    <w:rsid w:val="00BF4DA5"/>
  </w:style>
  <w:style w:type="paragraph" w:customStyle="1" w:styleId="Body">
    <w:name w:val="Body"/>
    <w:rsid w:val="00BF4DA5"/>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39000">
      <w:bodyDiv w:val="1"/>
      <w:marLeft w:val="0"/>
      <w:marRight w:val="0"/>
      <w:marTop w:val="0"/>
      <w:marBottom w:val="0"/>
      <w:divBdr>
        <w:top w:val="none" w:sz="0" w:space="0" w:color="auto"/>
        <w:left w:val="none" w:sz="0" w:space="0" w:color="auto"/>
        <w:bottom w:val="none" w:sz="0" w:space="0" w:color="auto"/>
        <w:right w:val="none" w:sz="0" w:space="0" w:color="auto"/>
      </w:divBdr>
    </w:div>
    <w:div w:id="103751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u.ca/secretariat/policies/policies/human-rights-policy-and-procedures/" TargetMode="External"/><Relationship Id="rId18" Type="http://schemas.openxmlformats.org/officeDocument/2006/relationships/hyperlink" Target="https://www.yorku.ca/labour/wp-content/uploads/sites/105/2023/08/Unit-2-CA-2020-2023-FINAL-06-06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hecentre.yorku.ca/resource/health-safety-well-being/" TargetMode="External"/><Relationship Id="rId2" Type="http://schemas.openxmlformats.org/officeDocument/2006/relationships/customXml" Target="../customXml/item2.xml"/><Relationship Id="rId16" Type="http://schemas.openxmlformats.org/officeDocument/2006/relationships/hyperlink" Target="https://yuoffice-my.sharepoint.com/personal/kaylieg_yorku_ca/Documents/Desktop/CUPE%203903/CUPE%203903/Collective%20Bargaining%202023/DRAFT%20Proposals/Unit%201/(http:/www.yorku.ca/hr/units/employeerelations/ewb.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fr.info.yorku.c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u.ca/secretariat/policies/policies/human-rights-policy-and-procedu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6D0E1964A99D44878B9BF5C908A218" ma:contentTypeVersion="16" ma:contentTypeDescription="Create a new document." ma:contentTypeScope="" ma:versionID="9dfd5f4330221cca217385d59066aeca">
  <xsd:schema xmlns:xsd="http://www.w3.org/2001/XMLSchema" xmlns:xs="http://www.w3.org/2001/XMLSchema" xmlns:p="http://schemas.microsoft.com/office/2006/metadata/properties" xmlns:ns3="6fef5ba0-b363-47c6-a427-08555b5a847d" xmlns:ns4="c7439376-1bae-4317-8158-49ceee3a63dd" targetNamespace="http://schemas.microsoft.com/office/2006/metadata/properties" ma:root="true" ma:fieldsID="d3d27695638e25b436116644b1b6bcc9" ns3:_="" ns4:_="">
    <xsd:import namespace="6fef5ba0-b363-47c6-a427-08555b5a847d"/>
    <xsd:import namespace="c7439376-1bae-4317-8158-49ceee3a63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f5ba0-b363-47c6-a427-08555b5a8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39376-1bae-4317-8158-49ceee3a63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fef5ba0-b363-47c6-a427-08555b5a847d" xsi:nil="true"/>
  </documentManagement>
</p:properties>
</file>

<file path=customXml/itemProps1.xml><?xml version="1.0" encoding="utf-8"?>
<ds:datastoreItem xmlns:ds="http://schemas.openxmlformats.org/officeDocument/2006/customXml" ds:itemID="{FA97E773-58A2-4DEF-BE43-624C69ADCCCF}">
  <ds:schemaRefs>
    <ds:schemaRef ds:uri="http://schemas.openxmlformats.org/officeDocument/2006/bibliography"/>
  </ds:schemaRefs>
</ds:datastoreItem>
</file>

<file path=customXml/itemProps2.xml><?xml version="1.0" encoding="utf-8"?>
<ds:datastoreItem xmlns:ds="http://schemas.openxmlformats.org/officeDocument/2006/customXml" ds:itemID="{E57D2A27-3497-48F1-81BA-98806B137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f5ba0-b363-47c6-a427-08555b5a847d"/>
    <ds:schemaRef ds:uri="c7439376-1bae-4317-8158-49ceee3a6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E90CE-79DB-42D2-B423-6F027E136D9D}">
  <ds:schemaRefs>
    <ds:schemaRef ds:uri="http://schemas.microsoft.com/sharepoint/v3/contenttype/forms"/>
  </ds:schemaRefs>
</ds:datastoreItem>
</file>

<file path=customXml/itemProps4.xml><?xml version="1.0" encoding="utf-8"?>
<ds:datastoreItem xmlns:ds="http://schemas.openxmlformats.org/officeDocument/2006/customXml" ds:itemID="{ED114ACC-7ED7-407B-ABF5-FDE5B6FCBADD}">
  <ds:schemaRefs>
    <ds:schemaRef ds:uri="http://schemas.microsoft.com/office/2006/metadata/properties"/>
    <ds:schemaRef ds:uri="http://schemas.microsoft.com/office/infopath/2007/PartnerControls"/>
    <ds:schemaRef ds:uri="6fef5ba0-b363-47c6-a427-08555b5a847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29000</Words>
  <Characters>165306</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Microsoft Word - unit 2 CA 2017-20 for Thistle september 13 2019 final clean.doc</vt:lpstr>
    </vt:vector>
  </TitlesOfParts>
  <Company/>
  <LinksUpToDate>false</LinksUpToDate>
  <CharactersWithSpaces>193919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2 CA 2017-20 for Thistle september 13 2019 final clean.doc</dc:title>
  <dc:subject/>
  <dc:creator>bisr590</dc:creator>
  <cp:keywords/>
  <dc:description/>
  <cp:lastModifiedBy>Kaylie Gordon</cp:lastModifiedBy>
  <cp:revision>3</cp:revision>
  <cp:lastPrinted>2022-07-26T17:43:00Z</cp:lastPrinted>
  <dcterms:created xsi:type="dcterms:W3CDTF">2023-11-30T17:37:00Z</dcterms:created>
  <dcterms:modified xsi:type="dcterms:W3CDTF">2023-11-30T19:35:00Z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PScript5.dll Version 5.2.2</vt:lpwstr>
  </property>
  <property fmtid="{D5CDD505-2E9C-101B-9397-08002B2CF9AE}" pid="4" name="LastSaved">
    <vt:filetime>2021-09-01T00:00:00Z</vt:filetime>
  </property>
  <property fmtid="{D5CDD505-2E9C-101B-9397-08002B2CF9AE}" pid="5" name="ContentTypeId">
    <vt:lpwstr>0x010100FA6D0E1964A99D44878B9BF5C908A218</vt:lpwstr>
  </property>
</Properties>
</file>