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60" w:rsidRPr="00A04361" w:rsidRDefault="0087160A" w:rsidP="00D30568">
      <w:pPr>
        <w:pStyle w:val="Heading2"/>
      </w:pPr>
      <w:r>
        <w:t xml:space="preserve">Teaching and Learning </w:t>
      </w:r>
      <w:bookmarkStart w:id="0" w:name="_GoBack"/>
      <w:bookmarkEnd w:id="0"/>
      <w:r>
        <w:t>S</w:t>
      </w:r>
      <w:r w:rsidR="00D30568" w:rsidRPr="00A04361">
        <w:t xml:space="preserve">upports for Instructors </w:t>
      </w:r>
      <w:r w:rsidR="00D30568" w:rsidRPr="00A04361">
        <w:br/>
        <w:t xml:space="preserve">--- key resources </w:t>
      </w:r>
      <w:r w:rsidR="00A04361" w:rsidRPr="00A04361">
        <w:t xml:space="preserve">for </w:t>
      </w:r>
      <w:r w:rsidR="00D30568" w:rsidRPr="00A04361">
        <w:t xml:space="preserve">all faculty members  </w:t>
      </w:r>
      <w:r w:rsidR="000815A1" w:rsidRPr="00A04361">
        <w:t xml:space="preserve">(Spring 2016) </w:t>
      </w:r>
    </w:p>
    <w:p w:rsidR="00D30568" w:rsidRDefault="00D30568" w:rsidP="00D30568"/>
    <w:p w:rsidR="000815A1" w:rsidRPr="000815A1" w:rsidRDefault="00305F8A" w:rsidP="000815A1">
      <w:pPr>
        <w:pStyle w:val="ListParagraph"/>
        <w:numPr>
          <w:ilvl w:val="0"/>
          <w:numId w:val="1"/>
        </w:numPr>
        <w:rPr>
          <w:b/>
          <w:sz w:val="24"/>
          <w:szCs w:val="24"/>
        </w:rPr>
      </w:pPr>
      <w:r w:rsidRPr="000815A1">
        <w:rPr>
          <w:b/>
          <w:sz w:val="24"/>
          <w:szCs w:val="24"/>
        </w:rPr>
        <w:t>Support for in</w:t>
      </w:r>
      <w:r w:rsidR="000815A1" w:rsidRPr="000815A1">
        <w:rPr>
          <w:b/>
          <w:sz w:val="24"/>
          <w:szCs w:val="24"/>
        </w:rPr>
        <w:t xml:space="preserve">structors </w:t>
      </w:r>
      <w:r w:rsidR="00F11CE9">
        <w:rPr>
          <w:b/>
          <w:sz w:val="24"/>
          <w:szCs w:val="24"/>
        </w:rPr>
        <w:t xml:space="preserve">on </w:t>
      </w:r>
      <w:r w:rsidR="000815A1" w:rsidRPr="000815A1">
        <w:rPr>
          <w:b/>
          <w:sz w:val="24"/>
          <w:szCs w:val="24"/>
        </w:rPr>
        <w:t xml:space="preserve"> </w:t>
      </w:r>
      <w:r w:rsidR="000815A1" w:rsidRPr="00F11CE9">
        <w:rPr>
          <w:b/>
          <w:sz w:val="24"/>
          <w:szCs w:val="24"/>
          <w:highlight w:val="lightGray"/>
        </w:rPr>
        <w:t>Accommodations, Inclusive teaching practices and Resources for s</w:t>
      </w:r>
      <w:r w:rsidRPr="00F11CE9">
        <w:rPr>
          <w:b/>
          <w:sz w:val="24"/>
          <w:szCs w:val="24"/>
          <w:highlight w:val="lightGray"/>
        </w:rPr>
        <w:t>upporting students in distress</w:t>
      </w:r>
      <w:r w:rsidR="000815A1" w:rsidRPr="000815A1">
        <w:rPr>
          <w:b/>
          <w:sz w:val="24"/>
          <w:szCs w:val="24"/>
        </w:rPr>
        <w:br/>
      </w:r>
      <w:r w:rsidR="000815A1">
        <w:t xml:space="preserve">The Teaching Commons has prepared an extensive list of resources on accommodations and inclusive teaching  practices found at </w:t>
      </w:r>
      <w:r w:rsidR="000815A1">
        <w:br/>
      </w:r>
      <w:r w:rsidR="000815A1">
        <w:rPr>
          <w:sz w:val="24"/>
          <w:szCs w:val="24"/>
        </w:rPr>
        <w:t xml:space="preserve">● </w:t>
      </w:r>
      <w:hyperlink r:id="rId6" w:history="1">
        <w:r w:rsidR="000815A1" w:rsidRPr="008A64CF">
          <w:rPr>
            <w:rStyle w:val="Hyperlink"/>
            <w:sz w:val="24"/>
            <w:szCs w:val="24"/>
          </w:rPr>
          <w:t>http://teachingcommons.yorku.ca/resources-2/accommodations-and-inclusive-teaching/</w:t>
        </w:r>
      </w:hyperlink>
      <w:r w:rsidR="000815A1">
        <w:rPr>
          <w:sz w:val="24"/>
          <w:szCs w:val="24"/>
        </w:rPr>
        <w:t xml:space="preserve"> </w:t>
      </w:r>
      <w:r w:rsidR="000815A1" w:rsidRPr="000815A1">
        <w:rPr>
          <w:sz w:val="24"/>
          <w:szCs w:val="24"/>
        </w:rPr>
        <w:br/>
        <w:t xml:space="preserve">There are also links to  </w:t>
      </w:r>
      <w:r w:rsidR="000815A1" w:rsidRPr="000815A1">
        <w:rPr>
          <w:b/>
          <w:sz w:val="24"/>
          <w:szCs w:val="24"/>
        </w:rPr>
        <w:br/>
        <w:t xml:space="preserve">● </w:t>
      </w:r>
      <w:r w:rsidR="000815A1" w:rsidRPr="000815A1">
        <w:rPr>
          <w:sz w:val="24"/>
          <w:szCs w:val="24"/>
        </w:rPr>
        <w:t>Guidelines for Assessing and Responding to Students of Concern</w:t>
      </w:r>
      <w:r w:rsidR="000815A1" w:rsidRPr="000815A1">
        <w:rPr>
          <w:sz w:val="24"/>
          <w:szCs w:val="24"/>
        </w:rPr>
        <w:br/>
      </w:r>
      <w:hyperlink r:id="rId7" w:history="1">
        <w:r w:rsidR="000815A1" w:rsidRPr="000815A1">
          <w:rPr>
            <w:rStyle w:val="Hyperlink"/>
            <w:sz w:val="24"/>
            <w:szCs w:val="24"/>
          </w:rPr>
          <w:t>http://teachingcommons.yorku.ca/wp-content/uploads/2015/01/Guidelines-to-Identifying-and-Responding-to-Students-of-Concern.pdf</w:t>
        </w:r>
      </w:hyperlink>
      <w:r w:rsidR="000815A1" w:rsidRPr="000815A1">
        <w:rPr>
          <w:sz w:val="24"/>
          <w:szCs w:val="24"/>
        </w:rPr>
        <w:br/>
        <w:t xml:space="preserve">● Identifying and Responding to Students in Crisis </w:t>
      </w:r>
      <w:r w:rsidR="000815A1" w:rsidRPr="000815A1">
        <w:rPr>
          <w:sz w:val="24"/>
          <w:szCs w:val="24"/>
        </w:rPr>
        <w:br/>
      </w:r>
      <w:hyperlink r:id="rId8" w:history="1">
        <w:r w:rsidR="000815A1" w:rsidRPr="000815A1">
          <w:rPr>
            <w:rStyle w:val="Hyperlink"/>
            <w:sz w:val="24"/>
            <w:szCs w:val="24"/>
          </w:rPr>
          <w:t>http://teachingcommons.yorku.ca/wp-content/uploads/2015/01/Identifying-and-Responding-to-Students-in-Crisis.pdf</w:t>
        </w:r>
      </w:hyperlink>
      <w:r w:rsidR="000815A1" w:rsidRPr="000815A1">
        <w:rPr>
          <w:sz w:val="24"/>
          <w:szCs w:val="24"/>
        </w:rPr>
        <w:t xml:space="preserve"> </w:t>
      </w:r>
      <w:r w:rsidR="000815A1">
        <w:rPr>
          <w:sz w:val="24"/>
          <w:szCs w:val="24"/>
        </w:rPr>
        <w:br/>
      </w:r>
    </w:p>
    <w:p w:rsidR="00305F8A" w:rsidRDefault="000815A1" w:rsidP="008E47A2">
      <w:pPr>
        <w:pStyle w:val="ListParagraph"/>
        <w:numPr>
          <w:ilvl w:val="0"/>
          <w:numId w:val="1"/>
        </w:numPr>
        <w:rPr>
          <w:sz w:val="24"/>
          <w:szCs w:val="24"/>
        </w:rPr>
      </w:pPr>
      <w:r w:rsidRPr="000815A1">
        <w:rPr>
          <w:b/>
          <w:sz w:val="24"/>
          <w:szCs w:val="24"/>
        </w:rPr>
        <w:t xml:space="preserve">Information and supports for instructors </w:t>
      </w:r>
      <w:r w:rsidRPr="00F11CE9">
        <w:rPr>
          <w:b/>
          <w:sz w:val="24"/>
          <w:szCs w:val="24"/>
          <w:highlight w:val="lightGray"/>
        </w:rPr>
        <w:t>teaching at the 1000 level</w:t>
      </w:r>
      <w:r w:rsidRPr="000815A1">
        <w:rPr>
          <w:b/>
          <w:sz w:val="24"/>
          <w:szCs w:val="24"/>
        </w:rPr>
        <w:t xml:space="preserve"> </w:t>
      </w:r>
      <w:r w:rsidRPr="000815A1">
        <w:rPr>
          <w:b/>
          <w:sz w:val="24"/>
          <w:szCs w:val="24"/>
        </w:rPr>
        <w:br/>
      </w:r>
      <w:r>
        <w:t>Instructors at the 1000 level play a crucially important role in helping students transition into university-level studies.  A “toolkit” of resources</w:t>
      </w:r>
      <w:r w:rsidR="008E47A2">
        <w:t xml:space="preserve"> (under development with AIF funding) </w:t>
      </w:r>
      <w:r>
        <w:t xml:space="preserve"> is available at </w:t>
      </w:r>
      <w:r w:rsidR="008E47A2">
        <w:t xml:space="preserve">the following URL in YU LINK – use your Passport York to access the link: </w:t>
      </w:r>
      <w:r w:rsidR="008E47A2">
        <w:br/>
      </w:r>
      <w:hyperlink r:id="rId9" w:history="1">
        <w:r w:rsidR="008E47A2" w:rsidRPr="008A64CF">
          <w:rPr>
            <w:rStyle w:val="Hyperlink"/>
            <w:sz w:val="24"/>
            <w:szCs w:val="24"/>
          </w:rPr>
          <w:t>https://sites.yulink.yorku.ca/group/fye-in-the-classroom-toolkit</w:t>
        </w:r>
      </w:hyperlink>
      <w:r w:rsidR="008E47A2">
        <w:rPr>
          <w:sz w:val="24"/>
          <w:szCs w:val="24"/>
        </w:rPr>
        <w:t xml:space="preserve"> </w:t>
      </w:r>
      <w:r w:rsidR="008E47A2">
        <w:rPr>
          <w:sz w:val="24"/>
          <w:szCs w:val="24"/>
        </w:rPr>
        <w:br/>
        <w:t xml:space="preserve">All 1000 level instructors are encouraged to consult the toolkit for information about incoming students, information about the YU START transition program,  and resources about transition pedagogy and about classroom techniques to support and challenge students during their first year of university. Within the context of the AIF project there are opportunities to work with colleagues within “communities of practice” to pilot initiatives and conduct research on teaching at the 1000 level. </w:t>
      </w:r>
      <w:r w:rsidR="00F11CE9">
        <w:rPr>
          <w:sz w:val="24"/>
          <w:szCs w:val="24"/>
        </w:rPr>
        <w:t xml:space="preserve">For further information, contact </w:t>
      </w:r>
      <w:r w:rsidR="008E47A2">
        <w:rPr>
          <w:sz w:val="24"/>
          <w:szCs w:val="24"/>
        </w:rPr>
        <w:t>Diane Woody (</w:t>
      </w:r>
      <w:hyperlink r:id="rId10" w:history="1">
        <w:r w:rsidR="00273DC1" w:rsidRPr="008A64CF">
          <w:rPr>
            <w:rStyle w:val="Hyperlink"/>
            <w:sz w:val="24"/>
            <w:szCs w:val="24"/>
          </w:rPr>
          <w:t>adtl@yorku.ca</w:t>
        </w:r>
      </w:hyperlink>
      <w:r w:rsidR="00273DC1">
        <w:rPr>
          <w:sz w:val="24"/>
          <w:szCs w:val="24"/>
        </w:rPr>
        <w:t xml:space="preserve"> or </w:t>
      </w:r>
      <w:hyperlink r:id="rId11" w:history="1">
        <w:r w:rsidR="008E47A2" w:rsidRPr="008A64CF">
          <w:rPr>
            <w:rStyle w:val="Hyperlink"/>
            <w:sz w:val="24"/>
            <w:szCs w:val="24"/>
          </w:rPr>
          <w:t>dwoody@yorku.ca</w:t>
        </w:r>
      </w:hyperlink>
      <w:r w:rsidR="008E47A2">
        <w:rPr>
          <w:sz w:val="24"/>
          <w:szCs w:val="24"/>
        </w:rPr>
        <w:t xml:space="preserve">) or Celia </w:t>
      </w:r>
      <w:proofErr w:type="spellStart"/>
      <w:r w:rsidR="008E47A2">
        <w:rPr>
          <w:sz w:val="24"/>
          <w:szCs w:val="24"/>
        </w:rPr>
        <w:t>Popovic</w:t>
      </w:r>
      <w:proofErr w:type="spellEnd"/>
      <w:r w:rsidR="008E47A2">
        <w:rPr>
          <w:sz w:val="24"/>
          <w:szCs w:val="24"/>
        </w:rPr>
        <w:t xml:space="preserve"> (</w:t>
      </w:r>
      <w:hyperlink r:id="rId12" w:history="1">
        <w:r w:rsidR="00273DC1" w:rsidRPr="008A64CF">
          <w:rPr>
            <w:rStyle w:val="Hyperlink"/>
            <w:sz w:val="24"/>
            <w:szCs w:val="24"/>
          </w:rPr>
          <w:t>cpopovic@yorku.ca</w:t>
        </w:r>
      </w:hyperlink>
      <w:r w:rsidR="00273DC1">
        <w:rPr>
          <w:sz w:val="24"/>
          <w:szCs w:val="24"/>
        </w:rPr>
        <w:t>)</w:t>
      </w:r>
      <w:r w:rsidR="008E47A2">
        <w:rPr>
          <w:sz w:val="24"/>
          <w:szCs w:val="24"/>
        </w:rPr>
        <w:t xml:space="preserve">. </w:t>
      </w:r>
      <w:r w:rsidR="008E47A2">
        <w:rPr>
          <w:sz w:val="24"/>
          <w:szCs w:val="24"/>
        </w:rPr>
        <w:br/>
      </w:r>
    </w:p>
    <w:p w:rsidR="001A5CD3" w:rsidRPr="001A5CD3" w:rsidRDefault="001A5CD3" w:rsidP="001E2078">
      <w:pPr>
        <w:pStyle w:val="ListParagraph"/>
        <w:numPr>
          <w:ilvl w:val="0"/>
          <w:numId w:val="1"/>
        </w:numPr>
        <w:rPr>
          <w:sz w:val="24"/>
          <w:szCs w:val="24"/>
        </w:rPr>
      </w:pPr>
      <w:r w:rsidRPr="001A5CD3">
        <w:rPr>
          <w:b/>
          <w:sz w:val="24"/>
          <w:szCs w:val="24"/>
        </w:rPr>
        <w:t xml:space="preserve">Supports for Instructors </w:t>
      </w:r>
      <w:r w:rsidR="00F11CE9">
        <w:rPr>
          <w:b/>
          <w:sz w:val="24"/>
          <w:szCs w:val="24"/>
        </w:rPr>
        <w:t>for</w:t>
      </w:r>
      <w:r>
        <w:rPr>
          <w:b/>
          <w:sz w:val="24"/>
          <w:szCs w:val="24"/>
        </w:rPr>
        <w:t xml:space="preserve"> </w:t>
      </w:r>
      <w:r w:rsidRPr="00F11CE9">
        <w:rPr>
          <w:b/>
          <w:sz w:val="24"/>
          <w:szCs w:val="24"/>
          <w:highlight w:val="lightGray"/>
        </w:rPr>
        <w:t>supporting TAs</w:t>
      </w:r>
      <w:r>
        <w:rPr>
          <w:sz w:val="24"/>
          <w:szCs w:val="24"/>
        </w:rPr>
        <w:t xml:space="preserve"> </w:t>
      </w:r>
      <w:r>
        <w:rPr>
          <w:sz w:val="24"/>
          <w:szCs w:val="24"/>
        </w:rPr>
        <w:br/>
      </w:r>
      <w:proofErr w:type="gramStart"/>
      <w:r>
        <w:rPr>
          <w:sz w:val="24"/>
          <w:szCs w:val="24"/>
        </w:rPr>
        <w:t>At</w:t>
      </w:r>
      <w:proofErr w:type="gramEnd"/>
      <w:r>
        <w:rPr>
          <w:sz w:val="24"/>
          <w:szCs w:val="24"/>
        </w:rPr>
        <w:t xml:space="preserve"> the Teaching Commons, the key contact person is Natasha May </w:t>
      </w:r>
      <w:hyperlink r:id="rId13" w:history="1">
        <w:r w:rsidRPr="008A64CF">
          <w:rPr>
            <w:rStyle w:val="Hyperlink"/>
            <w:sz w:val="24"/>
            <w:szCs w:val="24"/>
          </w:rPr>
          <w:t>maynat@yorku.ca</w:t>
        </w:r>
      </w:hyperlink>
      <w:r>
        <w:rPr>
          <w:sz w:val="24"/>
          <w:szCs w:val="24"/>
        </w:rPr>
        <w:t xml:space="preserve">. </w:t>
      </w:r>
      <w:r>
        <w:rPr>
          <w:sz w:val="24"/>
          <w:szCs w:val="24"/>
        </w:rPr>
        <w:br/>
        <w:t xml:space="preserve">In addition, the Teaching Commons has a comprehensive list of resources for TAs at </w:t>
      </w:r>
      <w:r>
        <w:rPr>
          <w:sz w:val="24"/>
          <w:szCs w:val="24"/>
        </w:rPr>
        <w:br/>
      </w:r>
      <w:hyperlink r:id="rId14" w:history="1">
        <w:r w:rsidRPr="008A64CF">
          <w:rPr>
            <w:rStyle w:val="Hyperlink"/>
            <w:sz w:val="24"/>
            <w:szCs w:val="24"/>
          </w:rPr>
          <w:t>http://teachingcommons.yorku.ca/resources-2/resources-for-tas-2/</w:t>
        </w:r>
      </w:hyperlink>
      <w:r>
        <w:rPr>
          <w:sz w:val="24"/>
          <w:szCs w:val="24"/>
        </w:rPr>
        <w:br/>
      </w:r>
    </w:p>
    <w:p w:rsidR="00F11CE9" w:rsidRPr="00F11CE9" w:rsidRDefault="00F11CE9" w:rsidP="00F11CE9">
      <w:pPr>
        <w:pStyle w:val="ListParagraph"/>
        <w:numPr>
          <w:ilvl w:val="0"/>
          <w:numId w:val="1"/>
        </w:numPr>
        <w:rPr>
          <w:sz w:val="24"/>
          <w:szCs w:val="24"/>
        </w:rPr>
      </w:pPr>
      <w:r w:rsidRPr="001E2078">
        <w:rPr>
          <w:b/>
          <w:sz w:val="24"/>
          <w:szCs w:val="24"/>
        </w:rPr>
        <w:t xml:space="preserve">Information and supports for </w:t>
      </w:r>
      <w:r w:rsidRPr="00F11CE9">
        <w:rPr>
          <w:b/>
          <w:sz w:val="24"/>
          <w:szCs w:val="24"/>
          <w:highlight w:val="lightGray"/>
        </w:rPr>
        <w:t>E-learning</w:t>
      </w:r>
      <w:r w:rsidRPr="001E2078">
        <w:rPr>
          <w:b/>
          <w:sz w:val="24"/>
          <w:szCs w:val="24"/>
        </w:rPr>
        <w:t xml:space="preserve"> </w:t>
      </w:r>
      <w:r w:rsidRPr="001E2078">
        <w:rPr>
          <w:b/>
          <w:sz w:val="24"/>
          <w:szCs w:val="24"/>
        </w:rPr>
        <w:br/>
      </w:r>
      <w:r w:rsidRPr="001E2078">
        <w:rPr>
          <w:sz w:val="24"/>
          <w:szCs w:val="24"/>
        </w:rPr>
        <w:t xml:space="preserve">At the Teaching Commons, the key contact person for e-learning is </w:t>
      </w:r>
      <w:proofErr w:type="spellStart"/>
      <w:r w:rsidRPr="001E2078">
        <w:rPr>
          <w:sz w:val="24"/>
          <w:szCs w:val="24"/>
        </w:rPr>
        <w:t>Yelin</w:t>
      </w:r>
      <w:proofErr w:type="spellEnd"/>
      <w:r w:rsidRPr="001E2078">
        <w:rPr>
          <w:sz w:val="24"/>
          <w:szCs w:val="24"/>
        </w:rPr>
        <w:t xml:space="preserve"> Su </w:t>
      </w:r>
      <w:hyperlink r:id="rId15" w:history="1">
        <w:r w:rsidRPr="001E2078">
          <w:rPr>
            <w:rStyle w:val="Hyperlink"/>
            <w:sz w:val="24"/>
            <w:szCs w:val="24"/>
          </w:rPr>
          <w:t>ysu@yorku.ca</w:t>
        </w:r>
      </w:hyperlink>
      <w:r w:rsidRPr="001E2078">
        <w:rPr>
          <w:sz w:val="24"/>
          <w:szCs w:val="24"/>
        </w:rPr>
        <w:t xml:space="preserve"> </w:t>
      </w:r>
      <w:r>
        <w:rPr>
          <w:sz w:val="24"/>
          <w:szCs w:val="24"/>
        </w:rPr>
        <w:br/>
        <w:t xml:space="preserve">A comprehensive Guide for Instructors is found at </w:t>
      </w:r>
      <w:r>
        <w:rPr>
          <w:sz w:val="24"/>
          <w:szCs w:val="24"/>
        </w:rPr>
        <w:br/>
      </w:r>
      <w:hyperlink r:id="rId16" w:history="1">
        <w:r w:rsidRPr="00935A2B">
          <w:rPr>
            <w:rStyle w:val="Hyperlink"/>
            <w:sz w:val="24"/>
            <w:szCs w:val="24"/>
          </w:rPr>
          <w:t>http://teachingcommons.yorku.ca/resources-2/elearning/elearning/</w:t>
        </w:r>
      </w:hyperlink>
      <w:r>
        <w:rPr>
          <w:sz w:val="24"/>
          <w:szCs w:val="24"/>
        </w:rPr>
        <w:t xml:space="preserve"> </w:t>
      </w:r>
      <w:r w:rsidRPr="00F11CE9">
        <w:rPr>
          <w:sz w:val="24"/>
          <w:szCs w:val="24"/>
        </w:rPr>
        <w:br/>
      </w:r>
      <w:r>
        <w:rPr>
          <w:sz w:val="24"/>
          <w:szCs w:val="24"/>
        </w:rPr>
        <w:t>A</w:t>
      </w:r>
      <w:r w:rsidRPr="00F11CE9">
        <w:rPr>
          <w:sz w:val="24"/>
          <w:szCs w:val="24"/>
        </w:rPr>
        <w:t xml:space="preserve"> key resource  for students is the </w:t>
      </w:r>
      <w:r w:rsidRPr="00F11CE9">
        <w:rPr>
          <w:b/>
          <w:sz w:val="24"/>
          <w:szCs w:val="24"/>
        </w:rPr>
        <w:t>Student’s</w:t>
      </w:r>
      <w:r>
        <w:rPr>
          <w:sz w:val="24"/>
          <w:szCs w:val="24"/>
        </w:rPr>
        <w:t xml:space="preserve"> </w:t>
      </w:r>
      <w:r w:rsidRPr="00F11CE9">
        <w:rPr>
          <w:b/>
          <w:sz w:val="24"/>
          <w:szCs w:val="24"/>
        </w:rPr>
        <w:t xml:space="preserve">Guide to </w:t>
      </w:r>
      <w:proofErr w:type="spellStart"/>
      <w:r w:rsidRPr="00F11CE9">
        <w:rPr>
          <w:b/>
          <w:sz w:val="24"/>
          <w:szCs w:val="24"/>
        </w:rPr>
        <w:t>elearning</w:t>
      </w:r>
      <w:proofErr w:type="spellEnd"/>
      <w:r w:rsidR="00A04361">
        <w:rPr>
          <w:b/>
          <w:sz w:val="24"/>
          <w:szCs w:val="24"/>
        </w:rPr>
        <w:t xml:space="preserve"> </w:t>
      </w:r>
      <w:r w:rsidR="00A04361">
        <w:rPr>
          <w:sz w:val="24"/>
          <w:szCs w:val="24"/>
        </w:rPr>
        <w:t xml:space="preserve">found at </w:t>
      </w:r>
      <w:r>
        <w:rPr>
          <w:b/>
          <w:sz w:val="24"/>
          <w:szCs w:val="24"/>
        </w:rPr>
        <w:br/>
      </w:r>
      <w:hyperlink r:id="rId17" w:history="1">
        <w:r w:rsidRPr="00F11CE9">
          <w:rPr>
            <w:rStyle w:val="Hyperlink"/>
            <w:sz w:val="24"/>
            <w:szCs w:val="24"/>
          </w:rPr>
          <w:t>http://elearning-guide.apps01.yorku.ca/</w:t>
        </w:r>
      </w:hyperlink>
      <w:r w:rsidRPr="00F11CE9">
        <w:rPr>
          <w:sz w:val="24"/>
          <w:szCs w:val="24"/>
        </w:rPr>
        <w:t xml:space="preserve"> </w:t>
      </w:r>
      <w:r w:rsidRPr="00F11CE9">
        <w:rPr>
          <w:sz w:val="24"/>
          <w:szCs w:val="24"/>
        </w:rPr>
        <w:br/>
      </w:r>
    </w:p>
    <w:p w:rsidR="001E2078" w:rsidRDefault="008E47A2" w:rsidP="001E2078">
      <w:pPr>
        <w:pStyle w:val="ListParagraph"/>
        <w:numPr>
          <w:ilvl w:val="0"/>
          <w:numId w:val="1"/>
        </w:numPr>
        <w:rPr>
          <w:sz w:val="24"/>
          <w:szCs w:val="24"/>
        </w:rPr>
      </w:pPr>
      <w:r>
        <w:rPr>
          <w:b/>
          <w:sz w:val="24"/>
          <w:szCs w:val="24"/>
        </w:rPr>
        <w:lastRenderedPageBreak/>
        <w:t xml:space="preserve">Information and supports for </w:t>
      </w:r>
      <w:r w:rsidRPr="00F11CE9">
        <w:rPr>
          <w:b/>
          <w:sz w:val="24"/>
          <w:szCs w:val="24"/>
          <w:highlight w:val="lightGray"/>
        </w:rPr>
        <w:t>Experiential Education (EE)</w:t>
      </w:r>
      <w:r>
        <w:rPr>
          <w:b/>
          <w:sz w:val="24"/>
          <w:szCs w:val="24"/>
        </w:rPr>
        <w:t xml:space="preserve"> </w:t>
      </w:r>
      <w:r>
        <w:rPr>
          <w:b/>
          <w:sz w:val="24"/>
          <w:szCs w:val="24"/>
        </w:rPr>
        <w:br/>
      </w:r>
      <w:r>
        <w:rPr>
          <w:sz w:val="24"/>
          <w:szCs w:val="24"/>
        </w:rPr>
        <w:t xml:space="preserve">Within LA&amp;PS, for EE-- whether course-based activities or community-focused projects or work-integrated learning opportunities—your key contacts are : </w:t>
      </w:r>
      <w:r>
        <w:rPr>
          <w:sz w:val="24"/>
          <w:szCs w:val="24"/>
        </w:rPr>
        <w:br/>
      </w:r>
      <w:proofErr w:type="spellStart"/>
      <w:r w:rsidR="00273DC1">
        <w:rPr>
          <w:sz w:val="24"/>
          <w:szCs w:val="24"/>
        </w:rPr>
        <w:t>Karlene</w:t>
      </w:r>
      <w:proofErr w:type="spellEnd"/>
      <w:r w:rsidR="00273DC1">
        <w:rPr>
          <w:sz w:val="24"/>
          <w:szCs w:val="24"/>
        </w:rPr>
        <w:t xml:space="preserve"> Davis, EE Program Coordinator </w:t>
      </w:r>
      <w:hyperlink r:id="rId18" w:history="1">
        <w:r w:rsidR="00273DC1" w:rsidRPr="008A64CF">
          <w:rPr>
            <w:rStyle w:val="Hyperlink"/>
            <w:sz w:val="24"/>
            <w:szCs w:val="24"/>
          </w:rPr>
          <w:t>eelaps@york.ca</w:t>
        </w:r>
      </w:hyperlink>
      <w:r w:rsidR="00273DC1">
        <w:rPr>
          <w:sz w:val="24"/>
          <w:szCs w:val="24"/>
        </w:rPr>
        <w:t xml:space="preserve"> or </w:t>
      </w:r>
      <w:hyperlink r:id="rId19" w:history="1">
        <w:r w:rsidR="00273DC1" w:rsidRPr="008A64CF">
          <w:rPr>
            <w:rStyle w:val="Hyperlink"/>
            <w:sz w:val="24"/>
            <w:szCs w:val="24"/>
          </w:rPr>
          <w:t>kkdavis@yorku.ca</w:t>
        </w:r>
      </w:hyperlink>
      <w:r w:rsidR="00273DC1">
        <w:rPr>
          <w:sz w:val="24"/>
          <w:szCs w:val="24"/>
        </w:rPr>
        <w:t xml:space="preserve"> </w:t>
      </w:r>
      <w:r w:rsidR="00273DC1">
        <w:rPr>
          <w:sz w:val="24"/>
          <w:szCs w:val="24"/>
        </w:rPr>
        <w:br/>
        <w:t>and</w:t>
      </w:r>
      <w:r w:rsidR="00273DC1">
        <w:rPr>
          <w:sz w:val="24"/>
          <w:szCs w:val="24"/>
        </w:rPr>
        <w:br/>
        <w:t xml:space="preserve">Diane Woody, Associate Dean, Teaching and Learning </w:t>
      </w:r>
      <w:hyperlink r:id="rId20" w:history="1">
        <w:r w:rsidR="00273DC1" w:rsidRPr="008A64CF">
          <w:rPr>
            <w:rStyle w:val="Hyperlink"/>
            <w:sz w:val="24"/>
            <w:szCs w:val="24"/>
          </w:rPr>
          <w:t>adtl@yorku.ca</w:t>
        </w:r>
      </w:hyperlink>
      <w:r w:rsidR="00273DC1">
        <w:rPr>
          <w:sz w:val="24"/>
          <w:szCs w:val="24"/>
        </w:rPr>
        <w:t xml:space="preserve"> or </w:t>
      </w:r>
      <w:hyperlink r:id="rId21" w:history="1">
        <w:r w:rsidR="00273DC1" w:rsidRPr="008A64CF">
          <w:rPr>
            <w:rStyle w:val="Hyperlink"/>
            <w:sz w:val="24"/>
            <w:szCs w:val="24"/>
          </w:rPr>
          <w:t>dwoody@yorku.ca</w:t>
        </w:r>
      </w:hyperlink>
      <w:r w:rsidR="00273DC1">
        <w:rPr>
          <w:sz w:val="24"/>
          <w:szCs w:val="24"/>
        </w:rPr>
        <w:t xml:space="preserve"> </w:t>
      </w:r>
      <w:r w:rsidR="001E2078">
        <w:rPr>
          <w:sz w:val="24"/>
          <w:szCs w:val="24"/>
        </w:rPr>
        <w:br/>
        <w:t xml:space="preserve">An overview of EE in LA&amp;PS can be found at </w:t>
      </w:r>
      <w:r w:rsidR="00F11CE9">
        <w:rPr>
          <w:sz w:val="24"/>
          <w:szCs w:val="24"/>
        </w:rPr>
        <w:br/>
      </w:r>
      <w:hyperlink r:id="rId22" w:history="1">
        <w:r w:rsidR="001A5CD3" w:rsidRPr="008A64CF">
          <w:rPr>
            <w:rStyle w:val="Hyperlink"/>
            <w:sz w:val="24"/>
            <w:szCs w:val="24"/>
          </w:rPr>
          <w:t>http://laps.yorku.ca/about/experiential-education/</w:t>
        </w:r>
      </w:hyperlink>
      <w:r w:rsidR="001A5CD3">
        <w:rPr>
          <w:sz w:val="24"/>
          <w:szCs w:val="24"/>
        </w:rPr>
        <w:t xml:space="preserve"> </w:t>
      </w:r>
      <w:r w:rsidR="001E2078">
        <w:rPr>
          <w:sz w:val="24"/>
          <w:szCs w:val="24"/>
        </w:rPr>
        <w:br/>
      </w:r>
      <w:r w:rsidR="001E2078">
        <w:rPr>
          <w:sz w:val="24"/>
          <w:szCs w:val="24"/>
        </w:rPr>
        <w:br/>
        <w:t xml:space="preserve">At the Teaching Commons, the key contact person for EE  is Geneviève </w:t>
      </w:r>
      <w:proofErr w:type="spellStart"/>
      <w:r w:rsidR="001E2078">
        <w:rPr>
          <w:sz w:val="24"/>
          <w:szCs w:val="24"/>
        </w:rPr>
        <w:t>Maheux</w:t>
      </w:r>
      <w:proofErr w:type="spellEnd"/>
      <w:r w:rsidR="001E2078">
        <w:rPr>
          <w:sz w:val="24"/>
          <w:szCs w:val="24"/>
        </w:rPr>
        <w:t xml:space="preserve">-Pelletier </w:t>
      </w:r>
      <w:hyperlink r:id="rId23" w:history="1">
        <w:r w:rsidR="001E2078" w:rsidRPr="008A64CF">
          <w:rPr>
            <w:rStyle w:val="Hyperlink"/>
            <w:sz w:val="24"/>
            <w:szCs w:val="24"/>
          </w:rPr>
          <w:t>gmp@yorku.ca</w:t>
        </w:r>
      </w:hyperlink>
      <w:r w:rsidR="00F11CE9">
        <w:rPr>
          <w:sz w:val="24"/>
          <w:szCs w:val="24"/>
        </w:rPr>
        <w:t xml:space="preserve">.  Programs/Departments may wish to request a workshop on EE. </w:t>
      </w:r>
      <w:r w:rsidR="00273DC1">
        <w:rPr>
          <w:sz w:val="24"/>
          <w:szCs w:val="24"/>
        </w:rPr>
        <w:br/>
      </w:r>
      <w:r w:rsidR="001E2078">
        <w:rPr>
          <w:sz w:val="24"/>
          <w:szCs w:val="24"/>
        </w:rPr>
        <w:t>I</w:t>
      </w:r>
      <w:r w:rsidR="00F11CE9">
        <w:rPr>
          <w:sz w:val="24"/>
          <w:szCs w:val="24"/>
        </w:rPr>
        <w:t xml:space="preserve">n courses with </w:t>
      </w:r>
      <w:r w:rsidR="001E2078">
        <w:rPr>
          <w:sz w:val="24"/>
          <w:szCs w:val="24"/>
        </w:rPr>
        <w:t>EE</w:t>
      </w:r>
      <w:r w:rsidR="00F11CE9">
        <w:rPr>
          <w:sz w:val="24"/>
          <w:szCs w:val="24"/>
        </w:rPr>
        <w:t xml:space="preserve"> components, a key resource to recommend to </w:t>
      </w:r>
      <w:r w:rsidR="001E2078">
        <w:rPr>
          <w:sz w:val="24"/>
          <w:szCs w:val="24"/>
        </w:rPr>
        <w:t xml:space="preserve">students is the </w:t>
      </w:r>
      <w:r w:rsidR="00F11CE9" w:rsidRPr="00F11CE9">
        <w:rPr>
          <w:b/>
          <w:sz w:val="24"/>
          <w:szCs w:val="24"/>
        </w:rPr>
        <w:t>Student’s</w:t>
      </w:r>
      <w:r w:rsidR="00F11CE9">
        <w:rPr>
          <w:sz w:val="24"/>
          <w:szCs w:val="24"/>
        </w:rPr>
        <w:t xml:space="preserve"> </w:t>
      </w:r>
      <w:r w:rsidR="001E2078" w:rsidRPr="001E2078">
        <w:rPr>
          <w:b/>
          <w:sz w:val="24"/>
          <w:szCs w:val="24"/>
        </w:rPr>
        <w:t>Guide to EE</w:t>
      </w:r>
      <w:r w:rsidR="001E2078">
        <w:rPr>
          <w:sz w:val="24"/>
          <w:szCs w:val="24"/>
        </w:rPr>
        <w:t xml:space="preserve"> found at </w:t>
      </w:r>
      <w:hyperlink r:id="rId24" w:history="1">
        <w:r w:rsidR="001E2078" w:rsidRPr="008A64CF">
          <w:rPr>
            <w:rStyle w:val="Hyperlink"/>
            <w:sz w:val="24"/>
            <w:szCs w:val="24"/>
          </w:rPr>
          <w:t>http://ee_guide.info.yorku.ca/</w:t>
        </w:r>
      </w:hyperlink>
      <w:r w:rsidR="001E2078">
        <w:rPr>
          <w:sz w:val="24"/>
          <w:szCs w:val="24"/>
        </w:rPr>
        <w:t xml:space="preserve"> </w:t>
      </w:r>
      <w:r w:rsidR="001E2078">
        <w:rPr>
          <w:sz w:val="24"/>
          <w:szCs w:val="24"/>
        </w:rPr>
        <w:br/>
        <w:t>In addition, the Teaching Commons site has a comprehensive list of resources for EE including sample reflective activities and suggested rubrics for assessing learning through EE</w:t>
      </w:r>
      <w:r w:rsidR="00F11CE9">
        <w:rPr>
          <w:sz w:val="24"/>
          <w:szCs w:val="24"/>
        </w:rPr>
        <w:t xml:space="preserve">: </w:t>
      </w:r>
      <w:r w:rsidR="001E2078">
        <w:rPr>
          <w:sz w:val="24"/>
          <w:szCs w:val="24"/>
        </w:rPr>
        <w:t xml:space="preserve"> </w:t>
      </w:r>
      <w:r w:rsidR="001E2078">
        <w:rPr>
          <w:sz w:val="24"/>
          <w:szCs w:val="24"/>
        </w:rPr>
        <w:br/>
      </w:r>
      <w:hyperlink r:id="rId25" w:history="1">
        <w:r w:rsidR="001E2078" w:rsidRPr="008A64CF">
          <w:rPr>
            <w:rStyle w:val="Hyperlink"/>
            <w:sz w:val="24"/>
            <w:szCs w:val="24"/>
          </w:rPr>
          <w:t>http://teachingcommons.yorku.ca/resources-2/experiential-education/</w:t>
        </w:r>
      </w:hyperlink>
      <w:r w:rsidR="001E2078">
        <w:rPr>
          <w:sz w:val="24"/>
          <w:szCs w:val="24"/>
        </w:rPr>
        <w:br/>
        <w:t xml:space="preserve"> </w:t>
      </w:r>
    </w:p>
    <w:p w:rsidR="001A5CD3" w:rsidRPr="001A5CD3" w:rsidRDefault="001A5CD3" w:rsidP="00E14D84">
      <w:pPr>
        <w:pStyle w:val="ListParagraph"/>
        <w:numPr>
          <w:ilvl w:val="0"/>
          <w:numId w:val="1"/>
        </w:numPr>
        <w:rPr>
          <w:b/>
          <w:sz w:val="24"/>
          <w:szCs w:val="24"/>
        </w:rPr>
      </w:pPr>
      <w:r w:rsidRPr="007C66FC">
        <w:rPr>
          <w:b/>
          <w:sz w:val="24"/>
          <w:szCs w:val="24"/>
        </w:rPr>
        <w:t xml:space="preserve">Looking for </w:t>
      </w:r>
      <w:r w:rsidRPr="00F11CE9">
        <w:rPr>
          <w:b/>
          <w:sz w:val="24"/>
          <w:szCs w:val="24"/>
          <w:highlight w:val="lightGray"/>
        </w:rPr>
        <w:t>general resources, inspiration</w:t>
      </w:r>
      <w:r w:rsidR="009C3B66" w:rsidRPr="00F11CE9">
        <w:rPr>
          <w:b/>
          <w:sz w:val="24"/>
          <w:szCs w:val="24"/>
          <w:highlight w:val="lightGray"/>
        </w:rPr>
        <w:t xml:space="preserve">, support during a cyclical program review, </w:t>
      </w:r>
      <w:r w:rsidRPr="00F11CE9">
        <w:rPr>
          <w:b/>
          <w:sz w:val="24"/>
          <w:szCs w:val="24"/>
          <w:highlight w:val="lightGray"/>
        </w:rPr>
        <w:t>or disciplinary</w:t>
      </w:r>
      <w:r w:rsidR="009C3B66" w:rsidRPr="00F11CE9">
        <w:rPr>
          <w:b/>
          <w:sz w:val="24"/>
          <w:szCs w:val="24"/>
          <w:highlight w:val="lightGray"/>
        </w:rPr>
        <w:t>-</w:t>
      </w:r>
      <w:r w:rsidRPr="00F11CE9">
        <w:rPr>
          <w:b/>
          <w:sz w:val="24"/>
          <w:szCs w:val="24"/>
          <w:highlight w:val="lightGray"/>
        </w:rPr>
        <w:t>specific</w:t>
      </w:r>
      <w:r w:rsidR="007C66FC" w:rsidRPr="00F11CE9">
        <w:rPr>
          <w:b/>
          <w:sz w:val="24"/>
          <w:szCs w:val="24"/>
          <w:highlight w:val="lightGray"/>
        </w:rPr>
        <w:t xml:space="preserve"> teaching </w:t>
      </w:r>
      <w:r w:rsidRPr="00F11CE9">
        <w:rPr>
          <w:b/>
          <w:sz w:val="24"/>
          <w:szCs w:val="24"/>
          <w:highlight w:val="lightGray"/>
        </w:rPr>
        <w:t>resources?</w:t>
      </w:r>
      <w:r w:rsidRPr="007C66FC">
        <w:rPr>
          <w:b/>
          <w:sz w:val="24"/>
          <w:szCs w:val="24"/>
        </w:rPr>
        <w:t xml:space="preserve"> </w:t>
      </w:r>
      <w:r w:rsidR="00E14D84">
        <w:rPr>
          <w:b/>
          <w:sz w:val="24"/>
          <w:szCs w:val="24"/>
        </w:rPr>
        <w:br/>
      </w:r>
      <w:r w:rsidR="00E14D84">
        <w:rPr>
          <w:sz w:val="24"/>
          <w:szCs w:val="24"/>
        </w:rPr>
        <w:t xml:space="preserve">A </w:t>
      </w:r>
      <w:r w:rsidR="00F11CE9">
        <w:rPr>
          <w:sz w:val="24"/>
          <w:szCs w:val="24"/>
        </w:rPr>
        <w:t xml:space="preserve">key </w:t>
      </w:r>
      <w:r w:rsidR="00E14D84">
        <w:rPr>
          <w:sz w:val="24"/>
          <w:szCs w:val="24"/>
        </w:rPr>
        <w:t xml:space="preserve"> starting point is the Teaching Commons </w:t>
      </w:r>
      <w:r w:rsidR="008E19C5">
        <w:rPr>
          <w:sz w:val="24"/>
          <w:szCs w:val="24"/>
        </w:rPr>
        <w:t xml:space="preserve">(TC) </w:t>
      </w:r>
      <w:r w:rsidR="00E14D84">
        <w:rPr>
          <w:sz w:val="24"/>
          <w:szCs w:val="24"/>
        </w:rPr>
        <w:t>website (</w:t>
      </w:r>
      <w:hyperlink r:id="rId26" w:history="1">
        <w:r w:rsidR="00E14D84" w:rsidRPr="008A64CF">
          <w:rPr>
            <w:rStyle w:val="Hyperlink"/>
            <w:sz w:val="24"/>
            <w:szCs w:val="24"/>
          </w:rPr>
          <w:t>http://teachingcommons.yorku.ca/</w:t>
        </w:r>
      </w:hyperlink>
      <w:r w:rsidR="00E14D84">
        <w:rPr>
          <w:sz w:val="24"/>
          <w:szCs w:val="24"/>
        </w:rPr>
        <w:t xml:space="preserve">) and </w:t>
      </w:r>
      <w:r w:rsidR="008E19C5">
        <w:rPr>
          <w:sz w:val="24"/>
          <w:szCs w:val="24"/>
        </w:rPr>
        <w:t xml:space="preserve">the TC </w:t>
      </w:r>
      <w:r w:rsidR="00E14D84">
        <w:rPr>
          <w:sz w:val="24"/>
          <w:szCs w:val="24"/>
        </w:rPr>
        <w:t xml:space="preserve"> “Scoop sheets” </w:t>
      </w:r>
      <w:r w:rsidR="008E19C5">
        <w:rPr>
          <w:sz w:val="24"/>
          <w:szCs w:val="24"/>
        </w:rPr>
        <w:t xml:space="preserve">on timely relevant topics, </w:t>
      </w:r>
      <w:r w:rsidR="00E14D84">
        <w:rPr>
          <w:sz w:val="24"/>
          <w:szCs w:val="24"/>
        </w:rPr>
        <w:t xml:space="preserve">available at </w:t>
      </w:r>
      <w:hyperlink r:id="rId27" w:history="1">
        <w:r w:rsidR="00E14D84" w:rsidRPr="008A64CF">
          <w:rPr>
            <w:rStyle w:val="Hyperlink"/>
            <w:sz w:val="24"/>
            <w:szCs w:val="24"/>
          </w:rPr>
          <w:t>http://teachingcommons.yorku.ca/the-scoop/</w:t>
        </w:r>
      </w:hyperlink>
      <w:r w:rsidR="00E14D84">
        <w:rPr>
          <w:sz w:val="24"/>
          <w:szCs w:val="24"/>
        </w:rPr>
        <w:t xml:space="preserve"> </w:t>
      </w:r>
      <w:r w:rsidRPr="007C66FC">
        <w:rPr>
          <w:b/>
          <w:sz w:val="24"/>
          <w:szCs w:val="24"/>
        </w:rPr>
        <w:br/>
      </w:r>
      <w:r w:rsidR="00ED371E">
        <w:rPr>
          <w:sz w:val="24"/>
          <w:szCs w:val="24"/>
        </w:rPr>
        <w:br/>
      </w:r>
      <w:r w:rsidR="00E14D84">
        <w:rPr>
          <w:sz w:val="24"/>
          <w:szCs w:val="24"/>
        </w:rPr>
        <w:t>As well, i</w:t>
      </w:r>
      <w:r w:rsidRPr="007C66FC">
        <w:rPr>
          <w:sz w:val="24"/>
          <w:szCs w:val="24"/>
        </w:rPr>
        <w:t xml:space="preserve">f you have </w:t>
      </w:r>
      <w:r w:rsidR="009C3B66" w:rsidRPr="007C66FC">
        <w:rPr>
          <w:sz w:val="24"/>
          <w:szCs w:val="24"/>
        </w:rPr>
        <w:t>questions or specific requests</w:t>
      </w:r>
      <w:r w:rsidR="008E19C5">
        <w:rPr>
          <w:sz w:val="24"/>
          <w:szCs w:val="24"/>
        </w:rPr>
        <w:t xml:space="preserve"> (e.g. for additional Scoop sheets or for developing tailored guidelines</w:t>
      </w:r>
      <w:r w:rsidR="009C3B66" w:rsidRPr="007C66FC">
        <w:rPr>
          <w:sz w:val="24"/>
          <w:szCs w:val="24"/>
        </w:rPr>
        <w:t xml:space="preserve">, here is the list of key contacts at the Teaching Commons: </w:t>
      </w:r>
      <w:r w:rsidR="009C3B66" w:rsidRPr="007C66FC">
        <w:rPr>
          <w:sz w:val="24"/>
          <w:szCs w:val="24"/>
        </w:rPr>
        <w:br/>
        <w:t xml:space="preserve">● Director of the Teaching Commons : Celia </w:t>
      </w:r>
      <w:proofErr w:type="spellStart"/>
      <w:r w:rsidR="009C3B66" w:rsidRPr="007C66FC">
        <w:rPr>
          <w:sz w:val="24"/>
          <w:szCs w:val="24"/>
        </w:rPr>
        <w:t>Popovic</w:t>
      </w:r>
      <w:proofErr w:type="spellEnd"/>
      <w:r w:rsidR="009C3B66" w:rsidRPr="007C66FC">
        <w:rPr>
          <w:sz w:val="24"/>
          <w:szCs w:val="24"/>
        </w:rPr>
        <w:t xml:space="preserve"> </w:t>
      </w:r>
      <w:hyperlink r:id="rId28" w:history="1">
        <w:r w:rsidR="009C3B66" w:rsidRPr="007C66FC">
          <w:rPr>
            <w:rStyle w:val="Hyperlink"/>
            <w:sz w:val="24"/>
            <w:szCs w:val="24"/>
          </w:rPr>
          <w:t>cpopovic@yorku.ca</w:t>
        </w:r>
      </w:hyperlink>
      <w:r w:rsidR="009C3B66" w:rsidRPr="007C66FC">
        <w:rPr>
          <w:sz w:val="24"/>
          <w:szCs w:val="24"/>
        </w:rPr>
        <w:t xml:space="preserve"> </w:t>
      </w:r>
      <w:r w:rsidR="009C3B66" w:rsidRPr="007C66FC">
        <w:rPr>
          <w:sz w:val="24"/>
          <w:szCs w:val="24"/>
        </w:rPr>
        <w:br/>
      </w:r>
      <w:r w:rsidR="00ED371E">
        <w:rPr>
          <w:sz w:val="24"/>
          <w:szCs w:val="24"/>
        </w:rPr>
        <w:br/>
      </w:r>
      <w:r w:rsidR="009C3B66" w:rsidRPr="007C66FC">
        <w:rPr>
          <w:sz w:val="24"/>
          <w:szCs w:val="24"/>
        </w:rPr>
        <w:t>●</w:t>
      </w:r>
      <w:r w:rsidR="007C66FC" w:rsidRPr="007C66FC">
        <w:rPr>
          <w:sz w:val="24"/>
          <w:szCs w:val="24"/>
        </w:rPr>
        <w:t xml:space="preserve"> for all 7 Humanities D</w:t>
      </w:r>
      <w:r w:rsidR="009C3B66" w:rsidRPr="007C66FC">
        <w:rPr>
          <w:sz w:val="24"/>
          <w:szCs w:val="24"/>
        </w:rPr>
        <w:t>epartments (English;  French Studies;  History</w:t>
      </w:r>
      <w:r w:rsidR="007C66FC" w:rsidRPr="007C66FC">
        <w:rPr>
          <w:sz w:val="24"/>
          <w:szCs w:val="24"/>
        </w:rPr>
        <w:t xml:space="preserve">; </w:t>
      </w:r>
      <w:r w:rsidR="009C3B66" w:rsidRPr="007C66FC">
        <w:rPr>
          <w:sz w:val="24"/>
          <w:szCs w:val="24"/>
        </w:rPr>
        <w:t xml:space="preserve"> Humanities</w:t>
      </w:r>
      <w:r w:rsidR="007C66FC" w:rsidRPr="007C66FC">
        <w:rPr>
          <w:sz w:val="24"/>
          <w:szCs w:val="24"/>
        </w:rPr>
        <w:t xml:space="preserve">; </w:t>
      </w:r>
      <w:r w:rsidR="009C3B66" w:rsidRPr="007C66FC">
        <w:rPr>
          <w:sz w:val="24"/>
          <w:szCs w:val="24"/>
        </w:rPr>
        <w:t xml:space="preserve"> Languages</w:t>
      </w:r>
      <w:r w:rsidR="007C66FC" w:rsidRPr="007C66FC">
        <w:rPr>
          <w:sz w:val="24"/>
          <w:szCs w:val="24"/>
        </w:rPr>
        <w:t xml:space="preserve">, Literatures &amp; Linguistics;  Philosophy;  Writing), </w:t>
      </w:r>
      <w:r w:rsidR="00F11CE9">
        <w:rPr>
          <w:sz w:val="24"/>
          <w:szCs w:val="24"/>
        </w:rPr>
        <w:br/>
      </w:r>
      <w:r w:rsidR="007C66FC" w:rsidRPr="007C66FC">
        <w:rPr>
          <w:sz w:val="24"/>
          <w:szCs w:val="24"/>
        </w:rPr>
        <w:t xml:space="preserve">please contact </w:t>
      </w:r>
      <w:r w:rsidR="00ED371E">
        <w:rPr>
          <w:sz w:val="24"/>
          <w:szCs w:val="24"/>
        </w:rPr>
        <w:t xml:space="preserve">educational developer </w:t>
      </w:r>
      <w:r w:rsidR="007C66FC" w:rsidRPr="007C66FC">
        <w:rPr>
          <w:sz w:val="24"/>
          <w:szCs w:val="24"/>
        </w:rPr>
        <w:t xml:space="preserve">Geneviève </w:t>
      </w:r>
      <w:proofErr w:type="spellStart"/>
      <w:r w:rsidR="007C66FC" w:rsidRPr="007C66FC">
        <w:rPr>
          <w:sz w:val="24"/>
          <w:szCs w:val="24"/>
        </w:rPr>
        <w:t>Maheux</w:t>
      </w:r>
      <w:proofErr w:type="spellEnd"/>
      <w:r w:rsidR="007C66FC" w:rsidRPr="007C66FC">
        <w:rPr>
          <w:sz w:val="24"/>
          <w:szCs w:val="24"/>
        </w:rPr>
        <w:t xml:space="preserve">-Pelletier </w:t>
      </w:r>
      <w:hyperlink r:id="rId29" w:history="1">
        <w:r w:rsidR="007C66FC" w:rsidRPr="007C66FC">
          <w:rPr>
            <w:rStyle w:val="Hyperlink"/>
            <w:sz w:val="24"/>
            <w:szCs w:val="24"/>
          </w:rPr>
          <w:t>gmp@yorku.ca</w:t>
        </w:r>
      </w:hyperlink>
      <w:r w:rsidR="007C66FC" w:rsidRPr="007C66FC">
        <w:rPr>
          <w:sz w:val="24"/>
          <w:szCs w:val="24"/>
        </w:rPr>
        <w:t xml:space="preserve"> </w:t>
      </w:r>
      <w:r w:rsidR="00F11CE9">
        <w:rPr>
          <w:sz w:val="24"/>
          <w:szCs w:val="24"/>
        </w:rPr>
        <w:br/>
      </w:r>
      <w:r w:rsidR="007C66FC" w:rsidRPr="007C66FC">
        <w:rPr>
          <w:sz w:val="24"/>
          <w:szCs w:val="24"/>
        </w:rPr>
        <w:br/>
        <w:t xml:space="preserve">● for all 8 Social Science Departments (Anthropology;   Communication Studies;  Equity Studies; Gender, Sexuality &amp; Women’s Studies; Geography; Political Science; Social Science; Sociology), please contact </w:t>
      </w:r>
      <w:r w:rsidR="00ED371E">
        <w:rPr>
          <w:sz w:val="24"/>
          <w:szCs w:val="24"/>
        </w:rPr>
        <w:t xml:space="preserve">educational developer </w:t>
      </w:r>
      <w:r w:rsidR="007C66FC" w:rsidRPr="007C66FC">
        <w:rPr>
          <w:sz w:val="24"/>
          <w:szCs w:val="24"/>
        </w:rPr>
        <w:t xml:space="preserve">Natasha May </w:t>
      </w:r>
      <w:hyperlink r:id="rId30" w:history="1">
        <w:r w:rsidR="007C66FC" w:rsidRPr="007C66FC">
          <w:rPr>
            <w:rStyle w:val="Hyperlink"/>
            <w:sz w:val="24"/>
            <w:szCs w:val="24"/>
          </w:rPr>
          <w:t>maynat@yorku.ca</w:t>
        </w:r>
      </w:hyperlink>
      <w:r w:rsidR="007C66FC" w:rsidRPr="007C66FC">
        <w:rPr>
          <w:sz w:val="24"/>
          <w:szCs w:val="24"/>
        </w:rPr>
        <w:t xml:space="preserve"> </w:t>
      </w:r>
      <w:r w:rsidR="00F11CE9">
        <w:rPr>
          <w:sz w:val="24"/>
          <w:szCs w:val="24"/>
        </w:rPr>
        <w:br/>
      </w:r>
      <w:r w:rsidR="007C66FC" w:rsidRPr="007C66FC">
        <w:rPr>
          <w:sz w:val="24"/>
          <w:szCs w:val="24"/>
        </w:rPr>
        <w:br/>
        <w:t xml:space="preserve">● for all 6 Professional Schools/Departments (Administrative Studies; Economics; </w:t>
      </w:r>
      <w:r w:rsidR="007C66FC">
        <w:rPr>
          <w:sz w:val="24"/>
          <w:szCs w:val="24"/>
        </w:rPr>
        <w:t>Human Resource Management; Information Technology; Public Policy &amp; Administration; Social Work), please contact</w:t>
      </w:r>
      <w:r w:rsidR="00ED371E">
        <w:rPr>
          <w:sz w:val="24"/>
          <w:szCs w:val="24"/>
        </w:rPr>
        <w:t xml:space="preserve"> educational developer </w:t>
      </w:r>
      <w:proofErr w:type="spellStart"/>
      <w:r w:rsidR="007C66FC">
        <w:rPr>
          <w:sz w:val="24"/>
          <w:szCs w:val="24"/>
        </w:rPr>
        <w:t>Yelin</w:t>
      </w:r>
      <w:proofErr w:type="spellEnd"/>
      <w:r w:rsidR="007C66FC">
        <w:rPr>
          <w:sz w:val="24"/>
          <w:szCs w:val="24"/>
        </w:rPr>
        <w:t xml:space="preserve"> Su </w:t>
      </w:r>
      <w:hyperlink r:id="rId31" w:history="1">
        <w:r w:rsidR="007C66FC" w:rsidRPr="008A64CF">
          <w:rPr>
            <w:rStyle w:val="Hyperlink"/>
            <w:sz w:val="24"/>
            <w:szCs w:val="24"/>
          </w:rPr>
          <w:t>ysu@yorku.ca</w:t>
        </w:r>
      </w:hyperlink>
      <w:r w:rsidR="007C66FC">
        <w:rPr>
          <w:sz w:val="24"/>
          <w:szCs w:val="24"/>
        </w:rPr>
        <w:t xml:space="preserve"> </w:t>
      </w:r>
    </w:p>
    <w:sectPr w:rsidR="001A5CD3" w:rsidRPr="001A5CD3" w:rsidSect="00A04361">
      <w:pgSz w:w="12240" w:h="15840"/>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20CF"/>
    <w:multiLevelType w:val="hybridMultilevel"/>
    <w:tmpl w:val="98964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68"/>
    <w:rsid w:val="000815A1"/>
    <w:rsid w:val="001A5CD3"/>
    <w:rsid w:val="001E2078"/>
    <w:rsid w:val="00273DC1"/>
    <w:rsid w:val="00305F8A"/>
    <w:rsid w:val="00341860"/>
    <w:rsid w:val="007C66FC"/>
    <w:rsid w:val="0087160A"/>
    <w:rsid w:val="008E19C5"/>
    <w:rsid w:val="008E47A2"/>
    <w:rsid w:val="009C3B66"/>
    <w:rsid w:val="00A04361"/>
    <w:rsid w:val="00D30568"/>
    <w:rsid w:val="00E14D84"/>
    <w:rsid w:val="00ED371E"/>
    <w:rsid w:val="00F1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05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5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815A1"/>
    <w:rPr>
      <w:color w:val="0000FF" w:themeColor="hyperlink"/>
      <w:u w:val="single"/>
    </w:rPr>
  </w:style>
  <w:style w:type="paragraph" w:styleId="ListParagraph">
    <w:name w:val="List Paragraph"/>
    <w:basedOn w:val="Normal"/>
    <w:uiPriority w:val="34"/>
    <w:qFormat/>
    <w:rsid w:val="00081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05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5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815A1"/>
    <w:rPr>
      <w:color w:val="0000FF" w:themeColor="hyperlink"/>
      <w:u w:val="single"/>
    </w:rPr>
  </w:style>
  <w:style w:type="paragraph" w:styleId="ListParagraph">
    <w:name w:val="List Paragraph"/>
    <w:basedOn w:val="Normal"/>
    <w:uiPriority w:val="34"/>
    <w:qFormat/>
    <w:rsid w:val="00081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commons.yorku.ca/wp-content/uploads/2015/01/Identifying-and-Responding-to-Students-in-Crisis.pdf" TargetMode="External"/><Relationship Id="rId13" Type="http://schemas.openxmlformats.org/officeDocument/2006/relationships/hyperlink" Target="mailto:maynat@yorku.ca" TargetMode="External"/><Relationship Id="rId18" Type="http://schemas.openxmlformats.org/officeDocument/2006/relationships/hyperlink" Target="mailto:eelaps@york.ca" TargetMode="External"/><Relationship Id="rId26" Type="http://schemas.openxmlformats.org/officeDocument/2006/relationships/hyperlink" Target="http://teachingcommons.yorku.ca/" TargetMode="External"/><Relationship Id="rId3" Type="http://schemas.microsoft.com/office/2007/relationships/stylesWithEffects" Target="stylesWithEffects.xml"/><Relationship Id="rId21" Type="http://schemas.openxmlformats.org/officeDocument/2006/relationships/hyperlink" Target="mailto:dwoody@yorku.ca" TargetMode="External"/><Relationship Id="rId7" Type="http://schemas.openxmlformats.org/officeDocument/2006/relationships/hyperlink" Target="http://teachingcommons.yorku.ca/wp-content/uploads/2015/01/Guidelines-to-Identifying-and-Responding-to-Students-of-Concern.pdf" TargetMode="External"/><Relationship Id="rId12" Type="http://schemas.openxmlformats.org/officeDocument/2006/relationships/hyperlink" Target="mailto:cpopovic@yorku.ca" TargetMode="External"/><Relationship Id="rId17" Type="http://schemas.openxmlformats.org/officeDocument/2006/relationships/hyperlink" Target="http://elearning-guide.apps01.yorku.ca/" TargetMode="External"/><Relationship Id="rId25" Type="http://schemas.openxmlformats.org/officeDocument/2006/relationships/hyperlink" Target="http://teachingcommons.yorku.ca/resources-2/experiential-educ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achingcommons.yorku.ca/resources-2/elearning/elearning/" TargetMode="External"/><Relationship Id="rId20" Type="http://schemas.openxmlformats.org/officeDocument/2006/relationships/hyperlink" Target="mailto:adtl@yorku.ca" TargetMode="External"/><Relationship Id="rId29" Type="http://schemas.openxmlformats.org/officeDocument/2006/relationships/hyperlink" Target="mailto:gmp@yorku.ca" TargetMode="External"/><Relationship Id="rId1" Type="http://schemas.openxmlformats.org/officeDocument/2006/relationships/numbering" Target="numbering.xml"/><Relationship Id="rId6" Type="http://schemas.openxmlformats.org/officeDocument/2006/relationships/hyperlink" Target="http://teachingcommons.yorku.ca/resources-2/accommodations-and-inclusive-teaching/" TargetMode="External"/><Relationship Id="rId11" Type="http://schemas.openxmlformats.org/officeDocument/2006/relationships/hyperlink" Target="mailto:dwoody@yorku.ca" TargetMode="External"/><Relationship Id="rId24" Type="http://schemas.openxmlformats.org/officeDocument/2006/relationships/hyperlink" Target="http://ee_guide.info.yorku.c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su@yorku.ca" TargetMode="External"/><Relationship Id="rId23" Type="http://schemas.openxmlformats.org/officeDocument/2006/relationships/hyperlink" Target="mailto:gmp@yorku.ca" TargetMode="External"/><Relationship Id="rId28" Type="http://schemas.openxmlformats.org/officeDocument/2006/relationships/hyperlink" Target="mailto:cpopovic@yorku.ca" TargetMode="External"/><Relationship Id="rId10" Type="http://schemas.openxmlformats.org/officeDocument/2006/relationships/hyperlink" Target="mailto:adtl@yorku.ca" TargetMode="External"/><Relationship Id="rId19" Type="http://schemas.openxmlformats.org/officeDocument/2006/relationships/hyperlink" Target="mailto:kkdavis@yorku.ca" TargetMode="External"/><Relationship Id="rId31" Type="http://schemas.openxmlformats.org/officeDocument/2006/relationships/hyperlink" Target="mailto:ysu@yorku.ca" TargetMode="External"/><Relationship Id="rId4" Type="http://schemas.openxmlformats.org/officeDocument/2006/relationships/settings" Target="settings.xml"/><Relationship Id="rId9" Type="http://schemas.openxmlformats.org/officeDocument/2006/relationships/hyperlink" Target="https://sites.yulink.yorku.ca/group/fye-in-the-classroom-toolkit" TargetMode="External"/><Relationship Id="rId14" Type="http://schemas.openxmlformats.org/officeDocument/2006/relationships/hyperlink" Target="http://teachingcommons.yorku.ca/resources-2/resources-for-tas-2/" TargetMode="External"/><Relationship Id="rId22" Type="http://schemas.openxmlformats.org/officeDocument/2006/relationships/hyperlink" Target="http://laps.yorku.ca/about/experiential-education/" TargetMode="External"/><Relationship Id="rId27" Type="http://schemas.openxmlformats.org/officeDocument/2006/relationships/hyperlink" Target="http://teachingcommons.yorku.ca/the-scoop/" TargetMode="External"/><Relationship Id="rId30" Type="http://schemas.openxmlformats.org/officeDocument/2006/relationships/hyperlink" Target="mailto:maynat@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2016-04-25T14:40:00Z</cp:lastPrinted>
  <dcterms:created xsi:type="dcterms:W3CDTF">2016-04-25T14:41:00Z</dcterms:created>
  <dcterms:modified xsi:type="dcterms:W3CDTF">2016-04-25T14:41:00Z</dcterms:modified>
</cp:coreProperties>
</file>